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B91EDE" w:rsidRPr="00D00F11" w:rsidTr="00351867">
        <w:trPr>
          <w:jc w:val="center"/>
        </w:trPr>
        <w:tc>
          <w:tcPr>
            <w:tcW w:w="3780" w:type="dxa"/>
            <w:hideMark/>
          </w:tcPr>
          <w:p w:rsidR="00B91EDE" w:rsidRPr="00D00F11" w:rsidRDefault="00B91EDE" w:rsidP="00CC6700">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B91EDE" w:rsidRPr="009F08E0" w:rsidRDefault="00AE6BB0" w:rsidP="00CC6700">
            <w:pPr>
              <w:jc w:val="center"/>
              <w:rPr>
                <w:rFonts w:ascii="Cambria" w:hAnsi="Cambria"/>
                <w:b/>
                <w:bCs/>
              </w:rPr>
            </w:pPr>
            <w:hyperlink r:id="rId8" w:history="1">
              <w:r w:rsidR="009A73E6">
                <w:rPr>
                  <w:rFonts w:ascii="Cambria" w:hAnsi="Cambria"/>
                  <w:b/>
                  <w:bCs/>
                </w:rPr>
                <w:t>12210 Luckey Summit</w:t>
              </w:r>
            </w:hyperlink>
          </w:p>
          <w:p w:rsidR="00B91EDE" w:rsidRPr="009F08E0" w:rsidRDefault="00AE6BB0" w:rsidP="00CC6700">
            <w:pPr>
              <w:jc w:val="center"/>
              <w:rPr>
                <w:rFonts w:ascii="Cambria" w:hAnsi="Cambria"/>
                <w:b/>
                <w:bCs/>
              </w:rPr>
            </w:pPr>
            <w:hyperlink r:id="rId9" w:history="1">
              <w:r>
                <w:rPr>
                  <w:rFonts w:ascii="Cambria" w:hAnsi="Cambria"/>
                  <w:b/>
                  <w:bCs/>
                </w:rPr>
                <w:t>San Antonio, TX 78252</w:t>
              </w:r>
            </w:hyperlink>
          </w:p>
          <w:p w:rsidR="00B91EDE" w:rsidRPr="00D00F11" w:rsidRDefault="00B91EDE" w:rsidP="00CC670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B91EDE" w:rsidRPr="00D00F11" w:rsidRDefault="00B91EDE" w:rsidP="00CC670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B91EDE" w:rsidRPr="00D00F11" w:rsidRDefault="00AE6BB0" w:rsidP="00CC6700">
            <w:pPr>
              <w:tabs>
                <w:tab w:val="center" w:pos="4320"/>
                <w:tab w:val="right" w:pos="8640"/>
              </w:tabs>
              <w:jc w:val="center"/>
              <w:rPr>
                <w:rFonts w:ascii="Cambria" w:eastAsia="Times New Roman" w:hAnsi="Cambria" w:cs="Calibri"/>
                <w:b/>
                <w:kern w:val="16"/>
                <w:lang w:val="en-AU" w:eastAsia="en-AU"/>
              </w:rPr>
            </w:pPr>
            <w:hyperlink r:id="rId10" w:history="1">
              <w:r w:rsidR="00B91EDE" w:rsidRPr="00D00F11">
                <w:rPr>
                  <w:rFonts w:ascii="Cambria" w:eastAsia="Times New Roman" w:hAnsi="Cambria" w:cs="Calibri"/>
                  <w:b/>
                  <w:color w:val="0000FF"/>
                  <w:kern w:val="16"/>
                  <w:u w:val="single"/>
                  <w:lang w:val="en-AU" w:eastAsia="en-AU"/>
                </w:rPr>
                <w:t>http://www.betemunah.org/</w:t>
              </w:r>
            </w:hyperlink>
          </w:p>
          <w:p w:rsidR="00B91EDE" w:rsidRPr="00D00F11" w:rsidRDefault="00B91EDE" w:rsidP="00CC6700">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B91EDE" w:rsidRPr="00D00F11" w:rsidRDefault="00B91EDE" w:rsidP="00CC6700">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D316FF"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B91EDE" w:rsidRPr="00D00F11" w:rsidRDefault="00B91EDE" w:rsidP="00CC670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B91EDE" w:rsidRPr="00D00F11" w:rsidRDefault="00B91EDE" w:rsidP="00CC670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B91EDE" w:rsidRPr="00D00F11" w:rsidRDefault="00B91EDE" w:rsidP="00CC670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B91EDE" w:rsidRPr="00D00F11" w:rsidRDefault="00B91EDE" w:rsidP="00CC670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B91EDE" w:rsidRPr="00D00F11" w:rsidRDefault="00B91EDE" w:rsidP="00CC670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B91EDE" w:rsidRPr="00D00F11" w:rsidRDefault="00AE6BB0" w:rsidP="00CC6700">
            <w:pPr>
              <w:tabs>
                <w:tab w:val="center" w:pos="4320"/>
                <w:tab w:val="right" w:pos="8640"/>
              </w:tabs>
              <w:jc w:val="center"/>
              <w:rPr>
                <w:rFonts w:ascii="Cambria" w:eastAsia="Times New Roman" w:hAnsi="Cambria" w:cs="Calibri"/>
                <w:b/>
                <w:bCs/>
                <w:kern w:val="16"/>
                <w:lang w:val="en-AU" w:eastAsia="en-AU"/>
              </w:rPr>
            </w:pPr>
            <w:hyperlink r:id="rId13" w:history="1">
              <w:r w:rsidR="00B91EDE" w:rsidRPr="00D00F11">
                <w:rPr>
                  <w:rFonts w:ascii="Cambria" w:eastAsia="Times New Roman" w:hAnsi="Cambria" w:cs="Calibri"/>
                  <w:b/>
                  <w:bCs/>
                  <w:color w:val="0000FF"/>
                  <w:kern w:val="16"/>
                  <w:u w:val="single"/>
                  <w:lang w:val="en-AU" w:eastAsia="en-AU"/>
                </w:rPr>
                <w:t>http://torahfocus.com/</w:t>
              </w:r>
            </w:hyperlink>
          </w:p>
          <w:p w:rsidR="00B91EDE" w:rsidRPr="00D00F11" w:rsidRDefault="00B91EDE" w:rsidP="00CC6700">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B91EDE" w:rsidRPr="00D00F11" w:rsidRDefault="00B91EDE" w:rsidP="00CC6700">
      <w:pPr>
        <w:tabs>
          <w:tab w:val="center" w:pos="4320"/>
          <w:tab w:val="right" w:pos="8640"/>
        </w:tabs>
        <w:jc w:val="both"/>
        <w:rPr>
          <w:rFonts w:eastAsia="Times New Roman" w:cs="Calibri"/>
          <w:b/>
          <w:bCs/>
          <w:kern w:val="16"/>
          <w:lang w:eastAsia="en-AU"/>
        </w:rPr>
      </w:pPr>
    </w:p>
    <w:p w:rsidR="00B91EDE" w:rsidRPr="00D00F11" w:rsidRDefault="00B91EDE" w:rsidP="00CC6700">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B91EDE" w:rsidRPr="00D00F11" w:rsidRDefault="00B91EDE" w:rsidP="00CC6700">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91EDE" w:rsidRPr="00D00F11" w:rsidTr="00351867">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B91EDE" w:rsidRPr="00D00F11" w:rsidRDefault="00B91EDE" w:rsidP="00CC6700">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91EDE" w:rsidRPr="00D00F11" w:rsidRDefault="00B91EDE" w:rsidP="00CC6700">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B91EDE" w:rsidRPr="00D00F11" w:rsidTr="00351867">
        <w:trPr>
          <w:jc w:val="center"/>
        </w:trPr>
        <w:tc>
          <w:tcPr>
            <w:tcW w:w="4627" w:type="dxa"/>
            <w:tcBorders>
              <w:top w:val="single" w:sz="4" w:space="0" w:color="auto"/>
              <w:left w:val="single" w:sz="4" w:space="0" w:color="auto"/>
              <w:bottom w:val="single" w:sz="4" w:space="0" w:color="auto"/>
              <w:right w:val="single" w:sz="4" w:space="0" w:color="auto"/>
            </w:tcBorders>
            <w:hideMark/>
          </w:tcPr>
          <w:p w:rsidR="00B91EDE" w:rsidRPr="00D00F11" w:rsidRDefault="00B91EDE" w:rsidP="00CC6700">
            <w:pPr>
              <w:jc w:val="center"/>
              <w:rPr>
                <w:rFonts w:eastAsia="Times New Roman" w:cs="Calibri"/>
                <w:b/>
                <w:kern w:val="16"/>
                <w:lang w:val="en-AU" w:eastAsia="en-AU"/>
              </w:rPr>
            </w:pPr>
            <w:r>
              <w:rPr>
                <w:rFonts w:eastAsia="Times New Roman" w:cs="Calibri"/>
                <w:b/>
                <w:kern w:val="16"/>
                <w:lang w:val="en-AU" w:eastAsia="en-AU"/>
              </w:rPr>
              <w:t>Shebat 13</w:t>
            </w:r>
            <w:r w:rsidRPr="00D00F11">
              <w:rPr>
                <w:rFonts w:eastAsia="Times New Roman" w:cs="Calibri"/>
                <w:b/>
                <w:kern w:val="16"/>
                <w:lang w:val="en-AU" w:eastAsia="en-AU"/>
              </w:rPr>
              <w:t xml:space="preserve">, 5779 – </w:t>
            </w:r>
            <w:r>
              <w:rPr>
                <w:rFonts w:eastAsia="Times New Roman" w:cs="Calibri"/>
                <w:b/>
                <w:kern w:val="16"/>
                <w:lang w:val="en-AU" w:eastAsia="en-AU"/>
              </w:rPr>
              <w:t>Jan. 18/19</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B91EDE" w:rsidRPr="00D00F11" w:rsidRDefault="00B91EDE" w:rsidP="00CC6700">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B91EDE" w:rsidRPr="00D00F11" w:rsidRDefault="00B91EDE" w:rsidP="00CC6700">
      <w:pPr>
        <w:jc w:val="both"/>
        <w:rPr>
          <w:rFonts w:cs="Calibri"/>
        </w:rPr>
      </w:pPr>
    </w:p>
    <w:p w:rsidR="00B91EDE" w:rsidRPr="00D00F11" w:rsidRDefault="00B91EDE" w:rsidP="00CC6700">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B91EDE" w:rsidRPr="00D00F11" w:rsidRDefault="00B91EDE" w:rsidP="00CC6700">
      <w:pPr>
        <w:jc w:val="both"/>
        <w:rPr>
          <w:rFonts w:eastAsia="Times New Roman" w:cs="Calibri"/>
          <w:b/>
          <w:bCs/>
          <w:kern w:val="16"/>
          <w:sz w:val="18"/>
          <w:szCs w:val="18"/>
          <w:lang w:bidi="ar-SA"/>
        </w:rPr>
      </w:pPr>
    </w:p>
    <w:p w:rsidR="00B91EDE" w:rsidRPr="00D00F11" w:rsidRDefault="00B91EDE" w:rsidP="00CC6700">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B91EDE" w:rsidRPr="00D00F11" w:rsidRDefault="00B91EDE" w:rsidP="00CC6700">
      <w:pPr>
        <w:jc w:val="center"/>
        <w:rPr>
          <w:rFonts w:eastAsia="Times New Roman" w:cs="Calibri"/>
          <w:b/>
          <w:bCs/>
          <w:kern w:val="16"/>
          <w:sz w:val="18"/>
          <w:szCs w:val="18"/>
          <w:lang w:bidi="ar-SA"/>
        </w:rPr>
      </w:pPr>
    </w:p>
    <w:p w:rsidR="00B91EDE" w:rsidRPr="00D00F11" w:rsidRDefault="00B91EDE" w:rsidP="00CC6700">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5"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B91EDE" w:rsidRDefault="00B91EDE" w:rsidP="00CC6700">
      <w:pPr>
        <w:pBdr>
          <w:bottom w:val="double" w:sz="6" w:space="1" w:color="auto"/>
        </w:pBdr>
        <w:jc w:val="both"/>
        <w:rPr>
          <w:lang w:val="en-AU"/>
        </w:rPr>
      </w:pPr>
    </w:p>
    <w:p w:rsidR="00B91EDE" w:rsidRDefault="00B91EDE" w:rsidP="00CC6700">
      <w:pPr>
        <w:jc w:val="both"/>
        <w:rPr>
          <w:lang w:val="en-AU"/>
        </w:rPr>
      </w:pPr>
    </w:p>
    <w:p w:rsidR="00B91EDE" w:rsidRPr="00D00F11" w:rsidRDefault="00B91EDE" w:rsidP="00CC6700">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B91EDE" w:rsidRPr="00D00F11" w:rsidRDefault="00B91EDE" w:rsidP="00CC6700">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B91EDE" w:rsidRPr="00D00F11" w:rsidRDefault="00B91EDE" w:rsidP="00CC6700">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B91EDE" w:rsidRPr="00D00F11" w:rsidRDefault="00B91EDE" w:rsidP="00CC6700">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B91EDE" w:rsidRPr="00D00F11" w:rsidRDefault="00B91EDE" w:rsidP="00CC6700">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B91EDE" w:rsidRPr="00D00F11" w:rsidRDefault="00B91EDE" w:rsidP="00CC6700">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B91EDE" w:rsidRPr="00D00F11" w:rsidRDefault="00B91EDE" w:rsidP="00CC6700">
      <w:pPr>
        <w:jc w:val="center"/>
        <w:rPr>
          <w:rFonts w:eastAsia="Times New Roman" w:cs="Calibri"/>
          <w:color w:val="000000"/>
        </w:rPr>
      </w:pPr>
      <w:r w:rsidRPr="00D00F11">
        <w:rPr>
          <w:rFonts w:eastAsia="Times New Roman" w:cs="Calibri"/>
          <w:color w:val="000000"/>
        </w:rPr>
        <w:t>His Honor Paqid Adon David ben Abraham</w:t>
      </w:r>
    </w:p>
    <w:p w:rsidR="00B91EDE" w:rsidRPr="00D00F11" w:rsidRDefault="00B91EDE" w:rsidP="00CC6700">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B91EDE" w:rsidRPr="00D00F11" w:rsidRDefault="00B91EDE" w:rsidP="00CC6700">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B91EDE" w:rsidRPr="00D00F11" w:rsidRDefault="00B91EDE" w:rsidP="00CC6700">
      <w:pPr>
        <w:jc w:val="center"/>
        <w:rPr>
          <w:rFonts w:eastAsia="Times New Roman" w:cs="Calibri"/>
          <w:color w:val="000000"/>
        </w:rPr>
      </w:pPr>
      <w:r w:rsidRPr="00D00F11">
        <w:rPr>
          <w:rFonts w:eastAsia="Times New Roman" w:cs="Calibri"/>
          <w:color w:val="000000"/>
        </w:rPr>
        <w:t>Her Excellency Giberet Sarai bat Sarah &amp; beloved family</w:t>
      </w:r>
    </w:p>
    <w:p w:rsidR="00B91EDE" w:rsidRPr="00D00F11" w:rsidRDefault="00B91EDE" w:rsidP="00CC6700">
      <w:pPr>
        <w:jc w:val="center"/>
        <w:rPr>
          <w:rFonts w:eastAsia="Times New Roman" w:cs="Calibri"/>
          <w:color w:val="000000"/>
        </w:rPr>
      </w:pPr>
      <w:r w:rsidRPr="00D00F11">
        <w:rPr>
          <w:rFonts w:eastAsia="Times New Roman" w:cs="Calibri"/>
          <w:color w:val="000000"/>
        </w:rPr>
        <w:t>His Excellency Adon Barth Lindemann &amp; beloved family</w:t>
      </w:r>
    </w:p>
    <w:p w:rsidR="00B91EDE" w:rsidRPr="00D00F11" w:rsidRDefault="00B91EDE" w:rsidP="00CC6700">
      <w:pPr>
        <w:jc w:val="center"/>
        <w:rPr>
          <w:rFonts w:eastAsia="Times New Roman" w:cs="Calibri"/>
          <w:color w:val="000000"/>
        </w:rPr>
      </w:pPr>
      <w:r w:rsidRPr="00D00F11">
        <w:rPr>
          <w:rFonts w:eastAsia="Times New Roman" w:cs="Calibri"/>
          <w:color w:val="000000"/>
        </w:rPr>
        <w:t>His Excellency Adon John Batchelor &amp; beloved wife</w:t>
      </w:r>
    </w:p>
    <w:p w:rsidR="00B91EDE" w:rsidRPr="00D00F11" w:rsidRDefault="00B91EDE" w:rsidP="00CC6700">
      <w:pPr>
        <w:jc w:val="center"/>
        <w:rPr>
          <w:rFonts w:eastAsia="Times New Roman" w:cs="Calibri"/>
          <w:color w:val="000000"/>
        </w:rPr>
      </w:pPr>
      <w:r w:rsidRPr="00D00F11">
        <w:rPr>
          <w:rFonts w:eastAsia="Times New Roman" w:cs="Calibri"/>
          <w:color w:val="000000"/>
        </w:rPr>
        <w:t>Her Excellency Giberet Leah bat Sarah &amp; beloved mother</w:t>
      </w:r>
    </w:p>
    <w:p w:rsidR="00B91EDE" w:rsidRPr="00D00F11" w:rsidRDefault="00B91EDE" w:rsidP="00CC6700">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B91EDE" w:rsidRPr="00D00F11" w:rsidRDefault="00B91EDE" w:rsidP="00CC6700">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B91EDE" w:rsidRPr="00D00F11" w:rsidRDefault="00B91EDE" w:rsidP="00CC6700">
      <w:pPr>
        <w:jc w:val="center"/>
        <w:rPr>
          <w:rFonts w:eastAsia="Times New Roman" w:cs="Calibri"/>
          <w:color w:val="000000"/>
        </w:rPr>
      </w:pPr>
      <w:r w:rsidRPr="00D00F11">
        <w:rPr>
          <w:rFonts w:eastAsia="Times New Roman" w:cs="Calibri"/>
          <w:color w:val="000000"/>
        </w:rPr>
        <w:t>Her Excellency Giberet Prof. Dr. Emunah bat Sarah &amp; beloved family</w:t>
      </w:r>
    </w:p>
    <w:p w:rsidR="00B91EDE" w:rsidRPr="00D00F11" w:rsidRDefault="00B91EDE" w:rsidP="00CC6700">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B91EDE" w:rsidRPr="00D00F11" w:rsidRDefault="00B91EDE" w:rsidP="00CC6700">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B91EDE" w:rsidRPr="00D00F11" w:rsidRDefault="00B91EDE" w:rsidP="00CC6700">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B91EDE" w:rsidRPr="00D00F11" w:rsidRDefault="00B91EDE" w:rsidP="00CC6700">
      <w:pPr>
        <w:jc w:val="center"/>
        <w:rPr>
          <w:rFonts w:eastAsia="Times New Roman" w:cs="Calibri"/>
          <w:color w:val="000000"/>
        </w:rPr>
      </w:pPr>
      <w:r w:rsidRPr="00D00F11">
        <w:rPr>
          <w:rFonts w:eastAsia="Times New Roman" w:cs="Calibri"/>
          <w:color w:val="000000"/>
        </w:rPr>
        <w:t>His Excellency Adon Brad Gaskill and beloved wife Cynthia Gaskill</w:t>
      </w:r>
    </w:p>
    <w:p w:rsidR="00B91EDE" w:rsidRPr="00D00F11" w:rsidRDefault="00B91EDE" w:rsidP="00CC6700">
      <w:pPr>
        <w:jc w:val="center"/>
        <w:rPr>
          <w:rFonts w:eastAsia="Times New Roman" w:cs="Calibri"/>
          <w:color w:val="000000"/>
        </w:rPr>
      </w:pPr>
      <w:r w:rsidRPr="00D00F11">
        <w:rPr>
          <w:rFonts w:eastAsia="Times New Roman" w:cs="Calibri"/>
          <w:color w:val="000000"/>
        </w:rPr>
        <w:t>His Excellency Adon Shlomoh ben Abraham</w:t>
      </w:r>
    </w:p>
    <w:p w:rsidR="00B91EDE" w:rsidRPr="00D00F11" w:rsidRDefault="00B91EDE" w:rsidP="00CC6700">
      <w:pPr>
        <w:jc w:val="center"/>
        <w:rPr>
          <w:rFonts w:eastAsia="Times New Roman" w:cs="Calibri"/>
          <w:color w:val="000000"/>
        </w:rPr>
      </w:pPr>
      <w:r w:rsidRPr="00D00F11">
        <w:rPr>
          <w:rFonts w:eastAsia="Times New Roman" w:cs="Calibri"/>
          <w:color w:val="000000"/>
        </w:rPr>
        <w:t>His Excellency Adon Ya’aqob ben David</w:t>
      </w:r>
    </w:p>
    <w:p w:rsidR="00B91EDE" w:rsidRPr="00D00F11" w:rsidRDefault="00B91EDE" w:rsidP="00CC6700">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B91EDE" w:rsidRPr="00D00F11" w:rsidRDefault="00B91EDE" w:rsidP="00CC6700">
      <w:pPr>
        <w:jc w:val="center"/>
        <w:rPr>
          <w:rFonts w:eastAsia="Times New Roman" w:cs="Calibri"/>
          <w:color w:val="000000"/>
        </w:rPr>
      </w:pPr>
      <w:r w:rsidRPr="00D00F11">
        <w:rPr>
          <w:rFonts w:eastAsia="Times New Roman" w:cs="Calibri"/>
          <w:color w:val="000000"/>
        </w:rPr>
        <w:t> </w:t>
      </w:r>
    </w:p>
    <w:p w:rsidR="00B91EDE" w:rsidRDefault="00B91EDE" w:rsidP="00CC6700">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B91EDE" w:rsidRDefault="00B91EDE" w:rsidP="00CC6700">
      <w:pPr>
        <w:pBdr>
          <w:bottom w:val="double" w:sz="6" w:space="1" w:color="auto"/>
        </w:pBdr>
        <w:jc w:val="both"/>
      </w:pPr>
    </w:p>
    <w:p w:rsidR="00B91EDE" w:rsidRPr="001D0732" w:rsidRDefault="00B91EDE" w:rsidP="00CC6700">
      <w:pPr>
        <w:rPr>
          <w:rFonts w:ascii="Cambria" w:eastAsia="Times New Roman" w:hAnsi="Cambria" w:cs="Calibri"/>
          <w:b/>
          <w:bCs/>
          <w:color w:val="000000"/>
          <w:sz w:val="28"/>
          <w:szCs w:val="28"/>
          <w:shd w:val="clear" w:color="auto" w:fill="FFFF00"/>
        </w:rPr>
      </w:pPr>
    </w:p>
    <w:p w:rsidR="00B91EDE" w:rsidRPr="00D00F11" w:rsidRDefault="00B91EDE" w:rsidP="00CC6700">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E753D6" w:rsidRDefault="00E753D6" w:rsidP="00CC6700">
      <w:pPr>
        <w:jc w:val="both"/>
        <w:rPr>
          <w:rFonts w:eastAsia="Times New Roman" w:cs="Calibri"/>
          <w:color w:val="000000"/>
        </w:rPr>
      </w:pPr>
    </w:p>
    <w:p w:rsidR="00B91EDE" w:rsidRDefault="00B91EDE" w:rsidP="00CC6700">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E753D6" w:rsidRDefault="00E753D6" w:rsidP="00CC6700">
      <w:pPr>
        <w:jc w:val="both"/>
        <w:rPr>
          <w:rFonts w:eastAsia="Times New Roman" w:cs="Calibri"/>
          <w:color w:val="000000"/>
        </w:rPr>
      </w:pPr>
    </w:p>
    <w:p w:rsidR="00E753D6" w:rsidRPr="00D00F11" w:rsidRDefault="00E753D6" w:rsidP="00CC6700">
      <w:pPr>
        <w:jc w:val="both"/>
        <w:rPr>
          <w:rFonts w:eastAsia="Times New Roman" w:cs="Calibri"/>
          <w:color w:val="000000"/>
        </w:rPr>
      </w:pPr>
      <w:r w:rsidRPr="00D00F11">
        <w:rPr>
          <w:rFonts w:eastAsia="Times New Roman" w:cs="Calibri"/>
          <w:color w:val="000000"/>
        </w:rPr>
        <w:t xml:space="preserve">We pray for Her Honor Ha Rabbanit Giberet Elisheba bat Sarah who </w:t>
      </w:r>
      <w:r>
        <w:rPr>
          <w:rFonts w:eastAsia="Times New Roman" w:cs="Calibri"/>
          <w:color w:val="000000"/>
        </w:rPr>
        <w:t xml:space="preserve">who has been found with a mass in the area o her stomach and recommended for further tests and exploration by her Specialist Doctor. </w:t>
      </w:r>
      <w:bookmarkStart w:id="1" w:name="_Hlk535273953"/>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B91EDE" w:rsidRDefault="00B91EDE" w:rsidP="00CC6700">
      <w:pPr>
        <w:jc w:val="both"/>
        <w:rPr>
          <w:rFonts w:eastAsia="Times New Roman" w:cs="Calibri"/>
          <w:color w:val="000000"/>
        </w:rPr>
      </w:pPr>
    </w:p>
    <w:p w:rsidR="00B91EDE" w:rsidRDefault="00B91EDE" w:rsidP="00CC6700">
      <w:pPr>
        <w:jc w:val="both"/>
        <w:rPr>
          <w:rFonts w:eastAsia="Times New Roman" w:cs="Calibri"/>
          <w:color w:val="000000"/>
        </w:rPr>
      </w:pPr>
      <w:r>
        <w:rPr>
          <w:rFonts w:eastAsia="Times New Roman" w:cs="Calibri"/>
          <w:color w:val="000000"/>
        </w:rPr>
        <w:t xml:space="preserve">We pray for the Felty family that there be Shalom and healing at this difficult time in their mourning. </w:t>
      </w:r>
      <w:r w:rsidRPr="004D0491">
        <w:rPr>
          <w:rFonts w:eastAsia="Times New Roman" w:cs="Calibri"/>
          <w:b/>
          <w:bCs/>
          <w:color w:val="000000"/>
        </w:rPr>
        <w:t>Mi Sheberach</w:t>
      </w:r>
      <w:r w:rsidRPr="004D0491">
        <w:rPr>
          <w:rFonts w:eastAsia="Times New Roman" w:cs="Calibri"/>
          <w:color w:val="000000"/>
        </w:rPr>
        <w:t xml:space="preserve"> He who blessed our forefathers Abraham, Isaac and Jacob, Moses and Aaron, David and Solomon, may He bless and heal</w:t>
      </w:r>
      <w:r>
        <w:rPr>
          <w:rFonts w:eastAsia="Times New Roman" w:cs="Calibri"/>
          <w:color w:val="000000"/>
        </w:rPr>
        <w:t xml:space="preserve"> the Felty family</w:t>
      </w:r>
      <w:r w:rsidRPr="004D0491">
        <w:rPr>
          <w:rFonts w:eastAsia="Times New Roman" w:cs="Calibri"/>
          <w:color w:val="000000"/>
        </w:rPr>
        <w:t xml:space="preserve">. May the Holy One, </w:t>
      </w:r>
      <w:r>
        <w:rPr>
          <w:rFonts w:eastAsia="Times New Roman" w:cs="Calibri"/>
          <w:color w:val="000000"/>
        </w:rPr>
        <w:t>b</w:t>
      </w:r>
      <w:r w:rsidRPr="004D0491">
        <w:rPr>
          <w:rFonts w:eastAsia="Times New Roman" w:cs="Calibri"/>
          <w:color w:val="000000"/>
        </w:rPr>
        <w:t xml:space="preserve">lessed is He, be filled with compassion for </w:t>
      </w:r>
      <w:r>
        <w:rPr>
          <w:rFonts w:eastAsia="Times New Roman" w:cs="Calibri"/>
          <w:color w:val="000000"/>
        </w:rPr>
        <w:t>them</w:t>
      </w:r>
      <w:r w:rsidRPr="004D0491">
        <w:rPr>
          <w:rFonts w:eastAsia="Times New Roman" w:cs="Calibri"/>
          <w:color w:val="000000"/>
        </w:rPr>
        <w:t xml:space="preserve"> to restore </w:t>
      </w:r>
      <w:r>
        <w:rPr>
          <w:rFonts w:eastAsia="Times New Roman" w:cs="Calibri"/>
          <w:color w:val="000000"/>
        </w:rPr>
        <w:t>their</w:t>
      </w:r>
      <w:r w:rsidRPr="004D0491">
        <w:rPr>
          <w:rFonts w:eastAsia="Times New Roman" w:cs="Calibri"/>
          <w:color w:val="000000"/>
        </w:rPr>
        <w:t xml:space="preserve"> health, to heal </w:t>
      </w:r>
      <w:r>
        <w:rPr>
          <w:rFonts w:eastAsia="Times New Roman" w:cs="Calibri"/>
          <w:color w:val="000000"/>
        </w:rPr>
        <w:t>them</w:t>
      </w:r>
      <w:r w:rsidRPr="004D0491">
        <w:rPr>
          <w:rFonts w:eastAsia="Times New Roman" w:cs="Calibri"/>
          <w:color w:val="000000"/>
        </w:rPr>
        <w:t xml:space="preserve">, to strengthen </w:t>
      </w:r>
      <w:r>
        <w:rPr>
          <w:rFonts w:eastAsia="Times New Roman" w:cs="Calibri"/>
          <w:color w:val="000000"/>
        </w:rPr>
        <w:t>them</w:t>
      </w:r>
      <w:r w:rsidRPr="004D0491">
        <w:rPr>
          <w:rFonts w:eastAsia="Times New Roman" w:cs="Calibri"/>
          <w:color w:val="000000"/>
        </w:rPr>
        <w:t xml:space="preserve">, to revivify </w:t>
      </w:r>
      <w:r>
        <w:rPr>
          <w:rFonts w:eastAsia="Times New Roman" w:cs="Calibri"/>
          <w:color w:val="000000"/>
        </w:rPr>
        <w:t>them</w:t>
      </w:r>
      <w:r w:rsidRPr="004D0491">
        <w:rPr>
          <w:rFonts w:eastAsia="Times New Roman" w:cs="Calibri"/>
          <w:color w:val="000000"/>
        </w:rPr>
        <w:t xml:space="preserve"> and </w:t>
      </w:r>
      <w:r>
        <w:rPr>
          <w:rFonts w:eastAsia="Times New Roman" w:cs="Calibri"/>
          <w:color w:val="000000"/>
        </w:rPr>
        <w:t>bring shalom to it</w:t>
      </w:r>
      <w:r w:rsidRPr="004D0491">
        <w:rPr>
          <w:rFonts w:eastAsia="Times New Roman" w:cs="Calibri"/>
          <w:color w:val="000000"/>
        </w:rPr>
        <w:t xml:space="preserve">. And may He send </w:t>
      </w:r>
      <w:r>
        <w:rPr>
          <w:rFonts w:eastAsia="Times New Roman" w:cs="Calibri"/>
          <w:color w:val="000000"/>
        </w:rPr>
        <w:t>them</w:t>
      </w:r>
      <w:r w:rsidRPr="004D0491">
        <w:rPr>
          <w:rFonts w:eastAsia="Times New Roman" w:cs="Calibri"/>
          <w:color w:val="000000"/>
        </w:rPr>
        <w:t xml:space="preserve"> speedily a complete recovery from heaven, among the other sick</w:t>
      </w:r>
      <w:r>
        <w:rPr>
          <w:rFonts w:eastAsia="Times New Roman" w:cs="Calibri"/>
          <w:color w:val="000000"/>
        </w:rPr>
        <w:t xml:space="preserve"> </w:t>
      </w:r>
      <w:r w:rsidRPr="004D0491">
        <w:rPr>
          <w:rFonts w:eastAsia="Times New Roman" w:cs="Calibri"/>
          <w:color w:val="000000"/>
        </w:rPr>
        <w:t xml:space="preserve">people </w:t>
      </w:r>
      <w:r>
        <w:rPr>
          <w:rFonts w:eastAsia="Times New Roman" w:cs="Calibri"/>
          <w:color w:val="000000"/>
        </w:rPr>
        <w:t xml:space="preserve">and mourners </w:t>
      </w:r>
      <w:r w:rsidRPr="004D0491">
        <w:rPr>
          <w:rFonts w:eastAsia="Times New Roman" w:cs="Calibri"/>
          <w:color w:val="000000"/>
        </w:rPr>
        <w:t>of Yisrael, a recovery of the body and a recovery of the spirit and mind, swiftly and soon, and we say amen ve amen!</w:t>
      </w:r>
    </w:p>
    <w:p w:rsidR="00B91EDE" w:rsidRDefault="00B91EDE" w:rsidP="00CC6700">
      <w:pPr>
        <w:jc w:val="both"/>
        <w:rPr>
          <w:rFonts w:eastAsia="Times New Roman" w:cs="Calibri"/>
          <w:color w:val="000000"/>
        </w:rPr>
      </w:pPr>
    </w:p>
    <w:p w:rsidR="00B91EDE" w:rsidRDefault="00B91EDE" w:rsidP="00CC6700">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91EDE" w:rsidRDefault="00B91EDE" w:rsidP="00CC6700">
      <w:pPr>
        <w:jc w:val="both"/>
        <w:rPr>
          <w:rFonts w:eastAsia="Times New Roman" w:cs="Calibri"/>
          <w:color w:val="000000"/>
        </w:rPr>
      </w:pPr>
    </w:p>
    <w:p w:rsidR="00B91EDE" w:rsidRDefault="00B91EDE" w:rsidP="00CC6700">
      <w:pPr>
        <w:jc w:val="both"/>
        <w:rPr>
          <w:rFonts w:eastAsia="Times New Roman" w:cs="Calibri"/>
          <w:color w:val="000000"/>
        </w:rPr>
      </w:pPr>
      <w:r>
        <w:rPr>
          <w:rFonts w:eastAsia="Times New Roman" w:cs="Calibri"/>
          <w:color w:val="000000"/>
        </w:rPr>
        <w:t xml:space="preserve">We pray for HE Giberet </w:t>
      </w:r>
      <w:r w:rsidRPr="00C20C21">
        <w:rPr>
          <w:rFonts w:eastAsia="Times New Roman" w:cs="Calibri"/>
          <w:color w:val="000000"/>
        </w:rPr>
        <w:t xml:space="preserve">Sarah </w:t>
      </w:r>
      <w:r>
        <w:rPr>
          <w:rFonts w:eastAsia="Times New Roman" w:cs="Calibri"/>
          <w:color w:val="000000"/>
        </w:rPr>
        <w:t>bat Noach</w:t>
      </w:r>
      <w:r w:rsidRPr="00C20C21">
        <w:rPr>
          <w:rFonts w:eastAsia="Times New Roman" w:cs="Calibri"/>
          <w:color w:val="000000"/>
        </w:rPr>
        <w:t xml:space="preserve"> (age 13</w:t>
      </w:r>
      <w:r>
        <w:rPr>
          <w:rFonts w:eastAsia="Times New Roman" w:cs="Calibri"/>
          <w:color w:val="000000"/>
        </w:rPr>
        <w:t>- the daughter of HE Giberet Sarai bat Sarah</w:t>
      </w:r>
      <w:r w:rsidRPr="00C20C21">
        <w:rPr>
          <w:rFonts w:eastAsia="Times New Roman" w:cs="Calibri"/>
          <w:color w:val="000000"/>
        </w:rPr>
        <w:t xml:space="preserve">) </w:t>
      </w:r>
      <w:r>
        <w:rPr>
          <w:rFonts w:eastAsia="Times New Roman" w:cs="Calibri"/>
          <w:color w:val="000000"/>
        </w:rPr>
        <w:t>who is</w:t>
      </w:r>
      <w:r w:rsidRPr="00C20C21">
        <w:rPr>
          <w:rFonts w:eastAsia="Times New Roman" w:cs="Calibri"/>
          <w:color w:val="000000"/>
        </w:rPr>
        <w:t xml:space="preserve"> hospitalized</w:t>
      </w:r>
      <w:r>
        <w:rPr>
          <w:rFonts w:eastAsia="Times New Roman" w:cs="Calibri"/>
          <w:color w:val="000000"/>
        </w:rPr>
        <w:t xml:space="preserve"> far away from her family, </w:t>
      </w:r>
      <w:r w:rsidRPr="00C20C21">
        <w:rPr>
          <w:rFonts w:eastAsia="Times New Roman" w:cs="Calibri"/>
          <w:color w:val="000000"/>
        </w:rPr>
        <w:t>she will probably transition from in-patient to a residential treatment program in another 1.5 to 2 weeks from now</w:t>
      </w:r>
      <w:r>
        <w:rPr>
          <w:rFonts w:eastAsia="Times New Roman" w:cs="Calibri"/>
          <w:color w:val="000000"/>
        </w:rPr>
        <w:t xml:space="preserve"> in a probable further away facility</w:t>
      </w:r>
      <w:r w:rsidRPr="00C20C21">
        <w:rPr>
          <w:rFonts w:eastAsia="Times New Roman" w:cs="Calibri"/>
          <w:color w:val="000000"/>
        </w:rPr>
        <w:t>. </w:t>
      </w:r>
      <w:r w:rsidRPr="00693CCC">
        <w:rPr>
          <w:rFonts w:eastAsia="Times New Roman" w:cs="Calibri"/>
          <w:b/>
          <w:bCs/>
          <w:color w:val="000000"/>
        </w:rPr>
        <w:t>Mi Sheberach</w:t>
      </w:r>
      <w:r w:rsidRPr="00693CCC">
        <w:rPr>
          <w:rFonts w:eastAsia="Times New Roman" w:cs="Calibri"/>
          <w:color w:val="000000"/>
        </w:rPr>
        <w:t xml:space="preserve"> – He Who blessed our holy and pure Matriarchs, Sarah, Ribkah, Rachel and Leah, bless Her </w:t>
      </w:r>
      <w:r>
        <w:rPr>
          <w:rFonts w:eastAsia="Times New Roman" w:cs="Calibri"/>
          <w:color w:val="000000"/>
        </w:rPr>
        <w:t>Excellency</w:t>
      </w:r>
      <w:r w:rsidRPr="00693CCC">
        <w:rPr>
          <w:rFonts w:eastAsia="Times New Roman" w:cs="Calibri"/>
          <w:color w:val="000000"/>
        </w:rPr>
        <w:t xml:space="preserve"> Giberet </w:t>
      </w:r>
      <w:r>
        <w:rPr>
          <w:rFonts w:eastAsia="Times New Roman" w:cs="Calibri"/>
          <w:color w:val="000000"/>
        </w:rPr>
        <w:t>Sarah</w:t>
      </w:r>
      <w:r w:rsidRPr="00693CCC">
        <w:rPr>
          <w:rFonts w:eastAsia="Times New Roman" w:cs="Calibri"/>
          <w:color w:val="000000"/>
        </w:rPr>
        <w:t xml:space="preserve"> bat </w:t>
      </w:r>
      <w:r>
        <w:rPr>
          <w:rFonts w:eastAsia="Times New Roman" w:cs="Calibri"/>
          <w:color w:val="000000"/>
        </w:rPr>
        <w:t>Noach</w:t>
      </w:r>
      <w:r w:rsidRPr="00693CCC">
        <w:rPr>
          <w:rFonts w:eastAsia="Times New Roman" w:cs="Calibri"/>
          <w:color w:val="000000"/>
        </w:rPr>
        <w:t xml:space="preserve"> and send her a complete recovery and strengthening of body</w:t>
      </w:r>
      <w:r>
        <w:rPr>
          <w:rFonts w:eastAsia="Times New Roman" w:cs="Calibri"/>
          <w:color w:val="000000"/>
        </w:rPr>
        <w:t>, mind</w:t>
      </w:r>
      <w:r w:rsidRPr="00693CCC">
        <w:rPr>
          <w:rFonts w:eastAsia="Times New Roman" w:cs="Calibri"/>
          <w:color w:val="000000"/>
        </w:rPr>
        <w:t xml:space="preserve">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91EDE" w:rsidRDefault="00B91EDE" w:rsidP="00CC6700">
      <w:pPr>
        <w:jc w:val="both"/>
        <w:rPr>
          <w:rFonts w:eastAsia="Times New Roman" w:cs="Calibri"/>
          <w:color w:val="000000"/>
        </w:rPr>
      </w:pPr>
    </w:p>
    <w:p w:rsidR="00B91EDE" w:rsidRDefault="00B91EDE" w:rsidP="00CC6700">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B91EDE" w:rsidRDefault="00B91EDE" w:rsidP="00CC6700">
      <w:pPr>
        <w:jc w:val="both"/>
        <w:rPr>
          <w:rFonts w:eastAsia="Times New Roman" w:cs="Calibri"/>
          <w:color w:val="000000"/>
        </w:rPr>
      </w:pPr>
    </w:p>
    <w:p w:rsidR="00B91EDE" w:rsidRPr="00D00F11" w:rsidRDefault="00B91EDE" w:rsidP="00CC6700">
      <w:pPr>
        <w:jc w:val="both"/>
        <w:rPr>
          <w:rFonts w:eastAsia="Times New Roman" w:cs="Calibri"/>
          <w:color w:val="000000"/>
        </w:rPr>
      </w:pPr>
      <w:r w:rsidRPr="00D00F11">
        <w:rPr>
          <w:rFonts w:eastAsia="Times New Roman" w:cs="Calibri"/>
          <w:color w:val="000000"/>
        </w:rPr>
        <w:lastRenderedPageBreak/>
        <w:t xml:space="preserve">We pray for my friend HE Adon Andrew ben Noach who is suffering from bi-polar problems, and currently sleeping in his car, and also has problems with drink and gamble on the stock market and </w:t>
      </w:r>
      <w:r w:rsidR="008D061D">
        <w:rPr>
          <w:rFonts w:eastAsia="Times New Roman" w:cs="Calibri"/>
          <w:color w:val="000000"/>
        </w:rPr>
        <w:t xml:space="preserve">consequently </w:t>
      </w:r>
      <w:r w:rsidR="008D061D" w:rsidRPr="00D00F11">
        <w:rPr>
          <w:rFonts w:eastAsia="Times New Roman" w:cs="Calibri"/>
          <w:color w:val="000000"/>
        </w:rPr>
        <w:t>losi</w:t>
      </w:r>
      <w:r w:rsidR="008D061D">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B91EDE" w:rsidRPr="00D00F11" w:rsidRDefault="00B91EDE" w:rsidP="00CC6700">
      <w:pPr>
        <w:jc w:val="both"/>
        <w:rPr>
          <w:rFonts w:eastAsia="Times New Roman" w:cs="Calibri"/>
          <w:color w:val="000000"/>
        </w:rPr>
      </w:pPr>
    </w:p>
    <w:p w:rsidR="00B91EDE" w:rsidRPr="00D00F11" w:rsidRDefault="00B91EDE" w:rsidP="00CC6700">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B91EDE" w:rsidRPr="00D00F11" w:rsidRDefault="00B91EDE" w:rsidP="00CC6700">
      <w:pPr>
        <w:jc w:val="both"/>
        <w:rPr>
          <w:rFonts w:eastAsia="Times New Roman" w:cs="Calibri"/>
          <w:color w:val="000000"/>
        </w:rPr>
      </w:pPr>
    </w:p>
    <w:p w:rsidR="00B91EDE" w:rsidRPr="00D00F11" w:rsidRDefault="00B91EDE" w:rsidP="00CC6700">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B91EDE" w:rsidRPr="00D00F11" w:rsidRDefault="00B91EDE" w:rsidP="00CC6700">
      <w:pPr>
        <w:jc w:val="both"/>
        <w:rPr>
          <w:rFonts w:eastAsia="Times New Roman" w:cs="Calibri"/>
          <w:color w:val="000000"/>
        </w:rPr>
      </w:pPr>
    </w:p>
    <w:p w:rsidR="00E753D6" w:rsidRPr="00E753D6" w:rsidRDefault="00B91EDE" w:rsidP="00CC6700">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w:t>
      </w:r>
      <w:r w:rsidR="009D7AC9">
        <w:rPr>
          <w:rFonts w:eastAsia="Times New Roman" w:cs="Calibri"/>
          <w:color w:val="000000"/>
        </w:rPr>
        <w:t xml:space="preserve"> ben Abraham </w:t>
      </w:r>
      <w:r w:rsidR="008D061D">
        <w:rPr>
          <w:rFonts w:eastAsia="Times New Roman" w:cs="Calibri"/>
          <w:color w:val="000000"/>
        </w:rPr>
        <w:t>at the hearing on the 5</w:t>
      </w:r>
      <w:r w:rsidR="008D061D" w:rsidRPr="008D061D">
        <w:rPr>
          <w:rFonts w:eastAsia="Times New Roman" w:cs="Calibri"/>
          <w:color w:val="000000"/>
          <w:vertAlign w:val="superscript"/>
        </w:rPr>
        <w:t>th</w:t>
      </w:r>
      <w:r w:rsidR="008D061D">
        <w:rPr>
          <w:rFonts w:eastAsia="Times New Roman" w:cs="Calibri"/>
          <w:color w:val="000000"/>
        </w:rPr>
        <w:t xml:space="preserve"> of February</w:t>
      </w:r>
      <w:r w:rsidRPr="00D00F11">
        <w:rPr>
          <w:rFonts w:eastAsia="Times New Roman" w:cs="Calibri"/>
          <w:color w:val="000000"/>
        </w:rPr>
        <w:t>, amen ve amen!</w:t>
      </w:r>
    </w:p>
    <w:p w:rsidR="00E753D6" w:rsidRDefault="00E753D6" w:rsidP="00CC6700">
      <w:pPr>
        <w:jc w:val="both"/>
      </w:pPr>
    </w:p>
    <w:p w:rsidR="00E753D6" w:rsidRDefault="00E753D6" w:rsidP="00CC6700">
      <w:pPr>
        <w:jc w:val="both"/>
      </w:pPr>
      <w:r>
        <w:t>We also pray for HE Giberet Sim</w:t>
      </w:r>
      <w:r w:rsidR="004F1D43">
        <w:t xml:space="preserve">cha bat Sarah who has been found with a suspicious mass in her neck area. Sh will be having further tests by the Specialist to diagnose whether the mass is benign or otherwise. </w:t>
      </w:r>
      <w:r w:rsidR="004F1D43" w:rsidRPr="00D00F11">
        <w:rPr>
          <w:rFonts w:eastAsia="Times New Roman" w:cs="Calibri"/>
          <w:b/>
          <w:bCs/>
          <w:color w:val="000000"/>
        </w:rPr>
        <w:t>Mi Sheberach</w:t>
      </w:r>
      <w:r w:rsidR="004F1D43" w:rsidRPr="00D00F11">
        <w:rPr>
          <w:rFonts w:eastAsia="Times New Roman" w:cs="Calibri"/>
          <w:color w:val="000000"/>
        </w:rPr>
        <w:t> – He Who blessed our holy and pure Matriarchs, Sarah, Ribkah, Rachel and Leah, bless H</w:t>
      </w:r>
      <w:r w:rsidR="00141DC7">
        <w:rPr>
          <w:rFonts w:eastAsia="Times New Roman" w:cs="Calibri"/>
          <w:color w:val="000000"/>
        </w:rPr>
        <w:t>E</w:t>
      </w:r>
      <w:r w:rsidR="004F1D43" w:rsidRPr="00D00F11">
        <w:rPr>
          <w:rFonts w:eastAsia="Times New Roman" w:cs="Calibri"/>
          <w:color w:val="000000"/>
        </w:rPr>
        <w:t xml:space="preserve"> Giberet </w:t>
      </w:r>
      <w:r w:rsidR="00141DC7">
        <w:rPr>
          <w:rFonts w:eastAsia="Times New Roman" w:cs="Calibri"/>
          <w:color w:val="000000"/>
        </w:rPr>
        <w:t>Simcha</w:t>
      </w:r>
      <w:r w:rsidR="004F1D43" w:rsidRPr="00D00F11">
        <w:rPr>
          <w:rFonts w:eastAsia="Times New Roman" w:cs="Calibri"/>
          <w:color w:val="000000"/>
        </w:rPr>
        <w:t xml:space="preserve">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E753D6" w:rsidRDefault="00E753D6" w:rsidP="00CC6700">
      <w:pPr>
        <w:pBdr>
          <w:bottom w:val="double" w:sz="6" w:space="1" w:color="auto"/>
        </w:pBdr>
        <w:jc w:val="both"/>
      </w:pPr>
    </w:p>
    <w:p w:rsidR="00141DC7" w:rsidRDefault="00141DC7" w:rsidP="00CC6700">
      <w:pPr>
        <w:jc w:val="both"/>
      </w:pPr>
    </w:p>
    <w:p w:rsidR="00B91EDE" w:rsidRPr="00D52B40" w:rsidRDefault="00B91EDE" w:rsidP="00CC6700">
      <w:pPr>
        <w:jc w:val="center"/>
        <w:rPr>
          <w:rFonts w:eastAsia="Times New Roman" w:cs="Calibri"/>
          <w:color w:val="000000"/>
        </w:rPr>
      </w:pPr>
      <w:r w:rsidRPr="00D52B40">
        <w:rPr>
          <w:rFonts w:ascii="Cambria" w:eastAsia="Times New Roman" w:hAnsi="Cambria" w:cs="Calibri"/>
          <w:b/>
          <w:bCs/>
          <w:color w:val="000000"/>
          <w:sz w:val="28"/>
          <w:szCs w:val="28"/>
          <w:lang w:val="en-AU"/>
        </w:rPr>
        <w:t>Blessings Before Torah Study</w:t>
      </w:r>
    </w:p>
    <w:p w:rsidR="00B91EDE" w:rsidRPr="00D52B40" w:rsidRDefault="00B91EDE" w:rsidP="00CC6700">
      <w:pPr>
        <w:jc w:val="both"/>
        <w:rPr>
          <w:rFonts w:eastAsia="Times New Roman" w:cs="Calibri"/>
          <w:color w:val="000000"/>
        </w:rPr>
      </w:pPr>
      <w:r w:rsidRPr="00D52B40">
        <w:rPr>
          <w:rFonts w:ascii="Arial Narrow" w:eastAsia="Times New Roman" w:hAnsi="Arial Narrow" w:cs="Calibri"/>
          <w:color w:val="000000"/>
          <w:lang w:val="en-AU"/>
        </w:rPr>
        <w:t> </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 </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 </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 </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lastRenderedPageBreak/>
        <w:t>Ha-Shem spoke to Moses, explaining a Commandment. "Speak to Aaron and his sons and teach them the following Commandment: This is how you should bless the Children of Israel. Say to the Children of Israel:</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 </w:t>
      </w:r>
    </w:p>
    <w:p w:rsidR="00B91EDE" w:rsidRPr="00D52B40" w:rsidRDefault="00B91EDE" w:rsidP="00CC6700">
      <w:pPr>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B91EDE" w:rsidRPr="00D52B40" w:rsidRDefault="00B91EDE" w:rsidP="00CC6700">
      <w:pPr>
        <w:jc w:val="center"/>
        <w:rPr>
          <w:rFonts w:eastAsia="Times New Roman" w:cs="Calibri"/>
          <w:color w:val="000000"/>
        </w:rPr>
      </w:pPr>
      <w:r w:rsidRPr="00D52B40">
        <w:rPr>
          <w:rFonts w:eastAsia="Times New Roman" w:cs="Calibri"/>
          <w:b/>
          <w:bCs/>
          <w:color w:val="000000"/>
          <w:lang w:val="en-AU"/>
        </w:rPr>
        <w:t>May Ha-Shem make His Presence enlighten you, and may He be kind to you; - Amen!</w:t>
      </w:r>
    </w:p>
    <w:p w:rsidR="00B91EDE" w:rsidRPr="00D52B40" w:rsidRDefault="00B91EDE" w:rsidP="00CC6700">
      <w:pPr>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 </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 </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91EDE" w:rsidRPr="00D52B40" w:rsidRDefault="00B91EDE" w:rsidP="00CC6700">
      <w:pPr>
        <w:jc w:val="both"/>
        <w:rPr>
          <w:rFonts w:eastAsia="Times New Roman" w:cs="Calibri"/>
          <w:color w:val="000000"/>
        </w:rPr>
      </w:pPr>
      <w:r w:rsidRPr="00D52B40">
        <w:rPr>
          <w:rFonts w:eastAsia="Times New Roman" w:cs="Calibri"/>
          <w:b/>
          <w:bCs/>
          <w:color w:val="000000"/>
          <w:lang w:val="en-AU"/>
        </w:rPr>
        <w:t> </w:t>
      </w:r>
    </w:p>
    <w:p w:rsidR="00B91EDE" w:rsidRPr="00D52B40" w:rsidRDefault="00B91EDE" w:rsidP="00CC6700">
      <w:pPr>
        <w:jc w:val="both"/>
        <w:rPr>
          <w:rFonts w:eastAsia="Times New Roman" w:cs="Calibri"/>
          <w:color w:val="000000"/>
        </w:rPr>
      </w:pPr>
      <w:r w:rsidRPr="00D52B40">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91EDE" w:rsidRDefault="00B91EDE" w:rsidP="00CC6700">
      <w:pPr>
        <w:pBdr>
          <w:bottom w:val="double" w:sz="6" w:space="1" w:color="auto"/>
        </w:pBdr>
        <w:jc w:val="both"/>
      </w:pPr>
    </w:p>
    <w:p w:rsidR="00B91EDE" w:rsidRDefault="00B91EDE" w:rsidP="00CC6700">
      <w:pPr>
        <w:jc w:val="both"/>
      </w:pPr>
    </w:p>
    <w:p w:rsidR="00B91EDE" w:rsidRPr="00B91EDE" w:rsidRDefault="00B91EDE" w:rsidP="00CC6700">
      <w:pPr>
        <w:tabs>
          <w:tab w:val="left" w:pos="795"/>
          <w:tab w:val="center" w:pos="5112"/>
        </w:tabs>
        <w:jc w:val="center"/>
        <w:rPr>
          <w:rFonts w:ascii="Cambria" w:eastAsia="Times New Roman" w:hAnsi="Cambria" w:cs="Calibri"/>
          <w:color w:val="000000"/>
        </w:rPr>
      </w:pPr>
      <w:r w:rsidRPr="00B91EDE">
        <w:rPr>
          <w:rFonts w:ascii="Cambria" w:eastAsia="Times New Roman" w:hAnsi="Cambria" w:cs="Calibri"/>
          <w:b/>
          <w:bCs/>
          <w:color w:val="000000"/>
          <w:sz w:val="28"/>
          <w:szCs w:val="28"/>
        </w:rPr>
        <w:t>“Shabbat “V’hayah Khi-Tavo” - ”Then it will be, when you enter”</w:t>
      </w:r>
    </w:p>
    <w:p w:rsidR="00B91EDE" w:rsidRPr="00B91EDE" w:rsidRDefault="00B91EDE" w:rsidP="00CC6700">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71"/>
        <w:gridCol w:w="2822"/>
        <w:gridCol w:w="2559"/>
      </w:tblGrid>
      <w:tr w:rsidR="00B91EDE" w:rsidRPr="00B91EDE" w:rsidTr="00351867">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r w:rsidRPr="00B91EDE">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r w:rsidRPr="00B91EDE">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r w:rsidRPr="00B91EDE">
              <w:rPr>
                <w:rFonts w:eastAsia="Times New Roman" w:cs="Calibri"/>
                <w:b/>
                <w:bCs/>
                <w:lang w:val="en-AU"/>
              </w:rPr>
              <w:t>Weekday Torah Reading:</w:t>
            </w:r>
          </w:p>
        </w:tc>
      </w:tr>
      <w:tr w:rsidR="00B91EDE" w:rsidRPr="00B91EDE" w:rsidTr="00351867">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ascii="David" w:eastAsia="Times New Roman" w:hAnsi="David" w:cs="David"/>
                <w:sz w:val="28"/>
                <w:szCs w:val="28"/>
                <w:lang w:val="en-AU"/>
              </w:rPr>
            </w:pPr>
            <w:r w:rsidRPr="00B91EDE">
              <w:rPr>
                <w:rFonts w:ascii="Skolar Cyrillic" w:hAnsi="Skolar Cyrillic" w:cs="David"/>
                <w:b/>
                <w:bCs/>
                <w:color w:val="000000"/>
                <w:sz w:val="28"/>
                <w:szCs w:val="28"/>
                <w:shd w:val="clear" w:color="auto" w:fill="FFFFFF"/>
                <w:rtl/>
              </w:rPr>
              <w:t>וְהָיָה, כִּי-תָבוֹא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rPr>
                <w:rFonts w:eastAsia="Times New Roman" w:cs="Calibri"/>
              </w:rPr>
            </w:pPr>
            <w:r w:rsidRPr="00B91EDE">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r w:rsidRPr="00B91EDE">
              <w:rPr>
                <w:rFonts w:eastAsia="Times New Roman" w:cs="Calibri"/>
                <w:b/>
                <w:bCs/>
                <w:lang w:val="en-AU"/>
              </w:rPr>
              <w:t>Saturday Afternoon</w:t>
            </w:r>
          </w:p>
        </w:tc>
      </w:tr>
      <w:tr w:rsidR="00B91EDE" w:rsidRPr="00B91EDE" w:rsidTr="0035186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b/>
                <w:bCs/>
              </w:rPr>
            </w:pPr>
            <w:r w:rsidRPr="00B91EDE">
              <w:rPr>
                <w:rFonts w:eastAsia="Times New Roman" w:cs="Calibri"/>
                <w:b/>
                <w:bCs/>
              </w:rPr>
              <w:t>“</w:t>
            </w:r>
            <w:bookmarkStart w:id="4" w:name="_Hlk534868225"/>
            <w:r w:rsidRPr="00B91EDE">
              <w:rPr>
                <w:rFonts w:eastAsia="Times New Roman" w:cs="Calibri"/>
                <w:b/>
                <w:bCs/>
              </w:rPr>
              <w:t>V’hayah Khi-Tavo</w:t>
            </w:r>
            <w:bookmarkEnd w:id="4"/>
            <w:r w:rsidRPr="00B91EDE">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91EDE" w:rsidRPr="00B91EDE" w:rsidRDefault="00B91EDE" w:rsidP="00CC6700">
            <w:pPr>
              <w:rPr>
                <w:rFonts w:eastAsia="Times New Roman" w:cs="Calibri"/>
              </w:rPr>
            </w:pPr>
            <w:r w:rsidRPr="00B91EDE">
              <w:rPr>
                <w:rFonts w:eastAsia="Times New Roman" w:cs="Calibri"/>
              </w:rPr>
              <w:t>Reader 1 – D’barim 26:1-4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91EDE" w:rsidRPr="00B91EDE" w:rsidRDefault="00B91EDE" w:rsidP="00CC6700">
            <w:pPr>
              <w:rPr>
                <w:rFonts w:eastAsia="Times New Roman" w:cs="Calibri"/>
              </w:rPr>
            </w:pPr>
            <w:r w:rsidRPr="00B91EDE">
              <w:rPr>
                <w:rFonts w:eastAsia="Times New Roman" w:cs="Calibri"/>
              </w:rPr>
              <w:t>Reader 1 – D’barim 28:1-3</w:t>
            </w:r>
          </w:p>
        </w:tc>
      </w:tr>
      <w:tr w:rsidR="00B91EDE" w:rsidRPr="00B91EDE" w:rsidTr="0035186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r w:rsidRPr="00B91EDE">
              <w:rPr>
                <w:rFonts w:eastAsia="Times New Roman" w:cs="Calibri"/>
                <w:b/>
                <w:bCs/>
              </w:rPr>
              <w:t>“</w:t>
            </w:r>
            <w:bookmarkStart w:id="5" w:name="_Hlk534868261"/>
            <w:r w:rsidRPr="00B91EDE">
              <w:rPr>
                <w:rFonts w:eastAsia="Times New Roman" w:cs="Calibri"/>
                <w:b/>
                <w:bCs/>
              </w:rPr>
              <w:t>Then it will be, when you enter</w:t>
            </w:r>
            <w:bookmarkEnd w:id="5"/>
            <w:r w:rsidRPr="00B91EDE">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91EDE" w:rsidRPr="00B91EDE" w:rsidRDefault="00B91EDE" w:rsidP="00CC6700">
            <w:pPr>
              <w:rPr>
                <w:rFonts w:eastAsia="Times New Roman" w:cs="Calibri"/>
              </w:rPr>
            </w:pPr>
            <w:r w:rsidRPr="00B91EDE">
              <w:rPr>
                <w:rFonts w:eastAsia="Times New Roman" w:cs="Calibri"/>
              </w:rPr>
              <w:t>Reader 2 – D’barim 26:5-11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91EDE" w:rsidRPr="00B91EDE" w:rsidRDefault="00B91EDE" w:rsidP="00CC6700">
            <w:pPr>
              <w:rPr>
                <w:rFonts w:eastAsia="Times New Roman" w:cs="Calibri"/>
              </w:rPr>
            </w:pPr>
            <w:r w:rsidRPr="00B91EDE">
              <w:rPr>
                <w:rFonts w:eastAsia="Times New Roman" w:cs="Calibri"/>
              </w:rPr>
              <w:t>Reader 2- D’barim 38:4-6</w:t>
            </w:r>
          </w:p>
        </w:tc>
      </w:tr>
      <w:tr w:rsidR="00B91EDE" w:rsidRPr="00B91EDE" w:rsidTr="0035186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lang w:val="es-ES"/>
              </w:rPr>
            </w:pPr>
            <w:r w:rsidRPr="00B91EDE">
              <w:rPr>
                <w:rFonts w:eastAsia="Times New Roman" w:cs="Calibri"/>
                <w:b/>
                <w:bCs/>
                <w:lang w:val="es-ES_tradnl"/>
              </w:rPr>
              <w:t>“</w:t>
            </w:r>
            <w:r w:rsidRPr="00B91EDE">
              <w:rPr>
                <w:rFonts w:eastAsia="Times New Roman" w:cs="Calibri"/>
                <w:b/>
                <w:bCs/>
                <w:lang w:val="x-none"/>
              </w:rPr>
              <w:t>Y sucederá que cuando entres</w:t>
            </w:r>
            <w:r w:rsidRPr="00B91EDE">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91EDE" w:rsidRPr="00B91EDE" w:rsidRDefault="00B91EDE" w:rsidP="00CC6700">
            <w:pPr>
              <w:rPr>
                <w:rFonts w:eastAsia="Times New Roman" w:cs="Calibri"/>
              </w:rPr>
            </w:pPr>
            <w:r w:rsidRPr="00B91EDE">
              <w:rPr>
                <w:rFonts w:eastAsia="Times New Roman" w:cs="Calibri"/>
              </w:rPr>
              <w:t>Reader 3 – D’barim 26:12-15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91EDE" w:rsidRPr="00B91EDE" w:rsidRDefault="00B91EDE" w:rsidP="00CC6700">
            <w:pPr>
              <w:rPr>
                <w:rFonts w:eastAsia="Times New Roman" w:cs="Calibri"/>
              </w:rPr>
            </w:pPr>
            <w:r w:rsidRPr="00B91EDE">
              <w:rPr>
                <w:rFonts w:eastAsia="Times New Roman" w:cs="Calibri"/>
              </w:rPr>
              <w:t>Reader 3- D’barim 28:7-9</w:t>
            </w:r>
          </w:p>
        </w:tc>
      </w:tr>
      <w:tr w:rsidR="00B91EDE" w:rsidRPr="00B91EDE" w:rsidTr="0035186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r w:rsidRPr="00B91EDE">
              <w:rPr>
                <w:rFonts w:eastAsia="Times New Roman" w:cs="Calibri"/>
              </w:rPr>
              <w:t>D’barim (Deut.) 26:1 – 27:26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91EDE" w:rsidRPr="00B91EDE" w:rsidRDefault="00B91EDE" w:rsidP="00CC6700">
            <w:pPr>
              <w:rPr>
                <w:rFonts w:eastAsia="Times New Roman" w:cs="Calibri"/>
              </w:rPr>
            </w:pPr>
            <w:r w:rsidRPr="00B91EDE">
              <w:rPr>
                <w:rFonts w:eastAsia="Times New Roman" w:cs="Calibri"/>
              </w:rPr>
              <w:t>Reader 4 – D’barim 26:16-19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1EDE" w:rsidRPr="00B91EDE" w:rsidRDefault="00B91EDE" w:rsidP="00CC6700">
            <w:pPr>
              <w:rPr>
                <w:rFonts w:eastAsia="Times New Roman" w:cs="Calibri"/>
              </w:rPr>
            </w:pPr>
            <w:r w:rsidRPr="00B91EDE">
              <w:rPr>
                <w:rFonts w:eastAsia="Times New Roman" w:cs="Calibri"/>
                <w:lang w:val="en-AU"/>
              </w:rPr>
              <w:t> </w:t>
            </w:r>
          </w:p>
        </w:tc>
      </w:tr>
      <w:tr w:rsidR="00B91EDE" w:rsidRPr="00B91EDE" w:rsidTr="0035186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91EDE" w:rsidRPr="00B91EDE" w:rsidRDefault="00B91EDE" w:rsidP="00CC6700">
            <w:pPr>
              <w:rPr>
                <w:rFonts w:eastAsia="Times New Roman" w:cs="Calibri"/>
              </w:rPr>
            </w:pPr>
            <w:r w:rsidRPr="00B91EDE">
              <w:rPr>
                <w:rFonts w:eastAsia="Times New Roman" w:cs="Calibri"/>
              </w:rPr>
              <w:t>Reader 5 – D’barim 27:1-3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1EDE" w:rsidRPr="00B91EDE" w:rsidRDefault="00B91EDE" w:rsidP="00CC6700">
            <w:pPr>
              <w:jc w:val="center"/>
              <w:rPr>
                <w:rFonts w:eastAsia="Times New Roman" w:cs="Calibri"/>
              </w:rPr>
            </w:pPr>
            <w:r w:rsidRPr="00B91EDE">
              <w:rPr>
                <w:rFonts w:eastAsia="Times New Roman" w:cs="Calibri"/>
                <w:b/>
                <w:bCs/>
                <w:lang w:val="en-AU"/>
              </w:rPr>
              <w:t>Monday &amp; Thursday</w:t>
            </w:r>
          </w:p>
          <w:p w:rsidR="00B91EDE" w:rsidRPr="00B91EDE" w:rsidRDefault="00B91EDE" w:rsidP="00CC6700">
            <w:pPr>
              <w:jc w:val="center"/>
              <w:rPr>
                <w:rFonts w:eastAsia="Times New Roman" w:cs="Calibri"/>
              </w:rPr>
            </w:pPr>
            <w:r w:rsidRPr="00B91EDE">
              <w:rPr>
                <w:rFonts w:eastAsia="Times New Roman" w:cs="Calibri"/>
                <w:b/>
                <w:bCs/>
                <w:lang w:val="en-AU"/>
              </w:rPr>
              <w:t>Mornings</w:t>
            </w:r>
          </w:p>
        </w:tc>
      </w:tr>
      <w:tr w:rsidR="00B91EDE" w:rsidRPr="00B91EDE" w:rsidTr="0035186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r w:rsidRPr="00B91EDE">
              <w:rPr>
                <w:rFonts w:eastAsia="Times New Roman" w:cs="Calibri"/>
              </w:rPr>
              <w:t>Psalms 137:1- 138:8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91EDE" w:rsidRPr="00B91EDE" w:rsidRDefault="00B91EDE" w:rsidP="00CC6700">
            <w:pPr>
              <w:rPr>
                <w:rFonts w:eastAsia="Times New Roman" w:cs="Calibri"/>
              </w:rPr>
            </w:pPr>
            <w:r w:rsidRPr="00B91EDE">
              <w:rPr>
                <w:rFonts w:eastAsia="Times New Roman" w:cs="Calibri"/>
              </w:rPr>
              <w:t>Reader 6 – D’barim 37:4-10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91EDE" w:rsidRPr="00B91EDE" w:rsidRDefault="00B91EDE" w:rsidP="00CC6700">
            <w:pPr>
              <w:rPr>
                <w:rFonts w:eastAsia="Times New Roman" w:cs="Calibri"/>
              </w:rPr>
            </w:pPr>
            <w:r w:rsidRPr="00B91EDE">
              <w:rPr>
                <w:rFonts w:eastAsia="Times New Roman" w:cs="Calibri"/>
              </w:rPr>
              <w:t>Reader 1 – D’barim 28:1-3</w:t>
            </w:r>
          </w:p>
        </w:tc>
      </w:tr>
      <w:tr w:rsidR="00B91EDE" w:rsidRPr="00B91EDE" w:rsidTr="0035186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r w:rsidRPr="00B91EDE">
              <w:rPr>
                <w:rFonts w:eastAsia="Times New Roman" w:cs="Calibri"/>
              </w:rPr>
              <w:t>Ashlam.:</w:t>
            </w:r>
            <w:r w:rsidRPr="00B91EDE">
              <w:rPr>
                <w:rFonts w:ascii="Skolar Cyrillic" w:hAnsi="Skolar Cyrillic" w:cs="Times New Roman"/>
                <w:sz w:val="24"/>
                <w:szCs w:val="24"/>
              </w:rPr>
              <w:t xml:space="preserve"> </w:t>
            </w:r>
            <w:r w:rsidRPr="00B91EDE">
              <w:rPr>
                <w:rFonts w:eastAsia="Times New Roman" w:cs="Calibri"/>
              </w:rPr>
              <w:t>Ezek 44:30 – 45:8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91EDE" w:rsidRPr="00B91EDE" w:rsidRDefault="00B91EDE" w:rsidP="00CC6700">
            <w:pPr>
              <w:rPr>
                <w:rFonts w:eastAsia="Times New Roman" w:cs="Calibri"/>
              </w:rPr>
            </w:pPr>
            <w:r w:rsidRPr="00B91EDE">
              <w:rPr>
                <w:rFonts w:eastAsia="Times New Roman" w:cs="Calibri"/>
              </w:rPr>
              <w:t>Reader 7 – D’barim 27:11-26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91EDE" w:rsidRPr="00B91EDE" w:rsidRDefault="00B91EDE" w:rsidP="00CC6700">
            <w:pPr>
              <w:rPr>
                <w:rFonts w:eastAsia="Times New Roman" w:cs="Calibri"/>
              </w:rPr>
            </w:pPr>
            <w:r w:rsidRPr="00B91EDE">
              <w:rPr>
                <w:rFonts w:eastAsia="Times New Roman" w:cs="Calibri"/>
              </w:rPr>
              <w:t>Reader 2- D’barim 38:4-6</w:t>
            </w:r>
          </w:p>
        </w:tc>
      </w:tr>
      <w:tr w:rsidR="00B91EDE" w:rsidRPr="00B91EDE" w:rsidTr="00351867">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91EDE" w:rsidRPr="00B91EDE" w:rsidRDefault="00B91EDE" w:rsidP="00CC6700">
            <w:pPr>
              <w:rPr>
                <w:rFonts w:eastAsia="Times New Roman" w:cs="Calibri"/>
              </w:rPr>
            </w:pPr>
            <w:r w:rsidRPr="00B91EDE">
              <w:rPr>
                <w:rFonts w:eastAsia="Times New Roman" w:cs="Calibri"/>
              </w:rPr>
              <w:t xml:space="preserve">     Maftir – D’barim 27:24-26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91EDE" w:rsidRPr="00B91EDE" w:rsidRDefault="00B91EDE" w:rsidP="00CC6700">
            <w:pPr>
              <w:rPr>
                <w:rFonts w:eastAsia="Times New Roman" w:cs="Calibri"/>
              </w:rPr>
            </w:pPr>
            <w:r w:rsidRPr="00B91EDE">
              <w:rPr>
                <w:rFonts w:eastAsia="Times New Roman" w:cs="Calibri"/>
              </w:rPr>
              <w:t>Reader 3- D’barim 28:7-9</w:t>
            </w:r>
          </w:p>
        </w:tc>
      </w:tr>
      <w:tr w:rsidR="00B91EDE" w:rsidRPr="00B91EDE" w:rsidTr="00351867">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jc w:val="center"/>
              <w:rPr>
                <w:rFonts w:eastAsia="Times New Roman" w:cs="Calibri"/>
              </w:rPr>
            </w:pPr>
            <w:r w:rsidRPr="00B91EDE">
              <w:rPr>
                <w:rFonts w:eastAsia="Times New Roman" w:cs="Calibri"/>
              </w:rPr>
              <w:t xml:space="preserve">N.C.: Mark </w:t>
            </w:r>
            <w:r w:rsidRPr="00B91EDE">
              <w:rPr>
                <w:rFonts w:eastAsia="Times New Roman" w:cs="Calibri"/>
                <w:bCs/>
              </w:rPr>
              <w:t xml:space="preserve">15:42-47; </w:t>
            </w:r>
            <w:r w:rsidRPr="00B91EDE">
              <w:rPr>
                <w:rFonts w:eastAsia="Times New Roman" w:cs="Calibri"/>
              </w:rPr>
              <w:t xml:space="preserve">Lk. </w:t>
            </w:r>
            <w:r w:rsidRPr="00B91EDE">
              <w:rPr>
                <w:rFonts w:eastAsia="Times New Roman" w:cs="Calibri"/>
                <w:bCs/>
              </w:rPr>
              <w:t>23:50-56</w:t>
            </w:r>
            <w:r w:rsidRPr="00B91EDE">
              <w:rPr>
                <w:rFonts w:eastAsia="Times New Roman" w:cs="Calibri"/>
              </w:rPr>
              <w:t xml:space="preserve">; </w:t>
            </w:r>
          </w:p>
          <w:p w:rsidR="00B91EDE" w:rsidRPr="00B91EDE" w:rsidRDefault="00B91EDE" w:rsidP="00CC6700">
            <w:pPr>
              <w:jc w:val="center"/>
              <w:rPr>
                <w:rFonts w:eastAsia="Times New Roman" w:cs="Calibri"/>
              </w:rPr>
            </w:pPr>
            <w:r w:rsidRPr="00B91EDE">
              <w:rPr>
                <w:rFonts w:eastAsia="Times New Roman" w:cs="Calibri"/>
              </w:rPr>
              <w:t>James 4:11-12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spacing w:line="253" w:lineRule="atLeast"/>
              <w:rPr>
                <w:rFonts w:eastAsia="Times New Roman" w:cs="Calibri"/>
              </w:rPr>
            </w:pPr>
            <w:r w:rsidRPr="00B91EDE">
              <w:rPr>
                <w:rFonts w:eastAsia="Times New Roman" w:cs="Calibri"/>
              </w:rPr>
              <w:t xml:space="preserve">                     Ezek 44:30 – 45:8</w:t>
            </w:r>
          </w:p>
          <w:p w:rsidR="00B91EDE" w:rsidRPr="00B91EDE" w:rsidRDefault="00B91EDE" w:rsidP="00CC6700">
            <w:pPr>
              <w:spacing w:line="253" w:lineRule="atLeast"/>
              <w:rPr>
                <w:rFonts w:eastAsia="Times New Roman" w:cs="Calibri"/>
              </w:rPr>
            </w:pPr>
            <w:r w:rsidRPr="00B91EDE">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EDE" w:rsidRPr="00B91EDE" w:rsidRDefault="00B91EDE" w:rsidP="00CC6700">
            <w:pPr>
              <w:rPr>
                <w:rFonts w:eastAsia="Times New Roman" w:cs="Calibri"/>
              </w:rPr>
            </w:pPr>
            <w:r w:rsidRPr="00B91EDE">
              <w:rPr>
                <w:rFonts w:eastAsia="Times New Roman" w:cs="Calibri"/>
                <w:sz w:val="24"/>
                <w:szCs w:val="24"/>
                <w:lang w:val="en-AU"/>
              </w:rPr>
              <w:t> </w:t>
            </w:r>
          </w:p>
        </w:tc>
      </w:tr>
    </w:tbl>
    <w:p w:rsidR="00694914" w:rsidRDefault="00694914" w:rsidP="00CC6700">
      <w:pPr>
        <w:jc w:val="both"/>
      </w:pPr>
    </w:p>
    <w:p w:rsidR="00141DC7" w:rsidRDefault="00141DC7" w:rsidP="00CC6700">
      <w:pPr>
        <w:jc w:val="both"/>
      </w:pPr>
    </w:p>
    <w:p w:rsidR="00141DC7" w:rsidRDefault="00141DC7" w:rsidP="00CC6700">
      <w:pPr>
        <w:jc w:val="both"/>
      </w:pPr>
    </w:p>
    <w:p w:rsidR="00141DC7" w:rsidRDefault="00141DC7" w:rsidP="00CC6700">
      <w:pPr>
        <w:jc w:val="both"/>
      </w:pPr>
    </w:p>
    <w:p w:rsidR="00141DC7" w:rsidRDefault="00141DC7" w:rsidP="00CC6700">
      <w:pPr>
        <w:jc w:val="both"/>
      </w:pPr>
    </w:p>
    <w:p w:rsidR="001E384B" w:rsidRDefault="001E384B">
      <w:pP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br w:type="page"/>
      </w:r>
    </w:p>
    <w:p w:rsidR="008A757A" w:rsidRPr="00A00C42" w:rsidRDefault="008A757A" w:rsidP="00CC6700">
      <w:pPr>
        <w:jc w:val="center"/>
        <w:rPr>
          <w:rFonts w:ascii="Cambria" w:eastAsia="Times New Roman" w:hAnsi="Cambria" w:cs="Times New Roman"/>
          <w:color w:val="000000"/>
        </w:rPr>
      </w:pPr>
      <w:r w:rsidRPr="00A00C42">
        <w:rPr>
          <w:rFonts w:ascii="Cambria" w:eastAsia="Times New Roman" w:hAnsi="Cambria" w:cs="Times New Roman"/>
          <w:b/>
          <w:bCs/>
          <w:color w:val="000000"/>
          <w:sz w:val="28"/>
          <w:szCs w:val="28"/>
        </w:rPr>
        <w:t>Summary of the Torah Seder – </w:t>
      </w:r>
      <w:r w:rsidRPr="00A00C42">
        <w:rPr>
          <w:rFonts w:ascii="Cambria" w:eastAsia="Times New Roman" w:hAnsi="Cambria" w:cs="Times New Roman"/>
          <w:b/>
          <w:bCs/>
          <w:color w:val="000000"/>
          <w:sz w:val="28"/>
          <w:szCs w:val="28"/>
          <w:cs/>
        </w:rPr>
        <w:t>‎</w:t>
      </w:r>
      <w:r w:rsidRPr="00A00C42">
        <w:rPr>
          <w:rFonts w:ascii="Cambria" w:eastAsia="Times New Roman" w:hAnsi="Cambria" w:cs="Times New Roman"/>
          <w:b/>
          <w:bCs/>
          <w:color w:val="000000"/>
          <w:sz w:val="28"/>
          <w:szCs w:val="28"/>
        </w:rPr>
        <w:t> D’barim (Deut.) 26:1 - 27:26</w:t>
      </w:r>
    </w:p>
    <w:p w:rsidR="00141DC7" w:rsidRDefault="00141DC7" w:rsidP="00CC6700">
      <w:pPr>
        <w:jc w:val="both"/>
      </w:pPr>
    </w:p>
    <w:p w:rsidR="00A00C42" w:rsidRPr="003F3798" w:rsidRDefault="00A00C42" w:rsidP="00CC6700">
      <w:pPr>
        <w:numPr>
          <w:ilvl w:val="0"/>
          <w:numId w:val="1"/>
        </w:numPr>
        <w:jc w:val="both"/>
        <w:rPr>
          <w:rFonts w:eastAsia="Times New Roman" w:cs="Calibri"/>
          <w:color w:val="000000"/>
        </w:rPr>
      </w:pPr>
      <w:r w:rsidRPr="003F3798">
        <w:rPr>
          <w:rFonts w:eastAsia="Times New Roman" w:cs="Calibri"/>
          <w:color w:val="000000"/>
          <w:lang w:val="en-AU"/>
        </w:rPr>
        <w:t>First Fruits and Acknowledgement of Divine Providence – Deut. 26:1-11</w:t>
      </w:r>
    </w:p>
    <w:p w:rsidR="00A00C42" w:rsidRPr="003F3798" w:rsidRDefault="00A00C42" w:rsidP="00CC6700">
      <w:pPr>
        <w:numPr>
          <w:ilvl w:val="0"/>
          <w:numId w:val="1"/>
        </w:numPr>
        <w:jc w:val="both"/>
        <w:rPr>
          <w:rFonts w:eastAsia="Times New Roman" w:cs="Calibri"/>
          <w:color w:val="000000"/>
        </w:rPr>
      </w:pPr>
      <w:r w:rsidRPr="003F3798">
        <w:rPr>
          <w:rFonts w:eastAsia="Times New Roman" w:cs="Calibri"/>
          <w:color w:val="000000"/>
          <w:lang w:val="en-AU"/>
        </w:rPr>
        <w:t>Triennial Distribution of Tithes and Prayer – Deut. 26:12-15</w:t>
      </w:r>
    </w:p>
    <w:p w:rsidR="00A00C42" w:rsidRPr="003F3798" w:rsidRDefault="00A00C42" w:rsidP="00CC6700">
      <w:pPr>
        <w:numPr>
          <w:ilvl w:val="0"/>
          <w:numId w:val="1"/>
        </w:numPr>
        <w:jc w:val="both"/>
        <w:rPr>
          <w:rFonts w:eastAsia="Times New Roman" w:cs="Calibri"/>
          <w:color w:val="000000"/>
        </w:rPr>
      </w:pPr>
      <w:r w:rsidRPr="003F3798">
        <w:rPr>
          <w:rFonts w:eastAsia="Times New Roman" w:cs="Calibri"/>
          <w:color w:val="000000"/>
          <w:lang w:val="en-AU"/>
        </w:rPr>
        <w:t>Formulation of the Covenant between G-d and Israel – Deut. 26:16-19</w:t>
      </w:r>
    </w:p>
    <w:p w:rsidR="00A00C42" w:rsidRPr="003F3798" w:rsidRDefault="00A00C42" w:rsidP="00CC6700">
      <w:pPr>
        <w:numPr>
          <w:ilvl w:val="0"/>
          <w:numId w:val="1"/>
        </w:numPr>
        <w:jc w:val="both"/>
        <w:rPr>
          <w:rFonts w:eastAsia="Times New Roman" w:cs="Calibri"/>
          <w:color w:val="000000"/>
        </w:rPr>
      </w:pPr>
      <w:r w:rsidRPr="003F3798">
        <w:rPr>
          <w:rFonts w:eastAsia="Times New Roman" w:cs="Calibri"/>
          <w:color w:val="000000"/>
          <w:lang w:val="en-AU"/>
        </w:rPr>
        <w:t>Procedure on Crossing Jordan – Deut. 27:1-4</w:t>
      </w:r>
    </w:p>
    <w:p w:rsidR="00A00C42" w:rsidRPr="003F3798" w:rsidRDefault="00A00C42" w:rsidP="00CC6700">
      <w:pPr>
        <w:numPr>
          <w:ilvl w:val="0"/>
          <w:numId w:val="1"/>
        </w:numPr>
        <w:jc w:val="both"/>
        <w:rPr>
          <w:rFonts w:eastAsia="Times New Roman" w:cs="Calibri"/>
          <w:color w:val="000000"/>
        </w:rPr>
      </w:pPr>
      <w:r w:rsidRPr="003F3798">
        <w:rPr>
          <w:rFonts w:eastAsia="Times New Roman" w:cs="Calibri"/>
          <w:color w:val="000000"/>
          <w:lang w:val="en-AU"/>
        </w:rPr>
        <w:t>Building an Altar – Deut. 27:5-8</w:t>
      </w:r>
    </w:p>
    <w:p w:rsidR="00A00C42" w:rsidRPr="003F3798" w:rsidRDefault="00A00C42" w:rsidP="00CC6700">
      <w:pPr>
        <w:numPr>
          <w:ilvl w:val="0"/>
          <w:numId w:val="1"/>
        </w:numPr>
        <w:jc w:val="both"/>
        <w:rPr>
          <w:rFonts w:eastAsia="Times New Roman" w:cs="Calibri"/>
          <w:color w:val="000000"/>
        </w:rPr>
      </w:pPr>
      <w:r w:rsidRPr="003F3798">
        <w:rPr>
          <w:rFonts w:eastAsia="Times New Roman" w:cs="Calibri"/>
          <w:color w:val="000000"/>
          <w:lang w:val="en-AU"/>
        </w:rPr>
        <w:t>Noblesse Oblige – Deut. 27:9-10</w:t>
      </w:r>
    </w:p>
    <w:p w:rsidR="00A00C42" w:rsidRPr="003F3798" w:rsidRDefault="00A00C42" w:rsidP="00CC6700">
      <w:pPr>
        <w:numPr>
          <w:ilvl w:val="0"/>
          <w:numId w:val="1"/>
        </w:numPr>
        <w:jc w:val="both"/>
        <w:rPr>
          <w:rFonts w:eastAsia="Times New Roman" w:cs="Calibri"/>
          <w:color w:val="000000"/>
        </w:rPr>
      </w:pPr>
      <w:r w:rsidRPr="003F3798">
        <w:rPr>
          <w:rFonts w:eastAsia="Times New Roman" w:cs="Calibri"/>
          <w:color w:val="000000"/>
          <w:lang w:val="en-AU"/>
        </w:rPr>
        <w:t>Manner of the Solemn Blessing and Doom – Deut 27:1-14</w:t>
      </w:r>
    </w:p>
    <w:p w:rsidR="00A00C42" w:rsidRPr="003F3798" w:rsidRDefault="00A00C42" w:rsidP="00CC6700">
      <w:pPr>
        <w:numPr>
          <w:ilvl w:val="0"/>
          <w:numId w:val="1"/>
        </w:numPr>
        <w:jc w:val="both"/>
        <w:rPr>
          <w:rFonts w:eastAsia="Times New Roman" w:cs="Calibri"/>
          <w:color w:val="000000"/>
        </w:rPr>
      </w:pPr>
      <w:r w:rsidRPr="003F3798">
        <w:rPr>
          <w:rFonts w:eastAsia="Times New Roman" w:cs="Calibri"/>
          <w:color w:val="000000"/>
          <w:lang w:val="en-AU"/>
        </w:rPr>
        <w:t>The Solemn Dooms – Deut. 27:15-26</w:t>
      </w:r>
    </w:p>
    <w:p w:rsidR="00141DC7" w:rsidRDefault="00141DC7" w:rsidP="00CC6700">
      <w:pPr>
        <w:pBdr>
          <w:bottom w:val="double" w:sz="6" w:space="1" w:color="auto"/>
        </w:pBdr>
        <w:jc w:val="both"/>
      </w:pPr>
    </w:p>
    <w:p w:rsidR="00A00C42" w:rsidRDefault="00A00C42" w:rsidP="00CC6700">
      <w:pPr>
        <w:jc w:val="both"/>
      </w:pPr>
    </w:p>
    <w:p w:rsidR="006F3394" w:rsidRPr="006F3394" w:rsidRDefault="006F3394" w:rsidP="00CC6700">
      <w:pPr>
        <w:jc w:val="center"/>
        <w:rPr>
          <w:rFonts w:eastAsia="Times New Roman" w:cs="Calibri"/>
          <w:color w:val="000000"/>
        </w:rPr>
      </w:pPr>
      <w:r w:rsidRPr="006F3394">
        <w:rPr>
          <w:rFonts w:ascii="Palatino Linotype" w:eastAsia="Times New Roman" w:hAnsi="Palatino Linotype" w:cs="Calibri"/>
          <w:b/>
          <w:bCs/>
          <w:color w:val="000000"/>
          <w:sz w:val="28"/>
          <w:szCs w:val="28"/>
          <w:lang w:val="en-AU"/>
        </w:rPr>
        <w:t>Reading Assignment:</w:t>
      </w:r>
    </w:p>
    <w:p w:rsidR="006F3394" w:rsidRPr="006F3394" w:rsidRDefault="006F3394" w:rsidP="00CC6700">
      <w:pPr>
        <w:jc w:val="both"/>
        <w:rPr>
          <w:rFonts w:eastAsia="Times New Roman" w:cs="Calibri"/>
          <w:color w:val="000000"/>
        </w:rPr>
      </w:pPr>
      <w:r w:rsidRPr="006F3394">
        <w:rPr>
          <w:rFonts w:ascii="Times New Roman" w:eastAsia="Times New Roman" w:hAnsi="Times New Roman" w:cs="Times New Roman"/>
          <w:color w:val="000000"/>
          <w:lang w:val="en-AU"/>
        </w:rPr>
        <w:t> </w:t>
      </w:r>
    </w:p>
    <w:p w:rsidR="006F3394" w:rsidRPr="003F3798" w:rsidRDefault="006F3394" w:rsidP="00CC6700">
      <w:pPr>
        <w:jc w:val="center"/>
        <w:rPr>
          <w:rFonts w:eastAsia="Times New Roman" w:cs="Calibri"/>
          <w:color w:val="000000"/>
        </w:rPr>
      </w:pPr>
      <w:r w:rsidRPr="003F3798">
        <w:rPr>
          <w:rFonts w:eastAsia="Times New Roman" w:cs="Calibri"/>
          <w:b/>
          <w:bCs/>
          <w:color w:val="000000"/>
          <w:u w:val="single"/>
          <w:lang w:val="en-AU"/>
        </w:rPr>
        <w:t>The Torah Anthology: Yalkut Me’Am Lo’Ez - Vol 18: Deuteronomy – IV – Laws And Warnings</w:t>
      </w:r>
    </w:p>
    <w:p w:rsidR="006F3394" w:rsidRPr="003F3798" w:rsidRDefault="006F3394" w:rsidP="00CC6700">
      <w:pPr>
        <w:jc w:val="center"/>
        <w:rPr>
          <w:rFonts w:eastAsia="Times New Roman" w:cs="Calibri"/>
          <w:color w:val="000000"/>
        </w:rPr>
      </w:pPr>
      <w:r w:rsidRPr="003F3798">
        <w:rPr>
          <w:rFonts w:eastAsia="Times New Roman" w:cs="Calibri"/>
          <w:color w:val="000000"/>
          <w:lang w:val="en-AU"/>
        </w:rPr>
        <w:t>By: Rabbi Shmuel Yerushalmi, Translated by: Rabbi Eliyahu Touger</w:t>
      </w:r>
    </w:p>
    <w:p w:rsidR="006F3394" w:rsidRPr="003F3798" w:rsidRDefault="006F3394" w:rsidP="00CC6700">
      <w:pPr>
        <w:jc w:val="center"/>
        <w:rPr>
          <w:rFonts w:eastAsia="Times New Roman" w:cs="Calibri"/>
          <w:color w:val="000000"/>
        </w:rPr>
      </w:pPr>
      <w:r w:rsidRPr="003F3798">
        <w:rPr>
          <w:rFonts w:eastAsia="Times New Roman" w:cs="Calibri"/>
          <w:color w:val="000000"/>
          <w:lang w:val="en-AU"/>
        </w:rPr>
        <w:t>Published by: Moznaim Publishing Corp. (New York, 1991)</w:t>
      </w:r>
    </w:p>
    <w:p w:rsidR="006F3394" w:rsidRPr="003F3798" w:rsidRDefault="006F3394" w:rsidP="00CC6700">
      <w:pPr>
        <w:jc w:val="center"/>
        <w:rPr>
          <w:rFonts w:eastAsia="Times New Roman" w:cs="Calibri"/>
          <w:color w:val="000000"/>
        </w:rPr>
      </w:pPr>
      <w:r w:rsidRPr="003F3798">
        <w:rPr>
          <w:rFonts w:eastAsia="Times New Roman" w:cs="Calibri"/>
          <w:color w:val="000000"/>
          <w:lang w:val="en-AU"/>
        </w:rPr>
        <w:t>Vol. 17 – “</w:t>
      </w:r>
      <w:r w:rsidRPr="003F3798">
        <w:rPr>
          <w:rFonts w:eastAsia="Times New Roman" w:cs="Calibri"/>
          <w:color w:val="000000"/>
          <w:u w:val="single"/>
          <w:lang w:val="en-AU"/>
        </w:rPr>
        <w:t>Deuteronomy – IV – Laws &amp; Warnings</w:t>
      </w:r>
      <w:r w:rsidRPr="003F3798">
        <w:rPr>
          <w:rFonts w:eastAsia="Times New Roman" w:cs="Calibri"/>
          <w:color w:val="000000"/>
          <w:lang w:val="en-AU"/>
        </w:rPr>
        <w:t>,” pp. 109-145.</w:t>
      </w:r>
    </w:p>
    <w:p w:rsidR="00A00C42" w:rsidRDefault="00A00C42" w:rsidP="00CC6700">
      <w:pPr>
        <w:pBdr>
          <w:bottom w:val="double" w:sz="6" w:space="1" w:color="auto"/>
        </w:pBdr>
        <w:jc w:val="both"/>
      </w:pPr>
    </w:p>
    <w:p w:rsidR="006F3394" w:rsidRDefault="006F3394" w:rsidP="00CC6700">
      <w:pPr>
        <w:jc w:val="both"/>
      </w:pPr>
    </w:p>
    <w:p w:rsidR="006F3394" w:rsidRPr="006F3394" w:rsidRDefault="006F3394" w:rsidP="00CC6700">
      <w:pPr>
        <w:rPr>
          <w:rFonts w:ascii="Cambria" w:eastAsia="Times New Roman" w:hAnsi="Cambria" w:cs="Calibri"/>
          <w:color w:val="000000"/>
        </w:rPr>
      </w:pPr>
      <w:r w:rsidRPr="006F3394">
        <w:rPr>
          <w:rFonts w:ascii="Cambria" w:eastAsia="Times New Roman" w:hAnsi="Cambria" w:cs="Calibri"/>
          <w:b/>
          <w:bCs/>
          <w:color w:val="000000"/>
          <w:sz w:val="28"/>
          <w:szCs w:val="28"/>
          <w:lang w:val="en-AU"/>
        </w:rPr>
        <w:t>Rashi &amp; Targum Pseudo Jonathan</w:t>
      </w:r>
    </w:p>
    <w:p w:rsidR="006F3394" w:rsidRPr="006F3394" w:rsidRDefault="006F3394" w:rsidP="00CC6700">
      <w:pPr>
        <w:rPr>
          <w:rFonts w:ascii="Cambria" w:eastAsia="Times New Roman" w:hAnsi="Cambria" w:cs="Calibri"/>
          <w:color w:val="000000"/>
        </w:rPr>
      </w:pPr>
      <w:r w:rsidRPr="006F3394">
        <w:rPr>
          <w:rFonts w:ascii="Cambria" w:eastAsia="Times New Roman" w:hAnsi="Cambria" w:cs="Calibri"/>
          <w:b/>
          <w:bCs/>
          <w:color w:val="000000"/>
          <w:sz w:val="28"/>
          <w:szCs w:val="28"/>
          <w:lang w:val="en-AU"/>
        </w:rPr>
        <w:t>for: D’barim (Deut.) </w:t>
      </w:r>
      <w:r w:rsidRPr="006F3394">
        <w:rPr>
          <w:rFonts w:ascii="Cambria" w:eastAsia="Times New Roman" w:hAnsi="Cambria"/>
          <w:color w:val="000000"/>
          <w:sz w:val="28"/>
          <w:szCs w:val="28"/>
          <w:cs/>
        </w:rPr>
        <w:t>‎‎‎</w:t>
      </w:r>
      <w:r w:rsidRPr="006F3394">
        <w:rPr>
          <w:rFonts w:ascii="Cambria" w:eastAsia="Times New Roman" w:hAnsi="Cambria" w:cs="Calibri"/>
          <w:b/>
          <w:bCs/>
          <w:color w:val="000000"/>
          <w:sz w:val="28"/>
          <w:szCs w:val="28"/>
        </w:rPr>
        <w:t>26:1 – 27:26</w:t>
      </w:r>
    </w:p>
    <w:p w:rsidR="006F3394" w:rsidRPr="006F3394" w:rsidRDefault="006F3394" w:rsidP="00CC6700">
      <w:pPr>
        <w:jc w:val="both"/>
        <w:rPr>
          <w:rFonts w:eastAsia="Times New Roman" w:cs="Calibri"/>
          <w:color w:val="000000"/>
        </w:rPr>
      </w:pPr>
      <w:r w:rsidRPr="006F3394">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6F3394" w:rsidRPr="003F3798" w:rsidTr="006F3394">
        <w:trPr>
          <w:tblHeader/>
        </w:trPr>
        <w:tc>
          <w:tcPr>
            <w:tcW w:w="5220" w:type="dxa"/>
            <w:tcMar>
              <w:top w:w="0" w:type="dxa"/>
              <w:left w:w="108" w:type="dxa"/>
              <w:bottom w:w="0" w:type="dxa"/>
              <w:right w:w="108" w:type="dxa"/>
            </w:tcMar>
            <w:hideMark/>
          </w:tcPr>
          <w:p w:rsidR="006F3394" w:rsidRPr="003F3798" w:rsidRDefault="006F3394" w:rsidP="00CC6700">
            <w:pPr>
              <w:jc w:val="center"/>
              <w:rPr>
                <w:rFonts w:eastAsia="Times New Roman" w:cs="Calibri"/>
              </w:rPr>
            </w:pPr>
            <w:r w:rsidRPr="003F3798">
              <w:rPr>
                <w:rFonts w:eastAsia="Times New Roman" w:cs="Calibri"/>
                <w:b/>
                <w:bCs/>
              </w:rPr>
              <w:t>Rashi</w:t>
            </w:r>
          </w:p>
        </w:tc>
        <w:tc>
          <w:tcPr>
            <w:tcW w:w="5220" w:type="dxa"/>
            <w:tcMar>
              <w:top w:w="0" w:type="dxa"/>
              <w:left w:w="108" w:type="dxa"/>
              <w:bottom w:w="0" w:type="dxa"/>
              <w:right w:w="108" w:type="dxa"/>
            </w:tcMar>
            <w:hideMark/>
          </w:tcPr>
          <w:p w:rsidR="006F3394" w:rsidRPr="003F3798" w:rsidRDefault="006F3394" w:rsidP="00CC6700">
            <w:pPr>
              <w:jc w:val="center"/>
              <w:rPr>
                <w:rFonts w:eastAsia="Times New Roman" w:cs="Calibri"/>
              </w:rPr>
            </w:pPr>
            <w:r w:rsidRPr="003F3798">
              <w:rPr>
                <w:rFonts w:eastAsia="Times New Roman" w:cs="Calibri"/>
                <w:b/>
                <w:bCs/>
              </w:rPr>
              <w:t>Targum Pseudo Jonathan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 And it will be, </w:t>
            </w:r>
            <w:r w:rsidRPr="003F3798">
              <w:rPr>
                <w:rFonts w:eastAsia="Times New Roman" w:cs="Calibri"/>
                <w:b/>
                <w:bCs/>
                <w:shd w:val="clear" w:color="auto" w:fill="FFFF00"/>
              </w:rPr>
              <w:t>when you come into</w:t>
            </w:r>
            <w:r w:rsidRPr="003F3798">
              <w:rPr>
                <w:rFonts w:eastAsia="Times New Roman" w:cs="Calibri"/>
              </w:rPr>
              <w:t> the land which the Lord, your God, gives you for an inheritance, and you possess it and settle in it,</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 AND </w:t>
            </w:r>
            <w:r w:rsidRPr="003F3798">
              <w:rPr>
                <w:rFonts w:eastAsia="Times New Roman" w:cs="Calibri"/>
                <w:b/>
                <w:bCs/>
                <w:shd w:val="clear" w:color="auto" w:fill="FFFF00"/>
              </w:rPr>
              <w:t>when you have entered</w:t>
            </w:r>
            <w:r w:rsidRPr="003F3798">
              <w:rPr>
                <w:rFonts w:eastAsia="Times New Roman" w:cs="Calibri"/>
              </w:rPr>
              <w:t> into the land, which the LORD your God gives you for an inheritance, and you possess and dwell in it;</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 that you shall take of </w:t>
            </w:r>
            <w:r w:rsidRPr="003F3798">
              <w:rPr>
                <w:rFonts w:eastAsia="Times New Roman" w:cs="Calibri"/>
                <w:b/>
                <w:bCs/>
                <w:shd w:val="clear" w:color="auto" w:fill="FFFF00"/>
              </w:rPr>
              <w:t>the first of all the fruit</w:t>
            </w:r>
            <w:r w:rsidRPr="003F3798">
              <w:rPr>
                <w:rFonts w:eastAsia="Times New Roman" w:cs="Calibri"/>
              </w:rPr>
              <w:t> of the ground, which you will bring from your land, which the Lord, your God, is giving you. And you shall put [them] into a basket and go to the place which the Lord, your God, will choose to have His Name dwell there.</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 you will take of </w:t>
            </w:r>
            <w:r w:rsidRPr="003F3798">
              <w:rPr>
                <w:rFonts w:eastAsia="Times New Roman" w:cs="Calibri"/>
                <w:b/>
                <w:bCs/>
                <w:shd w:val="clear" w:color="auto" w:fill="FFFF00"/>
              </w:rPr>
              <w:t>the earliest first fruits which are ripe</w:t>
            </w:r>
            <w:r w:rsidRPr="003F3798">
              <w:rPr>
                <w:rFonts w:eastAsia="Times New Roman" w:cs="Calibri"/>
              </w:rPr>
              <w:t>at the beginning of all the produce of the ground which you ingathered from the land which the LORD your God has given you, and put them into a basket, and go unto the place which the LORD your God will choose that His Shekinah may dwell there.</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3. And you shall come to the kohen who will be [serving] in those days, and say to him, "I declare this day to the Lord, your God, that I have come to the land which the Lord swore to our forefathers to give us."</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3. And you will put crowns upon the baskets, hampers, and paper cases, and bring them to the priest appointed to be the chief priest in those days, and will say to him: We acknowledge this day before the LORD your God that we have come into the land which the LORD swore unto our fathers to give us.</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4. And the kohen will take the basket from your hand, laying it before the altar of the Lord, your God."</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4. And the priest will receive the basket of early fruits from your hand, and take, bring, uplift, and lower it, and afterward lay it down before the altar of the LORD your God.</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5. And you shall call out and say before the Lord, your God, "An Aramean [sought to] destroy my forefather, and he went down to Egypt and sojourned there with a small number of people, and there, he became a great, mighty, and numerous nation.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5. And you will respond, and say before the LORD your God: Our father Jacob went down into Aram Naharia at the beginning, and (Laban) sought to destroy him; but the Word of the LORD saved him out of his hands. And afterwards went he down into Mizraim and sojourned there, a few people; but there did he become a great people, and mighty and many.</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6. And the Egyptians treated us cruelly and afflicted us, and they imposed hard labor upon us.</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6. But the Mizraee evil-treated and afflicted us, and laid heavy bondage upon us.</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7. So we cried out to the Lord, God of our fathers, and the Lord heard our voice and saw our affliction, our toil, and our oppression.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7. But we prayed before the LORD our God, and the LORD hearkened to our prayers, our affliction and our travail; and our oppression was manifest before Him.</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8. And the Lord brought us out from Egypt with a strong hand and with an outstretched arm, with great awe, and with signs and wonders.</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8. And the LORD brought us out of Mizraim with a mighty hand and uplifted arm, and with great visions, signs, and wonders,</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9. And He brought us to this place, and He gave us this land, a land flowing with milk and honey.</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9. and brought us into this place, and gave us this land, a land of fruits rich as milk and sweet as honey.</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10. And now, behold, I have brought the first of the fruit of the ground which you, O Lord, have given to me." Then, you shall lay it before the Lord, your God, and prostrate yourself before the Lord, your God.</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10. Now, therefore, behold, I have brought the early firstlings of the fruit of the land which you have given me, O LORD. And you will lay them before the LORD your God, and worship,</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11. Then, you shall rejoice with all the good that the Lord, your God, has granted you and your household you, the Levite, and the stranger who is among you.</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11. and rejoice in all the good which the LORD your God gives you, you and the men of your house, and enjoy and eat, you, the Levites and the sojourners who are among you.</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12. When you have finished tithing all the tithes of your produce in the third year, the year of the tithe, you shall give [them] to the Levite, the stranger, the orphan, and the widow, so that they can eat to satiety in your cities.</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12. When you make an end of tithing all the tenths of your produce in the third year, which is the year of release, you will give the first tenth to the Levites, the second tenth, which is the tithe of the poor, to the stranger, the orphan, and widow, that they may eat in your cities, and be satisfied.</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13. Then you shall say before the Lord, your God, </w:t>
            </w:r>
            <w:r w:rsidRPr="003F3798">
              <w:rPr>
                <w:rFonts w:eastAsia="Times New Roman" w:cs="Calibri"/>
                <w:b/>
                <w:bCs/>
              </w:rPr>
              <w:t>"I have removed the holy [portion] from the house, and I have also given it to the Levite, the stranger, the orphan, and the widow, according to all Your commandment that You commanded me; I have not transgressed Your commandments, nor have I forgotten [them].</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13. But the third tenth you will bring up, and eat before the LORD your God, and you will say: </w:t>
            </w:r>
            <w:r w:rsidRPr="003F3798">
              <w:rPr>
                <w:rFonts w:eastAsia="Times New Roman" w:cs="Calibri"/>
                <w:b/>
                <w:bCs/>
              </w:rPr>
              <w:t>“Behold, we have set apart the consecrations from the house, and have also given the first tenth to the Levites, the second tenth to the strangers, the fatherless, and the widow, according to the commandment which you have commanded me. I have not transgressed one of Your commandments, nor have I forgotten.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14. </w:t>
            </w:r>
            <w:r w:rsidRPr="003F3798">
              <w:rPr>
                <w:rFonts w:eastAsia="Times New Roman" w:cs="Calibri"/>
                <w:b/>
                <w:bCs/>
              </w:rPr>
              <w:t>I did not eat any of it [second tithe] while in my mourning, nor did I consume any of it while unclean; neither did I use any of it for the dead. I obeyed the Lord, my God; I did according to all that You commanded me.</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14. </w:t>
            </w:r>
            <w:r w:rsidRPr="003F3798">
              <w:rPr>
                <w:rFonts w:eastAsia="Times New Roman" w:cs="Calibri"/>
                <w:b/>
                <w:bCs/>
              </w:rPr>
              <w:t>I have not eaten of it in the days of my mourning, nor separated from it for the unclean, neither have I given of it a covering for the soul of the dead: we have hearkened to the voice of the Word of the LORD; I have done according to all that You have commanded me.</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15. </w:t>
            </w:r>
            <w:r w:rsidRPr="003F3798">
              <w:rPr>
                <w:rFonts w:eastAsia="Times New Roman" w:cs="Calibri"/>
                <w:b/>
                <w:bCs/>
              </w:rPr>
              <w:t>Look down from Your holy dwelling, from the heavens, and bless Your people Israel, and the ground which You have given to us, as You swore to our forefathers a land flowing with milk and honey.</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15. </w:t>
            </w:r>
            <w:r w:rsidRPr="003F3798">
              <w:rPr>
                <w:rFonts w:eastAsia="Times New Roman" w:cs="Calibri"/>
                <w:b/>
                <w:bCs/>
              </w:rPr>
              <w:t>Look down from heaven, from the habitation of the glory of Your holiness, and bless Your people Israel, and the land which You have given to us, as You did swear unto our fathers, a land of fruits rich as milk and sweet as honey.”</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16. </w:t>
            </w:r>
            <w:r w:rsidRPr="003F3798">
              <w:rPr>
                <w:rFonts w:eastAsia="Times New Roman" w:cs="Calibri"/>
                <w:b/>
                <w:bCs/>
                <w:shd w:val="clear" w:color="auto" w:fill="FFFF00"/>
              </w:rPr>
              <w:t>This day, the Lord, your God, is commanding you to fulfill these statutes and ordinances, and you will observe and fulfill them with all your heart and with all your soul.</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16. </w:t>
            </w:r>
            <w:r w:rsidRPr="003F3798">
              <w:rPr>
                <w:rFonts w:eastAsia="Times New Roman" w:cs="Calibri"/>
                <w:b/>
                <w:bCs/>
                <w:shd w:val="clear" w:color="auto" w:fill="FFFF00"/>
              </w:rPr>
              <w:t>This day does the LORD our God command you to perform these statutes and judgments, which you will observe and do with all your heart and with all your soul</w:t>
            </w:r>
            <w:r w:rsidRPr="003F3798">
              <w:rPr>
                <w:rFonts w:eastAsia="Times New Roman" w:cs="Calibri"/>
                <w:b/>
                <w:bCs/>
              </w:rPr>
              <w:t>.</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17. </w:t>
            </w:r>
            <w:r w:rsidRPr="003F3798">
              <w:rPr>
                <w:rFonts w:eastAsia="Times New Roman" w:cs="Calibri"/>
                <w:b/>
                <w:bCs/>
              </w:rPr>
              <w:t>You have selected the Lord this day, to be your God, and to walk in His ways, and to observe His statutes, His commandments and His ordinances, and to obey Him.</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17. </w:t>
            </w:r>
            <w:r w:rsidRPr="003F3798">
              <w:rPr>
                <w:rFonts w:eastAsia="Times New Roman" w:cs="Calibri"/>
                <w:b/>
                <w:bCs/>
              </w:rPr>
              <w:t>The LORD have you confessed with one confession in the world this day; for so it is written, Hear, O Israel: The LORD our God is one LORD; that He may be your God, and that you may walk in the ways that are right before Him, and keep His statutes, commandments, and judgments, and be obedient unto His Word.</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18. </w:t>
            </w:r>
            <w:r w:rsidRPr="003F3798">
              <w:rPr>
                <w:rFonts w:eastAsia="Times New Roman" w:cs="Calibri"/>
                <w:b/>
                <w:bCs/>
                <w:shd w:val="clear" w:color="auto" w:fill="FFFF00"/>
              </w:rPr>
              <w:t>And the Lord has selected you this day to be His treasured people, as He spoke to you, and so that you shall observe all His commandments,</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18. </w:t>
            </w:r>
            <w:r w:rsidRPr="003F3798">
              <w:rPr>
                <w:rFonts w:eastAsia="Times New Roman" w:cs="Calibri"/>
                <w:b/>
                <w:bCs/>
                <w:shd w:val="clear" w:color="auto" w:fill="FFFF00"/>
              </w:rPr>
              <w:t>And the Word of the LORD does acknowledge (or honor) you with one acknowledgment in the world this day; as it is written, Who is as Your people Israel, a peculiar people upon the earth, to be to Him a people beloved, as He has said unto you, and that you may obey all His commandments?</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19. </w:t>
            </w:r>
            <w:r w:rsidRPr="003F3798">
              <w:rPr>
                <w:rFonts w:eastAsia="Times New Roman" w:cs="Calibri"/>
                <w:b/>
                <w:bCs/>
                <w:shd w:val="clear" w:color="auto" w:fill="FFFF00"/>
              </w:rPr>
              <w:t>and to make you supreme, above all the nations that He made, [so that you will have] praise, a [distinguished] name and glory; and so that you will be a holy people to the Lord, your God, as He spoke.</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19. </w:t>
            </w:r>
            <w:r w:rsidRPr="003F3798">
              <w:rPr>
                <w:rFonts w:eastAsia="Times New Roman" w:cs="Calibri"/>
                <w:b/>
                <w:bCs/>
                <w:shd w:val="clear" w:color="auto" w:fill="FFFF00"/>
              </w:rPr>
              <w:t>And He will set you on high, and exalt you above all the peoples He has made in greatness, and with a name of glory and splendor, that you may be a holy people before the LORD your God, as He has spoken.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lang w:val="en-AU"/>
              </w:rPr>
              <w:t> </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lang w:val="en-AU"/>
              </w:rPr>
              <w:t> </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 And Moses and the elders of Israel commanded the people, saying, Observe all of the commandment that I command you this day.</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 And Mosheh and the elders of Israel instructed the people, saying: Observe all the commandments which I command you this day.</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 And it will be, on the day that you cross the Jordan to the land the Lord, your God, is giving you, that you shall set up for yourself huge stones, and plaster them with lime.</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 And it will be on the day that you pass over the Jordan into the land which the LORD your God gives you, that you will erect for you great stones, and plaster them with lime;</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3. When you cross, you shall write upon them all the words of this Torah, in order that you may come to the land which the Lord, your God, is giving you, a land flowing with milk and honey, as the Lord, God of your forefathers, has spoken to you.</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3. and you will write upon them all the words of this Law, when you go over to enter the land which the Lord your God gives you, a land whose fruits are rich as milk and producing honey, as the LORD God of your fathers has said to you.</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4. And it will be, when you cross the Jordan, that you shall set up these stones, [regarding] which I command you this day on Mount Ebal, and you shall plaster them with lime.</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4. When you pass over Jordan, you will erect the stones that I command you on the mountain of Ebal, and plaster them with lime;</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5. And there, you shall build an altar to the Lord, your God, an altar of stones. You shall not wield any iron upon them.</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5. and you will build there an altar before the LORD your God, an altar of stone, not lifting up iron upon it.</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6. You shall build the altar of the Lord, your God, out of whole stones. And on it, you shall offer up burnt offerings to the Lord, your God.</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6. With perfect stones you will build an altar to the LORD your God,</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7. And you shall slaughter peace offerings, and you shall eat there, and you shall rejoice before the Lord, your God.</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7. and offer sacrifices upon it before the LORD your God. And you will immolate the consecrated victims, and eat there, and rejoice before the LORD your God.</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8. </w:t>
            </w:r>
            <w:r w:rsidRPr="003F3798">
              <w:rPr>
                <w:rFonts w:eastAsia="Times New Roman" w:cs="Calibri"/>
                <w:b/>
                <w:bCs/>
                <w:shd w:val="clear" w:color="auto" w:fill="FFFF00"/>
              </w:rPr>
              <w:t>You shall write upon the stones all the words of this Torah, very clearly.</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8. </w:t>
            </w:r>
            <w:r w:rsidRPr="003F3798">
              <w:rPr>
                <w:rFonts w:eastAsia="Times New Roman" w:cs="Calibri"/>
                <w:b/>
                <w:bCs/>
                <w:shd w:val="clear" w:color="auto" w:fill="FFFF00"/>
              </w:rPr>
              <w:t>And upon the stones you will write all the words of this Law with writing deeply (engraved) and distinct, which will be read in one language, but will be interpreted in seventy languages.</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9. Moses and the Levitic priests spoke to all Israel, saying, "Pay attention and listen, O Israel! This day, you have become a people to the Lord, your God.</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9. And Mosheh and the priests, the sons of Levi, spoke with all the people, saying: Listen, O Israel, and hear: This day are you chosen to be a people before the LORD your God.</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10. You shall therefore obey the Lord, your God, and fulfill His commandments and His statutes, which I command you this day.</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10. Hearken, therefore, to the Word of the LORD your God, and perform His commandments which I command you today.</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11. And Moses commanded the people on that day, saying,</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11. And Mosheh instructed the people that day, saying:</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12. When you cross the Jordan, the following shall stand upon Mount Gerizim to bless the people: Simeon, Levi, Judah, Issachar, Joseph, and Benjamin.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12. These tribes will stand to bless the people on the mountain of Gerezim when you have passed the Jordan, Shimeon, Levi, Jehudah, Issakar, Joseph, and Benjamin;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13. And the following shall stand upon Mount Ebal for the curse: Reuben, Gad, Asher, Zebulun, Dan, and Naftali.</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13. and these tribes will stand (to pronounce) the curses on the mountain of Ebal, - Reuben, Gad, Asher, Zebulon, Dan, and Naphtali.</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14. The Levites shall speak up, saying to every individual of Israel, in a loud voice:</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14. And the Levites proclaimed and said to every man of Israel with a high voice:</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15. "Cursed be the man who makes any graven or molten image an abomination to the Lord, the handiwork of a craftsman and sets it up in secret! And all the people shall respond, saying,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15. Six tribes will stand on Mount Gerezim, and six on Mount Ebal; and the ark, the priests, and Levites in the midst. In blessing they will turn their faces towards Mount Gerezim, and say: Blessed will be the man who makes not an image or form, or any similitude which is an abomination before the LORD, the work of the craftsman's hand, and who places not such in concealment. In cursing, they will turn their faces toward Mount Ebal, and say: Accursed be the man who makes an image, figure, or any similitude which is an abomination before the LORD, the work of the craftsman's hand, or who places such in concealment. And all of them will respond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16. Cursed be he who degrades his father and mother.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16. Accursed is he who contemns the honor of his father or his mother. And all of them will answer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17. Cursed be he who moves back his neighbor's landmark.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17. Accursed is he who will transfer the boundary of his neighbor. And all of them will answer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18. Cursed be he who misguides a blind person on the way.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18. Accursed is he who causes the pilgrim, who is like the blind, to wander from the way. And all of them will answer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19. Cursed be he who perverts the judgment of the stranger, the orphan, or the widow.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19. Accursed be he who perverts the judgment of the stranger, the widow, and the fatherless. And all will answer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20. Cursed be he who lies with his father's wife, thus uncovering the corner of his father's garment.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20. Accursed is he who lies with his father's wife, because he uncovers his father's skirt. And all will answer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21. Cursed be he who lies with any animal.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21. Accursed is he who lies with a beast. And all will answer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22. Cursed be he who lies with his sister, his father's daughter or his mother's daughter.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22. Accursed is he who lies with his sister, the daughter of his father or mother. And all will answer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23. Cursed be he who lies with his mother in law.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23. Accursed is he who will lie with his mother-in-law. And all will answer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24. Cursed be he who strikes his fellow in secret.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24. Accursed is he who attacks his neighbor with slander in secret. And all will answer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25. Cursed be he who takes a bribe to put an innocent person to death.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25. Accursed is he who receives hire to kill and to shed innocent blood. And all will answer together, and say, Amen.</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26. Cursed be he who does not uphold the words of this Torah, to fulfill them. And all the people shall say, 'Amen!'</w:t>
            </w:r>
          </w:p>
        </w:tc>
        <w:tc>
          <w:tcPr>
            <w:tcW w:w="5220" w:type="dxa"/>
            <w:tcMar>
              <w:top w:w="0" w:type="dxa"/>
              <w:left w:w="108" w:type="dxa"/>
              <w:bottom w:w="0" w:type="dxa"/>
              <w:right w:w="108" w:type="dxa"/>
            </w:tcMar>
            <w:hideMark/>
          </w:tcPr>
          <w:p w:rsidR="006F3394" w:rsidRPr="003F3798" w:rsidRDefault="006F3394" w:rsidP="00CC6700">
            <w:pPr>
              <w:jc w:val="both"/>
              <w:rPr>
                <w:rFonts w:eastAsia="Times New Roman" w:cs="Calibri"/>
              </w:rPr>
            </w:pPr>
            <w:r w:rsidRPr="003F3798">
              <w:rPr>
                <w:rFonts w:eastAsia="Times New Roman" w:cs="Calibri"/>
              </w:rPr>
              <w:t>26. The twelve tribes, each and every, will pronounce the blessings altogether, and the curses altogether. In blessing, they will turn their faces (in pronouncing) word by word towards Mount Gerezim, and will say: Blessed is the man who confirms the words of this Law to perform them. In cursing, they will turn their faces towards Mount Ebal, and say: Accursed is the man who confirms not the words of this Law to perform them. And all will answer together, and say, Amen. These words were spoken at Sinai, and repeated in the tabernacle of ordinance, and (again) the third time on the plains of Moab, in twelve sentences (words), as the word of every tribe; and each several commandment (was thus) ratified by thirty and six adjurations.</w:t>
            </w:r>
          </w:p>
        </w:tc>
      </w:tr>
      <w:tr w:rsidR="006F3394" w:rsidRPr="003F3798" w:rsidTr="006F3394">
        <w:tc>
          <w:tcPr>
            <w:tcW w:w="5220" w:type="dxa"/>
            <w:tcMar>
              <w:top w:w="0" w:type="dxa"/>
              <w:left w:w="108" w:type="dxa"/>
              <w:bottom w:w="0" w:type="dxa"/>
              <w:right w:w="108" w:type="dxa"/>
            </w:tcMar>
            <w:hideMark/>
          </w:tcPr>
          <w:p w:rsidR="006F3394" w:rsidRPr="003F3798" w:rsidRDefault="006F3394" w:rsidP="00CC6700">
            <w:pPr>
              <w:rPr>
                <w:rFonts w:eastAsia="Times New Roman" w:cs="Calibri"/>
              </w:rPr>
            </w:pPr>
            <w:r w:rsidRPr="003F3798">
              <w:rPr>
                <w:rFonts w:eastAsia="Times New Roman" w:cs="Calibri"/>
              </w:rPr>
              <w:t> </w:t>
            </w:r>
          </w:p>
        </w:tc>
        <w:tc>
          <w:tcPr>
            <w:tcW w:w="5220" w:type="dxa"/>
            <w:tcMar>
              <w:top w:w="0" w:type="dxa"/>
              <w:left w:w="108" w:type="dxa"/>
              <w:bottom w:w="0" w:type="dxa"/>
              <w:right w:w="108" w:type="dxa"/>
            </w:tcMar>
            <w:hideMark/>
          </w:tcPr>
          <w:p w:rsidR="006F3394" w:rsidRPr="003F3798" w:rsidRDefault="006F3394" w:rsidP="00CC6700">
            <w:pPr>
              <w:rPr>
                <w:rFonts w:eastAsia="Times New Roman" w:cs="Calibri"/>
              </w:rPr>
            </w:pPr>
            <w:r w:rsidRPr="003F3798">
              <w:rPr>
                <w:rFonts w:eastAsia="Times New Roman" w:cs="Calibri"/>
              </w:rPr>
              <w:t> </w:t>
            </w:r>
          </w:p>
        </w:tc>
      </w:tr>
    </w:tbl>
    <w:p w:rsidR="006F3394" w:rsidRPr="008000E6" w:rsidRDefault="006F3394" w:rsidP="00CC6700">
      <w:pPr>
        <w:jc w:val="both"/>
        <w:rPr>
          <w:rFonts w:eastAsia="Times New Roman" w:cs="Calibri"/>
          <w:color w:val="000000"/>
        </w:rPr>
      </w:pPr>
      <w:r w:rsidRPr="006F3394">
        <w:rPr>
          <w:rFonts w:ascii="Times New Roman" w:eastAsia="Times New Roman" w:hAnsi="Times New Roman" w:cs="Times New Roman"/>
          <w:color w:val="000000"/>
        </w:rPr>
        <w:t> </w:t>
      </w:r>
    </w:p>
    <w:p w:rsidR="008000E6" w:rsidRPr="008000E6" w:rsidRDefault="008000E6" w:rsidP="00CC6700">
      <w:pPr>
        <w:jc w:val="center"/>
        <w:rPr>
          <w:rFonts w:ascii="Cambria" w:eastAsia="Times New Roman" w:hAnsi="Cambria" w:cs="Calibri"/>
          <w:color w:val="000000"/>
        </w:rPr>
      </w:pPr>
      <w:r w:rsidRPr="008000E6">
        <w:rPr>
          <w:rFonts w:ascii="Cambria" w:eastAsia="Times New Roman" w:hAnsi="Cambria" w:cs="Calibri"/>
          <w:b/>
          <w:bCs/>
          <w:color w:val="000000"/>
          <w:sz w:val="28"/>
          <w:szCs w:val="28"/>
          <w:lang w:val="en-AU"/>
        </w:rPr>
        <w:t>Welcome to the World of P’shat Exegesis</w:t>
      </w:r>
    </w:p>
    <w:p w:rsidR="008000E6" w:rsidRPr="008000E6" w:rsidRDefault="008000E6" w:rsidP="00CC6700">
      <w:pPr>
        <w:jc w:val="both"/>
        <w:rPr>
          <w:rFonts w:eastAsia="Times New Roman" w:cs="Calibri"/>
          <w:color w:val="000000"/>
        </w:rPr>
      </w:pPr>
      <w:r w:rsidRPr="008000E6">
        <w:rPr>
          <w:rFonts w:ascii="Times New Roman" w:eastAsia="Times New Roman" w:hAnsi="Times New Roman" w:cs="Times New Roman"/>
          <w:color w:val="000000"/>
          <w:lang w:val="en-AU"/>
        </w:rPr>
        <w:t> </w:t>
      </w:r>
    </w:p>
    <w:p w:rsidR="008000E6" w:rsidRPr="003F3798" w:rsidRDefault="008000E6" w:rsidP="00CC6700">
      <w:pPr>
        <w:jc w:val="both"/>
        <w:rPr>
          <w:rFonts w:eastAsia="Times New Roman" w:cs="Calibri"/>
          <w:color w:val="000000"/>
        </w:rPr>
      </w:pPr>
      <w:r w:rsidRPr="003F3798">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8000E6" w:rsidRPr="003F3798" w:rsidRDefault="008000E6" w:rsidP="00CC6700">
      <w:pPr>
        <w:jc w:val="both"/>
        <w:rPr>
          <w:rFonts w:eastAsia="Times New Roman" w:cs="Calibri"/>
          <w:color w:val="000000"/>
        </w:rPr>
      </w:pPr>
      <w:r w:rsidRPr="003F3798">
        <w:rPr>
          <w:rFonts w:eastAsia="Times New Roman" w:cs="Calibri"/>
          <w:color w:val="000000"/>
          <w:lang w:val="en-AU"/>
        </w:rPr>
        <w:t> </w:t>
      </w:r>
    </w:p>
    <w:p w:rsidR="008000E6" w:rsidRPr="003F3798" w:rsidRDefault="008000E6" w:rsidP="00CC6700">
      <w:pPr>
        <w:jc w:val="both"/>
        <w:rPr>
          <w:rFonts w:eastAsia="Times New Roman" w:cs="Calibri"/>
          <w:color w:val="000000"/>
        </w:rPr>
      </w:pPr>
      <w:r w:rsidRPr="003F3798">
        <w:rPr>
          <w:rFonts w:eastAsia="Times New Roman" w:cs="Calibri"/>
          <w:color w:val="000000"/>
          <w:lang w:val="en-AU"/>
        </w:rPr>
        <w:t>The Seven Hermeneutic Laws of R. Hillel are as follows</w:t>
      </w:r>
    </w:p>
    <w:p w:rsidR="008000E6" w:rsidRPr="003F3798" w:rsidRDefault="008000E6" w:rsidP="00CC6700">
      <w:pPr>
        <w:jc w:val="both"/>
        <w:rPr>
          <w:rFonts w:eastAsia="Times New Roman" w:cs="Calibri"/>
          <w:color w:val="000000"/>
        </w:rPr>
      </w:pPr>
      <w:r w:rsidRPr="003F3798">
        <w:rPr>
          <w:rFonts w:eastAsia="Times New Roman" w:cs="Calibri"/>
          <w:color w:val="000000"/>
          <w:lang w:val="en-AU"/>
        </w:rPr>
        <w:t>[cf. </w:t>
      </w:r>
      <w:hyperlink r:id="rId16" w:history="1">
        <w:r w:rsidRPr="003F3798">
          <w:rPr>
            <w:rFonts w:eastAsia="Times New Roman" w:cs="Calibri"/>
            <w:color w:val="800080"/>
            <w:u w:val="single"/>
            <w:lang w:val="en-AU"/>
          </w:rPr>
          <w:t>http://www.jewishencyclopedia.com/view.jsp?artid=472&amp;letter=R</w:t>
        </w:r>
      </w:hyperlink>
      <w:r w:rsidRPr="003F3798">
        <w:rPr>
          <w:rFonts w:eastAsia="Times New Roman" w:cs="Calibri"/>
          <w:color w:val="000000"/>
          <w:lang w:val="en-AU"/>
        </w:rPr>
        <w:t>]:</w:t>
      </w:r>
    </w:p>
    <w:p w:rsidR="008000E6" w:rsidRPr="003F3798" w:rsidRDefault="008000E6" w:rsidP="00CC6700">
      <w:pPr>
        <w:jc w:val="both"/>
        <w:rPr>
          <w:rFonts w:eastAsia="Times New Roman" w:cs="Calibri"/>
          <w:color w:val="000000"/>
        </w:rPr>
      </w:pPr>
      <w:r w:rsidRPr="003F3798">
        <w:rPr>
          <w:rFonts w:eastAsia="Times New Roman" w:cs="Calibri"/>
          <w:color w:val="000000"/>
          <w:lang w:val="en-AU"/>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lang w:val="en-AU"/>
        </w:rPr>
        <w:t>1. Ḳal va-ḥomer:</w:t>
      </w:r>
      <w:r w:rsidRPr="003F3798">
        <w:rPr>
          <w:rFonts w:eastAsia="Times New Roman" w:cs="Calibri"/>
          <w:color w:val="000000"/>
          <w:lang w:val="en-AU"/>
        </w:rPr>
        <w:t> "Argumentum a minori ad majus" or "a majori ad minus"; corresponding to the scholastic proof a fortiori.</w:t>
      </w:r>
    </w:p>
    <w:p w:rsidR="008000E6" w:rsidRPr="003F3798" w:rsidRDefault="008000E6" w:rsidP="00CC6700">
      <w:pPr>
        <w:jc w:val="both"/>
        <w:rPr>
          <w:rFonts w:eastAsia="Times New Roman" w:cs="Calibri"/>
          <w:color w:val="000000"/>
        </w:rPr>
      </w:pPr>
      <w:r w:rsidRPr="003F3798">
        <w:rPr>
          <w:rFonts w:eastAsia="Times New Roman" w:cs="Calibri"/>
          <w:b/>
          <w:bCs/>
          <w:color w:val="000000"/>
          <w:lang w:val="en-AU"/>
        </w:rPr>
        <w:t>2. Gezerah shavah:</w:t>
      </w:r>
      <w:r w:rsidRPr="003F3798">
        <w:rPr>
          <w:rFonts w:eastAsia="Times New Roman" w:cs="Calibri"/>
          <w:color w:val="000000"/>
          <w:lang w:val="en-AU"/>
        </w:rPr>
        <w:t> Argument from analogy. Biblical passages containing synonyms or homonyms are subject, however much they differ in other respects, to identical definitions and applications.</w:t>
      </w:r>
    </w:p>
    <w:p w:rsidR="008000E6" w:rsidRPr="003F3798" w:rsidRDefault="008000E6" w:rsidP="00CC6700">
      <w:pPr>
        <w:jc w:val="both"/>
        <w:rPr>
          <w:rFonts w:eastAsia="Times New Roman" w:cs="Calibri"/>
          <w:color w:val="000000"/>
        </w:rPr>
      </w:pPr>
      <w:r w:rsidRPr="003F3798">
        <w:rPr>
          <w:rFonts w:eastAsia="Times New Roman" w:cs="Calibri"/>
          <w:b/>
          <w:bCs/>
          <w:color w:val="000000"/>
          <w:lang w:val="en-AU"/>
        </w:rPr>
        <w:t>3. Binyan ab mi-katub eḥad:</w:t>
      </w:r>
      <w:r w:rsidRPr="003F3798">
        <w:rPr>
          <w:rFonts w:eastAsia="Times New Roman" w:cs="Calibri"/>
          <w:color w:val="000000"/>
          <w:lang w:val="en-AU"/>
        </w:rPr>
        <w:t> Application of a provision found in one passage only to passages which are related to the first in content but do not contain the provision in question.</w:t>
      </w:r>
    </w:p>
    <w:p w:rsidR="008000E6" w:rsidRPr="003F3798" w:rsidRDefault="008000E6" w:rsidP="00CC6700">
      <w:pPr>
        <w:jc w:val="both"/>
        <w:rPr>
          <w:rFonts w:eastAsia="Times New Roman" w:cs="Calibri"/>
          <w:color w:val="000000"/>
        </w:rPr>
      </w:pPr>
      <w:r w:rsidRPr="003F3798">
        <w:rPr>
          <w:rFonts w:eastAsia="Times New Roman" w:cs="Calibri"/>
          <w:b/>
          <w:bCs/>
          <w:color w:val="000000"/>
          <w:lang w:val="en-AU"/>
        </w:rPr>
        <w:t>4. Binyan ab mi-shene ketubim:</w:t>
      </w:r>
      <w:r w:rsidRPr="003F3798">
        <w:rPr>
          <w:rFonts w:eastAsia="Times New Roman" w:cs="Calibri"/>
          <w:color w:val="000000"/>
          <w:lang w:val="en-AU"/>
        </w:rPr>
        <w:t> The same as the preceding, except that the provision is generalized from two Biblical passages.</w:t>
      </w:r>
    </w:p>
    <w:p w:rsidR="008000E6" w:rsidRPr="003F3798" w:rsidRDefault="008000E6" w:rsidP="00CC6700">
      <w:pPr>
        <w:jc w:val="both"/>
        <w:rPr>
          <w:rFonts w:eastAsia="Times New Roman" w:cs="Calibri"/>
          <w:color w:val="000000"/>
        </w:rPr>
      </w:pPr>
      <w:r w:rsidRPr="003F3798">
        <w:rPr>
          <w:rFonts w:eastAsia="Times New Roman" w:cs="Calibri"/>
          <w:b/>
          <w:bCs/>
          <w:color w:val="000000"/>
          <w:lang w:val="en-AU"/>
        </w:rPr>
        <w:t>5. Kelal u-Peraṭ and Peraṭ u-kelal:</w:t>
      </w:r>
      <w:r w:rsidRPr="003F3798">
        <w:rPr>
          <w:rFonts w:eastAsia="Times New Roman" w:cs="Calibri"/>
          <w:color w:val="000000"/>
          <w:lang w:val="en-AU"/>
        </w:rPr>
        <w:t> Definition of the general by the particular, and of the particular by the general.</w:t>
      </w:r>
    </w:p>
    <w:p w:rsidR="008000E6" w:rsidRPr="003F3798" w:rsidRDefault="008000E6" w:rsidP="00CC6700">
      <w:pPr>
        <w:jc w:val="both"/>
        <w:rPr>
          <w:rFonts w:eastAsia="Times New Roman" w:cs="Calibri"/>
          <w:color w:val="000000"/>
        </w:rPr>
      </w:pPr>
      <w:r w:rsidRPr="003F3798">
        <w:rPr>
          <w:rFonts w:eastAsia="Times New Roman" w:cs="Calibri"/>
          <w:b/>
          <w:bCs/>
          <w:color w:val="000000"/>
          <w:lang w:val="en-AU"/>
        </w:rPr>
        <w:t>6. Ka-yoẓe bo mi-maḳom aḥer:</w:t>
      </w:r>
      <w:r w:rsidRPr="003F3798">
        <w:rPr>
          <w:rFonts w:eastAsia="Times New Roman" w:cs="Calibri"/>
          <w:color w:val="000000"/>
          <w:lang w:val="en-AU"/>
        </w:rPr>
        <w:t> Similarity in content to another Scriptural passage.</w:t>
      </w:r>
    </w:p>
    <w:p w:rsidR="008000E6" w:rsidRPr="003F3798" w:rsidRDefault="008000E6" w:rsidP="00CC6700">
      <w:pPr>
        <w:jc w:val="both"/>
        <w:rPr>
          <w:rFonts w:eastAsia="Times New Roman" w:cs="Calibri"/>
          <w:color w:val="000000"/>
        </w:rPr>
      </w:pPr>
      <w:r w:rsidRPr="003F3798">
        <w:rPr>
          <w:rFonts w:eastAsia="Times New Roman" w:cs="Calibri"/>
          <w:b/>
          <w:bCs/>
          <w:color w:val="000000"/>
          <w:lang w:val="en-AU"/>
        </w:rPr>
        <w:t>7. Dabar ha-lamed me-'inyano:</w:t>
      </w:r>
      <w:r w:rsidRPr="003F3798">
        <w:rPr>
          <w:rFonts w:eastAsia="Times New Roman" w:cs="Calibri"/>
          <w:color w:val="000000"/>
          <w:lang w:val="en-AU"/>
        </w:rPr>
        <w:t> Interpretation deduced from the context.</w:t>
      </w:r>
    </w:p>
    <w:p w:rsidR="008000E6" w:rsidRPr="008000E6" w:rsidRDefault="008000E6" w:rsidP="00CC6700">
      <w:pPr>
        <w:pBdr>
          <w:bottom w:val="double" w:sz="6" w:space="1" w:color="auto"/>
        </w:pBdr>
        <w:jc w:val="both"/>
        <w:rPr>
          <w:rFonts w:eastAsia="Times New Roman" w:cs="Calibri"/>
          <w:color w:val="000000"/>
        </w:rPr>
      </w:pPr>
      <w:r w:rsidRPr="008000E6">
        <w:rPr>
          <w:rFonts w:ascii="Times New Roman" w:eastAsia="Times New Roman" w:hAnsi="Times New Roman" w:cs="Times New Roman"/>
          <w:color w:val="000000"/>
          <w:lang w:val="en-AU"/>
        </w:rPr>
        <w:t> </w:t>
      </w:r>
    </w:p>
    <w:p w:rsidR="008000E6" w:rsidRPr="008000E6" w:rsidRDefault="008000E6" w:rsidP="00CC6700">
      <w:pPr>
        <w:jc w:val="both"/>
        <w:rPr>
          <w:rFonts w:eastAsia="Times New Roman" w:cs="Calibri"/>
          <w:color w:val="000000"/>
        </w:rPr>
      </w:pPr>
      <w:r w:rsidRPr="008000E6">
        <w:rPr>
          <w:rFonts w:ascii="Times New Roman" w:eastAsia="Times New Roman" w:hAnsi="Times New Roman" w:cs="Times New Roman"/>
          <w:color w:val="000000"/>
        </w:rPr>
        <w:t> </w:t>
      </w:r>
    </w:p>
    <w:p w:rsidR="008000E6" w:rsidRPr="008000E6" w:rsidRDefault="008000E6" w:rsidP="00CC6700">
      <w:pPr>
        <w:rPr>
          <w:rFonts w:ascii="Cambria" w:eastAsia="Times New Roman" w:hAnsi="Cambria" w:cs="Calibri"/>
          <w:color w:val="000000"/>
        </w:rPr>
      </w:pPr>
      <w:r w:rsidRPr="008000E6">
        <w:rPr>
          <w:rFonts w:ascii="Cambria" w:eastAsia="Times New Roman" w:hAnsi="Cambria" w:cs="Calibri"/>
          <w:b/>
          <w:bCs/>
          <w:color w:val="000000"/>
          <w:sz w:val="28"/>
          <w:szCs w:val="28"/>
          <w:lang w:val="en-AU"/>
        </w:rPr>
        <w:t>Rashi’s Commentary on D’barim (Deut.) </w:t>
      </w:r>
      <w:r w:rsidRPr="008000E6">
        <w:rPr>
          <w:rFonts w:ascii="Cambria" w:eastAsia="Times New Roman" w:hAnsi="Cambria"/>
          <w:color w:val="000000"/>
          <w:sz w:val="28"/>
          <w:szCs w:val="28"/>
          <w:cs/>
        </w:rPr>
        <w:t>‎‎</w:t>
      </w:r>
      <w:r w:rsidRPr="008000E6">
        <w:rPr>
          <w:rFonts w:ascii="Cambria" w:eastAsia="Times New Roman" w:hAnsi="Cambria" w:cs="Calibri"/>
          <w:b/>
          <w:bCs/>
          <w:color w:val="000000"/>
          <w:sz w:val="28"/>
          <w:szCs w:val="28"/>
        </w:rPr>
        <w:t>26:1 – 27:26</w:t>
      </w:r>
    </w:p>
    <w:p w:rsidR="008000E6" w:rsidRPr="008000E6" w:rsidRDefault="008000E6" w:rsidP="00CC6700">
      <w:pPr>
        <w:jc w:val="both"/>
        <w:rPr>
          <w:rFonts w:eastAsia="Times New Roman" w:cs="Calibri"/>
          <w:color w:val="000000"/>
        </w:rPr>
      </w:pPr>
      <w:r w:rsidRPr="008000E6">
        <w:rPr>
          <w:rFonts w:ascii="Times New Roman" w:eastAsia="Times New Roman" w:hAnsi="Times New Roman" w:cs="Times New Roman"/>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 And it will be, when you come... and you possess it and settle in it </w:t>
      </w:r>
      <w:r w:rsidRPr="003F3798">
        <w:rPr>
          <w:rFonts w:eastAsia="Times New Roman" w:cs="Calibri"/>
          <w:b/>
          <w:bCs/>
          <w:color w:val="000000"/>
          <w:shd w:val="clear" w:color="auto" w:fill="FFFF00"/>
        </w:rPr>
        <w:t>This [verse, which is immediately followed by the commandment of bringing the firstfruits,] teaches us that they were not obligated [to bring] “firstfruits” until they conquered the Land and divided it. -[Kid. 37b]</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2 of the first</w:t>
      </w:r>
      <w:r w:rsidRPr="003F3798">
        <w:rPr>
          <w:rFonts w:eastAsia="Times New Roman" w:cs="Calibri"/>
          <w:color w:val="000000"/>
        </w:rPr>
        <w:t> but not all the first, because not all fruits are subject to [the mitzvah of] "firstfruits"—</w:t>
      </w:r>
      <w:r w:rsidRPr="003F3798">
        <w:rPr>
          <w:rFonts w:eastAsia="Times New Roman" w:cs="Calibri"/>
          <w:b/>
          <w:bCs/>
          <w:color w:val="000000"/>
          <w:shd w:val="clear" w:color="auto" w:fill="FFFF00"/>
        </w:rPr>
        <w:t>only the seven species [for which the land of Israel is noted].</w:t>
      </w:r>
      <w:r w:rsidRPr="003F3798">
        <w:rPr>
          <w:rFonts w:eastAsia="Times New Roman" w:cs="Calibri"/>
          <w:color w:val="000000"/>
        </w:rPr>
        <w:t> Here, in our verse, it says the word </w:t>
      </w:r>
      <w:r w:rsidRPr="003F3798">
        <w:rPr>
          <w:rFonts w:eastAsia="Times New Roman" w:cs="Calibri"/>
          <w:color w:val="000000"/>
          <w:rtl/>
        </w:rPr>
        <w:t>אֶרֶץ </w:t>
      </w:r>
      <w:r w:rsidRPr="003F3798">
        <w:rPr>
          <w:rFonts w:eastAsia="Times New Roman" w:cs="Calibri"/>
          <w:color w:val="000000"/>
        </w:rPr>
        <w:t>, “land,” and there [in the verse describing the praise of Eretz Israel], it says, “A land (</w:t>
      </w:r>
      <w:r w:rsidRPr="003F3798">
        <w:rPr>
          <w:rFonts w:eastAsia="Times New Roman" w:cs="Calibri"/>
          <w:color w:val="000000"/>
          <w:rtl/>
        </w:rPr>
        <w:t>אֶרֶץ</w:t>
      </w:r>
      <w:r w:rsidRPr="003F3798">
        <w:rPr>
          <w:rFonts w:eastAsia="Times New Roman" w:cs="Calibri"/>
          <w:color w:val="000000"/>
        </w:rPr>
        <w:t>) </w:t>
      </w:r>
      <w:r w:rsidRPr="003F3798">
        <w:rPr>
          <w:rFonts w:eastAsia="Times New Roman" w:cs="Calibri"/>
          <w:b/>
          <w:bCs/>
          <w:color w:val="000000"/>
          <w:shd w:val="clear" w:color="auto" w:fill="FFFF00"/>
        </w:rPr>
        <w:t>of wheat and barley, vines and figs and pomegranates, a land of oil-producing olives and honey”</w:t>
      </w:r>
      <w:r w:rsidRPr="003F3798">
        <w:rPr>
          <w:rFonts w:eastAsia="Times New Roman" w:cs="Calibri"/>
          <w:color w:val="000000"/>
        </w:rPr>
        <w:t> (Deut. 8:8). Just as the earlier verse (Deut. 8:8) is referring to the seven species through which Eretz Israel is praised, here too, [the verse is dealing with] the praise of the Land. [Rashi proceeds to explain two expressions in Deut. 8:8, which are relevant to the mitzvah of firstfruits, in light of the connection taught by our Rabbis above:]</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oil-producing olives </w:t>
      </w:r>
      <w:r w:rsidRPr="003F3798">
        <w:rPr>
          <w:rFonts w:eastAsia="Times New Roman" w:cs="Calibri"/>
          <w:color w:val="000000"/>
        </w:rPr>
        <w:t>[refers to] “ </w:t>
      </w:r>
      <w:r w:rsidRPr="003F3798">
        <w:rPr>
          <w:rFonts w:eastAsia="Times New Roman" w:cs="Calibri"/>
          <w:color w:val="000000"/>
          <w:rtl/>
        </w:rPr>
        <w:t>אֲגוּרִי  </w:t>
      </w:r>
      <w:r w:rsidRPr="003F3798">
        <w:rPr>
          <w:rFonts w:eastAsia="Times New Roman" w:cs="Calibri"/>
          <w:color w:val="000000"/>
        </w:rPr>
        <w:t>olives,” [see Sifrei 26:2, meaning superior quality] olives that retain their oil, keeping it gathered (</w:t>
      </w:r>
      <w:r w:rsidRPr="003F3798">
        <w:rPr>
          <w:rFonts w:eastAsia="Times New Roman" w:cs="Calibri"/>
          <w:color w:val="000000"/>
          <w:rtl/>
        </w:rPr>
        <w:t>אָגוּר</w:t>
      </w:r>
      <w:r w:rsidRPr="003F3798">
        <w:rPr>
          <w:rFonts w:eastAsia="Times New Roman" w:cs="Calibri"/>
          <w:color w:val="000000"/>
        </w:rPr>
        <w:t>) [as it were] inside it. [Hence, it is the superior fruits which must be brought here].-[Ber. 39a] [And in the same verse (Deut. 8: 8):]</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honey </w:t>
      </w:r>
      <w:r w:rsidRPr="003F3798">
        <w:rPr>
          <w:rFonts w:eastAsia="Times New Roman" w:cs="Calibri"/>
          <w:color w:val="000000"/>
        </w:rPr>
        <w:t>That is the </w:t>
      </w:r>
      <w:r w:rsidRPr="003F3798">
        <w:rPr>
          <w:rFonts w:eastAsia="Times New Roman" w:cs="Calibri"/>
          <w:b/>
          <w:bCs/>
          <w:color w:val="000000"/>
          <w:shd w:val="clear" w:color="auto" w:fill="FFFF00"/>
        </w:rPr>
        <w:t>honey of dates</w:t>
      </w:r>
      <w:r w:rsidRPr="003F3798">
        <w:rPr>
          <w:rFonts w:eastAsia="Times New Roman" w:cs="Calibri"/>
          <w:color w:val="000000"/>
        </w:rPr>
        <w:t>.-[Sifrei 26:2]</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of the first [of all the fruit] </w:t>
      </w:r>
      <w:r w:rsidRPr="003F3798">
        <w:rPr>
          <w:rFonts w:eastAsia="Times New Roman" w:cs="Calibri"/>
          <w:color w:val="000000"/>
        </w:rPr>
        <w:t>[What is the process of taking these fruits?] A man goes down into his field and sees a fig that has ripened. He winds a reed around it for a sign and declares: “This is the firstfruit (</w:t>
      </w:r>
      <w:r w:rsidRPr="003F3798">
        <w:rPr>
          <w:rFonts w:eastAsia="Times New Roman" w:cs="Calibri"/>
          <w:color w:val="000000"/>
          <w:rtl/>
        </w:rPr>
        <w:t>בִּכּוּרִים</w:t>
      </w:r>
      <w:r w:rsidRPr="003F3798">
        <w:rPr>
          <w:rFonts w:eastAsia="Times New Roman" w:cs="Calibri"/>
          <w:color w:val="000000"/>
        </w:rPr>
        <w:t>) .”-[Mishnah Bikkurim 3:1]</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3 who will be [serving] in those days</w:t>
      </w:r>
      <w:r w:rsidRPr="003F3798">
        <w:rPr>
          <w:rFonts w:eastAsia="Times New Roman" w:cs="Calibri"/>
          <w:color w:val="000000"/>
        </w:rPr>
        <w:t> You have only the kohen in your days, whatever he is [and although he may not be as wise or holy as those of previous generations, </w:t>
      </w:r>
      <w:r w:rsidRPr="003F3798">
        <w:rPr>
          <w:rFonts w:eastAsia="Times New Roman" w:cs="Calibri"/>
          <w:b/>
          <w:bCs/>
          <w:color w:val="000000"/>
          <w:shd w:val="clear" w:color="auto" w:fill="FFFF00"/>
        </w:rPr>
        <w:t>you are obliged to address him with the respect due to his office as an agent of God].-[Sifrei 26:3]</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and say to him</w:t>
      </w:r>
      <w:r w:rsidRPr="003F3798">
        <w:rPr>
          <w:rFonts w:eastAsia="Times New Roman" w:cs="Calibri"/>
          <w:color w:val="000000"/>
        </w:rPr>
        <w:t> that you are not ungrateful [for all that God has done for you].</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I declare this day</w:t>
      </w:r>
      <w:r w:rsidRPr="003F3798">
        <w:rPr>
          <w:rFonts w:eastAsia="Times New Roman" w:cs="Calibri"/>
          <w:color w:val="000000"/>
        </w:rPr>
        <w:t> [The expression, “this day,” teaches us that the one who brings the firstfruits must make this declaration] once a year, and not twice [even though he may return with more firstfruits later that same year].-[Sifrei 26:3]</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4 And the kohen shall take the basket from your hand</w:t>
      </w:r>
      <w:r w:rsidRPr="003F3798">
        <w:rPr>
          <w:rFonts w:eastAsia="Times New Roman" w:cs="Calibri"/>
          <w:color w:val="000000"/>
        </w:rPr>
        <w:t>-</w:t>
      </w:r>
      <w:r w:rsidRPr="003F3798">
        <w:rPr>
          <w:rFonts w:eastAsia="Times New Roman" w:cs="Calibri"/>
          <w:b/>
          <w:bCs/>
          <w:color w:val="000000"/>
          <w:shd w:val="clear" w:color="auto" w:fill="FFFF00"/>
        </w:rPr>
        <w:t>in order to wave it.</w:t>
      </w:r>
      <w:r w:rsidRPr="003F3798">
        <w:rPr>
          <w:rFonts w:eastAsia="Times New Roman" w:cs="Calibri"/>
          <w:color w:val="000000"/>
        </w:rPr>
        <w:t> [How so?] The kohen places his hand under [the basket, beneath the level of] the owner’s hand [which is grasping the basket at the top, by its rim] (Sukk. 47b), and [in this position,] waves [the basket together with its owner].</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5 And you shall call out </w:t>
      </w:r>
      <w:r w:rsidRPr="003F3798">
        <w:rPr>
          <w:rFonts w:eastAsia="Times New Roman" w:cs="Calibri"/>
          <w:color w:val="000000"/>
        </w:rPr>
        <w:t>Heb. </w:t>
      </w:r>
      <w:r w:rsidRPr="003F3798">
        <w:rPr>
          <w:rFonts w:eastAsia="Times New Roman" w:cs="Calibri"/>
          <w:color w:val="000000"/>
          <w:rtl/>
        </w:rPr>
        <w:t>וְעָנִית </w:t>
      </w:r>
      <w:r w:rsidRPr="003F3798">
        <w:rPr>
          <w:rFonts w:eastAsia="Times New Roman" w:cs="Calibri"/>
          <w:color w:val="000000"/>
        </w:rPr>
        <w:t>[Usually meaning to “respond.” However, in this context, this word] denotes the raising of the voice.-[Sotah 32b]</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An Aramean [sought to] destroy my forefather </w:t>
      </w:r>
      <w:r w:rsidRPr="003F3798">
        <w:rPr>
          <w:rFonts w:eastAsia="Times New Roman" w:cs="Calibri"/>
          <w:color w:val="000000"/>
        </w:rPr>
        <w:t>[The declarer] mentions [here] the kind deeds of the Omnipresent [by stating]: “An Aramean [sought to] destroy my forefather.” That is, Laban, when he pursued Jacob, sought to uproot [i.e., annihilate] all [the Jews], and since he intended to do so, the Omnipresent considered it as though he had actually done it (Sifrei 26:5), for [regarding] the pagan nations of the world, the Holy One, Blessed is He, considers the [mere] intention [of an evil deed] as [being equivalent to] the actual perpetration [of the deed itself].-[Yerushalmi Pe’ah 1:1 at end]</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who then went down to Egypt</w:t>
      </w:r>
      <w:r w:rsidRPr="003F3798">
        <w:rPr>
          <w:rFonts w:eastAsia="Times New Roman" w:cs="Calibri"/>
          <w:color w:val="000000"/>
        </w:rPr>
        <w:t> And [apart from Laban,] still others came upon us to annihilate us, for after this, Jacob went down to Egypt ["and the Egyptians treated us cruelly..."].</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with a small number of people </w:t>
      </w:r>
      <w:r w:rsidRPr="003F3798">
        <w:rPr>
          <w:rFonts w:eastAsia="Times New Roman" w:cs="Calibri"/>
          <w:color w:val="000000"/>
        </w:rPr>
        <w:t>[Namely,] seventy persons.-[Sifrei 26:5; see Gen. 46:27]</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9 to this place </w:t>
      </w:r>
      <w:r w:rsidRPr="003F3798">
        <w:rPr>
          <w:rFonts w:eastAsia="Times New Roman" w:cs="Calibri"/>
          <w:color w:val="000000"/>
        </w:rPr>
        <w:t>meaning the Temple.-[Sifrei 26:9] [The expression </w:t>
      </w:r>
      <w:r w:rsidRPr="003F3798">
        <w:rPr>
          <w:rFonts w:eastAsia="Times New Roman" w:cs="Calibri"/>
          <w:color w:val="000000"/>
          <w:rtl/>
        </w:rPr>
        <w:t>הַמָּקוֹם הַזֶה </w:t>
      </w:r>
      <w:r w:rsidRPr="003F3798">
        <w:rPr>
          <w:rFonts w:eastAsia="Times New Roman" w:cs="Calibri"/>
          <w:color w:val="000000"/>
        </w:rPr>
        <w:t>must refer specifically to the Temple and not to the Land of Israel in general, because the following clause:]</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and He gave us this land </w:t>
      </w:r>
      <w:r w:rsidRPr="003F3798">
        <w:rPr>
          <w:rFonts w:eastAsia="Times New Roman" w:cs="Calibri"/>
          <w:color w:val="000000"/>
        </w:rPr>
        <w:t>[is to be understood] literally.</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10 Then, you shall lay </w:t>
      </w:r>
      <w:r w:rsidRPr="003F3798">
        <w:rPr>
          <w:rFonts w:eastAsia="Times New Roman" w:cs="Calibri"/>
          <w:color w:val="000000"/>
        </w:rPr>
        <w:t>[The repetition of the expressions </w:t>
      </w:r>
      <w:r w:rsidRPr="003F3798">
        <w:rPr>
          <w:rFonts w:eastAsia="Times New Roman" w:cs="Calibri"/>
          <w:color w:val="000000"/>
          <w:rtl/>
        </w:rPr>
        <w:t>וְהִנִּיחוֹ </w:t>
      </w:r>
      <w:r w:rsidRPr="003F3798">
        <w:rPr>
          <w:rFonts w:eastAsia="Times New Roman" w:cs="Calibri"/>
          <w:color w:val="000000"/>
        </w:rPr>
        <w:t>(verse 4) and here, </w:t>
      </w:r>
      <w:r w:rsidRPr="003F3798">
        <w:rPr>
          <w:rFonts w:eastAsia="Times New Roman" w:cs="Calibri"/>
          <w:color w:val="000000"/>
          <w:rtl/>
        </w:rPr>
        <w:t>וְהִנַּחְתּוֹ </w:t>
      </w:r>
      <w:r w:rsidRPr="003F3798">
        <w:rPr>
          <w:rFonts w:eastAsia="Times New Roman" w:cs="Calibri"/>
          <w:color w:val="000000"/>
        </w:rPr>
        <w:t>] teaches us [that there were two procedures involving laying the hands on the basket and waving it, namely] that [the owner] takes [the basket] after the kohen has [completed] waving it; [the owner subsequently] grasps it in his hand during his declaration, and then repeats the waving procedure.</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11 And you shall rejoice with all the good </w:t>
      </w:r>
      <w:r w:rsidRPr="003F3798">
        <w:rPr>
          <w:rFonts w:eastAsia="Times New Roman" w:cs="Calibri"/>
          <w:color w:val="000000"/>
        </w:rPr>
        <w:t>From here, [our Rabbis] said that the firstfruits declaration is recited only at the time of “rejoicing,” namely, from Shavuoth until Sukkoth, for [then] a person gathers in his grain, fruit, wine and oil [over which he rejoices]. However, from Sukkoth and onwards, he must bring [his firstfruits to the Temple], but he does not recite the declaration. -[Pes. 36b]</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you, the Levite</w:t>
      </w:r>
      <w:r w:rsidRPr="003F3798">
        <w:rPr>
          <w:rFonts w:eastAsia="Times New Roman" w:cs="Calibri"/>
          <w:color w:val="000000"/>
        </w:rPr>
        <w:t> [From here, we learn that] the Levite is also obligated in [the mitzvah of bringing] firstfruits if they planted [trees] within their [forty-eight] cities. [Outside of these cities, they had no land.]</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and the stranger who is among you</w:t>
      </w:r>
      <w:r w:rsidRPr="003F3798">
        <w:rPr>
          <w:rFonts w:eastAsia="Times New Roman" w:cs="Calibri"/>
          <w:color w:val="000000"/>
        </w:rPr>
        <w:t> [I.e., the proselyte.] He brings [his firstfruits], but he does not recite the declaration, since he cannot say “to our fathers” [in the introduction to the declaration (verse 3): “I have come to the land which the Lord swore to our forefathers to give us”].-[Mishnah Bikkurim 1:4]</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12 When you have finished tithing all the tithes of your produce in the third year </w:t>
      </w:r>
      <w:r w:rsidRPr="003F3798">
        <w:rPr>
          <w:rFonts w:eastAsia="Times New Roman" w:cs="Calibri"/>
          <w:color w:val="000000"/>
        </w:rPr>
        <w:t>When you have finished separating the tithes of the third year [of the seven-year shemittah cycle]. It fixes a time for the removal [of the tithes from the house] and for the [accompanying] confession [regarding their proper disposal] on the Eve of Passover [for the removal, and for the confession, in the afternoon of the last day of Passover] of the fourth year, as it is said, "At the end of (</w:t>
      </w:r>
      <w:r w:rsidRPr="003F3798">
        <w:rPr>
          <w:rFonts w:eastAsia="Times New Roman" w:cs="Calibri"/>
          <w:color w:val="000000"/>
          <w:rtl/>
        </w:rPr>
        <w:t>מִקֵּץ</w:t>
      </w:r>
      <w:r w:rsidRPr="003F3798">
        <w:rPr>
          <w:rFonts w:eastAsia="Times New Roman" w:cs="Calibri"/>
          <w:color w:val="000000"/>
        </w:rPr>
        <w:t>) three years, you shall take out [all the tithe of your crop] (Deut. 14:28), and later on, Scripture also uses this expression: “At the end of (</w:t>
      </w:r>
      <w:r w:rsidRPr="003F3798">
        <w:rPr>
          <w:rFonts w:eastAsia="Times New Roman" w:cs="Calibri"/>
          <w:color w:val="000000"/>
          <w:rtl/>
        </w:rPr>
        <w:t>מִקֵּץ</w:t>
      </w:r>
      <w:r w:rsidRPr="003F3798">
        <w:rPr>
          <w:rFonts w:eastAsia="Times New Roman" w:cs="Calibri"/>
          <w:color w:val="000000"/>
        </w:rPr>
        <w:t>) seven years” (Deut. 31:10), referring to the mitzvah of </w:t>
      </w:r>
      <w:r w:rsidRPr="003F3798">
        <w:rPr>
          <w:rFonts w:eastAsia="Times New Roman" w:cs="Calibri"/>
          <w:color w:val="000000"/>
          <w:rtl/>
        </w:rPr>
        <w:t>הַקְהֵל </w:t>
      </w:r>
      <w:r w:rsidRPr="003F3798">
        <w:rPr>
          <w:rFonts w:eastAsia="Times New Roman" w:cs="Calibri"/>
          <w:color w:val="000000"/>
        </w:rPr>
        <w:t>[assembling all the people in the Temple courtyard, to hear the king read the book of Deuteronomy]. Just as there, the mitzvah was to be performed on a Festival, here too [in the case of removing the tithes and reciting the confession, the mitzvah must be performed] on a Festival. But one could suggest that just as there [in the case of </w:t>
      </w:r>
      <w:r w:rsidRPr="003F3798">
        <w:rPr>
          <w:rFonts w:eastAsia="Times New Roman" w:cs="Calibri"/>
          <w:color w:val="000000"/>
          <w:rtl/>
        </w:rPr>
        <w:t>הַקְהֵל </w:t>
      </w:r>
      <w:r w:rsidRPr="003F3798">
        <w:rPr>
          <w:rFonts w:eastAsia="Times New Roman" w:cs="Calibri"/>
          <w:color w:val="000000"/>
        </w:rPr>
        <w:t>, the mitzvah was performed] on the Festival of Sukkoth, here too, [the mitzvah must be performed] on the Festival of Sukkoth. Therefore, Scripture states here: "When have you finished taking all the tithes in the third year"—[this refers to] a festival on which all tithes have been completely taken: this is Passover [not Sukkoth], because many trees have their fruits picked after Sukkoth [but not after Passover]. Consequently, the separating of tithes of the third year’s produce will conclude on Passover of [the following year, namely] the fourth year. And anyone who has delayed [in distributing] his tithes is ordered by Scripture to remove [any remaining tithes] from the house [on Passover of the fourth year of the shemittah cycle].-[Sifrei 26:12]</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the year of the tithe</w:t>
      </w:r>
      <w:r w:rsidRPr="003F3798">
        <w:rPr>
          <w:rFonts w:eastAsia="Times New Roman" w:cs="Calibri"/>
          <w:color w:val="000000"/>
        </w:rPr>
        <w:t> [The third year of each shemittah cycle is called “the year of the tithe” because] it differs from its preceding two years insofar as it is a year in which only one of the tithes separated in the two preceding years is separated. During the first and second years of the shemittah cycle, the tithes separated are: a) </w:t>
      </w:r>
      <w:r w:rsidRPr="003F3798">
        <w:rPr>
          <w:rFonts w:eastAsia="Times New Roman" w:cs="Calibri"/>
          <w:color w:val="000000"/>
          <w:rtl/>
        </w:rPr>
        <w:t>מַעֲשֵׂר רִאשׁוֹן </w:t>
      </w:r>
      <w:r w:rsidRPr="003F3798">
        <w:rPr>
          <w:rFonts w:eastAsia="Times New Roman" w:cs="Calibri"/>
          <w:color w:val="000000"/>
        </w:rPr>
        <w:t>, “the first tithe,” as the verse says, “[Speak to the Levites, and say to them,] When you take from the children of Israel the tithe...” (Num. 18:26) [referring to “the first tithe,”] and b) </w:t>
      </w:r>
      <w:r w:rsidRPr="003F3798">
        <w:rPr>
          <w:rFonts w:eastAsia="Times New Roman" w:cs="Calibri"/>
          <w:color w:val="000000"/>
          <w:rtl/>
        </w:rPr>
        <w:t>מַעֲשֵׂר שֵׁנִי </w:t>
      </w:r>
      <w:r w:rsidRPr="003F3798">
        <w:rPr>
          <w:rFonts w:eastAsia="Times New Roman" w:cs="Calibri"/>
          <w:color w:val="000000"/>
        </w:rPr>
        <w:t>, “the second tithe,” as the verse says, “And you shall eat before the Lord, your God... the tithes of your grain, of your wine and of your oil...” (Deut. 14:23) [which is a reference to “the second tithe”]. Thus, we have two tithes [being separated during the first two years of the shemittah cycle]. Now Scripture comes and teaches us that in the third year, only one of these two tithes is separated. And which one is that? It is “the first tithe.” ["The second tithe is not separated during the third year."] Instead of “the second tithe,” one must give “the tithe for the poor,” for it says here in our verse “you shall give [them] to the Levite” what belongs to him, namely “the first tithe”; [then our verse continues:] "the stranger, the orphan, and the widow"—this is “the tithe for the poor.” -[Sifrei 26:12; R.H. 12b]</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so that they can eat to satiety</w:t>
      </w:r>
      <w:r w:rsidRPr="003F3798">
        <w:rPr>
          <w:rFonts w:eastAsia="Times New Roman" w:cs="Calibri"/>
          <w:color w:val="000000"/>
        </w:rPr>
        <w:t> Give them enough to satisfy them. Based on this, [our Rabbis] stated: One may not give the poor in the granary less than one-half a kav of wheat [or one kav of barley. [A kav represents the volume of twenty-four eggs].-[Sifrei 26:12, Pe’ah 8:5]</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13 Then you shall say before the Lord, your God</w:t>
      </w:r>
      <w:r w:rsidRPr="003F3798">
        <w:rPr>
          <w:rFonts w:eastAsia="Times New Roman" w:cs="Calibri"/>
          <w:color w:val="000000"/>
        </w:rPr>
        <w:t> Confess [i.e., declare] that you have given your tithes [as required].-[Sifrei 26:13]</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I have removed the holy [portions] from the house</w:t>
      </w:r>
      <w:r w:rsidRPr="003F3798">
        <w:rPr>
          <w:rFonts w:eastAsia="Times New Roman" w:cs="Calibri"/>
          <w:color w:val="000000"/>
        </w:rPr>
        <w:t> This refers to: a) “the second tithe,” and b) </w:t>
      </w:r>
      <w:r w:rsidRPr="003F3798">
        <w:rPr>
          <w:rFonts w:eastAsia="Times New Roman" w:cs="Calibri"/>
          <w:color w:val="000000"/>
          <w:rtl/>
        </w:rPr>
        <w:t>נֶטַע רְבָעִי </w:t>
      </w:r>
      <w:r w:rsidRPr="003F3798">
        <w:rPr>
          <w:rFonts w:eastAsia="Times New Roman" w:cs="Calibri"/>
          <w:color w:val="000000"/>
        </w:rPr>
        <w:t>, the fruit yielded by a tree in its fourth year of growth [both of which are termed </w:t>
      </w:r>
      <w:r w:rsidRPr="003F3798">
        <w:rPr>
          <w:rFonts w:eastAsia="Times New Roman" w:cs="Calibri"/>
          <w:color w:val="000000"/>
          <w:rtl/>
        </w:rPr>
        <w:t>קֽדֶשׁ </w:t>
      </w:r>
      <w:r w:rsidRPr="003F3798">
        <w:rPr>
          <w:rFonts w:eastAsia="Times New Roman" w:cs="Calibri"/>
          <w:color w:val="000000"/>
        </w:rPr>
        <w:t>, holy (portions)], they must be brought up to Jerusalem and eaten there in purity. [Accordingly,] the verse here teaches us that if one has delayed bringing these tithes up to Jerusalem for two years, he must take them up now [in the third year].</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and I have also given it to the Levite </w:t>
      </w:r>
      <w:r w:rsidRPr="003F3798">
        <w:rPr>
          <w:rFonts w:eastAsia="Times New Roman" w:cs="Calibri"/>
          <w:color w:val="000000"/>
        </w:rPr>
        <w:t>This refers to “the first tithe.”- [ibid.]</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and... also</w:t>
      </w:r>
      <w:r w:rsidRPr="003F3798">
        <w:rPr>
          <w:rFonts w:eastAsia="Times New Roman" w:cs="Calibri"/>
          <w:color w:val="000000"/>
        </w:rPr>
        <w:t> [This seemingly superfluous word, “also,”] comes to include terumah, [the part given to the kohen ] and the firstfruits [which is are also given to the kohen. Since Kohanim stem from the tribe of Levi, they are referred to here as Levites].-[Yerushalmi Ma’aser Sheni 5:5]</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the stranger, the orphan and the widow </w:t>
      </w:r>
      <w:r w:rsidRPr="003F3798">
        <w:rPr>
          <w:rFonts w:eastAsia="Times New Roman" w:cs="Calibri"/>
          <w:color w:val="000000"/>
        </w:rPr>
        <w:t>This refers to “the tithe for the poor.”-[Sifrei 26:13]</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according to all Your commandment</w:t>
      </w:r>
      <w:r w:rsidRPr="003F3798">
        <w:rPr>
          <w:rFonts w:eastAsia="Times New Roman" w:cs="Calibri"/>
          <w:color w:val="000000"/>
        </w:rPr>
        <w:t> I have given them [the tithes] in their proper sequence (ibid). I did not give terumah before the firstfruits; I did not give tithes before terumah ; I did not give the second tithe before the first tithe. For terumah is termed </w:t>
      </w:r>
      <w:r w:rsidRPr="003F3798">
        <w:rPr>
          <w:rFonts w:eastAsia="Times New Roman" w:cs="Calibri"/>
          <w:color w:val="000000"/>
          <w:rtl/>
        </w:rPr>
        <w:t>רֵאשִׁית </w:t>
      </w:r>
      <w:r w:rsidRPr="003F3798">
        <w:rPr>
          <w:rFonts w:eastAsia="Times New Roman" w:cs="Calibri"/>
          <w:color w:val="000000"/>
        </w:rPr>
        <w:t>, “the first one,” because it is the first portion to be separated when the produce has become [matured] “grain,” and it is written [regarding the separation of tithes]: </w:t>
      </w:r>
      <w:r w:rsidRPr="003F3798">
        <w:rPr>
          <w:rFonts w:eastAsia="Times New Roman" w:cs="Calibri"/>
          <w:color w:val="000000"/>
          <w:rtl/>
        </w:rPr>
        <w:t>מְלֵאָתְךָ וְדִמְעֲךָ לֹא תְאַחֵר </w:t>
      </w:r>
      <w:r w:rsidRPr="003F3798">
        <w:rPr>
          <w:rFonts w:eastAsia="Times New Roman" w:cs="Calibri"/>
          <w:color w:val="000000"/>
        </w:rPr>
        <w:t>(Exod. 22:28), which means that one must not change the order [set out in Scripture for separating tithes]. - [Mechilta, Exod. 22:28]</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I have not transgressed Your commandments</w:t>
      </w:r>
      <w:r w:rsidRPr="003F3798">
        <w:rPr>
          <w:rFonts w:eastAsia="Times New Roman" w:cs="Calibri"/>
          <w:color w:val="000000"/>
        </w:rPr>
        <w:t> I did not separate tithes from one species [of produce to fulfill the obligation of tithe-separation due] from another species [of produce], and I did not separate tithes from the new crop [of the year to fulfill the obligation of tithe-separation due] from the old crop.-[Sifrei, Ma’aser Sheni 5:11]</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nor have I forgotten to bless You </w:t>
      </w:r>
      <w:r w:rsidRPr="003F3798">
        <w:rPr>
          <w:rFonts w:eastAsia="Times New Roman" w:cs="Calibri"/>
          <w:color w:val="000000"/>
        </w:rPr>
        <w:t>[on the performance of the mitzvah] of separating tithes.-[ibid.]</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14 I did not eat any of it [second tithe] while in my mourning</w:t>
      </w:r>
      <w:r w:rsidRPr="003F3798">
        <w:rPr>
          <w:rFonts w:eastAsia="Times New Roman" w:cs="Calibri"/>
          <w:color w:val="000000"/>
        </w:rPr>
        <w:t> From here [our Rabbis derive the ruling that the second tithe] is forbidden to [be eaten by] an </w:t>
      </w:r>
      <w:r w:rsidRPr="003F3798">
        <w:rPr>
          <w:rFonts w:eastAsia="Times New Roman" w:cs="Calibri"/>
          <w:color w:val="000000"/>
          <w:rtl/>
        </w:rPr>
        <w:t>אוֹנָן </w:t>
      </w:r>
      <w:r w:rsidRPr="003F3798">
        <w:rPr>
          <w:rFonts w:eastAsia="Times New Roman" w:cs="Calibri"/>
          <w:color w:val="000000"/>
        </w:rPr>
        <w:t>[close relative of a deceased on the day of death].-[Sifrei 26:14]</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nor did I consume any of it while unclean</w:t>
      </w:r>
      <w:r w:rsidRPr="003F3798">
        <w:rPr>
          <w:rFonts w:eastAsia="Times New Roman" w:cs="Calibri"/>
          <w:color w:val="000000"/>
        </w:rPr>
        <w:t> Whether I was unclean and it was clean, or I was clean it was unclean. But where [in the Torah] is one warned against this? [The warning is alluded to in the verse: (Deut. 12:17),] “You shall not eat in your cities [the tithe...].” This refers to eating in a state of uncleanness, as it is said in reference to </w:t>
      </w:r>
      <w:r w:rsidRPr="003F3798">
        <w:rPr>
          <w:rFonts w:eastAsia="Times New Roman" w:cs="Calibri"/>
          <w:color w:val="000000"/>
          <w:rtl/>
        </w:rPr>
        <w:t>פְּסוּלֵי הַמֻּקְדָשִׁים </w:t>
      </w:r>
      <w:r w:rsidRPr="003F3798">
        <w:rPr>
          <w:rFonts w:eastAsia="Times New Roman" w:cs="Calibri"/>
          <w:color w:val="000000"/>
        </w:rPr>
        <w:t>, [animals dedicated as sacrifices, which subsequently became blemished and consequently unfit for that purpose (see Deut. 15:21-22) the Torah says,] “You may eat it within your cities, the unclean and the clean person together...” (Deut.15:22). This [the second tithe], however, you shall not eat in the manner of “eating in the cities,” mentioned elsewhere. -[Yev. 73b]</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neither have I used any of it for the dead</w:t>
      </w:r>
      <w:r w:rsidRPr="003F3798">
        <w:rPr>
          <w:rFonts w:eastAsia="Times New Roman" w:cs="Calibri"/>
          <w:color w:val="000000"/>
        </w:rPr>
        <w:t> [using its value in money] to make for him a coffin or shrouds.-[Sifrei, Ma’aser Sheni 5:12]</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I obeyed the Lord, my God [in that] I have brought [it] to the Temple. </w:t>
      </w:r>
      <w:r w:rsidRPr="003F3798">
        <w:rPr>
          <w:rFonts w:eastAsia="Times New Roman" w:cs="Calibri"/>
          <w:color w:val="000000"/>
        </w:rPr>
        <w:t>-[Sifrei, Ma’aser Sheni 5:12] [In fact, the second tithe was not brought to the Temple, but eaten in Jerusalem. If a person redeemed it, however, he was to bring the redempion money to Jerusalem and purchase food to be eaten in Jerusalem. Although all types of food could be purchsed, it was customary to purchase animals and sacrifice them as peace offerings. In this respect, the tithe would be brought into the Temple (Malbim).]</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I have done according to all that You have commanded me</w:t>
      </w:r>
      <w:r w:rsidRPr="003F3798">
        <w:rPr>
          <w:rFonts w:eastAsia="Times New Roman" w:cs="Calibri"/>
          <w:color w:val="000000"/>
        </w:rPr>
        <w:t> I have myself rejoiced and caused others to rejoice through it.-[Sifrei, Ma’aser Sheni 5:12]</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15 Look down from Your holy dwelling</w:t>
      </w:r>
      <w:r w:rsidRPr="003F3798">
        <w:rPr>
          <w:rFonts w:eastAsia="Times New Roman" w:cs="Calibri"/>
          <w:color w:val="000000"/>
        </w:rPr>
        <w:t> We have fulfilled what You have decreed upon us. Now You do what is incumbent upon You to do (Sifrei, Ma’aser Sheni 5: 13), for You said, “If you follow My statutes... then I shall give [you] your rains in their [proper] time....” (Lev. 26:3- 4).</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which You have given us, </w:t>
      </w:r>
      <w:r w:rsidRPr="003F3798">
        <w:rPr>
          <w:rFonts w:eastAsia="Times New Roman" w:cs="Calibri"/>
          <w:color w:val="000000"/>
        </w:rPr>
        <w:t>as You swore to our forefathers to give to us, and You have [also] kept [the promise You made to our ancestors who left Egypt, that You would give us] “a land flowing with milk and honey.”</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16 This day, the Lord your God is commanding you</w:t>
      </w:r>
      <w:r w:rsidRPr="003F3798">
        <w:rPr>
          <w:rFonts w:eastAsia="Times New Roman" w:cs="Calibri"/>
          <w:color w:val="000000"/>
        </w:rPr>
        <w:t> </w:t>
      </w:r>
      <w:r w:rsidRPr="003F3798">
        <w:rPr>
          <w:rFonts w:eastAsia="Times New Roman" w:cs="Calibri"/>
          <w:b/>
          <w:bCs/>
          <w:color w:val="000000"/>
          <w:shd w:val="clear" w:color="auto" w:fill="FFFF00"/>
        </w:rPr>
        <w:t>Every day, you shall regard the commandments as if they are brand new, as though you are just today being commanded regarding them!-[Tanchuma 1]</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You will observe and fulfill them </w:t>
      </w:r>
      <w:r w:rsidRPr="003F3798">
        <w:rPr>
          <w:rFonts w:eastAsia="Times New Roman" w:cs="Calibri"/>
          <w:b/>
          <w:bCs/>
          <w:color w:val="000000"/>
          <w:shd w:val="clear" w:color="auto" w:fill="FFFF00"/>
        </w:rPr>
        <w:t>A heavenly voice is blessing you: “You have brought the firstfruits today—[so] will you merit to bring them next year!”</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17 You have selected </w:t>
      </w:r>
      <w:r w:rsidRPr="003F3798">
        <w:rPr>
          <w:rFonts w:eastAsia="Times New Roman" w:cs="Calibri"/>
          <w:color w:val="000000"/>
        </w:rPr>
        <w:t>Heb. </w:t>
      </w:r>
      <w:r w:rsidRPr="003F3798">
        <w:rPr>
          <w:rFonts w:eastAsia="Times New Roman" w:cs="Calibri"/>
          <w:color w:val="000000"/>
          <w:rtl/>
        </w:rPr>
        <w:t>הֶאֱמַרְתָּ</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has selected you </w:t>
      </w:r>
      <w:r w:rsidRPr="003F3798">
        <w:rPr>
          <w:rFonts w:eastAsia="Times New Roman" w:cs="Calibri"/>
          <w:color w:val="000000"/>
        </w:rPr>
        <w:t>Heb. </w:t>
      </w:r>
      <w:r w:rsidRPr="003F3798">
        <w:rPr>
          <w:rFonts w:eastAsia="Times New Roman" w:cs="Calibri"/>
          <w:color w:val="000000"/>
          <w:rtl/>
        </w:rPr>
        <w:t>הֶאֱמִירְךָ </w:t>
      </w:r>
      <w:r w:rsidRPr="003F3798">
        <w:rPr>
          <w:rFonts w:eastAsia="Times New Roman" w:cs="Calibri"/>
          <w:color w:val="000000"/>
        </w:rPr>
        <w:t>We do not find any equivalent expression in the Scriptures [which might give us a clue to the meaning of these words]. However, it appears to me that [the expression </w:t>
      </w:r>
      <w:r w:rsidRPr="003F3798">
        <w:rPr>
          <w:rFonts w:eastAsia="Times New Roman" w:cs="Calibri"/>
          <w:color w:val="000000"/>
          <w:rtl/>
        </w:rPr>
        <w:t>הֶאֱמִיר </w:t>
      </w:r>
      <w:r w:rsidRPr="003F3798">
        <w:rPr>
          <w:rFonts w:eastAsia="Times New Roman" w:cs="Calibri"/>
          <w:color w:val="000000"/>
        </w:rPr>
        <w:t>] denotes separation and distinction. [Thus, here, the meaning is as follows:] From all the pagan deities, you have set apart the Lord for yourself, to be your God, and He separated you to Him from all the peoples on earth to be His treasured people. [Notwithstanding,] I did find a similar expression [to </w:t>
      </w:r>
      <w:r w:rsidRPr="003F3798">
        <w:rPr>
          <w:rFonts w:eastAsia="Times New Roman" w:cs="Calibri"/>
          <w:color w:val="000000"/>
          <w:rtl/>
        </w:rPr>
        <w:t>הֶאֱמִיר</w:t>
      </w:r>
      <w:r w:rsidRPr="003F3798">
        <w:rPr>
          <w:rFonts w:eastAsia="Times New Roman" w:cs="Calibri"/>
          <w:color w:val="000000"/>
        </w:rPr>
        <w:t>], which denotes “glory,” as in the verse “[How long will] all workers of violence praise themselves (</w:t>
      </w:r>
      <w:r w:rsidRPr="003F3798">
        <w:rPr>
          <w:rFonts w:eastAsia="Times New Roman" w:cs="Calibri"/>
          <w:color w:val="000000"/>
          <w:rtl/>
        </w:rPr>
        <w:t>יִתְאַמְּרוּ</w:t>
      </w:r>
      <w:r w:rsidRPr="003F3798">
        <w:rPr>
          <w:rFonts w:eastAsia="Times New Roman" w:cs="Calibri"/>
          <w:color w:val="000000"/>
        </w:rPr>
        <w:t>) ?” (Ps. 94:4).</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18 as He spoke to you</w:t>
      </w:r>
      <w:r w:rsidRPr="003F3798">
        <w:rPr>
          <w:rFonts w:eastAsia="Times New Roman" w:cs="Calibri"/>
          <w:color w:val="000000"/>
        </w:rPr>
        <w:t> When He said]: “And [out of all the nations,] you shall be to Me a treasure” (Exod. 19:5). - [Mechilta 12:78]</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19 And so that you will be a holy people... as He spoke </w:t>
      </w:r>
      <w:r w:rsidRPr="003F3798">
        <w:rPr>
          <w:rFonts w:eastAsia="Times New Roman" w:cs="Calibri"/>
          <w:color w:val="000000"/>
        </w:rPr>
        <w:t>[When He said]: “And you shall be holy to Me” (Lev. 20:26). -[Mechilta 12:78]</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Chapter 27</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 Observe all of the commandment</w:t>
      </w:r>
      <w:r w:rsidRPr="003F3798">
        <w:rPr>
          <w:rFonts w:eastAsia="Times New Roman" w:cs="Calibri"/>
          <w:color w:val="000000"/>
        </w:rPr>
        <w:t> Heb. </w:t>
      </w:r>
      <w:r w:rsidRPr="003F3798">
        <w:rPr>
          <w:rFonts w:eastAsia="Times New Roman" w:cs="Calibri"/>
          <w:color w:val="000000"/>
          <w:rtl/>
        </w:rPr>
        <w:t>שָׁמֽר </w:t>
      </w:r>
      <w:r w:rsidRPr="003F3798">
        <w:rPr>
          <w:rFonts w:eastAsia="Times New Roman" w:cs="Calibri"/>
          <w:color w:val="000000"/>
        </w:rPr>
        <w:t>[The word </w:t>
      </w:r>
      <w:r w:rsidRPr="003F3798">
        <w:rPr>
          <w:rFonts w:eastAsia="Times New Roman" w:cs="Calibri"/>
          <w:color w:val="000000"/>
          <w:rtl/>
        </w:rPr>
        <w:t>שָׁמֽר </w:t>
      </w:r>
      <w:r w:rsidRPr="003F3798">
        <w:rPr>
          <w:rFonts w:eastAsia="Times New Roman" w:cs="Calibri"/>
          <w:color w:val="000000"/>
        </w:rPr>
        <w:t>here denotes] continuous action [that is to say: “You must observe this commandment always”]. Gardant in Old French.</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2 you shall set up for yourself in the Jordan, and after this, you shall take out other [stones] from there, and out of this [second set of stones], build an altar on Mount Ebal. </w:t>
      </w:r>
      <w:r w:rsidRPr="003F3798">
        <w:rPr>
          <w:rFonts w:eastAsia="Times New Roman" w:cs="Calibri"/>
          <w:color w:val="000000"/>
        </w:rPr>
        <w:t>Consequently, we find that there were three places [at which constructions] of stones [were set up]: a) Twelve [stones were put together] in the Jordan, b) the same [number of stones set up] at Gilgal [i.e., the Israelites’ first stop in the land of Israel,] and c) the same [number of stones set up] at Mount Ebal. The above is taught in Tractate Sotah (35b) [where the Talmud, citing Chapter 4 of Joshua, proves the above].</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8 very clearly</w:t>
      </w:r>
      <w:r w:rsidRPr="003F3798">
        <w:rPr>
          <w:rFonts w:eastAsia="Times New Roman" w:cs="Calibri"/>
          <w:color w:val="000000"/>
        </w:rPr>
        <w:t> in seventy languages.-[Sotah 32a]</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9 Pay attention</w:t>
      </w:r>
      <w:r w:rsidRPr="003F3798">
        <w:rPr>
          <w:rFonts w:eastAsia="Times New Roman" w:cs="Calibri"/>
          <w:color w:val="000000"/>
        </w:rPr>
        <w:t> Heb. </w:t>
      </w:r>
      <w:r w:rsidRPr="003F3798">
        <w:rPr>
          <w:rFonts w:eastAsia="Times New Roman" w:cs="Calibri"/>
          <w:color w:val="000000"/>
          <w:rtl/>
        </w:rPr>
        <w:t>הַסְכֵּת </w:t>
      </w:r>
      <w:r w:rsidRPr="003F3798">
        <w:rPr>
          <w:rFonts w:eastAsia="Times New Roman" w:cs="Calibri"/>
          <w:color w:val="000000"/>
        </w:rPr>
        <w:t>[To be understood] as the Targum [Onkelos] renders: </w:t>
      </w:r>
      <w:r w:rsidRPr="003F3798">
        <w:rPr>
          <w:rFonts w:eastAsia="Times New Roman" w:cs="Calibri"/>
          <w:color w:val="000000"/>
          <w:rtl/>
        </w:rPr>
        <w:t>אֲצֵת </w:t>
      </w:r>
      <w:r w:rsidRPr="003F3798">
        <w:rPr>
          <w:rFonts w:eastAsia="Times New Roman" w:cs="Calibri"/>
          <w:color w:val="000000"/>
        </w:rPr>
        <w:t>[meaning, “Listen!” or “Pay attention!”].</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This day, you have become a people [to the Lord, your God] </w:t>
      </w:r>
      <w:r w:rsidRPr="003F3798">
        <w:rPr>
          <w:rFonts w:eastAsia="Times New Roman" w:cs="Calibri"/>
          <w:color w:val="000000"/>
        </w:rPr>
        <w:t>Every single day, it should seem to you as though you are today entering into a covenant with Him.-[see Ber. 63b]</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12 to bless the people </w:t>
      </w:r>
      <w:r w:rsidRPr="003F3798">
        <w:rPr>
          <w:rFonts w:eastAsia="Times New Roman" w:cs="Calibri"/>
          <w:color w:val="000000"/>
        </w:rPr>
        <w:t>As it is found in Tractate Sotah (32a): Six tribes ascended to the top of Mount Gerizim and [the other] six to the top of Mount Ebal; the kohanim, the Levites and the [holy] ark stood below in the middle. The Levites turned their faces towards Mount Gerizim and began with the blessing: “Blessed be the man who does not make a graven or molten image...,” and these [the tribes on Mount Gerizim] and these [the tribes on Mount Ebal] answered “Amen!” Then [the Levites] turned their faces towards Mount Ebal and began with the curse, saying: “Cursed be the man who makes any graven [or molten] image...,” and these [the tribes on Mount Gerizim] and these [the tribes on Mount Ebal] responded “Amen!” The Levites then turned their faces once again towards Mount Gerizim, and said: “Blessed be he who does not degrade his father and mother,” [and the tribes on Mount Gerizim and those on Mount Ebal responded “Amen!” The Levites] would then turn their faces once again towards Mount Ebal, and say: “Cursed be he who degrades his father and mother,” [and the tribes on Mount Gerizim and those on Mount Ebal responded “Amen!”]. Thus [it would continue] in this manner for all of them [the blessings and curses] until [the very last curse, namely (verse 26)]: “Cursed be the one who does not uphold [the words of this Torah].”</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16 who degrades his father</w:t>
      </w:r>
      <w:r w:rsidRPr="003F3798">
        <w:rPr>
          <w:rFonts w:eastAsia="Times New Roman" w:cs="Calibri"/>
          <w:color w:val="000000"/>
        </w:rPr>
        <w:t> Heb. </w:t>
      </w:r>
      <w:r w:rsidRPr="003F3798">
        <w:rPr>
          <w:rFonts w:eastAsia="Times New Roman" w:cs="Calibri"/>
          <w:color w:val="000000"/>
          <w:rtl/>
        </w:rPr>
        <w:t>מְקַלֶה אָבִיו </w:t>
      </w:r>
      <w:r w:rsidRPr="003F3798">
        <w:rPr>
          <w:rFonts w:eastAsia="Times New Roman" w:cs="Calibri"/>
          <w:color w:val="000000"/>
        </w:rPr>
        <w:t>[The word </w:t>
      </w:r>
      <w:r w:rsidRPr="003F3798">
        <w:rPr>
          <w:rFonts w:eastAsia="Times New Roman" w:cs="Calibri"/>
          <w:color w:val="000000"/>
          <w:rtl/>
        </w:rPr>
        <w:t>מַקְלֶה </w:t>
      </w:r>
      <w:r w:rsidRPr="003F3798">
        <w:rPr>
          <w:rFonts w:eastAsia="Times New Roman" w:cs="Calibri"/>
          <w:color w:val="000000"/>
        </w:rPr>
        <w:t>means:] to treat cheaply [i.e., with disrespect]. It is similar to the verse, “ </w:t>
      </w:r>
      <w:r w:rsidRPr="003F3798">
        <w:rPr>
          <w:rFonts w:eastAsia="Times New Roman" w:cs="Calibri"/>
          <w:color w:val="000000"/>
          <w:rtl/>
        </w:rPr>
        <w:t>וְנִקְלָה אָחִיךָ </w:t>
      </w:r>
      <w:r w:rsidRPr="003F3798">
        <w:rPr>
          <w:rFonts w:eastAsia="Times New Roman" w:cs="Calibri"/>
          <w:color w:val="000000"/>
        </w:rPr>
        <w:t>, your brother will be degraded” (Deut. 25:3).</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17 who moves back his neighbor’s landmark</w:t>
      </w:r>
      <w:r w:rsidRPr="003F3798">
        <w:rPr>
          <w:rFonts w:eastAsia="Times New Roman" w:cs="Calibri"/>
          <w:color w:val="000000"/>
        </w:rPr>
        <w:t> Heb. </w:t>
      </w:r>
      <w:r w:rsidRPr="003F3798">
        <w:rPr>
          <w:rFonts w:eastAsia="Times New Roman" w:cs="Calibri"/>
          <w:color w:val="000000"/>
          <w:rtl/>
        </w:rPr>
        <w:t>מַסִּיג גְּבוּל </w:t>
      </w:r>
      <w:r w:rsidRPr="003F3798">
        <w:rPr>
          <w:rFonts w:eastAsia="Times New Roman" w:cs="Calibri"/>
          <w:color w:val="000000"/>
        </w:rPr>
        <w:t>, moving it back and stealing the land. [The term </w:t>
      </w:r>
      <w:r w:rsidRPr="003F3798">
        <w:rPr>
          <w:rFonts w:eastAsia="Times New Roman" w:cs="Calibri"/>
          <w:color w:val="000000"/>
          <w:rtl/>
        </w:rPr>
        <w:t>מַסִּיג </w:t>
      </w:r>
      <w:r w:rsidRPr="003F3798">
        <w:rPr>
          <w:rFonts w:eastAsia="Times New Roman" w:cs="Calibri"/>
          <w:color w:val="000000"/>
        </w:rPr>
        <w:t>] is an expression similar to, “has turned backwards (</w:t>
      </w:r>
      <w:r w:rsidRPr="003F3798">
        <w:rPr>
          <w:rFonts w:eastAsia="Times New Roman" w:cs="Calibri"/>
          <w:color w:val="000000"/>
          <w:rtl/>
        </w:rPr>
        <w:t>וְהֻסַּג אָחוֹר</w:t>
      </w:r>
      <w:r w:rsidRPr="003F3798">
        <w:rPr>
          <w:rFonts w:eastAsia="Times New Roman" w:cs="Calibri"/>
          <w:color w:val="000000"/>
        </w:rPr>
        <w:t>) ” (Isa. 59:14).</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18 who misguides a blind person</w:t>
      </w:r>
      <w:r w:rsidRPr="003F3798">
        <w:rPr>
          <w:rFonts w:eastAsia="Times New Roman" w:cs="Calibri"/>
          <w:color w:val="000000"/>
        </w:rPr>
        <w:t> One [figuratively] blind regarding some matter [i.e., ignorant or inexperienced], and [knowingly] giving him bad advice.</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24 who strikes his fellow in secret </w:t>
      </w:r>
      <w:r w:rsidRPr="003F3798">
        <w:rPr>
          <w:rFonts w:eastAsia="Times New Roman" w:cs="Calibri"/>
          <w:color w:val="000000"/>
        </w:rPr>
        <w:t>[Scripture] is speaking of [someone who causes harm to his fellow Jew through] slander (Pirkei d’Rabbi Eliezer 53). I saw in the Yesod of Rabbi Moshe Hadarshan that there are eleven curses here, corresponding to eleven tribes. [Each of eleven tribes was blessed by Moses before he passed away. Here, we learn that every tribe had an allusionary curse attached to it, as if in admonishment: “If you do God’s will, you will be granted the blessing, but if not, then there is a curse attached.”] But in allusion to [the tribe of] Simeon, [Moses] did not write “Cursed be he...,” for [Moses] did not intend to bless [the tribe of] Simeon [individually] prior to his passing, when he blessed the other tribes. Therefore, [Moses] did not wish to curse them [either. Moses did not deem the tribe of Simeon deserving of a direct blessing before he passed away, on account of the shocking incident at Shittim which involved the leader of the tribe of Simeon having illicit relations with a Midianite princess. See Num. 25:1-15].</w:t>
      </w:r>
    </w:p>
    <w:p w:rsidR="008000E6" w:rsidRPr="003F3798" w:rsidRDefault="008000E6" w:rsidP="00CC6700">
      <w:pPr>
        <w:jc w:val="both"/>
        <w:rPr>
          <w:rFonts w:eastAsia="Times New Roman" w:cs="Calibri"/>
          <w:color w:val="000000"/>
        </w:rPr>
      </w:pPr>
      <w:r w:rsidRPr="003F3798">
        <w:rPr>
          <w:rFonts w:eastAsia="Times New Roman" w:cs="Calibri"/>
          <w:color w:val="000000"/>
        </w:rPr>
        <w:t> </w:t>
      </w:r>
    </w:p>
    <w:p w:rsidR="008000E6" w:rsidRPr="003F3798" w:rsidRDefault="008000E6" w:rsidP="00CC6700">
      <w:pPr>
        <w:jc w:val="both"/>
        <w:rPr>
          <w:rFonts w:eastAsia="Times New Roman" w:cs="Calibri"/>
          <w:color w:val="000000"/>
        </w:rPr>
      </w:pPr>
      <w:r w:rsidRPr="003F3798">
        <w:rPr>
          <w:rFonts w:eastAsia="Times New Roman" w:cs="Calibri"/>
          <w:b/>
          <w:bCs/>
          <w:color w:val="000000"/>
        </w:rPr>
        <w:t>26 who does not uphold [the words of this Torah] </w:t>
      </w:r>
      <w:r w:rsidRPr="003F3798">
        <w:rPr>
          <w:rFonts w:eastAsia="Times New Roman" w:cs="Calibri"/>
          <w:color w:val="000000"/>
        </w:rPr>
        <w:t>Here [in this curse,] Moses included the entire Torah, and they accepted it upon themselves with a curse and an oath.-[see Shevuoth 36a]</w:t>
      </w:r>
    </w:p>
    <w:p w:rsidR="008000E6" w:rsidRPr="003F3798" w:rsidRDefault="008000E6" w:rsidP="00CC6700">
      <w:pPr>
        <w:pBdr>
          <w:bottom w:val="double" w:sz="6" w:space="1" w:color="auto"/>
        </w:pBdr>
        <w:jc w:val="both"/>
        <w:rPr>
          <w:rFonts w:eastAsia="Times New Roman" w:cs="Calibri"/>
          <w:color w:val="000000"/>
        </w:rPr>
      </w:pPr>
      <w:r w:rsidRPr="003F3798">
        <w:rPr>
          <w:rFonts w:eastAsia="Times New Roman" w:cs="Calibri"/>
          <w:color w:val="000000"/>
        </w:rPr>
        <w:t> </w:t>
      </w:r>
    </w:p>
    <w:p w:rsidR="00250427" w:rsidRDefault="00250427" w:rsidP="00CC6700">
      <w:pPr>
        <w:jc w:val="both"/>
        <w:rPr>
          <w:rFonts w:ascii="Times New Roman" w:eastAsia="Times New Roman" w:hAnsi="Times New Roman" w:cs="Times New Roman"/>
          <w:color w:val="000000"/>
        </w:rPr>
      </w:pPr>
    </w:p>
    <w:p w:rsidR="00037F69" w:rsidRPr="00037F69" w:rsidRDefault="008000E6" w:rsidP="00CC6700">
      <w:pPr>
        <w:rPr>
          <w:rFonts w:eastAsia="Times New Roman" w:cs="Calibri"/>
          <w:color w:val="000000"/>
        </w:rPr>
      </w:pPr>
      <w:r w:rsidRPr="008000E6">
        <w:rPr>
          <w:rFonts w:ascii="Times New Roman" w:eastAsia="Times New Roman" w:hAnsi="Times New Roman" w:cs="Times New Roman"/>
          <w:color w:val="000000"/>
        </w:rPr>
        <w:t> </w:t>
      </w:r>
      <w:r w:rsidR="00037F69" w:rsidRPr="00037F69">
        <w:rPr>
          <w:rFonts w:ascii="Palatino Linotype" w:eastAsia="Times New Roman" w:hAnsi="Palatino Linotype" w:cs="Calibri"/>
          <w:b/>
          <w:bCs/>
          <w:color w:val="000000"/>
          <w:spacing w:val="-20"/>
          <w:sz w:val="28"/>
          <w:szCs w:val="28"/>
        </w:rPr>
        <w:t>Ketubim: </w:t>
      </w:r>
      <w:r w:rsidR="00037F69" w:rsidRPr="00037F69">
        <w:rPr>
          <w:rFonts w:ascii="Palatino Linotype" w:eastAsia="Times New Roman" w:hAnsi="Palatino Linotype" w:cs="Calibri"/>
          <w:b/>
          <w:bCs/>
          <w:color w:val="000000"/>
          <w:sz w:val="28"/>
          <w:szCs w:val="28"/>
        </w:rPr>
        <w:t>Tehillim (Psalms) </w:t>
      </w:r>
      <w:r w:rsidR="00037F69" w:rsidRPr="00037F69">
        <w:rPr>
          <w:rFonts w:ascii="Times New Roman" w:eastAsia="Times New Roman" w:hAnsi="Times New Roman" w:cs="Times New Roman"/>
          <w:b/>
          <w:bCs/>
          <w:color w:val="000000"/>
          <w:sz w:val="28"/>
          <w:szCs w:val="28"/>
          <w:cs/>
        </w:rPr>
        <w:t>‎‎</w:t>
      </w:r>
      <w:r w:rsidR="00037F69" w:rsidRPr="00037F69">
        <w:rPr>
          <w:rFonts w:ascii="Palatino Linotype" w:eastAsia="Times New Roman" w:hAnsi="Palatino Linotype" w:cs="Calibri"/>
          <w:b/>
          <w:bCs/>
          <w:color w:val="000000"/>
          <w:sz w:val="28"/>
          <w:szCs w:val="28"/>
        </w:rPr>
        <w:t>137:1-9</w:t>
      </w:r>
      <w:r w:rsidR="00037F69">
        <w:rPr>
          <w:rFonts w:eastAsia="Times New Roman" w:cs="Calibri"/>
          <w:color w:val="000000"/>
        </w:rPr>
        <w:t xml:space="preserve"> </w:t>
      </w:r>
      <w:r w:rsidR="00037F69" w:rsidRPr="00037F69">
        <w:rPr>
          <w:rFonts w:ascii="Cambria" w:eastAsia="Times New Roman" w:hAnsi="Cambria" w:cs="Calibri"/>
          <w:b/>
          <w:bCs/>
          <w:color w:val="000000"/>
          <w:sz w:val="28"/>
          <w:szCs w:val="28"/>
        </w:rPr>
        <w:t xml:space="preserve">&amp; </w:t>
      </w:r>
      <w:bookmarkStart w:id="6" w:name="_Hlk535275131"/>
      <w:r w:rsidR="00037F69" w:rsidRPr="00037F69">
        <w:rPr>
          <w:rFonts w:ascii="Cambria" w:eastAsia="Times New Roman" w:hAnsi="Cambria" w:cs="Calibri"/>
          <w:b/>
          <w:bCs/>
          <w:color w:val="000000"/>
          <w:sz w:val="28"/>
          <w:szCs w:val="28"/>
        </w:rPr>
        <w:t>138:1</w:t>
      </w:r>
      <w:r w:rsidR="00037F69">
        <w:rPr>
          <w:rFonts w:ascii="Cambria" w:eastAsia="Times New Roman" w:hAnsi="Cambria" w:cs="Calibri"/>
          <w:b/>
          <w:bCs/>
          <w:color w:val="000000"/>
          <w:sz w:val="28"/>
          <w:szCs w:val="28"/>
        </w:rPr>
        <w:t>-</w:t>
      </w:r>
      <w:bookmarkEnd w:id="6"/>
      <w:r w:rsidR="002827A0">
        <w:rPr>
          <w:rFonts w:ascii="Cambria" w:eastAsia="Times New Roman" w:hAnsi="Cambria" w:cs="Calibri"/>
          <w:b/>
          <w:bCs/>
          <w:color w:val="000000"/>
          <w:sz w:val="28"/>
          <w:szCs w:val="28"/>
        </w:rPr>
        <w:t>8</w:t>
      </w:r>
    </w:p>
    <w:p w:rsidR="00037F69" w:rsidRPr="00037F69" w:rsidRDefault="00037F69" w:rsidP="00CC6700">
      <w:pPr>
        <w:jc w:val="both"/>
        <w:rPr>
          <w:rFonts w:eastAsia="Times New Roman" w:cs="Calibri"/>
          <w:color w:val="000000"/>
        </w:rPr>
      </w:pPr>
      <w:r w:rsidRPr="00037F69">
        <w:rPr>
          <w:rFonts w:ascii="Times New Roman" w:eastAsia="Times New Roman" w:hAnsi="Times New Roman" w:cs="Times New Roman"/>
          <w:color w:val="000000"/>
        </w:rPr>
        <w:t> </w:t>
      </w:r>
      <w:r w:rsidR="002827A0">
        <w:rPr>
          <w:rFonts w:eastAsia="Times New Roman" w:cs="Calibri"/>
          <w:color w:val="000000"/>
        </w:rPr>
        <w:t>88</w:t>
      </w:r>
    </w:p>
    <w:tbl>
      <w:tblPr>
        <w:tblW w:w="5000" w:type="pct"/>
        <w:tblCellMar>
          <w:left w:w="0" w:type="dxa"/>
          <w:right w:w="0" w:type="dxa"/>
        </w:tblCellMar>
        <w:tblLook w:val="04A0" w:firstRow="1" w:lastRow="0" w:firstColumn="1" w:lastColumn="0" w:noHBand="0" w:noVBand="1"/>
      </w:tblPr>
      <w:tblGrid>
        <w:gridCol w:w="5102"/>
        <w:gridCol w:w="5102"/>
      </w:tblGrid>
      <w:tr w:rsidR="00037F69" w:rsidRPr="003F3798" w:rsidTr="00037F69">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center"/>
              <w:rPr>
                <w:rFonts w:eastAsia="Times New Roman" w:cs="Calibri"/>
              </w:rPr>
            </w:pPr>
            <w:r w:rsidRPr="003F3798">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center"/>
              <w:rPr>
                <w:rFonts w:eastAsia="Times New Roman" w:cs="Calibri"/>
              </w:rPr>
            </w:pPr>
            <w:r w:rsidRPr="003F3798">
              <w:rPr>
                <w:rFonts w:eastAsia="Times New Roman" w:cs="Calibri"/>
                <w:b/>
                <w:bCs/>
                <w:lang w:val="en-AU"/>
              </w:rPr>
              <w:t>TARGUM</w:t>
            </w:r>
          </w:p>
        </w:tc>
      </w:tr>
      <w:tr w:rsidR="00037F69" w:rsidRPr="003F3798" w:rsidTr="00037F6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1. </w:t>
            </w:r>
            <w:r w:rsidRPr="003F3798">
              <w:rPr>
                <w:rFonts w:eastAsia="Times New Roman" w:cs="Calibri"/>
                <w:b/>
                <w:bCs/>
                <w:highlight w:val="yellow"/>
              </w:rPr>
              <w:t>By the rivers of Babylon, there we sat, we also wept when we remembered Zion.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b/>
                <w:bCs/>
              </w:rPr>
            </w:pPr>
            <w:r w:rsidRPr="003F3798">
              <w:rPr>
                <w:rFonts w:eastAsia="Times New Roman" w:cs="Calibri"/>
                <w:b/>
                <w:bCs/>
                <w:highlight w:val="yellow"/>
                <w:lang w:val="en-AU"/>
              </w:rPr>
              <w:t>1. </w:t>
            </w:r>
            <w:r w:rsidRPr="003F3798">
              <w:rPr>
                <w:rFonts w:eastAsia="Times New Roman" w:cs="Calibri"/>
                <w:b/>
                <w:bCs/>
                <w:highlight w:val="yellow"/>
              </w:rPr>
              <w:t>By the rivers of Babylon, there we sat down, also we wept, as we were remembering Zion.</w:t>
            </w:r>
          </w:p>
        </w:tc>
      </w:tr>
      <w:tr w:rsidR="00037F69" w:rsidRPr="003F3798" w:rsidTr="00037F6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2. </w:t>
            </w:r>
            <w:r w:rsidRPr="003F3798">
              <w:rPr>
                <w:rFonts w:eastAsia="Times New Roman" w:cs="Calibri"/>
              </w:rPr>
              <w:t>On willows in its midst we hung our harps.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2. </w:t>
            </w:r>
            <w:r w:rsidRPr="003F3798">
              <w:rPr>
                <w:rFonts w:eastAsia="Times New Roman" w:cs="Calibri"/>
              </w:rPr>
              <w:t>On the willows in her midst we hung our harps.</w:t>
            </w:r>
          </w:p>
        </w:tc>
      </w:tr>
      <w:tr w:rsidR="00037F69" w:rsidRPr="003F3798" w:rsidTr="00037F6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3. </w:t>
            </w:r>
            <w:r w:rsidRPr="003F3798">
              <w:rPr>
                <w:rFonts w:eastAsia="Times New Roman" w:cs="Calibri"/>
              </w:rPr>
              <w:t>For there our captors asked us for words of song and our tormentors [asked of us] mirth, "Sing for us of the song of Zion."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3. </w:t>
            </w:r>
            <w:r w:rsidRPr="003F3798">
              <w:rPr>
                <w:rFonts w:eastAsia="Times New Roman" w:cs="Calibri"/>
              </w:rPr>
              <w:t>For there the Babylonians who captured us asked us to utter the words of songs; and our despoilers, because of their] joy, were saying, "Sing for us some of the songs you used to utter inZion."</w:t>
            </w:r>
          </w:p>
        </w:tc>
      </w:tr>
      <w:tr w:rsidR="00037F69" w:rsidRPr="003F3798" w:rsidTr="00037F6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b/>
                <w:bCs/>
              </w:rPr>
            </w:pPr>
            <w:r w:rsidRPr="003F3798">
              <w:rPr>
                <w:rFonts w:eastAsia="Times New Roman" w:cs="Calibri"/>
                <w:b/>
                <w:bCs/>
                <w:highlight w:val="yellow"/>
                <w:lang w:val="en-AU"/>
              </w:rPr>
              <w:t>4. </w:t>
            </w:r>
            <w:r w:rsidRPr="003F3798">
              <w:rPr>
                <w:rFonts w:eastAsia="Times New Roman" w:cs="Calibri"/>
                <w:b/>
                <w:bCs/>
                <w:highlight w:val="yellow"/>
              </w:rPr>
              <w:t>"How shall we sing the song of the Lord on foreign soil?"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b/>
                <w:bCs/>
              </w:rPr>
            </w:pPr>
            <w:r w:rsidRPr="003F3798">
              <w:rPr>
                <w:rFonts w:eastAsia="Times New Roman" w:cs="Calibri"/>
                <w:b/>
                <w:bCs/>
                <w:highlight w:val="yellow"/>
                <w:lang w:val="en-AU"/>
              </w:rPr>
              <w:t>4. </w:t>
            </w:r>
            <w:r w:rsidRPr="003F3798">
              <w:rPr>
                <w:rFonts w:eastAsia="Times New Roman" w:cs="Calibri"/>
                <w:b/>
                <w:bCs/>
                <w:highlight w:val="yellow"/>
              </w:rPr>
              <w:t>At once the Levites cut off their thumbs with their teeth, and say, "How can we sing the praise of the LORD on profane land?"</w:t>
            </w:r>
          </w:p>
        </w:tc>
      </w:tr>
      <w:tr w:rsidR="00037F69" w:rsidRPr="003F3798" w:rsidTr="00037F6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5. </w:t>
            </w:r>
            <w:r w:rsidRPr="003F3798">
              <w:rPr>
                <w:rFonts w:eastAsia="Times New Roman" w:cs="Calibri"/>
              </w:rPr>
              <w:t>If I forget you, O Jerusalem, may my right hand forget [its skill].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5. </w:t>
            </w:r>
            <w:r w:rsidRPr="003F3798">
              <w:rPr>
                <w:rFonts w:eastAsia="Times New Roman" w:cs="Calibri"/>
              </w:rPr>
              <w:t>The voice of the Holy Spirit replies and says, "If I forget you, O Jerusalem, I will forget my right hand."</w:t>
            </w:r>
          </w:p>
        </w:tc>
      </w:tr>
      <w:tr w:rsidR="00037F69" w:rsidRPr="003F3798" w:rsidTr="00037F6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6. </w:t>
            </w:r>
            <w:r w:rsidRPr="003F3798">
              <w:rPr>
                <w:rFonts w:eastAsia="Times New Roman" w:cs="Calibri"/>
              </w:rPr>
              <w:t>May my tongue cling to my palate, if I do not remember you, if I do not bring up Jerusalem at the beginning of my joy.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6. </w:t>
            </w:r>
            <w:r w:rsidRPr="003F3798">
              <w:rPr>
                <w:rFonts w:eastAsia="Times New Roman" w:cs="Calibri"/>
              </w:rPr>
              <w:t>My tongue will cleave to my palate, if I will not remember you; if I will not elevate the memory of Jerusalem above the principal joy of my temple.</w:t>
            </w:r>
          </w:p>
        </w:tc>
      </w:tr>
      <w:tr w:rsidR="00037F69" w:rsidRPr="003F3798" w:rsidTr="00037F6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7. </w:t>
            </w:r>
            <w:r w:rsidRPr="003F3798">
              <w:rPr>
                <w:rFonts w:eastAsia="Times New Roman" w:cs="Calibri"/>
              </w:rPr>
              <w:t>Remember, O Lord, for the sons of Edom, the day of Jerusalem, those who say, "Raze it, raze it, down to its foundation!"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7. </w:t>
            </w:r>
            <w:r w:rsidRPr="003F3798">
              <w:rPr>
                <w:rFonts w:eastAsia="Times New Roman" w:cs="Calibri"/>
              </w:rPr>
              <w:t>Said Michael, prince of Jerusalem, "Remember, O LORD, the people of Edom, who laid wasteJerusalem, who say, Destroy, destroy, to the foundations of it.”</w:t>
            </w:r>
          </w:p>
        </w:tc>
      </w:tr>
      <w:tr w:rsidR="00037F69" w:rsidRPr="003F3798" w:rsidTr="00037F6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8. </w:t>
            </w:r>
            <w:r w:rsidRPr="003F3798">
              <w:rPr>
                <w:rFonts w:eastAsia="Times New Roman" w:cs="Calibri"/>
              </w:rPr>
              <w:t>O Daughter of Babylon, who is destined to be plundered, praiseworthy is he who repays you your recompense that you have done to us.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8. </w:t>
            </w:r>
            <w:r w:rsidRPr="003F3798">
              <w:rPr>
                <w:rFonts w:eastAsia="Times New Roman" w:cs="Calibri"/>
              </w:rPr>
              <w:t>Said Gabriel, prince of Zion to the despoiling Babylonian mother, "Happy he who gives back to youevil for what you did to us."</w:t>
            </w:r>
          </w:p>
        </w:tc>
      </w:tr>
      <w:tr w:rsidR="00037F69" w:rsidRPr="003F3798" w:rsidTr="00037F6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9. </w:t>
            </w:r>
            <w:r w:rsidRPr="003F3798">
              <w:rPr>
                <w:rFonts w:eastAsia="Times New Roman" w:cs="Calibri"/>
              </w:rPr>
              <w:t>Praiseworthy is he who will take and dash your infants against the rock.</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9. </w:t>
            </w:r>
            <w:r w:rsidRPr="003F3798">
              <w:rPr>
                <w:rFonts w:eastAsia="Times New Roman" w:cs="Calibri"/>
              </w:rPr>
              <w:t>Happy he who takes and smashes your children on a rock.</w:t>
            </w:r>
          </w:p>
        </w:tc>
      </w:tr>
      <w:tr w:rsidR="00037F69" w:rsidRPr="003F3798" w:rsidTr="00037F6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37F69" w:rsidRPr="003F3798" w:rsidRDefault="00037F69" w:rsidP="00CC6700">
            <w:pPr>
              <w:jc w:val="both"/>
              <w:rPr>
                <w:rFonts w:eastAsia="Times New Roman" w:cs="Calibri"/>
              </w:rPr>
            </w:pPr>
            <w:r w:rsidRPr="003F3798">
              <w:rPr>
                <w:rFonts w:eastAsia="Times New Roman" w:cs="Calibri"/>
                <w:lang w:val="en-AU"/>
              </w:rPr>
              <w:t> </w:t>
            </w:r>
          </w:p>
        </w:tc>
      </w:tr>
      <w:tr w:rsidR="00351867" w:rsidRPr="003F3798" w:rsidTr="0035186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1. </w:t>
            </w:r>
            <w:r w:rsidRPr="003F3798">
              <w:rPr>
                <w:rFonts w:eastAsia="Times New Roman" w:cs="Calibri"/>
              </w:rPr>
              <w:t>Of David. I shall thank You with all my heart; </w:t>
            </w:r>
            <w:r w:rsidRPr="003F3798">
              <w:rPr>
                <w:rFonts w:eastAsia="Times New Roman" w:cs="Calibri"/>
                <w:b/>
                <w:bCs/>
                <w:shd w:val="clear" w:color="auto" w:fill="FFFF00"/>
              </w:rPr>
              <w:t>before the princes I shall sing Your praises.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1. </w:t>
            </w:r>
            <w:r w:rsidRPr="003F3798">
              <w:rPr>
                <w:rFonts w:eastAsia="Times New Roman" w:cs="Calibri"/>
              </w:rPr>
              <w:t>Composed by David. I will give thanks in Your presence, O LORD, with all my heart; </w:t>
            </w:r>
            <w:r w:rsidRPr="003F3798">
              <w:rPr>
                <w:rFonts w:eastAsia="Times New Roman" w:cs="Calibri"/>
                <w:b/>
                <w:bCs/>
                <w:shd w:val="clear" w:color="auto" w:fill="FFFF00"/>
              </w:rPr>
              <w:t>before the judges I will sing to You.</w:t>
            </w:r>
          </w:p>
        </w:tc>
      </w:tr>
      <w:tr w:rsidR="00351867" w:rsidRPr="003F3798" w:rsidTr="0035186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2. </w:t>
            </w:r>
            <w:r w:rsidRPr="003F3798">
              <w:rPr>
                <w:rFonts w:eastAsia="Times New Roman" w:cs="Calibri"/>
                <w:b/>
                <w:bCs/>
                <w:shd w:val="clear" w:color="auto" w:fill="FFFF00"/>
              </w:rPr>
              <w:t>I shall prostrate myself toward Your holy Temple, and I shall give thanks to Your name for Your kindness and for Your truth, for You magnified Your word over all Your names.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2. </w:t>
            </w:r>
            <w:r w:rsidRPr="003F3798">
              <w:rPr>
                <w:rFonts w:eastAsia="Times New Roman" w:cs="Calibri"/>
                <w:b/>
                <w:bCs/>
                <w:shd w:val="clear" w:color="auto" w:fill="FFFF00"/>
              </w:rPr>
              <w:t>I will bow down before Your holy temple, and I will confess Your name, because of Your goodness and because of Your truth; for You have magnified over every name of Yours the utterance of Your praise.</w:t>
            </w:r>
          </w:p>
        </w:tc>
      </w:tr>
      <w:tr w:rsidR="00351867" w:rsidRPr="003F3798" w:rsidTr="0035186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3. </w:t>
            </w:r>
            <w:r w:rsidRPr="003F3798">
              <w:rPr>
                <w:rFonts w:eastAsia="Times New Roman" w:cs="Calibri"/>
              </w:rPr>
              <w:t>On the day that I called and You answered me; You made me great, [putting] strength into my soul.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3. </w:t>
            </w:r>
            <w:r w:rsidRPr="003F3798">
              <w:rPr>
                <w:rFonts w:eastAsia="Times New Roman" w:cs="Calibri"/>
              </w:rPr>
              <w:t>In the day that I call, answer me; You have magnified strength in my soul.</w:t>
            </w:r>
          </w:p>
        </w:tc>
      </w:tr>
      <w:tr w:rsidR="00351867" w:rsidRPr="003F3798" w:rsidTr="0035186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4. </w:t>
            </w:r>
            <w:r w:rsidRPr="003F3798">
              <w:rPr>
                <w:rFonts w:eastAsia="Times New Roman" w:cs="Calibri"/>
                <w:b/>
                <w:bCs/>
                <w:shd w:val="clear" w:color="auto" w:fill="FFFF00"/>
              </w:rPr>
              <w:t>O Lord, all the kings of the earth will acknowledge You, for they heard the words of Your mouth.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4.</w:t>
            </w:r>
            <w:r w:rsidRPr="003F3798">
              <w:rPr>
                <w:rFonts w:eastAsia="Times New Roman" w:cs="Calibri"/>
                <w:b/>
                <w:bCs/>
                <w:lang w:val="en-AU"/>
              </w:rPr>
              <w:t> </w:t>
            </w:r>
            <w:r w:rsidRPr="003F3798">
              <w:rPr>
                <w:rFonts w:eastAsia="Times New Roman" w:cs="Calibri"/>
                <w:b/>
                <w:bCs/>
                <w:shd w:val="clear" w:color="auto" w:fill="FFFF00"/>
              </w:rPr>
              <w:t>All the kings of the earth will give thanks in Your presence, O LORD, for they have heard the utterance of Your praise.</w:t>
            </w:r>
          </w:p>
        </w:tc>
      </w:tr>
      <w:tr w:rsidR="00351867" w:rsidRPr="003F3798" w:rsidTr="0035186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5. </w:t>
            </w:r>
            <w:r w:rsidRPr="003F3798">
              <w:rPr>
                <w:rFonts w:eastAsia="Times New Roman" w:cs="Calibri"/>
              </w:rPr>
              <w:t>And they will sing of the ways of the Lord, for great is the glory of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5. </w:t>
            </w:r>
            <w:r w:rsidRPr="003F3798">
              <w:rPr>
                <w:rFonts w:eastAsia="Times New Roman" w:cs="Calibri"/>
              </w:rPr>
              <w:t>And they will sing praise on the pathways of the LORD, for great is the glory of the LORD.</w:t>
            </w:r>
          </w:p>
        </w:tc>
      </w:tr>
      <w:tr w:rsidR="00351867" w:rsidRPr="003F3798" w:rsidTr="0035186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6. </w:t>
            </w:r>
            <w:r w:rsidRPr="003F3798">
              <w:rPr>
                <w:rFonts w:eastAsia="Times New Roman" w:cs="Calibri"/>
              </w:rPr>
              <w:t>For the Lord is high but He sees the lowly, and He chastises the haughty from afar.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6. </w:t>
            </w:r>
            <w:r w:rsidRPr="003F3798">
              <w:rPr>
                <w:rFonts w:eastAsia="Times New Roman" w:cs="Calibri"/>
              </w:rPr>
              <w:t>For exalted is the LORD, but He will look on the humble for good; but He will humble the proud from heaven afar.</w:t>
            </w:r>
          </w:p>
        </w:tc>
      </w:tr>
      <w:tr w:rsidR="00351867" w:rsidRPr="003F3798" w:rsidTr="0035186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7. </w:t>
            </w:r>
            <w:r w:rsidRPr="003F3798">
              <w:rPr>
                <w:rFonts w:eastAsia="Times New Roman" w:cs="Calibri"/>
                <w:b/>
                <w:bCs/>
                <w:shd w:val="clear" w:color="auto" w:fill="FFFF00"/>
              </w:rPr>
              <w:t>If I walk in the midst of distress, You revive me; against the wrath of my enemies, You stretch forth Your hand and Your right hand saves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7. </w:t>
            </w:r>
            <w:r w:rsidRPr="003F3798">
              <w:rPr>
                <w:rFonts w:eastAsia="Times New Roman" w:cs="Calibri"/>
                <w:b/>
                <w:bCs/>
                <w:shd w:val="clear" w:color="auto" w:fill="FFFF00"/>
              </w:rPr>
              <w:t>If I walk in the midst of trouble, You will keep me alive; You will stretch forth Your hand against the nostrils of my enemies to destroy them, and Your right hand will redeem me.</w:t>
            </w:r>
          </w:p>
        </w:tc>
      </w:tr>
      <w:tr w:rsidR="00351867" w:rsidRPr="003F3798" w:rsidTr="0035186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8. </w:t>
            </w:r>
            <w:r w:rsidRPr="003F3798">
              <w:rPr>
                <w:rFonts w:eastAsia="Times New Roman" w:cs="Calibri"/>
              </w:rPr>
              <w:t>May the Lord agree with me; O Lord, may Your kindness be eternal. Do not let go of the works of Your hands.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8. </w:t>
            </w:r>
            <w:r w:rsidRPr="003F3798">
              <w:rPr>
                <w:rFonts w:eastAsia="Times New Roman" w:cs="Calibri"/>
              </w:rPr>
              <w:t>The LORD will pay them back evil on my account; O LORD, Your goodness is forever, You will not forsake the works of Your hands.</w:t>
            </w:r>
          </w:p>
        </w:tc>
      </w:tr>
      <w:tr w:rsidR="00351867" w:rsidRPr="003F3798" w:rsidTr="0035186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51867" w:rsidRPr="003F3798" w:rsidRDefault="00351867" w:rsidP="00CC6700">
            <w:pPr>
              <w:jc w:val="both"/>
              <w:rPr>
                <w:rFonts w:eastAsia="Times New Roman" w:cs="Calibri"/>
              </w:rPr>
            </w:pPr>
            <w:r w:rsidRPr="003F3798">
              <w:rPr>
                <w:rFonts w:eastAsia="Times New Roman" w:cs="Calibri"/>
                <w:lang w:val="en-AU"/>
              </w:rPr>
              <w:t> </w:t>
            </w:r>
          </w:p>
        </w:tc>
      </w:tr>
    </w:tbl>
    <w:p w:rsidR="00141DC7" w:rsidRPr="002827A0" w:rsidRDefault="00037F69" w:rsidP="00CC6700">
      <w:pPr>
        <w:jc w:val="both"/>
        <w:rPr>
          <w:rFonts w:eastAsia="Times New Roman" w:cs="Calibri"/>
          <w:color w:val="000000"/>
        </w:rPr>
      </w:pPr>
      <w:r w:rsidRPr="00037F69">
        <w:rPr>
          <w:rFonts w:ascii="Times New Roman" w:eastAsia="Times New Roman" w:hAnsi="Times New Roman" w:cs="Times New Roman"/>
          <w:color w:val="000000"/>
        </w:rPr>
        <w:t> </w:t>
      </w:r>
    </w:p>
    <w:p w:rsidR="00141DC7" w:rsidRPr="00037F69" w:rsidRDefault="00037F69" w:rsidP="00CC6700">
      <w:pPr>
        <w:jc w:val="both"/>
      </w:pPr>
      <w:r>
        <w:rPr>
          <w:rFonts w:ascii="Palatino Linotype" w:hAnsi="Palatino Linotype" w:cs="Calibri"/>
          <w:b/>
          <w:bCs/>
          <w:color w:val="000000"/>
          <w:sz w:val="28"/>
          <w:szCs w:val="28"/>
          <w:lang w:val="en-AU"/>
        </w:rPr>
        <w:t>Rashi’s Commentary on </w:t>
      </w:r>
      <w:r>
        <w:rPr>
          <w:rFonts w:ascii="Palatino Linotype" w:hAnsi="Palatino Linotype" w:cs="Calibri"/>
          <w:b/>
          <w:bCs/>
          <w:color w:val="000000"/>
          <w:sz w:val="28"/>
          <w:szCs w:val="28"/>
        </w:rPr>
        <w:t>Tehillim (Psalms) </w:t>
      </w:r>
      <w:bookmarkStart w:id="7" w:name="_Hlk535275702"/>
      <w:r>
        <w:rPr>
          <w:rFonts w:ascii="Palatino Linotype" w:hAnsi="Palatino Linotype" w:cs="Calibri"/>
          <w:b/>
          <w:bCs/>
          <w:color w:val="000000"/>
          <w:sz w:val="28"/>
          <w:szCs w:val="28"/>
        </w:rPr>
        <w:t>137:1-9 &amp;</w:t>
      </w:r>
      <w:r>
        <w:rPr>
          <w:rFonts w:cs="Calibri"/>
          <w:color w:val="000000"/>
          <w:lang w:val="en-AU"/>
        </w:rPr>
        <w:t> </w:t>
      </w:r>
      <w:bookmarkEnd w:id="7"/>
      <w:r w:rsidRPr="00037F69">
        <w:rPr>
          <w:rFonts w:ascii="Cambria" w:eastAsia="Times New Roman" w:hAnsi="Cambria" w:cs="Calibri"/>
          <w:b/>
          <w:bCs/>
          <w:color w:val="000000"/>
          <w:sz w:val="28"/>
          <w:szCs w:val="28"/>
        </w:rPr>
        <w:t>138:1</w:t>
      </w:r>
      <w:r>
        <w:rPr>
          <w:rFonts w:ascii="Cambria" w:eastAsia="Times New Roman" w:hAnsi="Cambria" w:cs="Calibri"/>
          <w:b/>
          <w:bCs/>
          <w:color w:val="000000"/>
          <w:sz w:val="28"/>
          <w:szCs w:val="28"/>
        </w:rPr>
        <w:t>-</w:t>
      </w:r>
      <w:r w:rsidR="002827A0">
        <w:rPr>
          <w:rFonts w:ascii="Cambria" w:eastAsia="Times New Roman" w:hAnsi="Cambria" w:cs="Calibri"/>
          <w:b/>
          <w:bCs/>
          <w:color w:val="000000"/>
          <w:sz w:val="28"/>
          <w:szCs w:val="28"/>
        </w:rPr>
        <w:t>8</w:t>
      </w:r>
    </w:p>
    <w:p w:rsidR="00141DC7" w:rsidRDefault="00141DC7" w:rsidP="00CC6700">
      <w:pPr>
        <w:jc w:val="both"/>
      </w:pP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b/>
          <w:bCs/>
          <w:color w:val="000000"/>
        </w:rPr>
        <w:t>Chapter 137</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color w:val="000000"/>
        </w:rPr>
        <w:t> </w:t>
      </w:r>
    </w:p>
    <w:p w:rsidR="00351867" w:rsidRPr="002B4335" w:rsidRDefault="00351867" w:rsidP="00CC6700">
      <w:pPr>
        <w:jc w:val="both"/>
        <w:rPr>
          <w:rFonts w:eastAsia="Times New Roman" w:cs="Calibri"/>
          <w:b/>
          <w:bCs/>
          <w:color w:val="000000"/>
        </w:rPr>
      </w:pPr>
      <w:r w:rsidRPr="00351867">
        <w:rPr>
          <w:rFonts w:ascii="Times New Roman" w:eastAsia="Times New Roman" w:hAnsi="Times New Roman" w:cs="Times New Roman"/>
          <w:b/>
          <w:bCs/>
          <w:color w:val="000000"/>
        </w:rPr>
        <w:t>1 By the rivers of Babylon, there we sat when we went down</w:t>
      </w:r>
      <w:r w:rsidRPr="00351867">
        <w:rPr>
          <w:rFonts w:ascii="Times New Roman" w:eastAsia="Times New Roman" w:hAnsi="Times New Roman" w:cs="Times New Roman"/>
          <w:color w:val="000000"/>
        </w:rPr>
        <w:t> </w:t>
      </w:r>
      <w:r w:rsidRPr="002B4335">
        <w:rPr>
          <w:rFonts w:ascii="Times New Roman" w:eastAsia="Times New Roman" w:hAnsi="Times New Roman" w:cs="Times New Roman"/>
          <w:b/>
          <w:bCs/>
          <w:color w:val="000000"/>
          <w:highlight w:val="yellow"/>
        </w:rPr>
        <w:t>into exile, and Nebuchadnezzar asked them to sing for him as they used to sing on the stage.</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color w:val="000000"/>
        </w:rPr>
        <w:t> </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b/>
          <w:bCs/>
          <w:color w:val="000000"/>
        </w:rPr>
        <w:t>2 On willows</w:t>
      </w:r>
      <w:r w:rsidRPr="00351867">
        <w:rPr>
          <w:rFonts w:ascii="Times New Roman" w:eastAsia="Times New Roman" w:hAnsi="Times New Roman" w:cs="Times New Roman"/>
          <w:color w:val="000000"/>
        </w:rPr>
        <w:t> Willows of the brook.</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color w:val="000000"/>
        </w:rPr>
        <w:t> </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b/>
          <w:bCs/>
          <w:color w:val="000000"/>
        </w:rPr>
        <w:t>3 and our tormentors mirth</w:t>
      </w:r>
      <w:r w:rsidRPr="00351867">
        <w:rPr>
          <w:rFonts w:ascii="Times New Roman" w:eastAsia="Times New Roman" w:hAnsi="Times New Roman" w:cs="Times New Roman"/>
          <w:color w:val="000000"/>
        </w:rPr>
        <w:t> Heb. </w:t>
      </w:r>
      <w:r w:rsidRPr="00351867">
        <w:rPr>
          <w:rFonts w:ascii="Times New Roman" w:eastAsia="Times New Roman" w:hAnsi="Times New Roman" w:cs="Times New Roman" w:hint="cs"/>
          <w:color w:val="000000"/>
          <w:rtl/>
        </w:rPr>
        <w:t>ותוללינו</w:t>
      </w:r>
      <w:r w:rsidRPr="00351867">
        <w:rPr>
          <w:rFonts w:ascii="Times New Roman" w:eastAsia="Times New Roman" w:hAnsi="Times New Roman" w:cs="Times New Roman"/>
          <w:color w:val="000000"/>
        </w:rPr>
        <w:t> , kinds of musical instruments that they hang up. This is how Menachem interpreted it (p. 184): </w:t>
      </w:r>
      <w:r w:rsidRPr="00351867">
        <w:rPr>
          <w:rFonts w:ascii="Times New Roman" w:eastAsia="Times New Roman" w:hAnsi="Times New Roman" w:cs="Times New Roman" w:hint="cs"/>
          <w:color w:val="000000"/>
          <w:rtl/>
        </w:rPr>
        <w:t>וְתוֹלָלֵינוּ שמחה</w:t>
      </w:r>
      <w:r w:rsidRPr="00351867">
        <w:rPr>
          <w:rFonts w:ascii="Times New Roman" w:eastAsia="Times New Roman" w:hAnsi="Times New Roman" w:cs="Times New Roman"/>
          <w:color w:val="000000"/>
        </w:rPr>
        <w:t> , and our musical instruments of joy. </w:t>
      </w:r>
      <w:r w:rsidRPr="00351867">
        <w:rPr>
          <w:rFonts w:ascii="Times New Roman" w:eastAsia="Times New Roman" w:hAnsi="Times New Roman" w:cs="Times New Roman" w:hint="cs"/>
          <w:color w:val="000000"/>
          <w:rtl/>
        </w:rPr>
        <w:t>וְתוֹלָלֵינוּ</w:t>
      </w:r>
      <w:r w:rsidRPr="00351867">
        <w:rPr>
          <w:rFonts w:ascii="Times New Roman" w:eastAsia="Times New Roman" w:hAnsi="Times New Roman" w:cs="Times New Roman"/>
          <w:color w:val="000000"/>
        </w:rPr>
        <w:t> can also be interpreted as: our enemies who would scorn and mock and joke with us, an expression of (102:9): “those who scorn me (</w:t>
      </w:r>
      <w:r w:rsidRPr="00351867">
        <w:rPr>
          <w:rFonts w:ascii="Times New Roman" w:eastAsia="Times New Roman" w:hAnsi="Times New Roman" w:cs="Times New Roman" w:hint="cs"/>
          <w:color w:val="000000"/>
          <w:rtl/>
        </w:rPr>
        <w:t>מהוללי</w:t>
      </w:r>
      <w:r w:rsidRPr="00351867">
        <w:rPr>
          <w:rFonts w:ascii="Times New Roman" w:eastAsia="Times New Roman" w:hAnsi="Times New Roman" w:cs="Times New Roman"/>
          <w:color w:val="000000"/>
        </w:rPr>
        <w:t>) swear by me.”</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color w:val="000000"/>
        </w:rPr>
        <w:t> </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b/>
          <w:bCs/>
          <w:color w:val="000000"/>
        </w:rPr>
        <w:t>5 If I forget you, O Jerusalem</w:t>
      </w:r>
      <w:r w:rsidRPr="00351867">
        <w:rPr>
          <w:rFonts w:ascii="Times New Roman" w:eastAsia="Times New Roman" w:hAnsi="Times New Roman" w:cs="Times New Roman"/>
          <w:color w:val="000000"/>
        </w:rPr>
        <w:t> </w:t>
      </w:r>
      <w:r w:rsidRPr="00351867">
        <w:rPr>
          <w:rFonts w:ascii="Times New Roman" w:eastAsia="Times New Roman" w:hAnsi="Times New Roman" w:cs="Times New Roman"/>
          <w:b/>
          <w:bCs/>
          <w:color w:val="000000"/>
          <w:shd w:val="clear" w:color="auto" w:fill="FFFF00"/>
        </w:rPr>
        <w:t>The congregation of Israel says this.</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color w:val="000000"/>
        </w:rPr>
        <w:t> </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b/>
          <w:bCs/>
          <w:color w:val="000000"/>
        </w:rPr>
        <w:t>6 If I do not bring up Jerusalem</w:t>
      </w:r>
      <w:r w:rsidRPr="00351867">
        <w:rPr>
          <w:rFonts w:ascii="Times New Roman" w:eastAsia="Times New Roman" w:hAnsi="Times New Roman" w:cs="Times New Roman"/>
          <w:color w:val="000000"/>
        </w:rPr>
        <w:t> </w:t>
      </w:r>
      <w:r w:rsidRPr="00351867">
        <w:rPr>
          <w:rFonts w:ascii="Times New Roman" w:eastAsia="Times New Roman" w:hAnsi="Times New Roman" w:cs="Times New Roman"/>
          <w:b/>
          <w:bCs/>
          <w:color w:val="000000"/>
          <w:shd w:val="clear" w:color="auto" w:fill="FFFF00"/>
        </w:rPr>
        <w:t>The remembrance of the mourning of its destruction I shall bring up to mention at the head of every joyous occasion of mine.</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color w:val="000000"/>
        </w:rPr>
        <w:t> </w:t>
      </w:r>
    </w:p>
    <w:p w:rsidR="00351867" w:rsidRPr="00351867" w:rsidRDefault="00351867" w:rsidP="00CC6700">
      <w:pPr>
        <w:jc w:val="both"/>
        <w:rPr>
          <w:rFonts w:eastAsia="Times New Roman" w:cs="Calibri"/>
          <w:color w:val="000000"/>
        </w:rPr>
      </w:pPr>
      <w:r w:rsidRPr="00351867">
        <w:rPr>
          <w:rFonts w:ascii="Times New Roman" w:eastAsia="Times New Roman" w:hAnsi="Times New Roman" w:cs="Times New Roman"/>
          <w:b/>
          <w:bCs/>
          <w:color w:val="000000"/>
        </w:rPr>
        <w:t>7 Raze it</w:t>
      </w:r>
      <w:r w:rsidRPr="00351867">
        <w:rPr>
          <w:rFonts w:ascii="Times New Roman" w:eastAsia="Times New Roman" w:hAnsi="Times New Roman" w:cs="Times New Roman"/>
          <w:color w:val="000000"/>
        </w:rPr>
        <w:t> Heb. </w:t>
      </w:r>
      <w:r w:rsidRPr="00351867">
        <w:rPr>
          <w:rFonts w:ascii="Times New Roman" w:eastAsia="Times New Roman" w:hAnsi="Times New Roman" w:cs="Times New Roman" w:hint="cs"/>
          <w:color w:val="000000"/>
          <w:rtl/>
        </w:rPr>
        <w:t>עָרוּ</w:t>
      </w:r>
      <w:r w:rsidRPr="00351867">
        <w:rPr>
          <w:rFonts w:ascii="Times New Roman" w:eastAsia="Times New Roman" w:hAnsi="Times New Roman" w:cs="Times New Roman"/>
          <w:color w:val="000000"/>
        </w:rPr>
        <w:t> is an expression of destruction, and so (Jer. 51:58): “The broad walls of Babylon shall be overthrown (</w:t>
      </w:r>
      <w:r w:rsidRPr="00351867">
        <w:rPr>
          <w:rFonts w:ascii="Times New Roman" w:eastAsia="Times New Roman" w:hAnsi="Times New Roman" w:cs="Times New Roman" w:hint="cs"/>
          <w:color w:val="000000"/>
          <w:rtl/>
        </w:rPr>
        <w:t>תתערער</w:t>
      </w:r>
      <w:r w:rsidRPr="00351867">
        <w:rPr>
          <w:rFonts w:ascii="Times New Roman" w:eastAsia="Times New Roman" w:hAnsi="Times New Roman" w:cs="Times New Roman"/>
          <w:color w:val="000000"/>
        </w:rPr>
        <w:t>) ,” and so (Hab. 3:13): “baring (</w:t>
      </w:r>
      <w:r w:rsidRPr="00351867">
        <w:rPr>
          <w:rFonts w:ascii="Times New Roman" w:eastAsia="Times New Roman" w:hAnsi="Times New Roman" w:cs="Times New Roman" w:hint="cs"/>
          <w:color w:val="000000"/>
          <w:rtl/>
        </w:rPr>
        <w:t>ערות</w:t>
      </w:r>
      <w:r w:rsidRPr="00351867">
        <w:rPr>
          <w:rFonts w:ascii="Times New Roman" w:eastAsia="Times New Roman" w:hAnsi="Times New Roman" w:cs="Times New Roman"/>
          <w:color w:val="000000"/>
        </w:rPr>
        <w:t>) the foundation.” It is used only for something whose roots are uprooted from the ground.</w:t>
      </w:r>
    </w:p>
    <w:p w:rsidR="00351867" w:rsidRDefault="00351867" w:rsidP="00CC6700">
      <w:pPr>
        <w:jc w:val="both"/>
      </w:pPr>
    </w:p>
    <w:p w:rsidR="002827A0" w:rsidRDefault="002B4335" w:rsidP="00CC6700">
      <w:pPr>
        <w:jc w:val="both"/>
        <w:rPr>
          <w:rFonts w:eastAsia="Times New Roman" w:cs="Calibri"/>
          <w:b/>
          <w:bCs/>
          <w:color w:val="000000"/>
        </w:rPr>
      </w:pPr>
      <w:r w:rsidRPr="002B4335">
        <w:rPr>
          <w:rFonts w:ascii="Times New Roman" w:eastAsia="Times New Roman" w:hAnsi="Times New Roman" w:cs="Times New Roman"/>
          <w:b/>
          <w:bCs/>
          <w:color w:val="000000"/>
          <w:lang w:val="en-AU"/>
        </w:rPr>
        <w:t>Chapter 138</w:t>
      </w:r>
      <w:r w:rsidR="002827A0" w:rsidRPr="002827A0">
        <w:rPr>
          <w:rFonts w:ascii="Times New Roman" w:eastAsia="Times New Roman" w:hAnsi="Times New Roman" w:cs="Times New Roman"/>
          <w:b/>
          <w:bCs/>
          <w:color w:val="000000"/>
          <w:lang w:val="en-AU"/>
        </w:rPr>
        <w:t> </w:t>
      </w:r>
    </w:p>
    <w:p w:rsidR="002B4335" w:rsidRPr="002827A0" w:rsidRDefault="002B4335" w:rsidP="00CC6700">
      <w:pPr>
        <w:jc w:val="both"/>
        <w:rPr>
          <w:rFonts w:eastAsia="Times New Roman" w:cs="Calibri"/>
          <w:b/>
          <w:bCs/>
          <w:color w:val="000000"/>
        </w:rPr>
      </w:pP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b/>
          <w:bCs/>
          <w:color w:val="000000"/>
        </w:rPr>
        <w:t>1 before the princes I shall sing Your praises</w:t>
      </w:r>
      <w:r w:rsidRPr="002827A0">
        <w:rPr>
          <w:rFonts w:ascii="Times New Roman" w:eastAsia="Times New Roman" w:hAnsi="Times New Roman" w:cs="Times New Roman"/>
          <w:color w:val="000000"/>
        </w:rPr>
        <w:t> before the eyes of the princes (kings).</w:t>
      </w: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color w:val="000000"/>
        </w:rPr>
        <w:t> </w:t>
      </w: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b/>
          <w:bCs/>
          <w:color w:val="000000"/>
        </w:rPr>
        <w:t>2 for You magnified Your word over all Your names</w:t>
      </w:r>
      <w:r w:rsidRPr="002827A0">
        <w:rPr>
          <w:rFonts w:ascii="Times New Roman" w:eastAsia="Times New Roman" w:hAnsi="Times New Roman" w:cs="Times New Roman"/>
          <w:color w:val="000000"/>
        </w:rPr>
        <w:t> Your name is mighty, jealous, and vengeful, but You magnified Your word, so that You skip over Your standards, over all Your names, and You forgive us.</w:t>
      </w: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color w:val="000000"/>
        </w:rPr>
        <w:t> </w:t>
      </w: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b/>
          <w:bCs/>
          <w:color w:val="000000"/>
        </w:rPr>
        <w:t>4 for they heard </w:t>
      </w:r>
      <w:r w:rsidRPr="002827A0">
        <w:rPr>
          <w:rFonts w:ascii="Times New Roman" w:eastAsia="Times New Roman" w:hAnsi="Times New Roman" w:cs="Times New Roman"/>
          <w:color w:val="000000"/>
        </w:rPr>
        <w:t>When they heard the words of Your mouth: “You shall not murder; You shall not commit adultery,” they acknowledged the words of Your mouth: “I am [the Lord your God]” and “You shall have no [other god].” It is proper to make them first accept the yoke of His kingdom, and then He should levy all His decrees.</w:t>
      </w: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color w:val="000000"/>
        </w:rPr>
        <w:t> </w:t>
      </w: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b/>
          <w:bCs/>
          <w:color w:val="000000"/>
        </w:rPr>
        <w:t>6 He chastises</w:t>
      </w:r>
      <w:r w:rsidRPr="002827A0">
        <w:rPr>
          <w:rFonts w:ascii="Times New Roman" w:eastAsia="Times New Roman" w:hAnsi="Times New Roman" w:cs="Times New Roman"/>
          <w:color w:val="000000"/>
        </w:rPr>
        <w:t> Heb. </w:t>
      </w:r>
      <w:r w:rsidRPr="002827A0">
        <w:rPr>
          <w:rFonts w:ascii="Times New Roman" w:eastAsia="Times New Roman" w:hAnsi="Times New Roman" w:cs="Times New Roman" w:hint="cs"/>
          <w:color w:val="000000"/>
          <w:rtl/>
        </w:rPr>
        <w:t>יידע </w:t>
      </w:r>
      <w:r w:rsidRPr="002827A0">
        <w:rPr>
          <w:rFonts w:ascii="Times New Roman" w:eastAsia="Times New Roman" w:hAnsi="Times New Roman" w:cs="Times New Roman"/>
          <w:color w:val="000000"/>
        </w:rPr>
        <w:t>, chastises, like (Jud. 8:16): “and with them he broke (</w:t>
      </w:r>
      <w:r w:rsidRPr="002827A0">
        <w:rPr>
          <w:rFonts w:ascii="Times New Roman" w:eastAsia="Times New Roman" w:hAnsi="Times New Roman" w:cs="Times New Roman" w:hint="cs"/>
          <w:color w:val="000000"/>
          <w:rtl/>
        </w:rPr>
        <w:t>ויודע</w:t>
      </w:r>
      <w:r w:rsidRPr="002827A0">
        <w:rPr>
          <w:rFonts w:ascii="Times New Roman" w:eastAsia="Times New Roman" w:hAnsi="Times New Roman" w:cs="Times New Roman"/>
          <w:color w:val="000000"/>
        </w:rPr>
        <w:t>) the men of Succoth.”</w:t>
      </w: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color w:val="000000"/>
        </w:rPr>
        <w:t> </w:t>
      </w: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b/>
          <w:bCs/>
          <w:color w:val="000000"/>
        </w:rPr>
        <w:t>8 May the Lord agree with me </w:t>
      </w:r>
      <w:r w:rsidRPr="002827A0">
        <w:rPr>
          <w:rFonts w:ascii="Times New Roman" w:eastAsia="Times New Roman" w:hAnsi="Times New Roman" w:cs="Times New Roman"/>
          <w:color w:val="000000"/>
        </w:rPr>
        <w:t>May He agree with my requests.</w:t>
      </w: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color w:val="000000"/>
        </w:rPr>
        <w:t> </w:t>
      </w:r>
    </w:p>
    <w:p w:rsidR="002827A0" w:rsidRPr="002827A0" w:rsidRDefault="002827A0" w:rsidP="00CC6700">
      <w:pPr>
        <w:jc w:val="both"/>
        <w:rPr>
          <w:rFonts w:eastAsia="Times New Roman" w:cs="Calibri"/>
          <w:color w:val="000000"/>
        </w:rPr>
      </w:pPr>
      <w:r w:rsidRPr="002827A0">
        <w:rPr>
          <w:rFonts w:ascii="Times New Roman" w:eastAsia="Times New Roman" w:hAnsi="Times New Roman" w:cs="Times New Roman"/>
          <w:b/>
          <w:bCs/>
          <w:color w:val="000000"/>
        </w:rPr>
        <w:t>the works of Your hands </w:t>
      </w:r>
      <w:r w:rsidRPr="002827A0">
        <w:rPr>
          <w:rFonts w:ascii="Times New Roman" w:eastAsia="Times New Roman" w:hAnsi="Times New Roman" w:cs="Times New Roman"/>
          <w:color w:val="000000"/>
        </w:rPr>
        <w:t>The Temple, about which is stated (Exod. 15:16): “Your hands established.”</w:t>
      </w:r>
    </w:p>
    <w:p w:rsidR="002827A0" w:rsidRDefault="002827A0" w:rsidP="00CC6700">
      <w:pPr>
        <w:pBdr>
          <w:bottom w:val="double" w:sz="6" w:space="1" w:color="auto"/>
        </w:pBdr>
        <w:jc w:val="both"/>
      </w:pPr>
    </w:p>
    <w:p w:rsidR="002B4335" w:rsidRDefault="002B4335" w:rsidP="00CC6700">
      <w:pPr>
        <w:jc w:val="both"/>
      </w:pPr>
    </w:p>
    <w:p w:rsidR="002B4335" w:rsidRPr="002B4335" w:rsidRDefault="002B4335" w:rsidP="00CC6700">
      <w:pPr>
        <w:jc w:val="center"/>
        <w:rPr>
          <w:rFonts w:eastAsia="Times New Roman" w:cs="Calibri"/>
          <w:color w:val="000000"/>
        </w:rPr>
      </w:pPr>
      <w:r w:rsidRPr="002B4335">
        <w:rPr>
          <w:rFonts w:ascii="Palatino Linotype" w:eastAsia="Times New Roman" w:hAnsi="Palatino Linotype" w:cs="Calibri"/>
          <w:b/>
          <w:bCs/>
          <w:color w:val="000000"/>
          <w:sz w:val="28"/>
          <w:szCs w:val="28"/>
          <w:lang w:val="en-AU"/>
        </w:rPr>
        <w:t>Meditation from the Psalms</w:t>
      </w:r>
    </w:p>
    <w:p w:rsidR="002B4335" w:rsidRPr="002B4335" w:rsidRDefault="002B4335" w:rsidP="00CC6700">
      <w:pPr>
        <w:jc w:val="center"/>
        <w:rPr>
          <w:rFonts w:eastAsia="Times New Roman" w:cs="Calibri"/>
          <w:color w:val="000000"/>
        </w:rPr>
      </w:pPr>
      <w:r w:rsidRPr="002B4335">
        <w:rPr>
          <w:rFonts w:ascii="Palatino Linotype" w:eastAsia="Times New Roman" w:hAnsi="Palatino Linotype" w:cs="Calibri"/>
          <w:b/>
          <w:bCs/>
          <w:color w:val="000000"/>
          <w:sz w:val="28"/>
          <w:szCs w:val="28"/>
          <w:lang w:val="en-AU"/>
        </w:rPr>
        <w:t>Psalms </w:t>
      </w:r>
      <w:r w:rsidRPr="002B4335">
        <w:rPr>
          <w:rFonts w:ascii="Arial" w:eastAsia="Times New Roman" w:hAnsi="Arial"/>
          <w:b/>
          <w:bCs/>
          <w:color w:val="000000"/>
          <w:sz w:val="28"/>
          <w:szCs w:val="28"/>
          <w:cs/>
          <w:lang w:bidi="ar-SA"/>
        </w:rPr>
        <w:t>‎‎</w:t>
      </w:r>
      <w:r>
        <w:rPr>
          <w:rFonts w:ascii="Palatino Linotype" w:hAnsi="Palatino Linotype" w:cs="Calibri"/>
          <w:b/>
          <w:bCs/>
          <w:color w:val="000000"/>
          <w:sz w:val="28"/>
          <w:szCs w:val="28"/>
        </w:rPr>
        <w:t>137:1-9 &amp;</w:t>
      </w:r>
      <w:r>
        <w:rPr>
          <w:rFonts w:cs="Calibri"/>
          <w:color w:val="000000"/>
          <w:lang w:val="en-AU"/>
        </w:rPr>
        <w:t> </w:t>
      </w:r>
      <w:r w:rsidRPr="002B4335">
        <w:rPr>
          <w:rFonts w:ascii="Palatino Linotype" w:eastAsia="Times New Roman" w:hAnsi="Palatino Linotype" w:cs="Calibri"/>
          <w:b/>
          <w:bCs/>
          <w:color w:val="000000"/>
          <w:sz w:val="28"/>
          <w:szCs w:val="28"/>
        </w:rPr>
        <w:t>138:1-8</w:t>
      </w:r>
    </w:p>
    <w:p w:rsidR="002B4335" w:rsidRPr="002B4335" w:rsidRDefault="002B4335" w:rsidP="00CC6700">
      <w:pPr>
        <w:jc w:val="center"/>
        <w:rPr>
          <w:rFonts w:eastAsia="Times New Roman" w:cs="Calibri"/>
          <w:color w:val="000000"/>
        </w:rPr>
      </w:pPr>
      <w:r w:rsidRPr="002B4335">
        <w:rPr>
          <w:rFonts w:ascii="Palatino Linotype" w:eastAsia="Times New Roman" w:hAnsi="Palatino Linotype" w:cs="Calibri"/>
          <w:b/>
          <w:bCs/>
          <w:color w:val="000000"/>
          <w:sz w:val="28"/>
          <w:szCs w:val="28"/>
        </w:rPr>
        <w:t>By H. Em. Rabbi Dr. Hillel ben David</w:t>
      </w:r>
    </w:p>
    <w:p w:rsidR="002B4335" w:rsidRDefault="002B4335" w:rsidP="00CC6700">
      <w:pPr>
        <w:jc w:val="both"/>
      </w:pPr>
    </w:p>
    <w:p w:rsidR="00E75984" w:rsidRPr="00B02190" w:rsidRDefault="00E75984" w:rsidP="00CC6700">
      <w:pPr>
        <w:jc w:val="both"/>
      </w:pPr>
      <w:r w:rsidRPr="00B02190">
        <w:rPr>
          <w:b/>
          <w:bCs/>
        </w:rPr>
        <w:t>Psalms chapter 137</w:t>
      </w:r>
      <w:r w:rsidRPr="00B02190">
        <w:t>: The Talmud</w:t>
      </w:r>
      <w:r w:rsidRPr="00B02190">
        <w:rPr>
          <w:vertAlign w:val="superscript"/>
        </w:rPr>
        <w:footnoteReference w:id="1"/>
      </w:r>
      <w:r w:rsidRPr="00B02190">
        <w:t xml:space="preserve"> states: The Holy One, Blessed is He, endowed David with prophetic vision, and he foresaw the destruction of the First Temple: By the rivers of Babylon, there we sat and also wept, when we remembered Zion.</w:t>
      </w:r>
      <w:r w:rsidRPr="00B02190">
        <w:rPr>
          <w:vertAlign w:val="superscript"/>
        </w:rPr>
        <w:footnoteReference w:id="2"/>
      </w:r>
      <w:r w:rsidRPr="00B02190">
        <w:t xml:space="preserve"> He also foresaw the destruction of the Second Temple: Remember, HaShem, for the offspring of Edom, the day of Jerusalem, for those who say, ‘Destroy! Destroy! to its very foundation’.</w:t>
      </w:r>
      <w:r w:rsidRPr="00B02190">
        <w:rPr>
          <w:vertAlign w:val="superscript"/>
        </w:rPr>
        <w:footnoteReference w:id="3"/>
      </w:r>
    </w:p>
    <w:p w:rsidR="00E75984" w:rsidRPr="00B02190" w:rsidRDefault="00E75984" w:rsidP="00CC6700">
      <w:pPr>
        <w:jc w:val="both"/>
      </w:pPr>
    </w:p>
    <w:p w:rsidR="00E75984" w:rsidRPr="00B02190" w:rsidRDefault="00E75984" w:rsidP="00CC6700">
      <w:pPr>
        <w:jc w:val="both"/>
      </w:pPr>
      <w:r w:rsidRPr="00B02190">
        <w:t>This dirge like psalm vividly conveys the intense mourning of a once joyous nation shrouded in the gloom of exile. The memory of our former glory in Zion and the inescapable awareness of our present degradation casts a pall over every aspect of our existence on foreign soil.</w:t>
      </w:r>
    </w:p>
    <w:p w:rsidR="00E75984" w:rsidRPr="00B02190" w:rsidRDefault="00E75984" w:rsidP="00CC6700">
      <w:pPr>
        <w:jc w:val="both"/>
      </w:pPr>
    </w:p>
    <w:p w:rsidR="00E75984" w:rsidRPr="00B02190" w:rsidRDefault="00E75984" w:rsidP="00CC6700">
      <w:pPr>
        <w:jc w:val="both"/>
      </w:pPr>
      <w:r w:rsidRPr="00B02190">
        <w:t xml:space="preserve">There is a custom for the bridegroom to recite this verse under the wedding canopy as he awaits the arrival of his bride, to fulfill the Jew’s eternal vow not to fail to </w:t>
      </w:r>
      <w:r w:rsidRPr="00B02190">
        <w:rPr>
          <w:i/>
          <w:iCs/>
        </w:rPr>
        <w:t>elevate Jerusalem above his foremost joy</w:t>
      </w:r>
      <w:r w:rsidRPr="00B02190">
        <w:t>.</w:t>
      </w:r>
      <w:r w:rsidRPr="00B02190">
        <w:rPr>
          <w:vertAlign w:val="superscript"/>
        </w:rPr>
        <w:footnoteReference w:id="4"/>
      </w:r>
    </w:p>
    <w:p w:rsidR="00E75984" w:rsidRPr="00B02190" w:rsidRDefault="00E75984" w:rsidP="00CC6700">
      <w:pPr>
        <w:jc w:val="both"/>
      </w:pPr>
    </w:p>
    <w:p w:rsidR="00E75984" w:rsidRPr="00B02190" w:rsidRDefault="00E75984" w:rsidP="00CC6700">
      <w:pPr>
        <w:jc w:val="both"/>
      </w:pPr>
      <w:r w:rsidRPr="00B02190">
        <w:t>It is customary to recite this psalm before Bircat HaMazon, Grace after Meals, in order to keep the memory of the Temple’s destruction fresh in our minds even when our bodies are filled with contentment. It is omitted, however, on the Sabbath, festivals, and days when Tachanun</w:t>
      </w:r>
      <w:r>
        <w:rPr>
          <w:rStyle w:val="FootnoteReference"/>
        </w:rPr>
        <w:footnoteReference w:id="5"/>
      </w:r>
      <w:r w:rsidRPr="00B02190">
        <w:t xml:space="preserve"> is not said, for it is improper to intrude upon the joy of festive days by dwelling upon the tragedy of the destruction.</w:t>
      </w:r>
      <w:r w:rsidRPr="00B02190">
        <w:rPr>
          <w:vertAlign w:val="superscript"/>
        </w:rPr>
        <w:footnoteReference w:id="6"/>
      </w:r>
      <w:r w:rsidRPr="00B02190">
        <w:t xml:space="preserve"> The Jewish holidays actually afford us a glimpse of the joy of our future national revival. Therefore, on those holidays, psalm 126, which describes the joy of the redemption, is recited.</w:t>
      </w:r>
    </w:p>
    <w:p w:rsidR="00E75984" w:rsidRPr="00B02190" w:rsidRDefault="00E75984" w:rsidP="00CC6700">
      <w:pPr>
        <w:jc w:val="both"/>
      </w:pPr>
    </w:p>
    <w:p w:rsidR="00E75984" w:rsidRPr="00B02190" w:rsidRDefault="00E75984" w:rsidP="00CC6700">
      <w:pPr>
        <w:jc w:val="both"/>
      </w:pPr>
      <w:r w:rsidRPr="00B02190">
        <w:rPr>
          <w:b/>
          <w:bCs/>
        </w:rPr>
        <w:t>Psalms chapter 138</w:t>
      </w:r>
      <w:r w:rsidRPr="00B02190">
        <w:t xml:space="preserve"> captures the triumphant spirit that will pervade the Jewish nation at the advent of the Messiah. First, the Jews will witness the downfall of their enemies in the War of Gog and Magog. Then they will thrill to the sight of the renewal of Jewish sovereignty by the scion of the House of David. Since all the age-old aspirations of the people will be fulfilled, they will sing praise to God with full hearts.</w:t>
      </w:r>
      <w:r w:rsidRPr="00B02190">
        <w:rPr>
          <w:rStyle w:val="FootnoteReference"/>
        </w:rPr>
        <w:footnoteReference w:id="7"/>
      </w:r>
    </w:p>
    <w:p w:rsidR="00E75984" w:rsidRPr="00B02190" w:rsidRDefault="00E75984" w:rsidP="00CC6700">
      <w:pPr>
        <w:jc w:val="both"/>
      </w:pPr>
    </w:p>
    <w:p w:rsidR="00E75984" w:rsidRPr="00B02190" w:rsidRDefault="00E75984" w:rsidP="00CC6700">
      <w:pPr>
        <w:jc w:val="both"/>
      </w:pPr>
      <w:r w:rsidRPr="00B02190">
        <w:t>This psalm was written by King David to speak about the messianic future. Clearly David was settled in his kingdom and looking forward to the ultimate fulfillment of that settled kingdom.</w:t>
      </w:r>
      <w:r w:rsidRPr="00B02190">
        <w:rPr>
          <w:vertAlign w:val="superscript"/>
        </w:rPr>
        <w:footnoteReference w:id="8"/>
      </w:r>
    </w:p>
    <w:p w:rsidR="00E75984" w:rsidRDefault="00E75984" w:rsidP="00CC6700">
      <w:pPr>
        <w:jc w:val="both"/>
      </w:pPr>
    </w:p>
    <w:p w:rsidR="00E75984" w:rsidRDefault="00E75984" w:rsidP="00CC6700">
      <w:pPr>
        <w:jc w:val="both"/>
      </w:pPr>
      <w:r>
        <w:t xml:space="preserve">Psalms chapter 137 is all about songs and music; the songs we could not sing. </w:t>
      </w:r>
    </w:p>
    <w:p w:rsidR="00E75984" w:rsidRDefault="00E75984" w:rsidP="00CC6700">
      <w:pPr>
        <w:jc w:val="both"/>
      </w:pPr>
    </w:p>
    <w:p w:rsidR="00E75984" w:rsidRPr="00BC0B1E" w:rsidRDefault="00E75984" w:rsidP="00CC6700">
      <w:pPr>
        <w:ind w:left="288" w:right="288"/>
        <w:jc w:val="both"/>
        <w:rPr>
          <w:i/>
          <w:iCs/>
          <w:szCs w:val="24"/>
        </w:rPr>
      </w:pPr>
      <w:r w:rsidRPr="00BC0B1E">
        <w:rPr>
          <w:b/>
          <w:bCs/>
          <w:i/>
          <w:iCs/>
          <w:szCs w:val="24"/>
        </w:rPr>
        <w:t>Tehillim (Psalms) 137:</w:t>
      </w:r>
      <w:r w:rsidRPr="00BC0B1E">
        <w:rPr>
          <w:rFonts w:hint="cs"/>
          <w:b/>
          <w:bCs/>
          <w:i/>
          <w:iCs/>
          <w:szCs w:val="24"/>
        </w:rPr>
        <w:t>3</w:t>
      </w:r>
      <w:r w:rsidRPr="00BC0B1E">
        <w:rPr>
          <w:rFonts w:hint="cs"/>
          <w:i/>
          <w:iCs/>
          <w:szCs w:val="24"/>
        </w:rPr>
        <w:t> For there they that led us captive asked of us words of song</w:t>
      </w:r>
      <w:r w:rsidRPr="00BC0B1E">
        <w:rPr>
          <w:i/>
          <w:iCs/>
          <w:szCs w:val="24"/>
        </w:rPr>
        <w:t xml:space="preserve"> </w:t>
      </w:r>
      <w:r w:rsidRPr="006A18A7">
        <w:rPr>
          <w:szCs w:val="24"/>
        </w:rPr>
        <w:t xml:space="preserve">(shir - </w:t>
      </w:r>
      <w:r w:rsidRPr="006A18A7">
        <w:rPr>
          <w:rFonts w:hint="cs"/>
          <w:szCs w:val="24"/>
          <w:rtl/>
        </w:rPr>
        <w:t>שִׁיר</w:t>
      </w:r>
      <w:r w:rsidRPr="006A18A7">
        <w:rPr>
          <w:szCs w:val="24"/>
        </w:rPr>
        <w:t>)</w:t>
      </w:r>
      <w:r w:rsidRPr="00BC0B1E">
        <w:rPr>
          <w:rFonts w:hint="cs"/>
          <w:i/>
          <w:iCs/>
          <w:szCs w:val="24"/>
        </w:rPr>
        <w:t>, and our tormentors asked of us mirth:</w:t>
      </w:r>
      <w:r w:rsidRPr="00BC0B1E">
        <w:rPr>
          <w:i/>
          <w:iCs/>
          <w:szCs w:val="24"/>
        </w:rPr>
        <w:t xml:space="preserve"> </w:t>
      </w:r>
      <w:r w:rsidRPr="00BC0B1E">
        <w:rPr>
          <w:rFonts w:hint="cs"/>
          <w:i/>
          <w:iCs/>
          <w:szCs w:val="24"/>
        </w:rPr>
        <w:t>'Sing us one of the songs of Zion.'</w:t>
      </w:r>
    </w:p>
    <w:p w:rsidR="00E75984" w:rsidRDefault="00E75984" w:rsidP="00CC6700">
      <w:pPr>
        <w:jc w:val="both"/>
      </w:pPr>
    </w:p>
    <w:p w:rsidR="00E75984" w:rsidRPr="00B02190" w:rsidRDefault="00E75984" w:rsidP="00CC6700">
      <w:pPr>
        <w:jc w:val="both"/>
      </w:pPr>
      <w:r>
        <w:t xml:space="preserve">Let’s take a deeper look at </w:t>
      </w:r>
      <w:r w:rsidRPr="006A18A7">
        <w:rPr>
          <w:i/>
          <w:iCs/>
        </w:rPr>
        <w:t>songs</w:t>
      </w:r>
      <w:r>
        <w:t xml:space="preserve"> and see if we can understand this chapter of Psalms a bit better.</w:t>
      </w:r>
    </w:p>
    <w:p w:rsidR="00E75984" w:rsidRDefault="00E75984" w:rsidP="00CC6700">
      <w:pPr>
        <w:jc w:val="both"/>
      </w:pPr>
    </w:p>
    <w:p w:rsidR="00E75984" w:rsidRDefault="00E75984" w:rsidP="00CC6700">
      <w:pPr>
        <w:jc w:val="both"/>
        <w:rPr>
          <w:bCs/>
          <w:iCs/>
        </w:rPr>
      </w:pPr>
      <w:r>
        <w:rPr>
          <w:bCs/>
          <w:iCs/>
        </w:rPr>
        <w:t>In this study I would like to begin to understand what the Torah has to say about music. This is a particularly hard study for me because I am not musically inclined. There is not a musical note anywhere in me. Never the less, it is a part of Torah and I need to understand it.</w:t>
      </w:r>
    </w:p>
    <w:p w:rsidR="00E75984" w:rsidRDefault="00E75984" w:rsidP="00CC6700">
      <w:pPr>
        <w:jc w:val="both"/>
        <w:rPr>
          <w:bCs/>
          <w:iCs/>
        </w:rPr>
      </w:pPr>
    </w:p>
    <w:p w:rsidR="00E75984" w:rsidRDefault="00E75984" w:rsidP="00CC6700">
      <w:pPr>
        <w:jc w:val="both"/>
        <w:rPr>
          <w:bCs/>
          <w:iCs/>
        </w:rPr>
      </w:pPr>
      <w:r>
        <w:rPr>
          <w:bCs/>
          <w:iCs/>
        </w:rPr>
        <w:t xml:space="preserve">Music has played a significant role in the life of man. We see musical instruments and musicians shortly after the </w:t>
      </w:r>
      <w:r w:rsidRPr="00471575">
        <w:rPr>
          <w:bCs/>
          <w:iCs/>
        </w:rPr>
        <w:t>creation</w:t>
      </w:r>
      <w:r>
        <w:rPr>
          <w:bCs/>
          <w:iCs/>
        </w:rPr>
        <w:t xml:space="preserve"> of the </w:t>
      </w:r>
      <w:r w:rsidRPr="00471575">
        <w:rPr>
          <w:bCs/>
          <w:iCs/>
        </w:rPr>
        <w:t>world</w:t>
      </w:r>
      <w:r>
        <w:rPr>
          <w:bCs/>
          <w:iCs/>
        </w:rPr>
        <w:t>. The first musician, and the inventor of music, was a man named Jubal:</w:t>
      </w:r>
    </w:p>
    <w:p w:rsidR="00E75984" w:rsidRDefault="00E75984" w:rsidP="00CC6700">
      <w:pPr>
        <w:jc w:val="both"/>
        <w:rPr>
          <w:bCs/>
          <w:iCs/>
        </w:rPr>
      </w:pPr>
    </w:p>
    <w:p w:rsidR="00E75984" w:rsidRPr="00C35145" w:rsidRDefault="00E75984" w:rsidP="00CC6700">
      <w:pPr>
        <w:ind w:left="288" w:right="288"/>
        <w:jc w:val="both"/>
        <w:rPr>
          <w:bCs/>
          <w:i/>
        </w:rPr>
      </w:pPr>
      <w:r w:rsidRPr="00C35145">
        <w:rPr>
          <w:b/>
          <w:i/>
        </w:rPr>
        <w:t>Bereshit</w:t>
      </w:r>
      <w:r>
        <w:rPr>
          <w:b/>
          <w:i/>
        </w:rPr>
        <w:t xml:space="preserve"> </w:t>
      </w:r>
      <w:r w:rsidRPr="00C35145">
        <w:rPr>
          <w:b/>
          <w:i/>
        </w:rPr>
        <w:t>(Genesis)</w:t>
      </w:r>
      <w:r>
        <w:rPr>
          <w:b/>
          <w:i/>
        </w:rPr>
        <w:t xml:space="preserve"> </w:t>
      </w:r>
      <w:r w:rsidRPr="00C35145">
        <w:rPr>
          <w:b/>
          <w:i/>
        </w:rPr>
        <w:t>4:21</w:t>
      </w:r>
      <w:r>
        <w:rPr>
          <w:bCs/>
          <w:i/>
        </w:rPr>
        <w:t xml:space="preserve"> </w:t>
      </w:r>
      <w:r w:rsidRPr="00C35145">
        <w:rPr>
          <w:bCs/>
          <w:i/>
        </w:rPr>
        <w:t>And</w:t>
      </w:r>
      <w:r>
        <w:rPr>
          <w:bCs/>
          <w:i/>
        </w:rPr>
        <w:t xml:space="preserve"> </w:t>
      </w:r>
      <w:r w:rsidRPr="00C35145">
        <w:rPr>
          <w:bCs/>
          <w:i/>
        </w:rPr>
        <w:t>his</w:t>
      </w:r>
      <w:r>
        <w:rPr>
          <w:bCs/>
          <w:i/>
        </w:rPr>
        <w:t xml:space="preserve"> </w:t>
      </w:r>
      <w:r w:rsidRPr="00C35145">
        <w:rPr>
          <w:bCs/>
          <w:i/>
        </w:rPr>
        <w:t>brother</w:t>
      </w:r>
      <w:r>
        <w:rPr>
          <w:bCs/>
          <w:i/>
        </w:rPr>
        <w:t>’</w:t>
      </w:r>
      <w:r w:rsidRPr="00C35145">
        <w:rPr>
          <w:bCs/>
          <w:i/>
        </w:rPr>
        <w:t>s</w:t>
      </w:r>
      <w:r>
        <w:rPr>
          <w:bCs/>
          <w:i/>
        </w:rPr>
        <w:t xml:space="preserve"> </w:t>
      </w:r>
      <w:r w:rsidRPr="00C35145">
        <w:rPr>
          <w:bCs/>
          <w:i/>
        </w:rPr>
        <w:t>name</w:t>
      </w:r>
      <w:r>
        <w:rPr>
          <w:bCs/>
          <w:i/>
        </w:rPr>
        <w:t xml:space="preserve"> </w:t>
      </w:r>
      <w:r w:rsidRPr="00C35145">
        <w:rPr>
          <w:bCs/>
          <w:i/>
        </w:rPr>
        <w:t>was</w:t>
      </w:r>
      <w:r>
        <w:rPr>
          <w:bCs/>
          <w:i/>
        </w:rPr>
        <w:t xml:space="preserve"> Yu</w:t>
      </w:r>
      <w:r w:rsidRPr="00C35145">
        <w:rPr>
          <w:bCs/>
          <w:i/>
        </w:rPr>
        <w:t>bal</w:t>
      </w:r>
      <w:r>
        <w:rPr>
          <w:rStyle w:val="FootnoteReference"/>
          <w:bCs/>
          <w:i/>
        </w:rPr>
        <w:footnoteReference w:id="9"/>
      </w:r>
      <w:r w:rsidRPr="00C35145">
        <w:rPr>
          <w:bCs/>
          <w:i/>
        </w:rPr>
        <w:t>:</w:t>
      </w:r>
      <w:r>
        <w:rPr>
          <w:bCs/>
          <w:i/>
        </w:rPr>
        <w:t xml:space="preserve"> </w:t>
      </w:r>
      <w:r w:rsidRPr="00C35145">
        <w:rPr>
          <w:bCs/>
          <w:i/>
        </w:rPr>
        <w:t>he</w:t>
      </w:r>
      <w:r>
        <w:rPr>
          <w:bCs/>
          <w:i/>
        </w:rPr>
        <w:t xml:space="preserve"> </w:t>
      </w:r>
      <w:r w:rsidRPr="00C35145">
        <w:rPr>
          <w:bCs/>
          <w:i/>
        </w:rPr>
        <w:t>was</w:t>
      </w:r>
      <w:r>
        <w:rPr>
          <w:bCs/>
          <w:i/>
        </w:rPr>
        <w:t xml:space="preserve"> </w:t>
      </w:r>
      <w:r w:rsidRPr="00C35145">
        <w:rPr>
          <w:bCs/>
          <w:i/>
        </w:rPr>
        <w:t>the</w:t>
      </w:r>
      <w:r>
        <w:rPr>
          <w:bCs/>
          <w:i/>
        </w:rPr>
        <w:t xml:space="preserve"> </w:t>
      </w:r>
      <w:r w:rsidRPr="00C35145">
        <w:rPr>
          <w:bCs/>
          <w:i/>
        </w:rPr>
        <w:t>father</w:t>
      </w:r>
      <w:r>
        <w:rPr>
          <w:bCs/>
          <w:i/>
        </w:rPr>
        <w:t xml:space="preserve"> </w:t>
      </w:r>
      <w:r w:rsidRPr="00C35145">
        <w:rPr>
          <w:bCs/>
          <w:i/>
        </w:rPr>
        <w:t>of</w:t>
      </w:r>
      <w:r>
        <w:rPr>
          <w:bCs/>
          <w:i/>
        </w:rPr>
        <w:t xml:space="preserve"> </w:t>
      </w:r>
      <w:r w:rsidRPr="00C35145">
        <w:rPr>
          <w:bCs/>
          <w:i/>
        </w:rPr>
        <w:t>all</w:t>
      </w:r>
      <w:r>
        <w:rPr>
          <w:bCs/>
          <w:i/>
        </w:rPr>
        <w:t xml:space="preserve"> </w:t>
      </w:r>
      <w:r w:rsidRPr="00C35145">
        <w:rPr>
          <w:bCs/>
          <w:i/>
        </w:rPr>
        <w:t>such</w:t>
      </w:r>
      <w:r>
        <w:rPr>
          <w:bCs/>
          <w:i/>
        </w:rPr>
        <w:t xml:space="preserve"> </w:t>
      </w:r>
      <w:r w:rsidRPr="00C35145">
        <w:rPr>
          <w:bCs/>
          <w:i/>
        </w:rPr>
        <w:t>as</w:t>
      </w:r>
      <w:r>
        <w:rPr>
          <w:bCs/>
          <w:i/>
        </w:rPr>
        <w:t xml:space="preserve"> </w:t>
      </w:r>
      <w:r w:rsidRPr="00C35145">
        <w:rPr>
          <w:bCs/>
          <w:i/>
        </w:rPr>
        <w:t>handle</w:t>
      </w:r>
      <w:r>
        <w:rPr>
          <w:bCs/>
          <w:i/>
        </w:rPr>
        <w:t xml:space="preserve"> </w:t>
      </w:r>
      <w:r w:rsidRPr="00C35145">
        <w:rPr>
          <w:bCs/>
          <w:i/>
        </w:rPr>
        <w:t>the</w:t>
      </w:r>
      <w:r>
        <w:rPr>
          <w:bCs/>
          <w:i/>
        </w:rPr>
        <w:t xml:space="preserve"> </w:t>
      </w:r>
      <w:r w:rsidRPr="00C35145">
        <w:rPr>
          <w:bCs/>
          <w:i/>
        </w:rPr>
        <w:t>harp</w:t>
      </w:r>
      <w:r>
        <w:rPr>
          <w:bCs/>
          <w:i/>
        </w:rPr>
        <w:t xml:space="preserve"> </w:t>
      </w:r>
      <w:r w:rsidRPr="005E3ECE">
        <w:rPr>
          <w:bCs/>
          <w:iCs/>
        </w:rPr>
        <w:t>(kinor</w:t>
      </w:r>
      <w:r>
        <w:rPr>
          <w:bCs/>
          <w:iCs/>
        </w:rPr>
        <w:t xml:space="preserve"> - </w:t>
      </w:r>
      <w:r w:rsidRPr="0096651D">
        <w:rPr>
          <w:b/>
          <w:i/>
          <w:szCs w:val="24"/>
          <w:rtl/>
        </w:rPr>
        <w:t>כנור</w:t>
      </w:r>
      <w:r w:rsidRPr="005E3ECE">
        <w:rPr>
          <w:bCs/>
          <w:iCs/>
        </w:rPr>
        <w:t>)</w:t>
      </w:r>
      <w:r>
        <w:rPr>
          <w:bCs/>
          <w:i/>
        </w:rPr>
        <w:t xml:space="preserve"> </w:t>
      </w:r>
      <w:r w:rsidRPr="00C35145">
        <w:rPr>
          <w:bCs/>
          <w:i/>
        </w:rPr>
        <w:t>and</w:t>
      </w:r>
      <w:r>
        <w:rPr>
          <w:bCs/>
          <w:i/>
        </w:rPr>
        <w:t xml:space="preserve"> </w:t>
      </w:r>
      <w:r w:rsidRPr="00C35145">
        <w:rPr>
          <w:bCs/>
          <w:i/>
        </w:rPr>
        <w:t>organ</w:t>
      </w:r>
      <w:r>
        <w:rPr>
          <w:bCs/>
          <w:i/>
        </w:rPr>
        <w:t xml:space="preserve"> </w:t>
      </w:r>
      <w:r w:rsidRPr="005E3ECE">
        <w:rPr>
          <w:bCs/>
          <w:iCs/>
        </w:rPr>
        <w:t>(uga</w:t>
      </w:r>
      <w:r>
        <w:rPr>
          <w:bCs/>
          <w:iCs/>
        </w:rPr>
        <w:t xml:space="preserve">v - </w:t>
      </w:r>
      <w:r w:rsidRPr="0096651D">
        <w:rPr>
          <w:b/>
          <w:i/>
          <w:szCs w:val="24"/>
          <w:rtl/>
        </w:rPr>
        <w:t>עוגב</w:t>
      </w:r>
      <w:r w:rsidRPr="005E3ECE">
        <w:rPr>
          <w:bCs/>
          <w:iCs/>
        </w:rPr>
        <w:t>)</w:t>
      </w:r>
      <w:r w:rsidRPr="00C35145">
        <w:rPr>
          <w:bCs/>
          <w:i/>
        </w:rPr>
        <w:t>.</w:t>
      </w:r>
    </w:p>
    <w:p w:rsidR="00E75984" w:rsidRDefault="00E75984" w:rsidP="00CC6700">
      <w:pPr>
        <w:jc w:val="both"/>
        <w:rPr>
          <w:bCs/>
          <w:iCs/>
        </w:rPr>
      </w:pPr>
    </w:p>
    <w:p w:rsidR="00E75984" w:rsidRDefault="00E75984" w:rsidP="00CC6700">
      <w:pPr>
        <w:jc w:val="both"/>
        <w:rPr>
          <w:color w:val="000000"/>
          <w:szCs w:val="24"/>
        </w:rPr>
      </w:pPr>
      <w:r>
        <w:rPr>
          <w:bCs/>
          <w:iCs/>
        </w:rPr>
        <w:t>Rashi tells us that Yabal used his music for idolatry.</w:t>
      </w:r>
      <w:r>
        <w:rPr>
          <w:rStyle w:val="FootnoteReference"/>
          <w:bCs/>
          <w:iCs/>
        </w:rPr>
        <w:footnoteReference w:id="10"/>
      </w:r>
      <w:r>
        <w:rPr>
          <w:bCs/>
          <w:iCs/>
        </w:rPr>
        <w:t xml:space="preserve"> Thus we see that the harp </w:t>
      </w:r>
      <w:r w:rsidRPr="005E3ECE">
        <w:rPr>
          <w:bCs/>
          <w:iCs/>
        </w:rPr>
        <w:t>(kinor</w:t>
      </w:r>
      <w:r>
        <w:rPr>
          <w:bCs/>
          <w:iCs/>
        </w:rPr>
        <w:t xml:space="preserve"> - </w:t>
      </w:r>
      <w:r w:rsidRPr="0096651D">
        <w:rPr>
          <w:b/>
          <w:i/>
          <w:szCs w:val="24"/>
          <w:rtl/>
        </w:rPr>
        <w:t>כנור</w:t>
      </w:r>
      <w:r w:rsidRPr="005E3ECE">
        <w:rPr>
          <w:bCs/>
          <w:iCs/>
        </w:rPr>
        <w:t>)</w:t>
      </w:r>
      <w:r>
        <w:rPr>
          <w:bCs/>
          <w:iCs/>
        </w:rPr>
        <w:t xml:space="preserve"> was the first musical instrument in the Torah. Chazal understood that this harp had seven strings. This seven-stringed harp was the harp used in the Temple. It was made with seven strings because it resonated with this world, which is a world of seven. Thus, we see s</w:t>
      </w:r>
      <w:r w:rsidRPr="009776E8">
        <w:rPr>
          <w:color w:val="000000"/>
          <w:szCs w:val="24"/>
        </w:rPr>
        <w:t>even</w:t>
      </w:r>
      <w:r>
        <w:rPr>
          <w:color w:val="000000"/>
          <w:szCs w:val="24"/>
        </w:rPr>
        <w:t xml:space="preserve"> </w:t>
      </w:r>
      <w:r w:rsidRPr="009776E8">
        <w:rPr>
          <w:color w:val="000000"/>
          <w:szCs w:val="24"/>
        </w:rPr>
        <w:t>days</w:t>
      </w:r>
      <w:r>
        <w:rPr>
          <w:color w:val="000000"/>
          <w:szCs w:val="24"/>
        </w:rPr>
        <w:t xml:space="preserve"> in our </w:t>
      </w:r>
      <w:r w:rsidRPr="009776E8">
        <w:rPr>
          <w:color w:val="000000"/>
          <w:szCs w:val="24"/>
        </w:rPr>
        <w:t>week.</w:t>
      </w:r>
      <w:r>
        <w:rPr>
          <w:color w:val="000000"/>
          <w:szCs w:val="24"/>
        </w:rPr>
        <w:t xml:space="preserve"> </w:t>
      </w:r>
      <w:r w:rsidRPr="009776E8">
        <w:rPr>
          <w:color w:val="000000"/>
          <w:szCs w:val="24"/>
        </w:rPr>
        <w:t>Seven</w:t>
      </w:r>
      <w:r>
        <w:rPr>
          <w:color w:val="000000"/>
          <w:szCs w:val="24"/>
        </w:rPr>
        <w:t xml:space="preserve"> </w:t>
      </w:r>
      <w:r w:rsidRPr="009776E8">
        <w:rPr>
          <w:color w:val="000000"/>
          <w:szCs w:val="24"/>
        </w:rPr>
        <w:t>years</w:t>
      </w:r>
      <w:r>
        <w:rPr>
          <w:color w:val="000000"/>
          <w:szCs w:val="24"/>
        </w:rPr>
        <w:t xml:space="preserve"> </w:t>
      </w:r>
      <w:r w:rsidRPr="009776E8">
        <w:rPr>
          <w:color w:val="000000"/>
          <w:szCs w:val="24"/>
        </w:rPr>
        <w:t>in</w:t>
      </w:r>
      <w:r>
        <w:rPr>
          <w:color w:val="000000"/>
          <w:szCs w:val="24"/>
        </w:rPr>
        <w:t xml:space="preserve"> </w:t>
      </w:r>
      <w:r w:rsidRPr="009776E8">
        <w:rPr>
          <w:color w:val="000000"/>
          <w:szCs w:val="24"/>
        </w:rPr>
        <w:t>the</w:t>
      </w:r>
      <w:r>
        <w:rPr>
          <w:color w:val="000000"/>
          <w:szCs w:val="24"/>
        </w:rPr>
        <w:t xml:space="preserve"> </w:t>
      </w:r>
      <w:r w:rsidRPr="009776E8">
        <w:rPr>
          <w:color w:val="000000"/>
          <w:szCs w:val="24"/>
        </w:rPr>
        <w:t>shmita</w:t>
      </w:r>
      <w:r>
        <w:rPr>
          <w:color w:val="000000"/>
          <w:szCs w:val="24"/>
        </w:rPr>
        <w:t xml:space="preserve"> </w:t>
      </w:r>
      <w:r w:rsidRPr="009776E8">
        <w:rPr>
          <w:color w:val="000000"/>
          <w:szCs w:val="24"/>
        </w:rPr>
        <w:t>cycle.</w:t>
      </w:r>
      <w:r>
        <w:rPr>
          <w:color w:val="000000"/>
          <w:szCs w:val="24"/>
        </w:rPr>
        <w:t xml:space="preserve"> </w:t>
      </w:r>
      <w:r w:rsidRPr="009776E8">
        <w:rPr>
          <w:color w:val="000000"/>
          <w:szCs w:val="24"/>
        </w:rPr>
        <w:t>Seven</w:t>
      </w:r>
      <w:r>
        <w:rPr>
          <w:color w:val="000000"/>
          <w:szCs w:val="24"/>
        </w:rPr>
        <w:t xml:space="preserve"> </w:t>
      </w:r>
      <w:r w:rsidRPr="009776E8">
        <w:rPr>
          <w:color w:val="000000"/>
          <w:szCs w:val="24"/>
        </w:rPr>
        <w:t>shmita</w:t>
      </w:r>
      <w:r>
        <w:rPr>
          <w:color w:val="000000"/>
          <w:szCs w:val="24"/>
        </w:rPr>
        <w:t xml:space="preserve"> </w:t>
      </w:r>
      <w:r w:rsidRPr="009776E8">
        <w:rPr>
          <w:color w:val="000000"/>
          <w:szCs w:val="24"/>
        </w:rPr>
        <w:t>years</w:t>
      </w:r>
      <w:r>
        <w:rPr>
          <w:color w:val="000000"/>
          <w:szCs w:val="24"/>
        </w:rPr>
        <w:t xml:space="preserve"> </w:t>
      </w:r>
      <w:r w:rsidRPr="009776E8">
        <w:rPr>
          <w:color w:val="000000"/>
          <w:szCs w:val="24"/>
        </w:rPr>
        <w:t>before</w:t>
      </w:r>
      <w:r>
        <w:rPr>
          <w:color w:val="000000"/>
          <w:szCs w:val="24"/>
        </w:rPr>
        <w:t xml:space="preserve"> </w:t>
      </w:r>
      <w:r w:rsidRPr="009776E8">
        <w:rPr>
          <w:color w:val="000000"/>
          <w:szCs w:val="24"/>
        </w:rPr>
        <w:t>yovel</w:t>
      </w:r>
      <w:r>
        <w:rPr>
          <w:color w:val="000000"/>
          <w:szCs w:val="24"/>
        </w:rPr>
        <w:t xml:space="preserve"> </w:t>
      </w:r>
      <w:r w:rsidRPr="009776E8">
        <w:rPr>
          <w:color w:val="000000"/>
          <w:szCs w:val="24"/>
        </w:rPr>
        <w:t>(jubilee).</w:t>
      </w:r>
      <w:r>
        <w:rPr>
          <w:color w:val="000000"/>
          <w:szCs w:val="24"/>
        </w:rPr>
        <w:t xml:space="preserve"> </w:t>
      </w:r>
      <w:r w:rsidRPr="009776E8">
        <w:rPr>
          <w:color w:val="000000"/>
          <w:szCs w:val="24"/>
        </w:rPr>
        <w:t>The</w:t>
      </w:r>
      <w:r>
        <w:rPr>
          <w:color w:val="000000"/>
          <w:szCs w:val="24"/>
        </w:rPr>
        <w:t xml:space="preserve"> </w:t>
      </w:r>
      <w:r w:rsidRPr="009776E8">
        <w:rPr>
          <w:color w:val="000000"/>
          <w:szCs w:val="24"/>
        </w:rPr>
        <w:t>number</w:t>
      </w:r>
      <w:r>
        <w:rPr>
          <w:color w:val="000000"/>
          <w:szCs w:val="24"/>
        </w:rPr>
        <w:t xml:space="preserve"> </w:t>
      </w:r>
      <w:r w:rsidRPr="009776E8">
        <w:rPr>
          <w:color w:val="000000"/>
          <w:szCs w:val="24"/>
        </w:rPr>
        <w:t>seven,</w:t>
      </w:r>
      <w:r>
        <w:rPr>
          <w:color w:val="000000"/>
          <w:szCs w:val="24"/>
        </w:rPr>
        <w:t xml:space="preserve"> </w:t>
      </w:r>
      <w:r w:rsidRPr="009776E8">
        <w:rPr>
          <w:color w:val="000000"/>
          <w:szCs w:val="24"/>
        </w:rPr>
        <w:t>thus,</w:t>
      </w:r>
      <w:r>
        <w:rPr>
          <w:color w:val="000000"/>
          <w:szCs w:val="24"/>
        </w:rPr>
        <w:t xml:space="preserve"> </w:t>
      </w:r>
      <w:r w:rsidRPr="009776E8">
        <w:rPr>
          <w:color w:val="000000"/>
          <w:szCs w:val="24"/>
        </w:rPr>
        <w:t>represents</w:t>
      </w:r>
      <w:r>
        <w:rPr>
          <w:color w:val="000000"/>
          <w:szCs w:val="24"/>
        </w:rPr>
        <w:t xml:space="preserve"> </w:t>
      </w:r>
      <w:r w:rsidRPr="009776E8">
        <w:rPr>
          <w:color w:val="000000"/>
          <w:szCs w:val="24"/>
        </w:rPr>
        <w:t>the</w:t>
      </w:r>
      <w:r>
        <w:rPr>
          <w:color w:val="000000"/>
          <w:szCs w:val="24"/>
        </w:rPr>
        <w:t xml:space="preserve"> </w:t>
      </w:r>
      <w:r w:rsidRPr="009776E8">
        <w:rPr>
          <w:color w:val="000000"/>
          <w:szCs w:val="24"/>
        </w:rPr>
        <w:t>structure</w:t>
      </w:r>
      <w:r>
        <w:rPr>
          <w:color w:val="000000"/>
          <w:szCs w:val="24"/>
        </w:rPr>
        <w:t xml:space="preserve"> which HaShem </w:t>
      </w:r>
      <w:r w:rsidRPr="009776E8">
        <w:rPr>
          <w:color w:val="000000"/>
          <w:szCs w:val="24"/>
        </w:rPr>
        <w:t>created</w:t>
      </w:r>
      <w:r>
        <w:rPr>
          <w:color w:val="000000"/>
          <w:szCs w:val="24"/>
        </w:rPr>
        <w:t xml:space="preserve"> </w:t>
      </w:r>
      <w:r w:rsidRPr="009776E8">
        <w:rPr>
          <w:color w:val="000000"/>
          <w:szCs w:val="24"/>
        </w:rPr>
        <w:t>the</w:t>
      </w:r>
      <w:r>
        <w:rPr>
          <w:color w:val="000000"/>
          <w:szCs w:val="24"/>
        </w:rPr>
        <w:t xml:space="preserve"> </w:t>
      </w:r>
      <w:r w:rsidRPr="009776E8">
        <w:rPr>
          <w:color w:val="000000"/>
          <w:szCs w:val="24"/>
        </w:rPr>
        <w:t>natural</w:t>
      </w:r>
      <w:r>
        <w:rPr>
          <w:color w:val="000000"/>
          <w:szCs w:val="24"/>
        </w:rPr>
        <w:t xml:space="preserve"> </w:t>
      </w:r>
      <w:r w:rsidRPr="009776E8">
        <w:rPr>
          <w:color w:val="000000"/>
          <w:szCs w:val="24"/>
        </w:rPr>
        <w:t>world.</w:t>
      </w:r>
    </w:p>
    <w:p w:rsidR="00E75984" w:rsidRDefault="00E75984" w:rsidP="00CC6700">
      <w:pPr>
        <w:jc w:val="both"/>
        <w:rPr>
          <w:color w:val="000000"/>
          <w:szCs w:val="24"/>
        </w:rPr>
      </w:pPr>
    </w:p>
    <w:p w:rsidR="00E75984" w:rsidRPr="001A7867" w:rsidRDefault="00E75984" w:rsidP="00CC6700">
      <w:pPr>
        <w:ind w:left="288" w:right="288"/>
        <w:jc w:val="both"/>
        <w:rPr>
          <w:i/>
          <w:iCs/>
          <w:color w:val="000000"/>
          <w:szCs w:val="24"/>
        </w:rPr>
      </w:pPr>
      <w:r w:rsidRPr="001A7867">
        <w:rPr>
          <w:b/>
          <w:bCs/>
          <w:i/>
          <w:iCs/>
          <w:color w:val="000000"/>
          <w:szCs w:val="24"/>
        </w:rPr>
        <w:t>Arachin</w:t>
      </w:r>
      <w:r>
        <w:rPr>
          <w:b/>
          <w:bCs/>
          <w:i/>
          <w:iCs/>
          <w:color w:val="000000"/>
          <w:szCs w:val="24"/>
        </w:rPr>
        <w:t xml:space="preserve"> </w:t>
      </w:r>
      <w:r w:rsidRPr="001A7867">
        <w:rPr>
          <w:b/>
          <w:bCs/>
          <w:i/>
          <w:iCs/>
          <w:color w:val="000000"/>
          <w:szCs w:val="24"/>
        </w:rPr>
        <w:t>13b</w:t>
      </w:r>
      <w:r>
        <w:rPr>
          <w:i/>
          <w:iCs/>
          <w:color w:val="000000"/>
          <w:szCs w:val="24"/>
        </w:rPr>
        <w:t xml:space="preserve"> </w:t>
      </w:r>
      <w:r w:rsidRPr="001A7867">
        <w:rPr>
          <w:i/>
          <w:iCs/>
          <w:color w:val="000000"/>
          <w:szCs w:val="24"/>
        </w:rPr>
        <w:t>NOR</w:t>
      </w:r>
      <w:r>
        <w:rPr>
          <w:i/>
          <w:iCs/>
          <w:color w:val="000000"/>
          <w:szCs w:val="24"/>
        </w:rPr>
        <w:t xml:space="preserve"> </w:t>
      </w:r>
      <w:r w:rsidRPr="001A7867">
        <w:rPr>
          <w:i/>
          <w:iCs/>
          <w:color w:val="000000"/>
          <w:szCs w:val="24"/>
        </w:rPr>
        <w:t>DID</w:t>
      </w:r>
      <w:r>
        <w:rPr>
          <w:i/>
          <w:iCs/>
          <w:color w:val="000000"/>
          <w:szCs w:val="24"/>
        </w:rPr>
        <w:t xml:space="preserve"> </w:t>
      </w:r>
      <w:r w:rsidRPr="001A7867">
        <w:rPr>
          <w:i/>
          <w:iCs/>
          <w:color w:val="000000"/>
          <w:szCs w:val="24"/>
        </w:rPr>
        <w:t>THEY</w:t>
      </w:r>
      <w:r>
        <w:rPr>
          <w:i/>
          <w:iCs/>
          <w:color w:val="000000"/>
          <w:szCs w:val="24"/>
        </w:rPr>
        <w:t xml:space="preserve"> </w:t>
      </w:r>
      <w:r w:rsidRPr="001A7867">
        <w:rPr>
          <w:i/>
          <w:iCs/>
          <w:color w:val="000000"/>
          <w:szCs w:val="24"/>
        </w:rPr>
        <w:t>JOIN</w:t>
      </w:r>
      <w:r>
        <w:rPr>
          <w:i/>
          <w:iCs/>
          <w:color w:val="000000"/>
          <w:szCs w:val="24"/>
        </w:rPr>
        <w:t xml:space="preserve"> </w:t>
      </w:r>
      <w:r w:rsidRPr="001A7867">
        <w:rPr>
          <w:i/>
          <w:iCs/>
          <w:color w:val="000000"/>
          <w:szCs w:val="24"/>
        </w:rPr>
        <w:t>IN</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SINGING</w:t>
      </w:r>
      <w:r>
        <w:rPr>
          <w:i/>
          <w:iCs/>
          <w:color w:val="000000"/>
          <w:szCs w:val="24"/>
        </w:rPr>
        <w:t xml:space="preserve"> </w:t>
      </w:r>
      <w:r w:rsidRPr="001A7867">
        <w:rPr>
          <w:i/>
          <w:iCs/>
          <w:color w:val="000000"/>
          <w:szCs w:val="24"/>
        </w:rPr>
        <w:t>WITH</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HARP</w:t>
      </w:r>
      <w:r>
        <w:rPr>
          <w:i/>
          <w:iCs/>
          <w:color w:val="000000"/>
          <w:szCs w:val="24"/>
        </w:rPr>
        <w:t xml:space="preserve"> </w:t>
      </w:r>
      <w:r w:rsidRPr="001A7867">
        <w:rPr>
          <w:i/>
          <w:iCs/>
          <w:color w:val="000000"/>
          <w:szCs w:val="24"/>
        </w:rPr>
        <w:t>AND</w:t>
      </w:r>
      <w:r>
        <w:rPr>
          <w:i/>
          <w:iCs/>
          <w:color w:val="000000"/>
          <w:szCs w:val="24"/>
        </w:rPr>
        <w:t xml:space="preserve"> </w:t>
      </w:r>
      <w:r w:rsidRPr="001A7867">
        <w:rPr>
          <w:i/>
          <w:iCs/>
          <w:color w:val="000000"/>
          <w:szCs w:val="24"/>
        </w:rPr>
        <w:t>LYRE,</w:t>
      </w:r>
      <w:r>
        <w:rPr>
          <w:i/>
          <w:iCs/>
          <w:color w:val="000000"/>
          <w:szCs w:val="24"/>
        </w:rPr>
        <w:t xml:space="preserve"> </w:t>
      </w:r>
      <w:r w:rsidRPr="001A7867">
        <w:rPr>
          <w:i/>
          <w:iCs/>
          <w:color w:val="000000"/>
          <w:szCs w:val="24"/>
        </w:rPr>
        <w:t>BUT</w:t>
      </w:r>
      <w:r>
        <w:rPr>
          <w:i/>
          <w:iCs/>
          <w:color w:val="000000"/>
          <w:szCs w:val="24"/>
        </w:rPr>
        <w:t xml:space="preserve"> </w:t>
      </w:r>
      <w:r w:rsidRPr="001A7867">
        <w:rPr>
          <w:i/>
          <w:iCs/>
          <w:color w:val="000000"/>
          <w:szCs w:val="24"/>
        </w:rPr>
        <w:t>WITH</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MOUTH</w:t>
      </w:r>
      <w:r>
        <w:rPr>
          <w:i/>
          <w:iCs/>
          <w:color w:val="000000"/>
          <w:szCs w:val="24"/>
        </w:rPr>
        <w:t xml:space="preserve"> </w:t>
      </w:r>
      <w:r w:rsidRPr="001A7867">
        <w:rPr>
          <w:i/>
          <w:iCs/>
          <w:color w:val="000000"/>
          <w:szCs w:val="24"/>
        </w:rPr>
        <w:t>ALONE</w:t>
      </w:r>
      <w:r>
        <w:rPr>
          <w:i/>
          <w:iCs/>
          <w:color w:val="000000"/>
          <w:szCs w:val="24"/>
        </w:rPr>
        <w:t xml:space="preserve"> </w:t>
      </w:r>
      <w:r w:rsidRPr="001A7867">
        <w:rPr>
          <w:i/>
          <w:iCs/>
          <w:color w:val="000000"/>
          <w:szCs w:val="24"/>
        </w:rPr>
        <w:t>etc.</w:t>
      </w:r>
      <w:r>
        <w:rPr>
          <w:i/>
          <w:iCs/>
          <w:color w:val="000000"/>
          <w:szCs w:val="24"/>
        </w:rPr>
        <w:t xml:space="preserve"> </w:t>
      </w:r>
      <w:r w:rsidRPr="001A7867">
        <w:rPr>
          <w:i/>
          <w:iCs/>
          <w:color w:val="000000"/>
          <w:szCs w:val="24"/>
        </w:rPr>
        <w:t>One</w:t>
      </w:r>
      <w:r>
        <w:rPr>
          <w:i/>
          <w:iCs/>
          <w:color w:val="000000"/>
          <w:szCs w:val="24"/>
        </w:rPr>
        <w:t xml:space="preserve"> </w:t>
      </w:r>
      <w:r w:rsidRPr="001A7867">
        <w:rPr>
          <w:i/>
          <w:iCs/>
          <w:color w:val="000000"/>
          <w:szCs w:val="24"/>
        </w:rPr>
        <w:t>would</w:t>
      </w:r>
      <w:r>
        <w:rPr>
          <w:i/>
          <w:iCs/>
          <w:color w:val="000000"/>
          <w:szCs w:val="24"/>
        </w:rPr>
        <w:t xml:space="preserve"> </w:t>
      </w:r>
      <w:r w:rsidRPr="001A7867">
        <w:rPr>
          <w:i/>
          <w:iCs/>
          <w:color w:val="000000"/>
          <w:szCs w:val="24"/>
        </w:rPr>
        <w:t>say</w:t>
      </w:r>
      <w:r>
        <w:rPr>
          <w:i/>
          <w:iCs/>
          <w:color w:val="000000"/>
          <w:szCs w:val="24"/>
        </w:rPr>
        <w:t xml:space="preserve"> </w:t>
      </w:r>
      <w:r w:rsidRPr="001A7867">
        <w:rPr>
          <w:i/>
          <w:iCs/>
          <w:color w:val="000000"/>
          <w:szCs w:val="24"/>
        </w:rPr>
        <w:t>therefore</w:t>
      </w:r>
      <w:r>
        <w:rPr>
          <w:i/>
          <w:iCs/>
          <w:color w:val="000000"/>
          <w:szCs w:val="24"/>
        </w:rPr>
        <w:t xml:space="preserve"> </w:t>
      </w:r>
      <w:r w:rsidRPr="001A7867">
        <w:rPr>
          <w:i/>
          <w:iCs/>
          <w:color w:val="000000"/>
          <w:szCs w:val="24"/>
        </w:rPr>
        <w:t>that</w:t>
      </w:r>
      <w:r>
        <w:rPr>
          <w:i/>
          <w:iCs/>
          <w:color w:val="000000"/>
          <w:szCs w:val="24"/>
        </w:rPr>
        <w:t xml:space="preserve"> </w:t>
      </w:r>
      <w:r w:rsidRPr="001A7867">
        <w:rPr>
          <w:i/>
          <w:iCs/>
          <w:color w:val="000000"/>
          <w:szCs w:val="24"/>
        </w:rPr>
        <w:t>harp</w:t>
      </w:r>
      <w:r>
        <w:rPr>
          <w:i/>
          <w:iCs/>
          <w:color w:val="000000"/>
          <w:szCs w:val="24"/>
        </w:rPr>
        <w:t xml:space="preserve"> </w:t>
      </w:r>
      <w:r w:rsidRPr="001A7867">
        <w:rPr>
          <w:i/>
          <w:iCs/>
          <w:color w:val="000000"/>
          <w:szCs w:val="24"/>
        </w:rPr>
        <w:t>and</w:t>
      </w:r>
      <w:r>
        <w:rPr>
          <w:i/>
          <w:iCs/>
          <w:color w:val="000000"/>
          <w:szCs w:val="24"/>
        </w:rPr>
        <w:t xml:space="preserve"> </w:t>
      </w:r>
      <w:r w:rsidRPr="001A7867">
        <w:rPr>
          <w:i/>
          <w:iCs/>
          <w:color w:val="000000"/>
          <w:szCs w:val="24"/>
        </w:rPr>
        <w:t>lyre</w:t>
      </w:r>
      <w:r>
        <w:rPr>
          <w:i/>
          <w:iCs/>
          <w:color w:val="000000"/>
          <w:szCs w:val="24"/>
        </w:rPr>
        <w:t xml:space="preserve"> </w:t>
      </w:r>
      <w:r w:rsidRPr="001A7867">
        <w:rPr>
          <w:i/>
          <w:iCs/>
          <w:color w:val="000000"/>
          <w:szCs w:val="24"/>
        </w:rPr>
        <w:t>are</w:t>
      </w:r>
      <w:r>
        <w:rPr>
          <w:i/>
          <w:iCs/>
          <w:color w:val="000000"/>
          <w:szCs w:val="24"/>
        </w:rPr>
        <w:t xml:space="preserve"> </w:t>
      </w:r>
      <w:r w:rsidRPr="001A7867">
        <w:rPr>
          <w:i/>
          <w:iCs/>
          <w:color w:val="000000"/>
          <w:szCs w:val="24"/>
        </w:rPr>
        <w:t>different</w:t>
      </w:r>
      <w:r>
        <w:rPr>
          <w:i/>
          <w:iCs/>
          <w:color w:val="000000"/>
          <w:szCs w:val="24"/>
        </w:rPr>
        <w:t xml:space="preserve"> </w:t>
      </w:r>
      <w:r w:rsidRPr="001A7867">
        <w:rPr>
          <w:i/>
          <w:iCs/>
          <w:color w:val="000000"/>
          <w:szCs w:val="24"/>
        </w:rPr>
        <w:t>instruments.</w:t>
      </w:r>
      <w:r>
        <w:rPr>
          <w:i/>
          <w:iCs/>
          <w:color w:val="000000"/>
          <w:szCs w:val="24"/>
        </w:rPr>
        <w:t xml:space="preserve"> </w:t>
      </w:r>
      <w:r w:rsidRPr="001A7867">
        <w:rPr>
          <w:i/>
          <w:iCs/>
          <w:color w:val="000000"/>
          <w:szCs w:val="24"/>
        </w:rPr>
        <w:t>Is</w:t>
      </w:r>
      <w:r>
        <w:rPr>
          <w:i/>
          <w:iCs/>
          <w:color w:val="000000"/>
          <w:szCs w:val="24"/>
        </w:rPr>
        <w:t xml:space="preserve"> </w:t>
      </w:r>
      <w:r w:rsidRPr="001A7867">
        <w:rPr>
          <w:i/>
          <w:iCs/>
          <w:color w:val="000000"/>
          <w:szCs w:val="24"/>
        </w:rPr>
        <w:t>this</w:t>
      </w:r>
      <w:r>
        <w:rPr>
          <w:i/>
          <w:iCs/>
          <w:color w:val="000000"/>
          <w:szCs w:val="24"/>
        </w:rPr>
        <w:t xml:space="preserve"> </w:t>
      </w:r>
      <w:r w:rsidRPr="001A7867">
        <w:rPr>
          <w:i/>
          <w:iCs/>
          <w:color w:val="000000"/>
          <w:szCs w:val="24"/>
        </w:rPr>
        <w:t>to</w:t>
      </w:r>
      <w:r>
        <w:rPr>
          <w:i/>
          <w:iCs/>
          <w:color w:val="000000"/>
          <w:szCs w:val="24"/>
        </w:rPr>
        <w:t xml:space="preserve"> </w:t>
      </w:r>
      <w:r w:rsidRPr="001A7867">
        <w:rPr>
          <w:i/>
          <w:iCs/>
          <w:color w:val="000000"/>
          <w:szCs w:val="24"/>
        </w:rPr>
        <w:t>say</w:t>
      </w:r>
      <w:r>
        <w:rPr>
          <w:i/>
          <w:iCs/>
          <w:color w:val="000000"/>
          <w:szCs w:val="24"/>
        </w:rPr>
        <w:t xml:space="preserve"> </w:t>
      </w:r>
      <w:r w:rsidRPr="001A7867">
        <w:rPr>
          <w:i/>
          <w:iCs/>
          <w:color w:val="000000"/>
          <w:szCs w:val="24"/>
        </w:rPr>
        <w:t>that</w:t>
      </w:r>
      <w:r>
        <w:rPr>
          <w:i/>
          <w:iCs/>
          <w:color w:val="000000"/>
          <w:szCs w:val="24"/>
        </w:rPr>
        <w:t xml:space="preserve"> </w:t>
      </w:r>
      <w:r w:rsidRPr="001A7867">
        <w:rPr>
          <w:i/>
          <w:iCs/>
          <w:color w:val="000000"/>
          <w:szCs w:val="24"/>
        </w:rPr>
        <w:t>our</w:t>
      </w:r>
      <w:r>
        <w:rPr>
          <w:i/>
          <w:iCs/>
          <w:color w:val="000000"/>
          <w:szCs w:val="24"/>
        </w:rPr>
        <w:t xml:space="preserve"> </w:t>
      </w:r>
      <w:r w:rsidRPr="001A7867">
        <w:rPr>
          <w:i/>
          <w:iCs/>
          <w:color w:val="000000"/>
          <w:szCs w:val="24"/>
        </w:rPr>
        <w:t>Mishnah</w:t>
      </w:r>
      <w:r>
        <w:rPr>
          <w:i/>
          <w:iCs/>
          <w:color w:val="000000"/>
          <w:szCs w:val="24"/>
        </w:rPr>
        <w:t xml:space="preserve"> </w:t>
      </w:r>
      <w:r w:rsidRPr="001A7867">
        <w:rPr>
          <w:i/>
          <w:iCs/>
          <w:color w:val="000000"/>
          <w:szCs w:val="24"/>
        </w:rPr>
        <w:t>is</w:t>
      </w:r>
      <w:r>
        <w:rPr>
          <w:i/>
          <w:iCs/>
          <w:color w:val="000000"/>
          <w:szCs w:val="24"/>
        </w:rPr>
        <w:t xml:space="preserve"> </w:t>
      </w:r>
      <w:r w:rsidRPr="001A7867">
        <w:rPr>
          <w:i/>
          <w:iCs/>
          <w:color w:val="000000"/>
          <w:szCs w:val="24"/>
        </w:rPr>
        <w:t>not</w:t>
      </w:r>
      <w:r>
        <w:rPr>
          <w:i/>
          <w:iCs/>
          <w:color w:val="000000"/>
          <w:szCs w:val="24"/>
        </w:rPr>
        <w:t xml:space="preserve"> </w:t>
      </w:r>
      <w:r w:rsidRPr="001A7867">
        <w:rPr>
          <w:i/>
          <w:iCs/>
          <w:color w:val="000000"/>
          <w:szCs w:val="24"/>
        </w:rPr>
        <w:t>in</w:t>
      </w:r>
      <w:r>
        <w:rPr>
          <w:i/>
          <w:iCs/>
          <w:color w:val="000000"/>
          <w:szCs w:val="24"/>
        </w:rPr>
        <w:t xml:space="preserve"> </w:t>
      </w:r>
      <w:r w:rsidRPr="001A7867">
        <w:rPr>
          <w:i/>
          <w:iCs/>
          <w:color w:val="000000"/>
          <w:szCs w:val="24"/>
        </w:rPr>
        <w:t>accord</w:t>
      </w:r>
      <w:r>
        <w:rPr>
          <w:i/>
          <w:iCs/>
          <w:color w:val="000000"/>
          <w:szCs w:val="24"/>
        </w:rPr>
        <w:t xml:space="preserve"> </w:t>
      </w:r>
      <w:r w:rsidRPr="001A7867">
        <w:rPr>
          <w:i/>
          <w:iCs/>
          <w:color w:val="000000"/>
          <w:szCs w:val="24"/>
        </w:rPr>
        <w:t>with</w:t>
      </w:r>
      <w:r>
        <w:rPr>
          <w:i/>
          <w:iCs/>
          <w:color w:val="000000"/>
          <w:szCs w:val="24"/>
        </w:rPr>
        <w:t xml:space="preserve"> </w:t>
      </w:r>
      <w:r w:rsidRPr="001A7867">
        <w:rPr>
          <w:i/>
          <w:iCs/>
          <w:color w:val="000000"/>
          <w:szCs w:val="24"/>
        </w:rPr>
        <w:t>R.</w:t>
      </w:r>
      <w:r>
        <w:rPr>
          <w:i/>
          <w:iCs/>
          <w:color w:val="000000"/>
          <w:szCs w:val="24"/>
        </w:rPr>
        <w:t xml:space="preserve"> </w:t>
      </w:r>
      <w:r w:rsidRPr="001A7867">
        <w:rPr>
          <w:i/>
          <w:iCs/>
          <w:color w:val="000000"/>
          <w:szCs w:val="24"/>
        </w:rPr>
        <w:t>Judah,</w:t>
      </w:r>
      <w:r>
        <w:rPr>
          <w:i/>
          <w:iCs/>
          <w:color w:val="000000"/>
          <w:szCs w:val="24"/>
        </w:rPr>
        <w:t xml:space="preserve"> </w:t>
      </w:r>
      <w:r w:rsidRPr="001A7867">
        <w:rPr>
          <w:i/>
          <w:iCs/>
          <w:color w:val="000000"/>
          <w:szCs w:val="24"/>
        </w:rPr>
        <w:t>for</w:t>
      </w:r>
      <w:r>
        <w:rPr>
          <w:i/>
          <w:iCs/>
          <w:color w:val="000000"/>
          <w:szCs w:val="24"/>
        </w:rPr>
        <w:t xml:space="preserve"> </w:t>
      </w:r>
      <w:r w:rsidRPr="001A7867">
        <w:rPr>
          <w:i/>
          <w:iCs/>
          <w:color w:val="000000"/>
          <w:szCs w:val="24"/>
        </w:rPr>
        <w:t>it</w:t>
      </w:r>
      <w:r>
        <w:rPr>
          <w:i/>
          <w:iCs/>
          <w:color w:val="000000"/>
          <w:szCs w:val="24"/>
        </w:rPr>
        <w:t xml:space="preserve"> </w:t>
      </w:r>
      <w:r w:rsidRPr="001A7867">
        <w:rPr>
          <w:i/>
          <w:iCs/>
          <w:color w:val="000000"/>
          <w:szCs w:val="24"/>
        </w:rPr>
        <w:t>was</w:t>
      </w:r>
      <w:r>
        <w:rPr>
          <w:i/>
          <w:iCs/>
          <w:color w:val="000000"/>
          <w:szCs w:val="24"/>
        </w:rPr>
        <w:t xml:space="preserve"> </w:t>
      </w:r>
      <w:r w:rsidRPr="001A7867">
        <w:rPr>
          <w:i/>
          <w:iCs/>
          <w:color w:val="000000"/>
          <w:szCs w:val="24"/>
        </w:rPr>
        <w:t>taught:</w:t>
      </w:r>
      <w:r>
        <w:rPr>
          <w:i/>
          <w:iCs/>
          <w:color w:val="000000"/>
          <w:szCs w:val="24"/>
        </w:rPr>
        <w:t xml:space="preserve"> </w:t>
      </w:r>
      <w:r w:rsidRPr="001A7867">
        <w:rPr>
          <w:i/>
          <w:iCs/>
          <w:color w:val="000000"/>
          <w:szCs w:val="24"/>
        </w:rPr>
        <w:t>R.</w:t>
      </w:r>
      <w:r>
        <w:rPr>
          <w:i/>
          <w:iCs/>
          <w:color w:val="000000"/>
          <w:szCs w:val="24"/>
        </w:rPr>
        <w:t xml:space="preserve"> </w:t>
      </w:r>
      <w:r w:rsidRPr="001A7867">
        <w:rPr>
          <w:i/>
          <w:iCs/>
          <w:color w:val="000000"/>
          <w:szCs w:val="24"/>
        </w:rPr>
        <w:t>Judah</w:t>
      </w:r>
      <w:r>
        <w:rPr>
          <w:i/>
          <w:iCs/>
          <w:color w:val="000000"/>
          <w:szCs w:val="24"/>
        </w:rPr>
        <w:t xml:space="preserve"> </w:t>
      </w:r>
      <w:r w:rsidRPr="001A7867">
        <w:rPr>
          <w:i/>
          <w:iCs/>
          <w:color w:val="000000"/>
          <w:szCs w:val="24"/>
        </w:rPr>
        <w:t>said,</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harp</w:t>
      </w:r>
      <w:r>
        <w:rPr>
          <w:i/>
          <w:iCs/>
          <w:color w:val="000000"/>
          <w:szCs w:val="24"/>
        </w:rPr>
        <w:t xml:space="preserve"> </w:t>
      </w:r>
      <w:r w:rsidRPr="001A7867">
        <w:rPr>
          <w:i/>
          <w:iCs/>
          <w:color w:val="000000"/>
          <w:szCs w:val="24"/>
        </w:rPr>
        <w:t>of</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Sanctuary</w:t>
      </w:r>
      <w:r>
        <w:rPr>
          <w:i/>
          <w:iCs/>
          <w:color w:val="000000"/>
          <w:szCs w:val="24"/>
        </w:rPr>
        <w:t xml:space="preserve"> </w:t>
      </w:r>
      <w:r w:rsidRPr="001A7867">
        <w:rPr>
          <w:i/>
          <w:iCs/>
          <w:color w:val="000000"/>
          <w:szCs w:val="24"/>
        </w:rPr>
        <w:t>had</w:t>
      </w:r>
      <w:r>
        <w:rPr>
          <w:i/>
          <w:iCs/>
          <w:color w:val="000000"/>
          <w:szCs w:val="24"/>
        </w:rPr>
        <w:t xml:space="preserve"> </w:t>
      </w:r>
      <w:r w:rsidRPr="001A7867">
        <w:rPr>
          <w:i/>
          <w:iCs/>
          <w:color w:val="000000"/>
          <w:szCs w:val="24"/>
        </w:rPr>
        <w:t>seven</w:t>
      </w:r>
      <w:r>
        <w:rPr>
          <w:i/>
          <w:iCs/>
          <w:color w:val="000000"/>
          <w:szCs w:val="24"/>
        </w:rPr>
        <w:t xml:space="preserve"> </w:t>
      </w:r>
      <w:r w:rsidRPr="001A7867">
        <w:rPr>
          <w:i/>
          <w:iCs/>
          <w:color w:val="000000"/>
          <w:szCs w:val="24"/>
        </w:rPr>
        <w:t>cords,</w:t>
      </w:r>
      <w:r>
        <w:rPr>
          <w:i/>
          <w:iCs/>
          <w:color w:val="000000"/>
          <w:szCs w:val="24"/>
        </w:rPr>
        <w:t xml:space="preserve"> </w:t>
      </w:r>
      <w:r w:rsidRPr="001A7867">
        <w:rPr>
          <w:i/>
          <w:iCs/>
          <w:color w:val="000000"/>
          <w:szCs w:val="24"/>
        </w:rPr>
        <w:t>as</w:t>
      </w:r>
      <w:r>
        <w:rPr>
          <w:i/>
          <w:iCs/>
          <w:color w:val="000000"/>
          <w:szCs w:val="24"/>
        </w:rPr>
        <w:t xml:space="preserve"> </w:t>
      </w:r>
      <w:r w:rsidRPr="001A7867">
        <w:rPr>
          <w:i/>
          <w:iCs/>
          <w:color w:val="000000"/>
          <w:szCs w:val="24"/>
        </w:rPr>
        <w:t>it</w:t>
      </w:r>
      <w:r>
        <w:rPr>
          <w:i/>
          <w:iCs/>
          <w:color w:val="000000"/>
          <w:szCs w:val="24"/>
        </w:rPr>
        <w:t xml:space="preserve"> </w:t>
      </w:r>
      <w:r w:rsidRPr="001A7867">
        <w:rPr>
          <w:i/>
          <w:iCs/>
          <w:color w:val="000000"/>
          <w:szCs w:val="24"/>
        </w:rPr>
        <w:t>is</w:t>
      </w:r>
      <w:r>
        <w:rPr>
          <w:i/>
          <w:iCs/>
          <w:color w:val="000000"/>
          <w:szCs w:val="24"/>
        </w:rPr>
        <w:t xml:space="preserve"> </w:t>
      </w:r>
      <w:r w:rsidRPr="001A7867">
        <w:rPr>
          <w:i/>
          <w:iCs/>
          <w:color w:val="000000"/>
          <w:szCs w:val="24"/>
        </w:rPr>
        <w:t>written:</w:t>
      </w:r>
      <w:r>
        <w:rPr>
          <w:i/>
          <w:iCs/>
          <w:color w:val="000000"/>
          <w:szCs w:val="24"/>
        </w:rPr>
        <w:t xml:space="preserve"> </w:t>
      </w:r>
      <w:r w:rsidRPr="001A7867">
        <w:rPr>
          <w:i/>
          <w:iCs/>
          <w:color w:val="000000"/>
          <w:szCs w:val="24"/>
        </w:rPr>
        <w:t>In</w:t>
      </w:r>
      <w:r>
        <w:rPr>
          <w:i/>
          <w:iCs/>
          <w:color w:val="000000"/>
          <w:szCs w:val="24"/>
        </w:rPr>
        <w:t xml:space="preserve"> </w:t>
      </w:r>
      <w:r w:rsidRPr="001A7867">
        <w:rPr>
          <w:i/>
          <w:iCs/>
          <w:color w:val="000000"/>
          <w:szCs w:val="24"/>
        </w:rPr>
        <w:t>Thy</w:t>
      </w:r>
      <w:r>
        <w:rPr>
          <w:i/>
          <w:iCs/>
          <w:color w:val="000000"/>
          <w:szCs w:val="24"/>
        </w:rPr>
        <w:t xml:space="preserve"> </w:t>
      </w:r>
      <w:r w:rsidRPr="001A7867">
        <w:rPr>
          <w:i/>
          <w:iCs/>
          <w:color w:val="000000"/>
          <w:szCs w:val="24"/>
        </w:rPr>
        <w:t>presence</w:t>
      </w:r>
      <w:r>
        <w:rPr>
          <w:i/>
          <w:iCs/>
          <w:color w:val="000000"/>
          <w:szCs w:val="24"/>
        </w:rPr>
        <w:t xml:space="preserve"> </w:t>
      </w:r>
      <w:r w:rsidRPr="001A7867">
        <w:rPr>
          <w:i/>
          <w:iCs/>
          <w:color w:val="000000"/>
          <w:szCs w:val="24"/>
        </w:rPr>
        <w:t>is</w:t>
      </w:r>
      <w:r>
        <w:rPr>
          <w:i/>
          <w:iCs/>
          <w:color w:val="000000"/>
          <w:szCs w:val="24"/>
        </w:rPr>
        <w:t xml:space="preserve"> </w:t>
      </w:r>
      <w:r w:rsidRPr="001A7867">
        <w:rPr>
          <w:i/>
          <w:iCs/>
          <w:color w:val="000000"/>
          <w:szCs w:val="24"/>
        </w:rPr>
        <w:t>fitness</w:t>
      </w:r>
      <w:r>
        <w:rPr>
          <w:i/>
          <w:iCs/>
          <w:color w:val="000000"/>
          <w:szCs w:val="24"/>
        </w:rPr>
        <w:t xml:space="preserve"> </w:t>
      </w:r>
      <w:r w:rsidRPr="001A7867">
        <w:rPr>
          <w:i/>
          <w:iCs/>
          <w:color w:val="000000"/>
          <w:szCs w:val="24"/>
        </w:rPr>
        <w:t>[soba’]</w:t>
      </w:r>
      <w:r>
        <w:rPr>
          <w:i/>
          <w:iCs/>
          <w:color w:val="000000"/>
          <w:szCs w:val="24"/>
        </w:rPr>
        <w:t xml:space="preserve"> </w:t>
      </w:r>
      <w:r w:rsidRPr="001A7867">
        <w:rPr>
          <w:i/>
          <w:iCs/>
          <w:color w:val="000000"/>
          <w:szCs w:val="24"/>
        </w:rPr>
        <w:t>of</w:t>
      </w:r>
      <w:r>
        <w:rPr>
          <w:i/>
          <w:iCs/>
          <w:color w:val="000000"/>
          <w:szCs w:val="24"/>
        </w:rPr>
        <w:t xml:space="preserve"> </w:t>
      </w:r>
      <w:r w:rsidRPr="001A7867">
        <w:rPr>
          <w:i/>
          <w:iCs/>
          <w:color w:val="000000"/>
          <w:szCs w:val="24"/>
        </w:rPr>
        <w:t>joy;</w:t>
      </w:r>
      <w:r w:rsidRPr="001A7867">
        <w:rPr>
          <w:rStyle w:val="FootnoteReference"/>
          <w:i/>
          <w:iCs/>
          <w:color w:val="000000"/>
          <w:szCs w:val="24"/>
        </w:rPr>
        <w:footnoteReference w:id="11"/>
      </w:r>
      <w:r>
        <w:rPr>
          <w:i/>
          <w:iCs/>
          <w:color w:val="000000"/>
          <w:szCs w:val="24"/>
        </w:rPr>
        <w:t xml:space="preserve"> </w:t>
      </w:r>
      <w:r w:rsidRPr="001A7867">
        <w:rPr>
          <w:i/>
          <w:iCs/>
          <w:color w:val="000000"/>
          <w:szCs w:val="24"/>
        </w:rPr>
        <w:t>read</w:t>
      </w:r>
      <w:r>
        <w:rPr>
          <w:i/>
          <w:iCs/>
          <w:color w:val="000000"/>
          <w:szCs w:val="24"/>
        </w:rPr>
        <w:t xml:space="preserve"> </w:t>
      </w:r>
      <w:r w:rsidRPr="001A7867">
        <w:rPr>
          <w:i/>
          <w:iCs/>
          <w:color w:val="000000"/>
          <w:szCs w:val="24"/>
        </w:rPr>
        <w:t>not,</w:t>
      </w:r>
      <w:r>
        <w:rPr>
          <w:i/>
          <w:iCs/>
          <w:color w:val="000000"/>
          <w:szCs w:val="24"/>
        </w:rPr>
        <w:t xml:space="preserve"> </w:t>
      </w:r>
      <w:r w:rsidRPr="001A7867">
        <w:rPr>
          <w:i/>
          <w:iCs/>
          <w:color w:val="000000"/>
          <w:szCs w:val="24"/>
        </w:rPr>
        <w:t>fulness</w:t>
      </w:r>
      <w:r>
        <w:rPr>
          <w:i/>
          <w:iCs/>
          <w:color w:val="000000"/>
          <w:szCs w:val="24"/>
        </w:rPr>
        <w:t xml:space="preserve"> </w:t>
      </w:r>
      <w:r w:rsidRPr="001A7867">
        <w:rPr>
          <w:i/>
          <w:iCs/>
          <w:color w:val="000000"/>
          <w:szCs w:val="24"/>
        </w:rPr>
        <w:t>[soba’],</w:t>
      </w:r>
      <w:r>
        <w:rPr>
          <w:i/>
          <w:iCs/>
          <w:color w:val="000000"/>
          <w:szCs w:val="24"/>
        </w:rPr>
        <w:t xml:space="preserve"> </w:t>
      </w:r>
      <w:r w:rsidRPr="00C4456B">
        <w:rPr>
          <w:i/>
          <w:iCs/>
          <w:color w:val="000000"/>
          <w:szCs w:val="24"/>
          <w:u w:val="single"/>
        </w:rPr>
        <w:t>but</w:t>
      </w:r>
      <w:r>
        <w:rPr>
          <w:i/>
          <w:iCs/>
          <w:color w:val="000000"/>
          <w:szCs w:val="24"/>
          <w:u w:val="single"/>
        </w:rPr>
        <w:t xml:space="preserve"> </w:t>
      </w:r>
      <w:r w:rsidRPr="00C4456B">
        <w:rPr>
          <w:i/>
          <w:iCs/>
          <w:color w:val="000000"/>
          <w:szCs w:val="24"/>
          <w:u w:val="single"/>
        </w:rPr>
        <w:t>seven</w:t>
      </w:r>
      <w:r>
        <w:rPr>
          <w:i/>
          <w:iCs/>
          <w:color w:val="000000"/>
          <w:szCs w:val="24"/>
        </w:rPr>
        <w:t xml:space="preserve"> </w:t>
      </w:r>
      <w:r w:rsidRPr="001A7867">
        <w:rPr>
          <w:i/>
          <w:iCs/>
          <w:color w:val="000000"/>
          <w:szCs w:val="24"/>
        </w:rPr>
        <w:t>[sheba’]!</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harp</w:t>
      </w:r>
      <w:r>
        <w:rPr>
          <w:i/>
          <w:iCs/>
          <w:color w:val="000000"/>
          <w:szCs w:val="24"/>
        </w:rPr>
        <w:t xml:space="preserve"> </w:t>
      </w:r>
      <w:r w:rsidRPr="001A7867">
        <w:rPr>
          <w:i/>
          <w:iCs/>
          <w:color w:val="000000"/>
          <w:szCs w:val="24"/>
        </w:rPr>
        <w:t>of</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messianic</w:t>
      </w:r>
      <w:r>
        <w:rPr>
          <w:i/>
          <w:iCs/>
          <w:color w:val="000000"/>
          <w:szCs w:val="24"/>
        </w:rPr>
        <w:t xml:space="preserve"> </w:t>
      </w:r>
      <w:r w:rsidRPr="001A7867">
        <w:rPr>
          <w:i/>
          <w:iCs/>
          <w:color w:val="000000"/>
          <w:szCs w:val="24"/>
        </w:rPr>
        <w:t>days</w:t>
      </w:r>
      <w:r>
        <w:rPr>
          <w:i/>
          <w:iCs/>
          <w:color w:val="000000"/>
          <w:szCs w:val="24"/>
        </w:rPr>
        <w:t xml:space="preserve"> </w:t>
      </w:r>
      <w:r w:rsidRPr="001A7867">
        <w:rPr>
          <w:i/>
          <w:iCs/>
          <w:color w:val="000000"/>
          <w:szCs w:val="24"/>
        </w:rPr>
        <w:t>has</w:t>
      </w:r>
      <w:r>
        <w:rPr>
          <w:i/>
          <w:iCs/>
          <w:color w:val="000000"/>
          <w:szCs w:val="24"/>
        </w:rPr>
        <w:t xml:space="preserve"> </w:t>
      </w:r>
      <w:r w:rsidRPr="001A7867">
        <w:rPr>
          <w:i/>
          <w:iCs/>
          <w:color w:val="000000"/>
          <w:szCs w:val="24"/>
        </w:rPr>
        <w:t>eight</w:t>
      </w:r>
      <w:r>
        <w:rPr>
          <w:i/>
          <w:iCs/>
          <w:color w:val="000000"/>
          <w:szCs w:val="24"/>
        </w:rPr>
        <w:t xml:space="preserve"> </w:t>
      </w:r>
      <w:r w:rsidRPr="001A7867">
        <w:rPr>
          <w:i/>
          <w:iCs/>
          <w:color w:val="000000"/>
          <w:szCs w:val="24"/>
        </w:rPr>
        <w:t>cords,</w:t>
      </w:r>
      <w:r>
        <w:rPr>
          <w:i/>
          <w:iCs/>
          <w:color w:val="000000"/>
          <w:szCs w:val="24"/>
        </w:rPr>
        <w:t xml:space="preserve"> </w:t>
      </w:r>
      <w:r w:rsidRPr="001A7867">
        <w:rPr>
          <w:i/>
          <w:iCs/>
          <w:color w:val="000000"/>
          <w:szCs w:val="24"/>
        </w:rPr>
        <w:t>as</w:t>
      </w:r>
      <w:r>
        <w:rPr>
          <w:i/>
          <w:iCs/>
          <w:color w:val="000000"/>
          <w:szCs w:val="24"/>
        </w:rPr>
        <w:t xml:space="preserve"> </w:t>
      </w:r>
      <w:r w:rsidRPr="001A7867">
        <w:rPr>
          <w:i/>
          <w:iCs/>
          <w:color w:val="000000"/>
          <w:szCs w:val="24"/>
        </w:rPr>
        <w:t>it</w:t>
      </w:r>
      <w:r>
        <w:rPr>
          <w:i/>
          <w:iCs/>
          <w:color w:val="000000"/>
          <w:szCs w:val="24"/>
        </w:rPr>
        <w:t xml:space="preserve"> </w:t>
      </w:r>
      <w:r w:rsidRPr="001A7867">
        <w:rPr>
          <w:i/>
          <w:iCs/>
          <w:color w:val="000000"/>
          <w:szCs w:val="24"/>
        </w:rPr>
        <w:t>is</w:t>
      </w:r>
      <w:r>
        <w:rPr>
          <w:i/>
          <w:iCs/>
          <w:color w:val="000000"/>
          <w:szCs w:val="24"/>
        </w:rPr>
        <w:t xml:space="preserve"> </w:t>
      </w:r>
      <w:r w:rsidRPr="001A7867">
        <w:rPr>
          <w:i/>
          <w:iCs/>
          <w:color w:val="000000"/>
          <w:szCs w:val="24"/>
        </w:rPr>
        <w:t>said:</w:t>
      </w:r>
      <w:r>
        <w:rPr>
          <w:i/>
          <w:iCs/>
          <w:color w:val="000000"/>
          <w:szCs w:val="24"/>
        </w:rPr>
        <w:t xml:space="preserve"> </w:t>
      </w:r>
      <w:r w:rsidRPr="001A7867">
        <w:rPr>
          <w:i/>
          <w:iCs/>
          <w:color w:val="000000"/>
          <w:szCs w:val="24"/>
        </w:rPr>
        <w:t>For</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leader</w:t>
      </w:r>
      <w:r>
        <w:rPr>
          <w:i/>
          <w:iCs/>
          <w:color w:val="000000"/>
          <w:szCs w:val="24"/>
        </w:rPr>
        <w:t xml:space="preserve"> </w:t>
      </w:r>
      <w:r w:rsidRPr="001A7867">
        <w:rPr>
          <w:i/>
          <w:iCs/>
          <w:color w:val="000000"/>
          <w:szCs w:val="24"/>
        </w:rPr>
        <w:t>on</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Sheminith,</w:t>
      </w:r>
      <w:r w:rsidRPr="001A7867">
        <w:rPr>
          <w:rStyle w:val="FootnoteReference"/>
          <w:i/>
          <w:iCs/>
          <w:color w:val="000000"/>
          <w:szCs w:val="24"/>
        </w:rPr>
        <w:footnoteReference w:id="12"/>
      </w:r>
      <w:r>
        <w:rPr>
          <w:i/>
          <w:iCs/>
          <w:color w:val="000000"/>
          <w:szCs w:val="24"/>
        </w:rPr>
        <w:t xml:space="preserve"> </w:t>
      </w:r>
      <w:r w:rsidRPr="001A7867">
        <w:rPr>
          <w:i/>
          <w:iCs/>
          <w:color w:val="000000"/>
          <w:szCs w:val="24"/>
        </w:rPr>
        <w:t>[i.e.,</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eighth</w:t>
      </w:r>
      <w:r>
        <w:rPr>
          <w:i/>
          <w:iCs/>
          <w:color w:val="000000"/>
          <w:szCs w:val="24"/>
        </w:rPr>
        <w:t xml:space="preserve"> </w:t>
      </w:r>
      <w:r w:rsidRPr="001A7867">
        <w:rPr>
          <w:i/>
          <w:iCs/>
          <w:color w:val="000000"/>
          <w:szCs w:val="24"/>
        </w:rPr>
        <w:t>string].</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harp</w:t>
      </w:r>
      <w:r>
        <w:rPr>
          <w:i/>
          <w:iCs/>
          <w:color w:val="000000"/>
          <w:szCs w:val="24"/>
        </w:rPr>
        <w:t xml:space="preserve"> </w:t>
      </w:r>
      <w:r w:rsidRPr="001A7867">
        <w:rPr>
          <w:i/>
          <w:iCs/>
          <w:color w:val="000000"/>
          <w:szCs w:val="24"/>
        </w:rPr>
        <w:t>of</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world</w:t>
      </w:r>
      <w:r>
        <w:rPr>
          <w:i/>
          <w:iCs/>
          <w:color w:val="000000"/>
          <w:szCs w:val="24"/>
        </w:rPr>
        <w:t xml:space="preserve"> </w:t>
      </w:r>
      <w:r w:rsidRPr="001A7867">
        <w:rPr>
          <w:i/>
          <w:iCs/>
          <w:color w:val="000000"/>
          <w:szCs w:val="24"/>
        </w:rPr>
        <w:t>to</w:t>
      </w:r>
      <w:r>
        <w:rPr>
          <w:i/>
          <w:iCs/>
          <w:color w:val="000000"/>
          <w:szCs w:val="24"/>
        </w:rPr>
        <w:t xml:space="preserve"> </w:t>
      </w:r>
      <w:r w:rsidRPr="001A7867">
        <w:rPr>
          <w:i/>
          <w:iCs/>
          <w:color w:val="000000"/>
          <w:szCs w:val="24"/>
        </w:rPr>
        <w:t>come</w:t>
      </w:r>
      <w:r>
        <w:rPr>
          <w:i/>
          <w:iCs/>
          <w:color w:val="000000"/>
          <w:szCs w:val="24"/>
        </w:rPr>
        <w:t xml:space="preserve"> </w:t>
      </w:r>
      <w:r w:rsidRPr="001A7867">
        <w:rPr>
          <w:i/>
          <w:iCs/>
          <w:color w:val="000000"/>
          <w:szCs w:val="24"/>
        </w:rPr>
        <w:t>has</w:t>
      </w:r>
      <w:r>
        <w:rPr>
          <w:i/>
          <w:iCs/>
          <w:color w:val="000000"/>
          <w:szCs w:val="24"/>
        </w:rPr>
        <w:t xml:space="preserve"> </w:t>
      </w:r>
      <w:r w:rsidRPr="001A7867">
        <w:rPr>
          <w:i/>
          <w:iCs/>
          <w:color w:val="000000"/>
          <w:szCs w:val="24"/>
        </w:rPr>
        <w:t>ten</w:t>
      </w:r>
      <w:r>
        <w:rPr>
          <w:i/>
          <w:iCs/>
          <w:color w:val="000000"/>
          <w:szCs w:val="24"/>
        </w:rPr>
        <w:t xml:space="preserve"> </w:t>
      </w:r>
      <w:r w:rsidRPr="001A7867">
        <w:rPr>
          <w:i/>
          <w:iCs/>
          <w:color w:val="000000"/>
          <w:szCs w:val="24"/>
        </w:rPr>
        <w:t>cords,</w:t>
      </w:r>
      <w:r>
        <w:rPr>
          <w:i/>
          <w:iCs/>
          <w:color w:val="000000"/>
          <w:szCs w:val="24"/>
        </w:rPr>
        <w:t xml:space="preserve"> </w:t>
      </w:r>
      <w:r w:rsidRPr="001A7867">
        <w:rPr>
          <w:i/>
          <w:iCs/>
          <w:color w:val="000000"/>
          <w:szCs w:val="24"/>
        </w:rPr>
        <w:t>as</w:t>
      </w:r>
      <w:r>
        <w:rPr>
          <w:i/>
          <w:iCs/>
          <w:color w:val="000000"/>
          <w:szCs w:val="24"/>
        </w:rPr>
        <w:t xml:space="preserve"> </w:t>
      </w:r>
      <w:r w:rsidRPr="001A7867">
        <w:rPr>
          <w:i/>
          <w:iCs/>
          <w:color w:val="000000"/>
          <w:szCs w:val="24"/>
        </w:rPr>
        <w:t>it</w:t>
      </w:r>
      <w:r>
        <w:rPr>
          <w:i/>
          <w:iCs/>
          <w:color w:val="000000"/>
          <w:szCs w:val="24"/>
        </w:rPr>
        <w:t xml:space="preserve"> </w:t>
      </w:r>
      <w:r w:rsidRPr="001A7867">
        <w:rPr>
          <w:i/>
          <w:iCs/>
          <w:color w:val="000000"/>
          <w:szCs w:val="24"/>
        </w:rPr>
        <w:t>is</w:t>
      </w:r>
      <w:r>
        <w:rPr>
          <w:i/>
          <w:iCs/>
          <w:color w:val="000000"/>
          <w:szCs w:val="24"/>
        </w:rPr>
        <w:t xml:space="preserve"> </w:t>
      </w:r>
      <w:r w:rsidRPr="001A7867">
        <w:rPr>
          <w:i/>
          <w:iCs/>
          <w:color w:val="000000"/>
          <w:szCs w:val="24"/>
        </w:rPr>
        <w:t>said:</w:t>
      </w:r>
      <w:r>
        <w:rPr>
          <w:i/>
          <w:iCs/>
          <w:color w:val="000000"/>
          <w:szCs w:val="24"/>
        </w:rPr>
        <w:t xml:space="preserve"> </w:t>
      </w:r>
      <w:r w:rsidRPr="001A7867">
        <w:rPr>
          <w:i/>
          <w:iCs/>
          <w:color w:val="000000"/>
          <w:szCs w:val="24"/>
        </w:rPr>
        <w:t>With</w:t>
      </w:r>
      <w:r>
        <w:rPr>
          <w:i/>
          <w:iCs/>
          <w:color w:val="000000"/>
          <w:szCs w:val="24"/>
        </w:rPr>
        <w:t xml:space="preserve"> </w:t>
      </w:r>
      <w:r w:rsidRPr="001A7867">
        <w:rPr>
          <w:i/>
          <w:iCs/>
          <w:color w:val="000000"/>
          <w:szCs w:val="24"/>
        </w:rPr>
        <w:t>an</w:t>
      </w:r>
      <w:r>
        <w:rPr>
          <w:i/>
          <w:iCs/>
          <w:color w:val="000000"/>
          <w:szCs w:val="24"/>
        </w:rPr>
        <w:t xml:space="preserve"> </w:t>
      </w:r>
      <w:r w:rsidRPr="001A7867">
        <w:rPr>
          <w:i/>
          <w:iCs/>
          <w:color w:val="000000"/>
          <w:szCs w:val="24"/>
        </w:rPr>
        <w:t>instrument</w:t>
      </w:r>
      <w:r>
        <w:rPr>
          <w:i/>
          <w:iCs/>
          <w:color w:val="000000"/>
          <w:szCs w:val="24"/>
        </w:rPr>
        <w:t xml:space="preserve"> </w:t>
      </w:r>
      <w:r w:rsidRPr="001A7867">
        <w:rPr>
          <w:i/>
          <w:iCs/>
          <w:color w:val="000000"/>
          <w:szCs w:val="24"/>
        </w:rPr>
        <w:t>of</w:t>
      </w:r>
      <w:r>
        <w:rPr>
          <w:i/>
          <w:iCs/>
          <w:color w:val="000000"/>
          <w:szCs w:val="24"/>
        </w:rPr>
        <w:t xml:space="preserve"> </w:t>
      </w:r>
      <w:r w:rsidRPr="001A7867">
        <w:rPr>
          <w:i/>
          <w:iCs/>
          <w:color w:val="000000"/>
          <w:szCs w:val="24"/>
        </w:rPr>
        <w:t>ten</w:t>
      </w:r>
      <w:r>
        <w:rPr>
          <w:i/>
          <w:iCs/>
          <w:color w:val="000000"/>
          <w:szCs w:val="24"/>
        </w:rPr>
        <w:t xml:space="preserve"> </w:t>
      </w:r>
      <w:r w:rsidRPr="001A7867">
        <w:rPr>
          <w:i/>
          <w:iCs/>
          <w:color w:val="000000"/>
          <w:szCs w:val="24"/>
        </w:rPr>
        <w:t>strings,</w:t>
      </w:r>
      <w:r>
        <w:rPr>
          <w:i/>
          <w:iCs/>
          <w:color w:val="000000"/>
          <w:szCs w:val="24"/>
        </w:rPr>
        <w:t xml:space="preserve"> </w:t>
      </w:r>
      <w:r w:rsidRPr="001A7867">
        <w:rPr>
          <w:i/>
          <w:iCs/>
          <w:color w:val="000000"/>
          <w:szCs w:val="24"/>
        </w:rPr>
        <w:t>and</w:t>
      </w:r>
      <w:r>
        <w:rPr>
          <w:i/>
          <w:iCs/>
          <w:color w:val="000000"/>
          <w:szCs w:val="24"/>
        </w:rPr>
        <w:t xml:space="preserve"> </w:t>
      </w:r>
      <w:r w:rsidRPr="001A7867">
        <w:rPr>
          <w:i/>
          <w:iCs/>
          <w:color w:val="000000"/>
          <w:szCs w:val="24"/>
        </w:rPr>
        <w:t>with</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psaltery;</w:t>
      </w:r>
      <w:r>
        <w:rPr>
          <w:i/>
          <w:iCs/>
          <w:color w:val="000000"/>
          <w:szCs w:val="24"/>
        </w:rPr>
        <w:t xml:space="preserve"> </w:t>
      </w:r>
      <w:r w:rsidRPr="001A7867">
        <w:rPr>
          <w:i/>
          <w:iCs/>
          <w:color w:val="000000"/>
          <w:szCs w:val="24"/>
        </w:rPr>
        <w:t>with</w:t>
      </w:r>
      <w:r>
        <w:rPr>
          <w:i/>
          <w:iCs/>
          <w:color w:val="000000"/>
          <w:szCs w:val="24"/>
        </w:rPr>
        <w:t xml:space="preserve"> </w:t>
      </w:r>
      <w:r w:rsidRPr="001A7867">
        <w:rPr>
          <w:i/>
          <w:iCs/>
          <w:color w:val="000000"/>
          <w:szCs w:val="24"/>
        </w:rPr>
        <w:t>a</w:t>
      </w:r>
      <w:r>
        <w:rPr>
          <w:i/>
          <w:iCs/>
          <w:color w:val="000000"/>
          <w:szCs w:val="24"/>
        </w:rPr>
        <w:t xml:space="preserve"> </w:t>
      </w:r>
      <w:r w:rsidRPr="001A7867">
        <w:rPr>
          <w:i/>
          <w:iCs/>
          <w:color w:val="000000"/>
          <w:szCs w:val="24"/>
        </w:rPr>
        <w:t>solemn</w:t>
      </w:r>
      <w:r>
        <w:rPr>
          <w:i/>
          <w:iCs/>
          <w:color w:val="000000"/>
          <w:szCs w:val="24"/>
        </w:rPr>
        <w:t xml:space="preserve"> </w:t>
      </w:r>
      <w:r w:rsidRPr="001A7867">
        <w:rPr>
          <w:i/>
          <w:iCs/>
          <w:color w:val="000000"/>
          <w:szCs w:val="24"/>
        </w:rPr>
        <w:t>sound</w:t>
      </w:r>
      <w:r>
        <w:rPr>
          <w:i/>
          <w:iCs/>
          <w:color w:val="000000"/>
          <w:szCs w:val="24"/>
        </w:rPr>
        <w:t xml:space="preserve"> </w:t>
      </w:r>
      <w:r w:rsidRPr="001A7867">
        <w:rPr>
          <w:i/>
          <w:iCs/>
          <w:color w:val="000000"/>
          <w:szCs w:val="24"/>
        </w:rPr>
        <w:t>upon</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harp.</w:t>
      </w:r>
      <w:r w:rsidRPr="001A7867">
        <w:rPr>
          <w:rStyle w:val="FootnoteReference"/>
          <w:i/>
          <w:iCs/>
          <w:color w:val="000000"/>
          <w:szCs w:val="24"/>
        </w:rPr>
        <w:footnoteReference w:id="13"/>
      </w:r>
      <w:r>
        <w:rPr>
          <w:i/>
          <w:iCs/>
          <w:color w:val="000000"/>
          <w:szCs w:val="24"/>
        </w:rPr>
        <w:t xml:space="preserve"> </w:t>
      </w:r>
      <w:r w:rsidRPr="001A7867">
        <w:rPr>
          <w:i/>
          <w:iCs/>
          <w:color w:val="000000"/>
          <w:szCs w:val="24"/>
        </w:rPr>
        <w:t>Furthermore,</w:t>
      </w:r>
      <w:r>
        <w:rPr>
          <w:i/>
          <w:iCs/>
          <w:color w:val="000000"/>
          <w:szCs w:val="24"/>
        </w:rPr>
        <w:t xml:space="preserve"> </w:t>
      </w:r>
      <w:r w:rsidRPr="001A7867">
        <w:rPr>
          <w:i/>
          <w:iCs/>
          <w:color w:val="000000"/>
          <w:szCs w:val="24"/>
        </w:rPr>
        <w:t>it</w:t>
      </w:r>
      <w:r>
        <w:rPr>
          <w:i/>
          <w:iCs/>
          <w:color w:val="000000"/>
          <w:szCs w:val="24"/>
        </w:rPr>
        <w:t xml:space="preserve"> </w:t>
      </w:r>
      <w:r w:rsidRPr="001A7867">
        <w:rPr>
          <w:i/>
          <w:iCs/>
          <w:color w:val="000000"/>
          <w:szCs w:val="24"/>
        </w:rPr>
        <w:t>is</w:t>
      </w:r>
      <w:r>
        <w:rPr>
          <w:i/>
          <w:iCs/>
          <w:color w:val="000000"/>
          <w:szCs w:val="24"/>
        </w:rPr>
        <w:t xml:space="preserve"> </w:t>
      </w:r>
      <w:r w:rsidRPr="001A7867">
        <w:rPr>
          <w:i/>
          <w:iCs/>
          <w:color w:val="000000"/>
          <w:szCs w:val="24"/>
        </w:rPr>
        <w:t>said:</w:t>
      </w:r>
      <w:r>
        <w:rPr>
          <w:i/>
          <w:iCs/>
          <w:color w:val="000000"/>
          <w:szCs w:val="24"/>
        </w:rPr>
        <w:t xml:space="preserve"> </w:t>
      </w:r>
      <w:r w:rsidRPr="001A7867">
        <w:rPr>
          <w:i/>
          <w:iCs/>
          <w:color w:val="000000"/>
          <w:szCs w:val="24"/>
        </w:rPr>
        <w:t>Give</w:t>
      </w:r>
      <w:r>
        <w:rPr>
          <w:i/>
          <w:iCs/>
          <w:color w:val="000000"/>
          <w:szCs w:val="24"/>
        </w:rPr>
        <w:t xml:space="preserve"> </w:t>
      </w:r>
      <w:r w:rsidRPr="001A7867">
        <w:rPr>
          <w:i/>
          <w:iCs/>
          <w:color w:val="000000"/>
          <w:szCs w:val="24"/>
        </w:rPr>
        <w:t>thanks</w:t>
      </w:r>
      <w:r>
        <w:rPr>
          <w:i/>
          <w:iCs/>
          <w:color w:val="000000"/>
          <w:szCs w:val="24"/>
        </w:rPr>
        <w:t xml:space="preserve"> </w:t>
      </w:r>
      <w:r w:rsidRPr="001A7867">
        <w:rPr>
          <w:i/>
          <w:iCs/>
          <w:color w:val="000000"/>
          <w:szCs w:val="24"/>
        </w:rPr>
        <w:t>unto</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Lord</w:t>
      </w:r>
      <w:r>
        <w:rPr>
          <w:i/>
          <w:iCs/>
          <w:color w:val="000000"/>
          <w:szCs w:val="24"/>
        </w:rPr>
        <w:t xml:space="preserve"> </w:t>
      </w:r>
      <w:r w:rsidRPr="001A7867">
        <w:rPr>
          <w:i/>
          <w:iCs/>
          <w:color w:val="000000"/>
          <w:szCs w:val="24"/>
        </w:rPr>
        <w:t>with</w:t>
      </w:r>
      <w:r>
        <w:rPr>
          <w:i/>
          <w:iCs/>
          <w:color w:val="000000"/>
          <w:szCs w:val="24"/>
        </w:rPr>
        <w:t xml:space="preserve"> </w:t>
      </w:r>
      <w:r w:rsidRPr="001A7867">
        <w:rPr>
          <w:i/>
          <w:iCs/>
          <w:color w:val="000000"/>
          <w:szCs w:val="24"/>
        </w:rPr>
        <w:t>harp,</w:t>
      </w:r>
      <w:r>
        <w:rPr>
          <w:i/>
          <w:iCs/>
          <w:color w:val="000000"/>
          <w:szCs w:val="24"/>
        </w:rPr>
        <w:t xml:space="preserve"> </w:t>
      </w:r>
      <w:r w:rsidRPr="001A7867">
        <w:rPr>
          <w:i/>
          <w:iCs/>
          <w:color w:val="000000"/>
          <w:szCs w:val="24"/>
        </w:rPr>
        <w:t>sing</w:t>
      </w:r>
      <w:r>
        <w:rPr>
          <w:i/>
          <w:iCs/>
          <w:color w:val="000000"/>
          <w:szCs w:val="24"/>
        </w:rPr>
        <w:t xml:space="preserve"> </w:t>
      </w:r>
      <w:r w:rsidRPr="001A7867">
        <w:rPr>
          <w:i/>
          <w:iCs/>
          <w:color w:val="000000"/>
          <w:szCs w:val="24"/>
        </w:rPr>
        <w:t>praises</w:t>
      </w:r>
      <w:r>
        <w:rPr>
          <w:i/>
          <w:iCs/>
          <w:color w:val="000000"/>
          <w:szCs w:val="24"/>
        </w:rPr>
        <w:t xml:space="preserve"> </w:t>
      </w:r>
      <w:r w:rsidRPr="001A7867">
        <w:rPr>
          <w:i/>
          <w:iCs/>
          <w:color w:val="000000"/>
          <w:szCs w:val="24"/>
        </w:rPr>
        <w:t>unto</w:t>
      </w:r>
      <w:r>
        <w:rPr>
          <w:i/>
          <w:iCs/>
          <w:color w:val="000000"/>
          <w:szCs w:val="24"/>
        </w:rPr>
        <w:t xml:space="preserve"> </w:t>
      </w:r>
      <w:r w:rsidRPr="001A7867">
        <w:rPr>
          <w:i/>
          <w:iCs/>
          <w:color w:val="000000"/>
          <w:szCs w:val="24"/>
        </w:rPr>
        <w:t>Him</w:t>
      </w:r>
      <w:r>
        <w:rPr>
          <w:i/>
          <w:iCs/>
          <w:color w:val="000000"/>
          <w:szCs w:val="24"/>
        </w:rPr>
        <w:t xml:space="preserve"> </w:t>
      </w:r>
      <w:r w:rsidRPr="001A7867">
        <w:rPr>
          <w:i/>
          <w:iCs/>
          <w:color w:val="000000"/>
          <w:szCs w:val="24"/>
        </w:rPr>
        <w:t>with</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psaltery</w:t>
      </w:r>
      <w:r>
        <w:rPr>
          <w:i/>
          <w:iCs/>
          <w:color w:val="000000"/>
          <w:szCs w:val="24"/>
        </w:rPr>
        <w:t xml:space="preserve"> </w:t>
      </w:r>
      <w:r w:rsidRPr="001A7867">
        <w:rPr>
          <w:i/>
          <w:iCs/>
          <w:color w:val="000000"/>
          <w:szCs w:val="24"/>
        </w:rPr>
        <w:t>of</w:t>
      </w:r>
      <w:r>
        <w:rPr>
          <w:i/>
          <w:iCs/>
          <w:color w:val="000000"/>
          <w:szCs w:val="24"/>
        </w:rPr>
        <w:t xml:space="preserve"> </w:t>
      </w:r>
      <w:r w:rsidRPr="001A7867">
        <w:rPr>
          <w:i/>
          <w:iCs/>
          <w:color w:val="000000"/>
          <w:szCs w:val="24"/>
        </w:rPr>
        <w:t>ten</w:t>
      </w:r>
      <w:r>
        <w:rPr>
          <w:i/>
          <w:iCs/>
          <w:color w:val="000000"/>
          <w:szCs w:val="24"/>
        </w:rPr>
        <w:t xml:space="preserve"> </w:t>
      </w:r>
      <w:r w:rsidRPr="001A7867">
        <w:rPr>
          <w:i/>
          <w:iCs/>
          <w:color w:val="000000"/>
          <w:szCs w:val="24"/>
        </w:rPr>
        <w:t>strings.</w:t>
      </w:r>
      <w:r>
        <w:rPr>
          <w:i/>
          <w:iCs/>
          <w:color w:val="000000"/>
          <w:szCs w:val="24"/>
        </w:rPr>
        <w:t xml:space="preserve"> </w:t>
      </w:r>
      <w:r w:rsidRPr="001A7867">
        <w:rPr>
          <w:i/>
          <w:iCs/>
          <w:color w:val="000000"/>
          <w:szCs w:val="24"/>
        </w:rPr>
        <w:t>Sing</w:t>
      </w:r>
      <w:r>
        <w:rPr>
          <w:i/>
          <w:iCs/>
          <w:color w:val="000000"/>
          <w:szCs w:val="24"/>
        </w:rPr>
        <w:t xml:space="preserve"> </w:t>
      </w:r>
      <w:r w:rsidRPr="001A7867">
        <w:rPr>
          <w:i/>
          <w:iCs/>
          <w:color w:val="000000"/>
          <w:szCs w:val="24"/>
        </w:rPr>
        <w:t>unto</w:t>
      </w:r>
      <w:r>
        <w:rPr>
          <w:i/>
          <w:iCs/>
          <w:color w:val="000000"/>
          <w:szCs w:val="24"/>
        </w:rPr>
        <w:t xml:space="preserve"> </w:t>
      </w:r>
      <w:r w:rsidRPr="001A7867">
        <w:rPr>
          <w:i/>
          <w:iCs/>
          <w:color w:val="000000"/>
          <w:szCs w:val="24"/>
        </w:rPr>
        <w:t>Him</w:t>
      </w:r>
      <w:r>
        <w:rPr>
          <w:i/>
          <w:iCs/>
          <w:color w:val="000000"/>
          <w:szCs w:val="24"/>
        </w:rPr>
        <w:t xml:space="preserve"> </w:t>
      </w:r>
      <w:r w:rsidRPr="001A7867">
        <w:rPr>
          <w:i/>
          <w:iCs/>
          <w:color w:val="000000"/>
          <w:szCs w:val="24"/>
        </w:rPr>
        <w:t>a</w:t>
      </w:r>
      <w:r>
        <w:rPr>
          <w:i/>
          <w:iCs/>
          <w:color w:val="000000"/>
          <w:szCs w:val="24"/>
        </w:rPr>
        <w:t xml:space="preserve"> </w:t>
      </w:r>
      <w:r w:rsidRPr="001A7867">
        <w:rPr>
          <w:i/>
          <w:iCs/>
          <w:color w:val="000000"/>
          <w:szCs w:val="24"/>
        </w:rPr>
        <w:t>new</w:t>
      </w:r>
      <w:r>
        <w:rPr>
          <w:i/>
          <w:iCs/>
          <w:color w:val="000000"/>
          <w:szCs w:val="24"/>
        </w:rPr>
        <w:t xml:space="preserve"> </w:t>
      </w:r>
      <w:r w:rsidRPr="001A7867">
        <w:rPr>
          <w:i/>
          <w:iCs/>
          <w:color w:val="000000"/>
          <w:szCs w:val="24"/>
        </w:rPr>
        <w:t>song;</w:t>
      </w:r>
      <w:r>
        <w:rPr>
          <w:i/>
          <w:iCs/>
          <w:color w:val="000000"/>
          <w:szCs w:val="24"/>
        </w:rPr>
        <w:t xml:space="preserve"> </w:t>
      </w:r>
      <w:r w:rsidRPr="001A7867">
        <w:rPr>
          <w:i/>
          <w:iCs/>
          <w:color w:val="000000"/>
          <w:szCs w:val="24"/>
        </w:rPr>
        <w:t>play</w:t>
      </w:r>
      <w:r>
        <w:rPr>
          <w:i/>
          <w:iCs/>
          <w:color w:val="000000"/>
          <w:szCs w:val="24"/>
        </w:rPr>
        <w:t xml:space="preserve"> </w:t>
      </w:r>
      <w:r w:rsidRPr="001A7867">
        <w:rPr>
          <w:i/>
          <w:iCs/>
          <w:color w:val="000000"/>
          <w:szCs w:val="24"/>
        </w:rPr>
        <w:t>skilfully</w:t>
      </w:r>
      <w:r>
        <w:rPr>
          <w:i/>
          <w:iCs/>
          <w:color w:val="000000"/>
          <w:szCs w:val="24"/>
        </w:rPr>
        <w:t xml:space="preserve"> </w:t>
      </w:r>
      <w:r w:rsidRPr="001A7867">
        <w:rPr>
          <w:i/>
          <w:iCs/>
          <w:color w:val="000000"/>
          <w:szCs w:val="24"/>
        </w:rPr>
        <w:t>midst</w:t>
      </w:r>
      <w:r>
        <w:rPr>
          <w:i/>
          <w:iCs/>
          <w:color w:val="000000"/>
          <w:szCs w:val="24"/>
        </w:rPr>
        <w:t xml:space="preserve"> </w:t>
      </w:r>
      <w:r w:rsidRPr="001A7867">
        <w:rPr>
          <w:i/>
          <w:iCs/>
          <w:color w:val="000000"/>
          <w:szCs w:val="24"/>
        </w:rPr>
        <w:t>shouts</w:t>
      </w:r>
      <w:r>
        <w:rPr>
          <w:i/>
          <w:iCs/>
          <w:color w:val="000000"/>
          <w:szCs w:val="24"/>
        </w:rPr>
        <w:t xml:space="preserve"> </w:t>
      </w:r>
      <w:r w:rsidRPr="001A7867">
        <w:rPr>
          <w:i/>
          <w:iCs/>
          <w:color w:val="000000"/>
          <w:szCs w:val="24"/>
        </w:rPr>
        <w:t>of</w:t>
      </w:r>
      <w:r>
        <w:rPr>
          <w:i/>
          <w:iCs/>
          <w:color w:val="000000"/>
          <w:szCs w:val="24"/>
        </w:rPr>
        <w:t xml:space="preserve"> </w:t>
      </w:r>
      <w:r w:rsidRPr="001A7867">
        <w:rPr>
          <w:i/>
          <w:iCs/>
          <w:color w:val="000000"/>
          <w:szCs w:val="24"/>
        </w:rPr>
        <w:t>joy.</w:t>
      </w:r>
      <w:r w:rsidRPr="001A7867">
        <w:rPr>
          <w:rStyle w:val="FootnoteReference"/>
          <w:i/>
          <w:iCs/>
          <w:color w:val="000000"/>
          <w:szCs w:val="24"/>
        </w:rPr>
        <w:footnoteReference w:id="14"/>
      </w:r>
      <w:r>
        <w:rPr>
          <w:i/>
          <w:iCs/>
          <w:color w:val="000000"/>
          <w:szCs w:val="24"/>
        </w:rPr>
        <w:t xml:space="preserve"> </w:t>
      </w:r>
      <w:r w:rsidRPr="001A7867">
        <w:rPr>
          <w:i/>
          <w:iCs/>
          <w:color w:val="000000"/>
          <w:szCs w:val="24"/>
        </w:rPr>
        <w:t>You</w:t>
      </w:r>
      <w:r>
        <w:rPr>
          <w:i/>
          <w:iCs/>
          <w:color w:val="000000"/>
          <w:szCs w:val="24"/>
        </w:rPr>
        <w:t xml:space="preserve"> </w:t>
      </w:r>
      <w:r w:rsidRPr="001A7867">
        <w:rPr>
          <w:i/>
          <w:iCs/>
          <w:color w:val="000000"/>
          <w:szCs w:val="24"/>
        </w:rPr>
        <w:t>could</w:t>
      </w:r>
      <w:r>
        <w:rPr>
          <w:i/>
          <w:iCs/>
          <w:color w:val="000000"/>
          <w:szCs w:val="24"/>
        </w:rPr>
        <w:t xml:space="preserve"> </w:t>
      </w:r>
      <w:r w:rsidRPr="001A7867">
        <w:rPr>
          <w:i/>
          <w:iCs/>
          <w:color w:val="000000"/>
          <w:szCs w:val="24"/>
        </w:rPr>
        <w:t>say</w:t>
      </w:r>
      <w:r>
        <w:rPr>
          <w:i/>
          <w:iCs/>
          <w:color w:val="000000"/>
          <w:szCs w:val="24"/>
        </w:rPr>
        <w:t xml:space="preserve"> </w:t>
      </w:r>
      <w:r w:rsidRPr="001A7867">
        <w:rPr>
          <w:i/>
          <w:iCs/>
          <w:color w:val="000000"/>
          <w:szCs w:val="24"/>
        </w:rPr>
        <w:t>also</w:t>
      </w:r>
      <w:r>
        <w:rPr>
          <w:i/>
          <w:iCs/>
          <w:color w:val="000000"/>
          <w:szCs w:val="24"/>
        </w:rPr>
        <w:t xml:space="preserve"> </w:t>
      </w:r>
      <w:r w:rsidRPr="001A7867">
        <w:rPr>
          <w:i/>
          <w:iCs/>
          <w:color w:val="000000"/>
          <w:szCs w:val="24"/>
        </w:rPr>
        <w:t>that</w:t>
      </w:r>
      <w:r>
        <w:rPr>
          <w:i/>
          <w:iCs/>
          <w:color w:val="000000"/>
          <w:szCs w:val="24"/>
        </w:rPr>
        <w:t xml:space="preserve"> </w:t>
      </w:r>
      <w:r w:rsidRPr="001A7867">
        <w:rPr>
          <w:i/>
          <w:iCs/>
          <w:color w:val="000000"/>
          <w:szCs w:val="24"/>
        </w:rPr>
        <w:t>[our</w:t>
      </w:r>
      <w:r>
        <w:rPr>
          <w:i/>
          <w:iCs/>
          <w:color w:val="000000"/>
          <w:szCs w:val="24"/>
        </w:rPr>
        <w:t xml:space="preserve"> </w:t>
      </w:r>
      <w:r w:rsidRPr="001A7867">
        <w:rPr>
          <w:i/>
          <w:iCs/>
          <w:color w:val="000000"/>
          <w:szCs w:val="24"/>
        </w:rPr>
        <w:t>Mishnah</w:t>
      </w:r>
      <w:r>
        <w:rPr>
          <w:i/>
          <w:iCs/>
          <w:color w:val="000000"/>
          <w:szCs w:val="24"/>
        </w:rPr>
        <w:t xml:space="preserve"> </w:t>
      </w:r>
      <w:r w:rsidRPr="001A7867">
        <w:rPr>
          <w:i/>
          <w:iCs/>
          <w:color w:val="000000"/>
          <w:szCs w:val="24"/>
        </w:rPr>
        <w:t>will</w:t>
      </w:r>
      <w:r>
        <w:rPr>
          <w:i/>
          <w:iCs/>
          <w:color w:val="000000"/>
          <w:szCs w:val="24"/>
        </w:rPr>
        <w:t xml:space="preserve"> </w:t>
      </w:r>
      <w:r w:rsidRPr="001A7867">
        <w:rPr>
          <w:i/>
          <w:iCs/>
          <w:color w:val="000000"/>
          <w:szCs w:val="24"/>
        </w:rPr>
        <w:t>be]</w:t>
      </w:r>
      <w:r>
        <w:rPr>
          <w:i/>
          <w:iCs/>
          <w:color w:val="000000"/>
          <w:szCs w:val="24"/>
        </w:rPr>
        <w:t xml:space="preserve"> </w:t>
      </w:r>
      <w:r w:rsidRPr="001A7867">
        <w:rPr>
          <w:i/>
          <w:iCs/>
          <w:color w:val="000000"/>
          <w:szCs w:val="24"/>
        </w:rPr>
        <w:t>in</w:t>
      </w:r>
      <w:r>
        <w:rPr>
          <w:i/>
          <w:iCs/>
          <w:color w:val="000000"/>
          <w:szCs w:val="24"/>
        </w:rPr>
        <w:t xml:space="preserve"> </w:t>
      </w:r>
      <w:r w:rsidRPr="001A7867">
        <w:rPr>
          <w:i/>
          <w:iCs/>
          <w:color w:val="000000"/>
          <w:szCs w:val="24"/>
        </w:rPr>
        <w:t>accord</w:t>
      </w:r>
      <w:r>
        <w:rPr>
          <w:i/>
          <w:iCs/>
          <w:color w:val="000000"/>
          <w:szCs w:val="24"/>
        </w:rPr>
        <w:t xml:space="preserve"> </w:t>
      </w:r>
      <w:r w:rsidRPr="001A7867">
        <w:rPr>
          <w:i/>
          <w:iCs/>
          <w:color w:val="000000"/>
          <w:szCs w:val="24"/>
        </w:rPr>
        <w:t>with</w:t>
      </w:r>
      <w:r>
        <w:rPr>
          <w:i/>
          <w:iCs/>
          <w:color w:val="000000"/>
          <w:szCs w:val="24"/>
        </w:rPr>
        <w:t xml:space="preserve"> </w:t>
      </w:r>
      <w:r w:rsidRPr="001A7867">
        <w:rPr>
          <w:i/>
          <w:iCs/>
          <w:color w:val="000000"/>
          <w:szCs w:val="24"/>
        </w:rPr>
        <w:t>R.</w:t>
      </w:r>
      <w:r>
        <w:rPr>
          <w:i/>
          <w:iCs/>
          <w:color w:val="000000"/>
          <w:szCs w:val="24"/>
        </w:rPr>
        <w:t xml:space="preserve"> </w:t>
      </w:r>
      <w:r w:rsidRPr="001A7867">
        <w:rPr>
          <w:i/>
          <w:iCs/>
          <w:color w:val="000000"/>
          <w:szCs w:val="24"/>
        </w:rPr>
        <w:t>Judah:</w:t>
      </w:r>
      <w:r>
        <w:rPr>
          <w:i/>
          <w:iCs/>
          <w:color w:val="000000"/>
          <w:szCs w:val="24"/>
        </w:rPr>
        <w:t xml:space="preserve"> </w:t>
      </w:r>
      <w:r w:rsidRPr="001A7867">
        <w:rPr>
          <w:i/>
          <w:iCs/>
          <w:color w:val="000000"/>
          <w:szCs w:val="24"/>
        </w:rPr>
        <w:t>Since,</w:t>
      </w:r>
      <w:r>
        <w:rPr>
          <w:i/>
          <w:iCs/>
          <w:color w:val="000000"/>
          <w:szCs w:val="24"/>
        </w:rPr>
        <w:t xml:space="preserve"> </w:t>
      </w:r>
      <w:r w:rsidRPr="001A7867">
        <w:rPr>
          <w:i/>
          <w:iCs/>
          <w:color w:val="000000"/>
          <w:szCs w:val="24"/>
        </w:rPr>
        <w:t>in</w:t>
      </w:r>
      <w:r>
        <w:rPr>
          <w:i/>
          <w:iCs/>
          <w:color w:val="000000"/>
          <w:szCs w:val="24"/>
        </w:rPr>
        <w:t xml:space="preserve"> </w:t>
      </w:r>
      <w:r w:rsidRPr="001A7867">
        <w:rPr>
          <w:i/>
          <w:iCs/>
          <w:color w:val="000000"/>
          <w:szCs w:val="24"/>
        </w:rPr>
        <w:t>the</w:t>
      </w:r>
      <w:r>
        <w:rPr>
          <w:i/>
          <w:iCs/>
          <w:color w:val="000000"/>
          <w:szCs w:val="24"/>
        </w:rPr>
        <w:t xml:space="preserve"> </w:t>
      </w:r>
      <w:r w:rsidRPr="001A7867">
        <w:rPr>
          <w:i/>
          <w:iCs/>
          <w:color w:val="000000"/>
          <w:szCs w:val="24"/>
        </w:rPr>
        <w:t>world</w:t>
      </w:r>
      <w:r>
        <w:rPr>
          <w:i/>
          <w:iCs/>
          <w:color w:val="000000"/>
          <w:szCs w:val="24"/>
        </w:rPr>
        <w:t xml:space="preserve"> </w:t>
      </w:r>
      <w:r w:rsidRPr="001A7867">
        <w:rPr>
          <w:i/>
          <w:iCs/>
          <w:color w:val="000000"/>
          <w:szCs w:val="24"/>
        </w:rPr>
        <w:t>to</w:t>
      </w:r>
      <w:r>
        <w:rPr>
          <w:i/>
          <w:iCs/>
          <w:color w:val="000000"/>
          <w:szCs w:val="24"/>
        </w:rPr>
        <w:t xml:space="preserve"> </w:t>
      </w:r>
      <w:r w:rsidRPr="001A7867">
        <w:rPr>
          <w:i/>
          <w:iCs/>
          <w:color w:val="000000"/>
          <w:szCs w:val="24"/>
        </w:rPr>
        <w:t>come,</w:t>
      </w:r>
      <w:r>
        <w:rPr>
          <w:i/>
          <w:iCs/>
          <w:color w:val="000000"/>
          <w:szCs w:val="24"/>
        </w:rPr>
        <w:t xml:space="preserve"> </w:t>
      </w:r>
      <w:r w:rsidRPr="001A7867">
        <w:rPr>
          <w:i/>
          <w:iCs/>
          <w:color w:val="000000"/>
          <w:szCs w:val="24"/>
        </w:rPr>
        <w:t>it</w:t>
      </w:r>
      <w:r>
        <w:rPr>
          <w:i/>
          <w:iCs/>
          <w:color w:val="000000"/>
          <w:szCs w:val="24"/>
        </w:rPr>
        <w:t xml:space="preserve"> </w:t>
      </w:r>
      <w:r w:rsidRPr="001A7867">
        <w:rPr>
          <w:i/>
          <w:iCs/>
          <w:color w:val="000000"/>
          <w:szCs w:val="24"/>
        </w:rPr>
        <w:t>will</w:t>
      </w:r>
      <w:r>
        <w:rPr>
          <w:i/>
          <w:iCs/>
          <w:color w:val="000000"/>
          <w:szCs w:val="24"/>
        </w:rPr>
        <w:t xml:space="preserve"> </w:t>
      </w:r>
      <w:r w:rsidRPr="001A7867">
        <w:rPr>
          <w:i/>
          <w:iCs/>
          <w:color w:val="000000"/>
          <w:szCs w:val="24"/>
        </w:rPr>
        <w:t>have</w:t>
      </w:r>
      <w:r>
        <w:rPr>
          <w:i/>
          <w:iCs/>
          <w:color w:val="000000"/>
          <w:szCs w:val="24"/>
        </w:rPr>
        <w:t xml:space="preserve"> </w:t>
      </w:r>
      <w:r w:rsidRPr="001A7867">
        <w:rPr>
          <w:i/>
          <w:iCs/>
          <w:color w:val="000000"/>
          <w:szCs w:val="24"/>
        </w:rPr>
        <w:t>more</w:t>
      </w:r>
      <w:r>
        <w:rPr>
          <w:i/>
          <w:iCs/>
          <w:color w:val="000000"/>
          <w:szCs w:val="24"/>
        </w:rPr>
        <w:t xml:space="preserve"> </w:t>
      </w:r>
      <w:r w:rsidRPr="001A7867">
        <w:rPr>
          <w:i/>
          <w:iCs/>
          <w:color w:val="000000"/>
          <w:szCs w:val="24"/>
        </w:rPr>
        <w:t>cords</w:t>
      </w:r>
      <w:r>
        <w:rPr>
          <w:i/>
          <w:iCs/>
          <w:color w:val="000000"/>
          <w:szCs w:val="24"/>
        </w:rPr>
        <w:t xml:space="preserve"> </w:t>
      </w:r>
      <w:r w:rsidRPr="001A7867">
        <w:rPr>
          <w:i/>
          <w:iCs/>
          <w:color w:val="000000"/>
          <w:szCs w:val="24"/>
        </w:rPr>
        <w:t>and</w:t>
      </w:r>
      <w:r>
        <w:rPr>
          <w:i/>
          <w:iCs/>
          <w:color w:val="000000"/>
          <w:szCs w:val="24"/>
        </w:rPr>
        <w:t xml:space="preserve"> </w:t>
      </w:r>
      <w:r w:rsidRPr="001A7867">
        <w:rPr>
          <w:i/>
          <w:iCs/>
          <w:color w:val="000000"/>
          <w:szCs w:val="24"/>
        </w:rPr>
        <w:t>its</w:t>
      </w:r>
      <w:r>
        <w:rPr>
          <w:i/>
          <w:iCs/>
          <w:color w:val="000000"/>
          <w:szCs w:val="24"/>
        </w:rPr>
        <w:t xml:space="preserve"> </w:t>
      </w:r>
      <w:r w:rsidRPr="001A7867">
        <w:rPr>
          <w:i/>
          <w:iCs/>
          <w:color w:val="000000"/>
          <w:szCs w:val="24"/>
        </w:rPr>
        <w:t>sound</w:t>
      </w:r>
      <w:r>
        <w:rPr>
          <w:i/>
          <w:iCs/>
          <w:color w:val="000000"/>
          <w:szCs w:val="24"/>
        </w:rPr>
        <w:t xml:space="preserve"> </w:t>
      </w:r>
      <w:r w:rsidRPr="001A7867">
        <w:rPr>
          <w:i/>
          <w:iCs/>
          <w:color w:val="000000"/>
          <w:szCs w:val="24"/>
        </w:rPr>
        <w:t>will</w:t>
      </w:r>
      <w:r>
        <w:rPr>
          <w:i/>
          <w:iCs/>
          <w:color w:val="000000"/>
          <w:szCs w:val="24"/>
        </w:rPr>
        <w:t xml:space="preserve"> </w:t>
      </w:r>
      <w:r w:rsidRPr="001A7867">
        <w:rPr>
          <w:i/>
          <w:iCs/>
          <w:color w:val="000000"/>
          <w:szCs w:val="24"/>
        </w:rPr>
        <w:t>be</w:t>
      </w:r>
      <w:r>
        <w:rPr>
          <w:i/>
          <w:iCs/>
          <w:color w:val="000000"/>
          <w:szCs w:val="24"/>
        </w:rPr>
        <w:t xml:space="preserve"> </w:t>
      </w:r>
      <w:r w:rsidRPr="001A7867">
        <w:rPr>
          <w:i/>
          <w:iCs/>
          <w:color w:val="000000"/>
          <w:szCs w:val="24"/>
        </w:rPr>
        <w:t>stronger,</w:t>
      </w:r>
      <w:r>
        <w:rPr>
          <w:i/>
          <w:iCs/>
          <w:color w:val="000000"/>
          <w:szCs w:val="24"/>
        </w:rPr>
        <w:t xml:space="preserve"> </w:t>
      </w:r>
      <w:r w:rsidRPr="001A7867">
        <w:rPr>
          <w:i/>
          <w:iCs/>
          <w:color w:val="000000"/>
          <w:szCs w:val="24"/>
        </w:rPr>
        <w:t>like</w:t>
      </w:r>
      <w:r>
        <w:rPr>
          <w:i/>
          <w:iCs/>
          <w:color w:val="000000"/>
          <w:szCs w:val="24"/>
        </w:rPr>
        <w:t xml:space="preserve"> </w:t>
      </w:r>
      <w:r w:rsidRPr="001A7867">
        <w:rPr>
          <w:i/>
          <w:iCs/>
          <w:color w:val="000000"/>
          <w:szCs w:val="24"/>
        </w:rPr>
        <w:t>that</w:t>
      </w:r>
      <w:r>
        <w:rPr>
          <w:i/>
          <w:iCs/>
          <w:color w:val="000000"/>
          <w:szCs w:val="24"/>
        </w:rPr>
        <w:t xml:space="preserve"> </w:t>
      </w:r>
      <w:r w:rsidRPr="001A7867">
        <w:rPr>
          <w:i/>
          <w:iCs/>
          <w:color w:val="000000"/>
          <w:szCs w:val="24"/>
        </w:rPr>
        <w:t>of</w:t>
      </w:r>
      <w:r>
        <w:rPr>
          <w:i/>
          <w:iCs/>
          <w:color w:val="000000"/>
          <w:szCs w:val="24"/>
        </w:rPr>
        <w:t xml:space="preserve"> </w:t>
      </w:r>
      <w:r w:rsidRPr="001A7867">
        <w:rPr>
          <w:i/>
          <w:iCs/>
          <w:color w:val="000000"/>
          <w:szCs w:val="24"/>
        </w:rPr>
        <w:t>a</w:t>
      </w:r>
      <w:r>
        <w:rPr>
          <w:i/>
          <w:iCs/>
          <w:color w:val="000000"/>
          <w:szCs w:val="24"/>
        </w:rPr>
        <w:t xml:space="preserve"> </w:t>
      </w:r>
      <w:r w:rsidRPr="001A7867">
        <w:rPr>
          <w:i/>
          <w:iCs/>
          <w:color w:val="000000"/>
          <w:szCs w:val="24"/>
        </w:rPr>
        <w:t>harp,</w:t>
      </w:r>
      <w:r>
        <w:rPr>
          <w:i/>
          <w:iCs/>
          <w:color w:val="000000"/>
          <w:szCs w:val="24"/>
        </w:rPr>
        <w:t xml:space="preserve"> </w:t>
      </w:r>
      <w:r w:rsidRPr="001A7867">
        <w:rPr>
          <w:i/>
          <w:iCs/>
          <w:color w:val="000000"/>
          <w:szCs w:val="24"/>
        </w:rPr>
        <w:t>he</w:t>
      </w:r>
      <w:r>
        <w:rPr>
          <w:i/>
          <w:iCs/>
          <w:color w:val="000000"/>
          <w:szCs w:val="24"/>
        </w:rPr>
        <w:t xml:space="preserve"> </w:t>
      </w:r>
      <w:r w:rsidRPr="001A7867">
        <w:rPr>
          <w:i/>
          <w:iCs/>
          <w:color w:val="000000"/>
          <w:szCs w:val="24"/>
        </w:rPr>
        <w:t>calls</w:t>
      </w:r>
      <w:r>
        <w:rPr>
          <w:i/>
          <w:iCs/>
          <w:color w:val="000000"/>
          <w:szCs w:val="24"/>
        </w:rPr>
        <w:t xml:space="preserve"> </w:t>
      </w:r>
      <w:r w:rsidRPr="001A7867">
        <w:rPr>
          <w:i/>
          <w:iCs/>
          <w:color w:val="000000"/>
          <w:szCs w:val="24"/>
        </w:rPr>
        <w:t>it</w:t>
      </w:r>
      <w:r>
        <w:rPr>
          <w:i/>
          <w:iCs/>
          <w:color w:val="000000"/>
          <w:szCs w:val="24"/>
        </w:rPr>
        <w:t xml:space="preserve"> </w:t>
      </w:r>
      <w:r w:rsidRPr="001A7867">
        <w:rPr>
          <w:i/>
          <w:iCs/>
          <w:color w:val="000000"/>
          <w:szCs w:val="24"/>
        </w:rPr>
        <w:t>‘harp’.</w:t>
      </w:r>
    </w:p>
    <w:p w:rsidR="00E75984" w:rsidRDefault="00E75984" w:rsidP="00CC6700">
      <w:pPr>
        <w:jc w:val="both"/>
        <w:rPr>
          <w:color w:val="000000"/>
          <w:szCs w:val="24"/>
        </w:rPr>
      </w:pPr>
    </w:p>
    <w:p w:rsidR="00E75984" w:rsidRDefault="00E75984" w:rsidP="00CC6700">
      <w:pPr>
        <w:jc w:val="both"/>
      </w:pPr>
      <w:r>
        <w:t xml:space="preserve">Since our souls are now limited and can only contain the Divine light as it is constrained within nature, the harp has </w:t>
      </w:r>
      <w:r w:rsidRPr="001B064C">
        <w:t>seven</w:t>
      </w:r>
      <w:r>
        <w:t xml:space="preserve"> </w:t>
      </w:r>
      <w:r w:rsidRPr="001B064C">
        <w:t>strings</w:t>
      </w:r>
      <w:r>
        <w:t>, to represent this level of that light. However, in the days of Mashiach, when we will be able to contain the light that is above nature, the harp will have eight strings.</w:t>
      </w:r>
    </w:p>
    <w:p w:rsidR="00E75984" w:rsidRDefault="00E75984" w:rsidP="00CC6700">
      <w:pPr>
        <w:rPr>
          <w:bCs/>
          <w:iCs/>
          <w:szCs w:val="24"/>
        </w:rPr>
      </w:pPr>
    </w:p>
    <w:p w:rsidR="00E75984" w:rsidRPr="00B02190" w:rsidRDefault="00E75984" w:rsidP="00CC6700">
      <w:pPr>
        <w:rPr>
          <w:szCs w:val="24"/>
        </w:rPr>
      </w:pPr>
    </w:p>
    <w:p w:rsidR="00E75984" w:rsidRPr="00B02190" w:rsidRDefault="00E75984" w:rsidP="00CC6700">
      <w:pPr>
        <w:jc w:val="center"/>
        <w:rPr>
          <w:szCs w:val="24"/>
        </w:rPr>
      </w:pPr>
      <w:r w:rsidRPr="00B02190">
        <w:rPr>
          <w:szCs w:val="24"/>
        </w:rPr>
        <w:t>* * *</w:t>
      </w:r>
    </w:p>
    <w:p w:rsidR="00E75984" w:rsidRPr="00B02190" w:rsidRDefault="00E75984" w:rsidP="00CC6700">
      <w:pPr>
        <w:rPr>
          <w:szCs w:val="24"/>
        </w:rPr>
      </w:pPr>
    </w:p>
    <w:p w:rsidR="00E75984" w:rsidRPr="00B02190" w:rsidRDefault="00E75984" w:rsidP="00CC6700">
      <w:pPr>
        <w:ind w:left="288" w:right="288"/>
        <w:jc w:val="both"/>
        <w:rPr>
          <w:i/>
          <w:szCs w:val="24"/>
        </w:rPr>
      </w:pPr>
      <w:r w:rsidRPr="00B02190">
        <w:rPr>
          <w:b/>
          <w:bCs/>
          <w:i/>
          <w:szCs w:val="24"/>
        </w:rPr>
        <w:t xml:space="preserve">Midrash Rabbah - Bamidbar (Numbers) XV:11 </w:t>
      </w:r>
      <w:r w:rsidRPr="00B02190">
        <w:rPr>
          <w:i/>
          <w:szCs w:val="24"/>
        </w:rPr>
        <w:t>TAKE THE LEVITES (VIII, 6). Halachah: How many cords should there have been in the harp upon which the Levites played? R. Judah said: There were seven cords in the harp, as may be inferred from the text, Fulness of (soba’) joy in Thy presence, sweet melodies in Thy right hand (Ps. XVI, 11)</w:t>
      </w:r>
      <w:r w:rsidRPr="00B02190">
        <w:rPr>
          <w:i/>
          <w:sz w:val="20"/>
          <w:szCs w:val="16"/>
          <w:vertAlign w:val="superscript"/>
        </w:rPr>
        <w:footnoteReference w:id="15"/>
      </w:r>
      <w:r w:rsidRPr="00B02190">
        <w:rPr>
          <w:i/>
          <w:szCs w:val="24"/>
        </w:rPr>
        <w:t>: do not read ‘soba’’ (fullness of) but sheba’ (seven joys).</w:t>
      </w:r>
      <w:r w:rsidRPr="00B02190">
        <w:rPr>
          <w:i/>
          <w:sz w:val="20"/>
          <w:szCs w:val="16"/>
          <w:vertAlign w:val="superscript"/>
        </w:rPr>
        <w:footnoteReference w:id="16"/>
      </w:r>
      <w:r w:rsidRPr="00B02190">
        <w:rPr>
          <w:i/>
          <w:szCs w:val="24"/>
        </w:rPr>
        <w:t xml:space="preserve"> Similarly, David says, Seven in the day</w:t>
      </w:r>
      <w:r w:rsidRPr="00B02190">
        <w:rPr>
          <w:i/>
          <w:sz w:val="20"/>
          <w:szCs w:val="16"/>
          <w:vertAlign w:val="superscript"/>
        </w:rPr>
        <w:footnoteReference w:id="17"/>
      </w:r>
      <w:r w:rsidRPr="00B02190">
        <w:rPr>
          <w:i/>
          <w:szCs w:val="24"/>
        </w:rPr>
        <w:t xml:space="preserve"> do I praise Thee, because of Thy righteous ordinances (ib. CXIX, 164). In the days of the Messiah it will be made of eight cords; for so in fact says David in the melody, For the Leader; with string-music; on the Sheminith--eight- stringed (ib. VI, 1). In the time to come it will be made of ten; for it says, O God, I will sing a new song unto Thee, upon a psaltery of ten strings (ib. CXLIV, 9). Who ordained the instruments for them? Shmuel (Samuel) and David; as it says, Whom David and Shmuel (Samuel) the seer did ordain in their set office (I Chron. IX, 22).</w:t>
      </w:r>
      <w:r w:rsidRPr="00B02190">
        <w:rPr>
          <w:i/>
          <w:sz w:val="20"/>
          <w:szCs w:val="16"/>
          <w:vertAlign w:val="superscript"/>
        </w:rPr>
        <w:footnoteReference w:id="18"/>
      </w:r>
      <w:r w:rsidRPr="00B02190">
        <w:rPr>
          <w:i/>
          <w:szCs w:val="24"/>
        </w:rPr>
        <w:t xml:space="preserve"> It was they who established the divisions for the singing. </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 xml:space="preserve">According to the Mishna, the regular Temple orchestra consisted of 12 instruments, and the choir of 12 male singers. </w:t>
      </w:r>
    </w:p>
    <w:p w:rsidR="00E75984" w:rsidRPr="00B02190" w:rsidRDefault="00E75984" w:rsidP="00CC6700">
      <w:pPr>
        <w:jc w:val="both"/>
        <w:rPr>
          <w:szCs w:val="24"/>
        </w:rPr>
      </w:pPr>
    </w:p>
    <w:p w:rsidR="00E75984" w:rsidRPr="00B02190" w:rsidRDefault="00E75984" w:rsidP="00CC6700">
      <w:pPr>
        <w:ind w:left="288" w:right="288"/>
        <w:jc w:val="both"/>
        <w:rPr>
          <w:i/>
          <w:szCs w:val="24"/>
        </w:rPr>
      </w:pPr>
      <w:r w:rsidRPr="00B02190">
        <w:rPr>
          <w:b/>
          <w:i/>
          <w:szCs w:val="24"/>
        </w:rPr>
        <w:t>Arachin 13b</w:t>
      </w:r>
      <w:r w:rsidRPr="00B02190">
        <w:rPr>
          <w:i/>
          <w:szCs w:val="24"/>
        </w:rPr>
        <w:t xml:space="preserve"> MISHNAH. There were never less than twelve Levites STANDING ON THE PLATFORM AND THEIR NUMBER COULD BE INCREASED INTO INFINITY. NO MINOR COULD ENTER THE COURT OF THE SANCTUARY TO TAKE PART IN THE SERVICE EXCEPT WHEN THE LEVITES STOOD UP TO SING. NOR DID THEY JOIN IN THE SINGING WITH HARP AND LYRE, BUT WITH THE MOUTH ALONE, TO ADD FLAVOUR TO THE MUSIC, R. ELIEZER B. JACOB SAID: THEY DID NOT HELP TO MAKE UP THE REQUIRED NUMBER, NOR DID THEY STAND ON THE PLATFORM. BUT THEY WOULD STAND ON THE GROUND, SO THAT THEIR HEADS WERE BETWEEN THE FEET OF THE LEVITES. AND THEY WOULD BE CALLED THE TORMENTORS OF THE LEVITES. GEMARA. To whom did these correspond? — To the nine lyres, two harps, and the one cymbal, as it is said: He and his brethren and sons were twelve.</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 xml:space="preserve">A number of additional instruments were known to the ancient Hebrews, though they were not included in the regular orchestra of the Temple: the </w:t>
      </w:r>
      <w:r w:rsidRPr="00B02190">
        <w:rPr>
          <w:i/>
          <w:iCs/>
          <w:szCs w:val="24"/>
        </w:rPr>
        <w:t>uggav</w:t>
      </w:r>
      <w:r w:rsidRPr="00B02190">
        <w:rPr>
          <w:szCs w:val="24"/>
        </w:rPr>
        <w:t xml:space="preserve"> (small flute), the </w:t>
      </w:r>
      <w:r w:rsidRPr="00B02190">
        <w:rPr>
          <w:i/>
          <w:iCs/>
          <w:szCs w:val="24"/>
        </w:rPr>
        <w:t>abbuv</w:t>
      </w:r>
      <w:r w:rsidRPr="00B02190">
        <w:rPr>
          <w:szCs w:val="24"/>
        </w:rPr>
        <w:t xml:space="preserve"> (a reed flute or oboe-like instrument).</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 xml:space="preserve">Nehemiah formed the Levitical singers into two large choruses, which, after having marched around the city walls in different directions, stood opposite each other at the Temple and sang alternate hymns of praise to </w:t>
      </w:r>
      <w:r>
        <w:rPr>
          <w:szCs w:val="24"/>
        </w:rPr>
        <w:t>HaShem</w:t>
      </w:r>
      <w:r w:rsidRPr="00B02190">
        <w:rPr>
          <w:szCs w:val="24"/>
        </w:rPr>
        <w:t>.</w:t>
      </w:r>
      <w:r>
        <w:rPr>
          <w:rStyle w:val="FootnoteReference"/>
          <w:szCs w:val="24"/>
        </w:rPr>
        <w:footnoteReference w:id="19"/>
      </w:r>
    </w:p>
    <w:p w:rsidR="00E75984" w:rsidRDefault="00E75984" w:rsidP="00CC6700">
      <w:pPr>
        <w:jc w:val="both"/>
        <w:rPr>
          <w:bCs/>
          <w:iCs/>
        </w:rPr>
      </w:pPr>
    </w:p>
    <w:p w:rsidR="00E75984" w:rsidRDefault="00E75984" w:rsidP="00CC6700">
      <w:pPr>
        <w:jc w:val="both"/>
        <w:rPr>
          <w:bCs/>
          <w:iCs/>
        </w:rPr>
      </w:pPr>
      <w:r>
        <w:rPr>
          <w:bCs/>
          <w:iCs/>
        </w:rPr>
        <w:t xml:space="preserve">The harp was closely followed by the organ </w:t>
      </w:r>
      <w:r w:rsidRPr="005E3ECE">
        <w:rPr>
          <w:bCs/>
          <w:iCs/>
        </w:rPr>
        <w:t>(uga</w:t>
      </w:r>
      <w:r>
        <w:rPr>
          <w:bCs/>
          <w:iCs/>
        </w:rPr>
        <w:t xml:space="preserve">v - </w:t>
      </w:r>
      <w:r w:rsidRPr="0096651D">
        <w:rPr>
          <w:b/>
          <w:i/>
          <w:szCs w:val="24"/>
          <w:rtl/>
        </w:rPr>
        <w:t>עוגב</w:t>
      </w:r>
      <w:r w:rsidRPr="005E3ECE">
        <w:rPr>
          <w:bCs/>
          <w:iCs/>
        </w:rPr>
        <w:t>)</w:t>
      </w:r>
      <w:r>
        <w:rPr>
          <w:bCs/>
          <w:iCs/>
        </w:rPr>
        <w:t xml:space="preserve">. Some have suggested that </w:t>
      </w:r>
      <w:r w:rsidRPr="00914022">
        <w:rPr>
          <w:bCs/>
          <w:i/>
        </w:rPr>
        <w:t>ugav</w:t>
      </w:r>
      <w:r>
        <w:rPr>
          <w:bCs/>
          <w:iCs/>
        </w:rPr>
        <w:t xml:space="preserve"> means ‘to love’ and that in this context, </w:t>
      </w:r>
      <w:r w:rsidRPr="00914022">
        <w:rPr>
          <w:bCs/>
          <w:i/>
        </w:rPr>
        <w:t>ugav</w:t>
      </w:r>
      <w:r>
        <w:rPr>
          <w:bCs/>
          <w:iCs/>
        </w:rPr>
        <w:t xml:space="preserve"> means an ‘instrument of love’. In our translation, ugav is called an organ. Many translate </w:t>
      </w:r>
      <w:r w:rsidRPr="00914022">
        <w:rPr>
          <w:bCs/>
          <w:i/>
        </w:rPr>
        <w:t>ugav</w:t>
      </w:r>
      <w:r>
        <w:rPr>
          <w:bCs/>
          <w:iCs/>
        </w:rPr>
        <w:t xml:space="preserve"> as a flute. One can see that an organ is like many flutes playing (think of a pipe organ).</w:t>
      </w:r>
    </w:p>
    <w:p w:rsidR="00E75984" w:rsidRDefault="00E75984" w:rsidP="00CC6700">
      <w:pPr>
        <w:jc w:val="both"/>
        <w:rPr>
          <w:bCs/>
          <w:iCs/>
        </w:rPr>
      </w:pPr>
    </w:p>
    <w:p w:rsidR="00E75984" w:rsidRDefault="00E75984" w:rsidP="00CC6700">
      <w:pPr>
        <w:jc w:val="both"/>
        <w:rPr>
          <w:bCs/>
          <w:iCs/>
        </w:rPr>
      </w:pPr>
      <w:r>
        <w:rPr>
          <w:bCs/>
          <w:iCs/>
        </w:rPr>
        <w:t xml:space="preserve">With the way that music affects our emotions it is not surprising that music played a major role in the service in the </w:t>
      </w:r>
      <w:r w:rsidRPr="00471575">
        <w:rPr>
          <w:bCs/>
          <w:iCs/>
        </w:rPr>
        <w:t>Temple</w:t>
      </w:r>
      <w:r>
        <w:rPr>
          <w:bCs/>
          <w:iCs/>
        </w:rPr>
        <w:t>. The Levites were both musicians and singers.</w:t>
      </w:r>
    </w:p>
    <w:p w:rsidR="00E75984" w:rsidRPr="00C51EF1" w:rsidRDefault="00E75984" w:rsidP="00CC6700">
      <w:pPr>
        <w:jc w:val="both"/>
        <w:rPr>
          <w:bCs/>
          <w:iCs/>
        </w:rPr>
      </w:pPr>
    </w:p>
    <w:p w:rsidR="00E75984" w:rsidRPr="00FC54A8" w:rsidRDefault="00E75984" w:rsidP="00CC6700">
      <w:pPr>
        <w:ind w:left="288" w:right="288"/>
        <w:jc w:val="both"/>
        <w:rPr>
          <w:i/>
          <w:szCs w:val="24"/>
        </w:rPr>
      </w:pPr>
      <w:r w:rsidRPr="00FC54A8">
        <w:rPr>
          <w:b/>
          <w:i/>
        </w:rPr>
        <w:t>Zohar</w:t>
      </w:r>
      <w:r>
        <w:rPr>
          <w:b/>
          <w:i/>
        </w:rPr>
        <w:t xml:space="preserve"> </w:t>
      </w:r>
      <w:r w:rsidRPr="00FC54A8">
        <w:rPr>
          <w:b/>
          <w:i/>
        </w:rPr>
        <w:t>2:19a</w:t>
      </w:r>
      <w:r>
        <w:rPr>
          <w:i/>
          <w:szCs w:val="24"/>
        </w:rPr>
        <w:t xml:space="preserve"> </w:t>
      </w:r>
      <w:r w:rsidRPr="00FC54A8">
        <w:rPr>
          <w:i/>
        </w:rPr>
        <w:t>Why</w:t>
      </w:r>
      <w:r>
        <w:rPr>
          <w:i/>
        </w:rPr>
        <w:t xml:space="preserve"> </w:t>
      </w:r>
      <w:r w:rsidRPr="00FC54A8">
        <w:rPr>
          <w:i/>
        </w:rPr>
        <w:t>were</w:t>
      </w:r>
      <w:r>
        <w:rPr>
          <w:i/>
        </w:rPr>
        <w:t xml:space="preserve"> </w:t>
      </w:r>
      <w:r w:rsidRPr="00FC54A8">
        <w:rPr>
          <w:i/>
        </w:rPr>
        <w:t>the</w:t>
      </w:r>
      <w:r>
        <w:rPr>
          <w:i/>
        </w:rPr>
        <w:t xml:space="preserve"> </w:t>
      </w:r>
      <w:r w:rsidRPr="00FC54A8">
        <w:rPr>
          <w:i/>
        </w:rPr>
        <w:t>Levites</w:t>
      </w:r>
      <w:r>
        <w:rPr>
          <w:i/>
        </w:rPr>
        <w:t xml:space="preserve"> </w:t>
      </w:r>
      <w:r w:rsidRPr="00FC54A8">
        <w:rPr>
          <w:i/>
        </w:rPr>
        <w:t>selected</w:t>
      </w:r>
      <w:r>
        <w:rPr>
          <w:i/>
        </w:rPr>
        <w:t xml:space="preserve"> </w:t>
      </w:r>
      <w:r w:rsidRPr="00FC54A8">
        <w:rPr>
          <w:i/>
        </w:rPr>
        <w:t>to</w:t>
      </w:r>
      <w:r>
        <w:rPr>
          <w:i/>
        </w:rPr>
        <w:t xml:space="preserve"> </w:t>
      </w:r>
      <w:r w:rsidRPr="00FC54A8">
        <w:rPr>
          <w:i/>
        </w:rPr>
        <w:t>sing</w:t>
      </w:r>
      <w:r>
        <w:rPr>
          <w:i/>
        </w:rPr>
        <w:t xml:space="preserve"> </w:t>
      </w:r>
      <w:r w:rsidRPr="00FC54A8">
        <w:rPr>
          <w:i/>
        </w:rPr>
        <w:t>in</w:t>
      </w:r>
      <w:r>
        <w:rPr>
          <w:i/>
        </w:rPr>
        <w:t xml:space="preserve"> </w:t>
      </w:r>
      <w:r w:rsidRPr="00FC54A8">
        <w:rPr>
          <w:i/>
        </w:rPr>
        <w:t>the</w:t>
      </w:r>
      <w:r>
        <w:rPr>
          <w:i/>
        </w:rPr>
        <w:t xml:space="preserve"> </w:t>
      </w:r>
      <w:r w:rsidRPr="00FC54A8">
        <w:rPr>
          <w:i/>
        </w:rPr>
        <w:t>Temple?</w:t>
      </w:r>
      <w:r>
        <w:rPr>
          <w:i/>
        </w:rPr>
        <w:t xml:space="preserve"> </w:t>
      </w:r>
      <w:r w:rsidRPr="00FC54A8">
        <w:rPr>
          <w:i/>
        </w:rPr>
        <w:t>Because</w:t>
      </w:r>
      <w:r>
        <w:rPr>
          <w:i/>
        </w:rPr>
        <w:t xml:space="preserve"> </w:t>
      </w:r>
      <w:r w:rsidRPr="00FC54A8">
        <w:rPr>
          <w:i/>
        </w:rPr>
        <w:t>the</w:t>
      </w:r>
      <w:r>
        <w:rPr>
          <w:i/>
        </w:rPr>
        <w:t xml:space="preserve"> </w:t>
      </w:r>
      <w:r w:rsidRPr="00FC54A8">
        <w:rPr>
          <w:i/>
        </w:rPr>
        <w:t>name</w:t>
      </w:r>
      <w:r>
        <w:rPr>
          <w:i/>
        </w:rPr>
        <w:t xml:space="preserve"> </w:t>
      </w:r>
      <w:r w:rsidRPr="00FC54A8">
        <w:rPr>
          <w:i/>
        </w:rPr>
        <w:t>Levi</w:t>
      </w:r>
      <w:r>
        <w:rPr>
          <w:i/>
        </w:rPr>
        <w:t xml:space="preserve"> </w:t>
      </w:r>
      <w:r w:rsidRPr="00FC54A8">
        <w:rPr>
          <w:i/>
        </w:rPr>
        <w:t>means</w:t>
      </w:r>
      <w:r>
        <w:rPr>
          <w:i/>
        </w:rPr>
        <w:t xml:space="preserve"> </w:t>
      </w:r>
      <w:r w:rsidRPr="00FC54A8">
        <w:rPr>
          <w:i/>
        </w:rPr>
        <w:t>cleaving.</w:t>
      </w:r>
      <w:r>
        <w:rPr>
          <w:i/>
        </w:rPr>
        <w:t xml:space="preserve"> </w:t>
      </w:r>
      <w:r w:rsidRPr="00FC54A8">
        <w:rPr>
          <w:i/>
        </w:rPr>
        <w:t>The</w:t>
      </w:r>
      <w:r>
        <w:rPr>
          <w:i/>
        </w:rPr>
        <w:t xml:space="preserve"> </w:t>
      </w:r>
      <w:r w:rsidRPr="00FC54A8">
        <w:rPr>
          <w:i/>
        </w:rPr>
        <w:t>soul</w:t>
      </w:r>
      <w:r>
        <w:rPr>
          <w:i/>
        </w:rPr>
        <w:t xml:space="preserve"> </w:t>
      </w:r>
      <w:r w:rsidRPr="00FC54A8">
        <w:rPr>
          <w:i/>
        </w:rPr>
        <w:t>of</w:t>
      </w:r>
      <w:r>
        <w:rPr>
          <w:i/>
        </w:rPr>
        <w:t xml:space="preserve"> </w:t>
      </w:r>
      <w:r w:rsidRPr="00FC54A8">
        <w:rPr>
          <w:i/>
        </w:rPr>
        <w:t>him</w:t>
      </w:r>
      <w:r>
        <w:rPr>
          <w:i/>
        </w:rPr>
        <w:t xml:space="preserve"> </w:t>
      </w:r>
      <w:r w:rsidRPr="00FC54A8">
        <w:rPr>
          <w:i/>
        </w:rPr>
        <w:t>who</w:t>
      </w:r>
      <w:r>
        <w:rPr>
          <w:i/>
        </w:rPr>
        <w:t xml:space="preserve"> </w:t>
      </w:r>
      <w:r w:rsidRPr="00FC54A8">
        <w:rPr>
          <w:i/>
        </w:rPr>
        <w:t>heard</w:t>
      </w:r>
      <w:r>
        <w:rPr>
          <w:i/>
        </w:rPr>
        <w:t xml:space="preserve"> </w:t>
      </w:r>
      <w:r w:rsidRPr="00FC54A8">
        <w:rPr>
          <w:i/>
        </w:rPr>
        <w:t>their</w:t>
      </w:r>
      <w:r>
        <w:rPr>
          <w:i/>
        </w:rPr>
        <w:t xml:space="preserve"> </w:t>
      </w:r>
      <w:r w:rsidRPr="00FC54A8">
        <w:rPr>
          <w:i/>
        </w:rPr>
        <w:t>singing</w:t>
      </w:r>
      <w:r>
        <w:rPr>
          <w:i/>
        </w:rPr>
        <w:t xml:space="preserve"> </w:t>
      </w:r>
      <w:r w:rsidRPr="00FC54A8">
        <w:rPr>
          <w:i/>
        </w:rPr>
        <w:t>at</w:t>
      </w:r>
      <w:r>
        <w:rPr>
          <w:i/>
        </w:rPr>
        <w:t xml:space="preserve"> </w:t>
      </w:r>
      <w:r w:rsidRPr="00FC54A8">
        <w:rPr>
          <w:i/>
        </w:rPr>
        <w:t>once</w:t>
      </w:r>
      <w:r>
        <w:rPr>
          <w:i/>
        </w:rPr>
        <w:t xml:space="preserve"> </w:t>
      </w:r>
      <w:r w:rsidRPr="00FC54A8">
        <w:rPr>
          <w:i/>
        </w:rPr>
        <w:t>cleaved</w:t>
      </w:r>
      <w:r>
        <w:rPr>
          <w:i/>
        </w:rPr>
        <w:t xml:space="preserve"> </w:t>
      </w:r>
      <w:r w:rsidRPr="00FC54A8">
        <w:rPr>
          <w:i/>
        </w:rPr>
        <w:t>to</w:t>
      </w:r>
      <w:r>
        <w:rPr>
          <w:i/>
        </w:rPr>
        <w:t xml:space="preserve"> </w:t>
      </w:r>
      <w:r w:rsidRPr="00FC54A8">
        <w:rPr>
          <w:i/>
        </w:rPr>
        <w:t>G</w:t>
      </w:r>
      <w:r>
        <w:rPr>
          <w:i/>
        </w:rPr>
        <w:t>-</w:t>
      </w:r>
      <w:r w:rsidRPr="00FC54A8">
        <w:rPr>
          <w:i/>
        </w:rPr>
        <w:t>d.</w:t>
      </w:r>
    </w:p>
    <w:p w:rsidR="00E75984" w:rsidRDefault="00E75984" w:rsidP="00CC6700">
      <w:pPr>
        <w:jc w:val="both"/>
        <w:rPr>
          <w:szCs w:val="24"/>
        </w:rPr>
      </w:pPr>
    </w:p>
    <w:p w:rsidR="00E75984" w:rsidRDefault="00E75984" w:rsidP="00CC6700">
      <w:pPr>
        <w:jc w:val="both"/>
      </w:pPr>
      <w:r>
        <w:t xml:space="preserve">Words speak to the intellect that must assemble them into ideas; music moves the </w:t>
      </w:r>
      <w:r w:rsidRPr="00471575">
        <w:t>soul</w:t>
      </w:r>
      <w:r>
        <w:t xml:space="preserve">. Ideas enter the mind; melodies suffuse the soul: </w:t>
      </w:r>
    </w:p>
    <w:p w:rsidR="00E75984" w:rsidRDefault="00E75984" w:rsidP="00CC6700">
      <w:pPr>
        <w:jc w:val="both"/>
      </w:pPr>
    </w:p>
    <w:p w:rsidR="00E75984" w:rsidRPr="00C51EF1" w:rsidRDefault="00E75984" w:rsidP="00CC6700">
      <w:pPr>
        <w:ind w:left="288" w:right="288"/>
        <w:jc w:val="both"/>
        <w:rPr>
          <w:i/>
          <w:iCs/>
        </w:rPr>
      </w:pPr>
      <w:r w:rsidRPr="00C51EF1">
        <w:rPr>
          <w:b/>
          <w:bCs/>
          <w:i/>
          <w:iCs/>
        </w:rPr>
        <w:t>Targum</w:t>
      </w:r>
      <w:r>
        <w:rPr>
          <w:b/>
          <w:bCs/>
          <w:i/>
          <w:iCs/>
        </w:rPr>
        <w:t xml:space="preserve"> </w:t>
      </w:r>
      <w:r w:rsidRPr="00C51EF1">
        <w:rPr>
          <w:b/>
          <w:bCs/>
          <w:i/>
          <w:iCs/>
        </w:rPr>
        <w:t>Yonatan</w:t>
      </w:r>
      <w:r>
        <w:rPr>
          <w:b/>
          <w:bCs/>
          <w:i/>
          <w:iCs/>
        </w:rPr>
        <w:t xml:space="preserve"> </w:t>
      </w:r>
      <w:r w:rsidRPr="00C51EF1">
        <w:rPr>
          <w:b/>
          <w:bCs/>
          <w:i/>
          <w:iCs/>
        </w:rPr>
        <w:t>ben</w:t>
      </w:r>
      <w:r>
        <w:rPr>
          <w:b/>
          <w:bCs/>
          <w:i/>
          <w:iCs/>
        </w:rPr>
        <w:t xml:space="preserve"> </w:t>
      </w:r>
      <w:r w:rsidRPr="00C51EF1">
        <w:rPr>
          <w:b/>
          <w:bCs/>
          <w:i/>
          <w:iCs/>
        </w:rPr>
        <w:t>Uziel</w:t>
      </w:r>
      <w:r>
        <w:rPr>
          <w:b/>
          <w:bCs/>
          <w:i/>
          <w:iCs/>
        </w:rPr>
        <w:t xml:space="preserve"> </w:t>
      </w:r>
      <w:r w:rsidRPr="00C51EF1">
        <w:rPr>
          <w:b/>
          <w:bCs/>
          <w:i/>
          <w:iCs/>
        </w:rPr>
        <w:t>to</w:t>
      </w:r>
      <w:r>
        <w:rPr>
          <w:b/>
          <w:bCs/>
          <w:i/>
          <w:iCs/>
        </w:rPr>
        <w:t xml:space="preserve"> </w:t>
      </w:r>
      <w:r w:rsidRPr="00C51EF1">
        <w:rPr>
          <w:b/>
          <w:bCs/>
          <w:i/>
          <w:iCs/>
        </w:rPr>
        <w:t>Shemot</w:t>
      </w:r>
      <w:r>
        <w:rPr>
          <w:b/>
          <w:bCs/>
          <w:i/>
          <w:iCs/>
        </w:rPr>
        <w:t xml:space="preserve"> </w:t>
      </w:r>
      <w:r w:rsidRPr="00C51EF1">
        <w:rPr>
          <w:b/>
          <w:bCs/>
          <w:i/>
          <w:iCs/>
        </w:rPr>
        <w:t>(Exodus)</w:t>
      </w:r>
      <w:r>
        <w:rPr>
          <w:b/>
          <w:bCs/>
          <w:i/>
          <w:iCs/>
        </w:rPr>
        <w:t xml:space="preserve"> </w:t>
      </w:r>
      <w:r w:rsidRPr="00C51EF1">
        <w:rPr>
          <w:b/>
          <w:bCs/>
          <w:i/>
          <w:iCs/>
        </w:rPr>
        <w:t>20:16</w:t>
      </w:r>
      <w:r>
        <w:rPr>
          <w:i/>
          <w:iCs/>
        </w:rPr>
        <w:t xml:space="preserve"> </w:t>
      </w:r>
      <w:r w:rsidRPr="00C51EF1">
        <w:rPr>
          <w:i/>
          <w:iCs/>
        </w:rPr>
        <w:t>And</w:t>
      </w:r>
      <w:r>
        <w:rPr>
          <w:i/>
          <w:iCs/>
        </w:rPr>
        <w:t xml:space="preserve"> </w:t>
      </w:r>
      <w:r w:rsidRPr="00C51EF1">
        <w:rPr>
          <w:i/>
          <w:iCs/>
        </w:rPr>
        <w:t>the</w:t>
      </w:r>
      <w:r>
        <w:rPr>
          <w:i/>
          <w:iCs/>
        </w:rPr>
        <w:t xml:space="preserve"> </w:t>
      </w:r>
      <w:r w:rsidRPr="00C51EF1">
        <w:rPr>
          <w:i/>
          <w:iCs/>
        </w:rPr>
        <w:t>entire</w:t>
      </w:r>
      <w:r>
        <w:rPr>
          <w:i/>
          <w:iCs/>
        </w:rPr>
        <w:t xml:space="preserve"> </w:t>
      </w:r>
      <w:r w:rsidRPr="00C51EF1">
        <w:rPr>
          <w:i/>
          <w:iCs/>
        </w:rPr>
        <w:t>nation</w:t>
      </w:r>
      <w:r>
        <w:rPr>
          <w:i/>
          <w:iCs/>
        </w:rPr>
        <w:t xml:space="preserve"> </w:t>
      </w:r>
      <w:r w:rsidRPr="00C51EF1">
        <w:rPr>
          <w:i/>
          <w:iCs/>
        </w:rPr>
        <w:t>saw</w:t>
      </w:r>
      <w:r>
        <w:rPr>
          <w:i/>
          <w:iCs/>
        </w:rPr>
        <w:t xml:space="preserve"> </w:t>
      </w:r>
      <w:r w:rsidRPr="00C51EF1">
        <w:rPr>
          <w:i/>
          <w:iCs/>
        </w:rPr>
        <w:t>the</w:t>
      </w:r>
      <w:r>
        <w:rPr>
          <w:i/>
          <w:iCs/>
        </w:rPr>
        <w:t xml:space="preserve"> </w:t>
      </w:r>
      <w:r w:rsidRPr="00C51EF1">
        <w:rPr>
          <w:i/>
          <w:iCs/>
        </w:rPr>
        <w:t>voices,</w:t>
      </w:r>
      <w:r>
        <w:rPr>
          <w:i/>
          <w:iCs/>
        </w:rPr>
        <w:t xml:space="preserve"> </w:t>
      </w:r>
      <w:r w:rsidRPr="00C51EF1">
        <w:rPr>
          <w:i/>
          <w:iCs/>
        </w:rPr>
        <w:t>how</w:t>
      </w:r>
      <w:r>
        <w:rPr>
          <w:i/>
          <w:iCs/>
        </w:rPr>
        <w:t xml:space="preserve"> </w:t>
      </w:r>
      <w:r w:rsidRPr="00C51EF1">
        <w:rPr>
          <w:i/>
          <w:iCs/>
        </w:rPr>
        <w:t>they</w:t>
      </w:r>
      <w:r>
        <w:rPr>
          <w:i/>
          <w:iCs/>
        </w:rPr>
        <w:t xml:space="preserve"> </w:t>
      </w:r>
      <w:r w:rsidRPr="00C51EF1">
        <w:rPr>
          <w:i/>
          <w:iCs/>
        </w:rPr>
        <w:t>changed</w:t>
      </w:r>
      <w:r>
        <w:rPr>
          <w:i/>
          <w:iCs/>
        </w:rPr>
        <w:t xml:space="preserve"> </w:t>
      </w:r>
      <w:r w:rsidRPr="00C51EF1">
        <w:rPr>
          <w:i/>
          <w:iCs/>
        </w:rPr>
        <w:t>as</w:t>
      </w:r>
      <w:r>
        <w:rPr>
          <w:i/>
          <w:iCs/>
        </w:rPr>
        <w:t xml:space="preserve"> </w:t>
      </w:r>
      <w:r w:rsidRPr="00C51EF1">
        <w:rPr>
          <w:i/>
          <w:iCs/>
        </w:rPr>
        <w:t>they</w:t>
      </w:r>
      <w:r>
        <w:rPr>
          <w:i/>
          <w:iCs/>
        </w:rPr>
        <w:t xml:space="preserve"> </w:t>
      </w:r>
      <w:r w:rsidRPr="00C51EF1">
        <w:rPr>
          <w:i/>
          <w:iCs/>
        </w:rPr>
        <w:t>were</w:t>
      </w:r>
      <w:r>
        <w:rPr>
          <w:i/>
          <w:iCs/>
        </w:rPr>
        <w:t xml:space="preserve"> </w:t>
      </w:r>
      <w:r w:rsidRPr="00C51EF1">
        <w:rPr>
          <w:i/>
          <w:iCs/>
        </w:rPr>
        <w:t>internalized</w:t>
      </w:r>
      <w:r>
        <w:rPr>
          <w:i/>
          <w:iCs/>
        </w:rPr>
        <w:t xml:space="preserve"> </w:t>
      </w:r>
      <w:r w:rsidRPr="00C51EF1">
        <w:rPr>
          <w:i/>
          <w:iCs/>
        </w:rPr>
        <w:t>by</w:t>
      </w:r>
      <w:r>
        <w:rPr>
          <w:i/>
          <w:iCs/>
        </w:rPr>
        <w:t xml:space="preserve"> </w:t>
      </w:r>
      <w:r w:rsidRPr="00C51EF1">
        <w:rPr>
          <w:i/>
          <w:iCs/>
        </w:rPr>
        <w:t>every</w:t>
      </w:r>
      <w:r>
        <w:rPr>
          <w:i/>
          <w:iCs/>
        </w:rPr>
        <w:t xml:space="preserve"> </w:t>
      </w:r>
      <w:r w:rsidRPr="00C51EF1">
        <w:rPr>
          <w:i/>
          <w:iCs/>
        </w:rPr>
        <w:t>individual.</w:t>
      </w:r>
      <w:r>
        <w:rPr>
          <w:i/>
          <w:iCs/>
        </w:rPr>
        <w:t xml:space="preserve"> </w:t>
      </w:r>
    </w:p>
    <w:p w:rsidR="00E75984" w:rsidRDefault="00E75984" w:rsidP="00CC6700">
      <w:pPr>
        <w:jc w:val="both"/>
      </w:pPr>
    </w:p>
    <w:p w:rsidR="00E75984" w:rsidRDefault="00E75984" w:rsidP="00CC6700">
      <w:pPr>
        <w:jc w:val="both"/>
      </w:pPr>
      <w:r>
        <w:t>Perhaps they even saw the different notes which expressed the unique melodies specific to every soul.</w:t>
      </w:r>
    </w:p>
    <w:p w:rsidR="00E75984" w:rsidRDefault="00E75984" w:rsidP="00CC6700">
      <w:pPr>
        <w:jc w:val="both"/>
      </w:pPr>
    </w:p>
    <w:p w:rsidR="00E75984" w:rsidRDefault="00E75984" w:rsidP="00CC6700">
      <w:pPr>
        <w:jc w:val="both"/>
      </w:pPr>
      <w:r>
        <w:t>Parshat Ki Tavo,</w:t>
      </w:r>
      <w:r>
        <w:rPr>
          <w:rStyle w:val="FootnoteReference"/>
        </w:rPr>
        <w:footnoteReference w:id="20"/>
      </w:r>
      <w:r>
        <w:t xml:space="preserve"> is highlighted by the long-winded section of tragedies and catastrophes to befall the Jewish nation for not being in line with </w:t>
      </w:r>
      <w:r w:rsidRPr="00471575">
        <w:t>HaShem’s</w:t>
      </w:r>
      <w:r>
        <w:t xml:space="preserve"> Will. One of the stinging indictments against the nation deals with its failure to serve HaShem with joy and good </w:t>
      </w:r>
      <w:r w:rsidRPr="00471575">
        <w:t>heart</w:t>
      </w:r>
      <w:r>
        <w:t>.</w:t>
      </w:r>
      <w:r>
        <w:rPr>
          <w:rStyle w:val="FootnoteReference"/>
        </w:rPr>
        <w:footnoteReference w:id="21"/>
      </w:r>
      <w:r>
        <w:t xml:space="preserve"> An example, provided by our Sages</w:t>
      </w:r>
      <w:r>
        <w:rPr>
          <w:rStyle w:val="FootnoteReference"/>
        </w:rPr>
        <w:footnoteReference w:id="22"/>
      </w:r>
      <w:r>
        <w:t xml:space="preserve">, as to what is meant by “joy and good heart” is the </w:t>
      </w:r>
      <w:r w:rsidRPr="00471575">
        <w:t>oral commandment</w:t>
      </w:r>
      <w:r>
        <w:t xml:space="preserve"> for the Levites to perform the </w:t>
      </w:r>
      <w:r>
        <w:rPr>
          <w:rFonts w:cs="Narkisim"/>
        </w:rPr>
        <w:t xml:space="preserve">shira </w:t>
      </w:r>
      <w:r>
        <w:t>(song – both vocal and instrumental) as part of the daily Temple activity.</w:t>
      </w:r>
    </w:p>
    <w:p w:rsidR="00E75984" w:rsidRDefault="00E75984" w:rsidP="00CC6700">
      <w:pPr>
        <w:jc w:val="both"/>
        <w:rPr>
          <w:szCs w:val="24"/>
        </w:rPr>
      </w:pPr>
    </w:p>
    <w:p w:rsidR="00E75984" w:rsidRDefault="00E75984" w:rsidP="00CC6700">
      <w:pPr>
        <w:jc w:val="both"/>
      </w:pPr>
      <w:r w:rsidRPr="00C67911">
        <w:t>The</w:t>
      </w:r>
      <w:r>
        <w:t xml:space="preserve"> </w:t>
      </w:r>
      <w:r w:rsidRPr="00C67911">
        <w:t>first</w:t>
      </w:r>
      <w:r>
        <w:t xml:space="preserve"> </w:t>
      </w:r>
      <w:r w:rsidRPr="00C67911">
        <w:t>reference</w:t>
      </w:r>
      <w:r>
        <w:t xml:space="preserve">, </w:t>
      </w:r>
      <w:r w:rsidRPr="00C67911">
        <w:t>in</w:t>
      </w:r>
      <w:r>
        <w:t xml:space="preserve"> </w:t>
      </w:r>
      <w:r w:rsidRPr="00C67911">
        <w:t>Tanach</w:t>
      </w:r>
      <w:r>
        <w:t>,</w:t>
      </w:r>
      <w:r>
        <w:rPr>
          <w:rStyle w:val="FootnoteReference"/>
        </w:rPr>
        <w:footnoteReference w:id="23"/>
      </w:r>
      <w:r>
        <w:t xml:space="preserve"> </w:t>
      </w:r>
      <w:r w:rsidRPr="00C67911">
        <w:t>to</w:t>
      </w:r>
      <w:r>
        <w:t xml:space="preserve"> </w:t>
      </w:r>
      <w:r w:rsidRPr="00C67911">
        <w:t>an</w:t>
      </w:r>
      <w:r>
        <w:t xml:space="preserve"> </w:t>
      </w:r>
      <w:r w:rsidRPr="00C67911">
        <w:t>organized</w:t>
      </w:r>
      <w:r>
        <w:t xml:space="preserve"> </w:t>
      </w:r>
      <w:r w:rsidRPr="00C67911">
        <w:t>Levitical</w:t>
      </w:r>
      <w:r>
        <w:t xml:space="preserve"> </w:t>
      </w:r>
      <w:r w:rsidRPr="00C67911">
        <w:t>choir</w:t>
      </w:r>
      <w:r>
        <w:t xml:space="preserve">, </w:t>
      </w:r>
      <w:r w:rsidRPr="00C67911">
        <w:t>in</w:t>
      </w:r>
      <w:r>
        <w:t xml:space="preserve"> </w:t>
      </w:r>
      <w:r w:rsidRPr="00C67911">
        <w:t>the</w:t>
      </w:r>
      <w:r>
        <w:t xml:space="preserve"> </w:t>
      </w:r>
      <w:r w:rsidRPr="00471575">
        <w:t>Beit HaMikdash</w:t>
      </w:r>
      <w:r>
        <w:t>,</w:t>
      </w:r>
      <w:r>
        <w:rPr>
          <w:rStyle w:val="FootnoteReference"/>
        </w:rPr>
        <w:footnoteReference w:id="24"/>
      </w:r>
      <w:r>
        <w:t xml:space="preserve"> </w:t>
      </w:r>
      <w:r w:rsidRPr="00C67911">
        <w:t>is</w:t>
      </w:r>
      <w:r>
        <w:t xml:space="preserve"> </w:t>
      </w:r>
      <w:r w:rsidRPr="00C67911">
        <w:t>in</w:t>
      </w:r>
      <w:r>
        <w:t xml:space="preserve"> </w:t>
      </w:r>
      <w:r w:rsidRPr="00C67911">
        <w:t>the</w:t>
      </w:r>
      <w:r>
        <w:t xml:space="preserve"> </w:t>
      </w:r>
      <w:r w:rsidRPr="00C67911">
        <w:t>days</w:t>
      </w:r>
      <w:r>
        <w:t xml:space="preserve"> </w:t>
      </w:r>
      <w:r w:rsidRPr="00C67911">
        <w:t>of</w:t>
      </w:r>
      <w:r>
        <w:t xml:space="preserve"> King </w:t>
      </w:r>
      <w:r w:rsidRPr="00C67911">
        <w:t>Chizkiyahu</w:t>
      </w:r>
      <w:r>
        <w:t xml:space="preserve"> (Hezekiah) </w:t>
      </w:r>
      <w:r w:rsidRPr="00C67911">
        <w:t>during</w:t>
      </w:r>
      <w:r>
        <w:t xml:space="preserve"> the first Temple period. II Divrei HaYamim (Chronicles) </w:t>
      </w:r>
      <w:r w:rsidRPr="00C67911">
        <w:t>29:25–30</w:t>
      </w:r>
      <w:r>
        <w:t xml:space="preserve"> </w:t>
      </w:r>
      <w:r w:rsidRPr="00C67911">
        <w:t>relates</w:t>
      </w:r>
      <w:r>
        <w:t xml:space="preserve"> </w:t>
      </w:r>
      <w:r w:rsidRPr="00C67911">
        <w:t>how</w:t>
      </w:r>
      <w:r>
        <w:t xml:space="preserve"> </w:t>
      </w:r>
      <w:r w:rsidRPr="00C67911">
        <w:t>this</w:t>
      </w:r>
      <w:r>
        <w:t xml:space="preserve"> </w:t>
      </w:r>
      <w:r w:rsidRPr="00C67911">
        <w:t>righteous</w:t>
      </w:r>
      <w:r>
        <w:t xml:space="preserve"> </w:t>
      </w:r>
      <w:r w:rsidRPr="00C67911">
        <w:t>king</w:t>
      </w:r>
      <w:r>
        <w:t xml:space="preserve"> “</w:t>
      </w:r>
      <w:r w:rsidRPr="00C67911">
        <w:t>set</w:t>
      </w:r>
      <w:r>
        <w:t xml:space="preserve"> </w:t>
      </w:r>
      <w:r w:rsidRPr="00C67911">
        <w:t>the</w:t>
      </w:r>
      <w:r>
        <w:t xml:space="preserve"> </w:t>
      </w:r>
      <w:r w:rsidRPr="00C67911">
        <w:t>Levyim</w:t>
      </w:r>
      <w:r>
        <w:t xml:space="preserve"> </w:t>
      </w:r>
      <w:r w:rsidRPr="00C67911">
        <w:t>in</w:t>
      </w:r>
      <w:r>
        <w:t xml:space="preserve"> </w:t>
      </w:r>
      <w:r w:rsidRPr="00C67911">
        <w:t>the</w:t>
      </w:r>
      <w:r>
        <w:t xml:space="preserve"> </w:t>
      </w:r>
      <w:r w:rsidRPr="00C67911">
        <w:t>House</w:t>
      </w:r>
      <w:r>
        <w:t xml:space="preserve"> </w:t>
      </w:r>
      <w:r w:rsidRPr="00C67911">
        <w:t>of</w:t>
      </w:r>
      <w:r>
        <w:t xml:space="preserve"> </w:t>
      </w:r>
      <w:r w:rsidRPr="00C67911">
        <w:t>the</w:t>
      </w:r>
      <w:r>
        <w:t xml:space="preserve"> </w:t>
      </w:r>
      <w:r w:rsidRPr="00C67911">
        <w:t>Lord</w:t>
      </w:r>
      <w:r>
        <w:t xml:space="preserve"> </w:t>
      </w:r>
      <w:r w:rsidRPr="00C67911">
        <w:t>with</w:t>
      </w:r>
      <w:r>
        <w:t xml:space="preserve"> </w:t>
      </w:r>
      <w:r w:rsidRPr="00C67911">
        <w:t>cymbals,</w:t>
      </w:r>
      <w:r>
        <w:t xml:space="preserve"> </w:t>
      </w:r>
      <w:r w:rsidRPr="00C67911">
        <w:t>lyres</w:t>
      </w:r>
      <w:r>
        <w:t xml:space="preserve"> </w:t>
      </w:r>
      <w:r w:rsidRPr="00C67911">
        <w:t>and</w:t>
      </w:r>
      <w:r>
        <w:t xml:space="preserve"> </w:t>
      </w:r>
      <w:r w:rsidRPr="00C67911">
        <w:t>harps…</w:t>
      </w:r>
      <w:r>
        <w:t xml:space="preserve">” </w:t>
      </w:r>
    </w:p>
    <w:p w:rsidR="00E75984" w:rsidRDefault="00E75984" w:rsidP="00CC6700">
      <w:pPr>
        <w:jc w:val="both"/>
        <w:rPr>
          <w:szCs w:val="24"/>
        </w:rPr>
      </w:pPr>
    </w:p>
    <w:p w:rsidR="00E75984" w:rsidRDefault="00E75984" w:rsidP="00CC6700">
      <w:pPr>
        <w:pStyle w:val="Heading1"/>
        <w:keepNext w:val="0"/>
        <w:keepLines w:val="0"/>
      </w:pPr>
      <w:bookmarkStart w:id="8" w:name="_Toc511242216"/>
      <w:r>
        <w:t>Levitical Choir</w:t>
      </w:r>
      <w:bookmarkEnd w:id="8"/>
    </w:p>
    <w:p w:rsidR="00E75984" w:rsidRDefault="00E75984" w:rsidP="00CC6700">
      <w:pPr>
        <w:rPr>
          <w:szCs w:val="24"/>
        </w:rPr>
      </w:pPr>
    </w:p>
    <w:p w:rsidR="00E75984" w:rsidRPr="00EF4CDE" w:rsidRDefault="00E75984" w:rsidP="00CC6700">
      <w:pPr>
        <w:jc w:val="both"/>
      </w:pPr>
      <w:r>
        <w:t>“</w:t>
      </w:r>
      <w:r w:rsidRPr="00EF4CDE">
        <w:t>How</w:t>
      </w:r>
      <w:r>
        <w:t xml:space="preserve"> </w:t>
      </w:r>
      <w:r w:rsidRPr="00EF4CDE">
        <w:t>do</w:t>
      </w:r>
      <w:r>
        <w:t xml:space="preserve"> </w:t>
      </w:r>
      <w:r w:rsidRPr="00EF4CDE">
        <w:t>we</w:t>
      </w:r>
      <w:r>
        <w:t xml:space="preserve"> </w:t>
      </w:r>
      <w:r w:rsidRPr="00EF4CDE">
        <w:t>know</w:t>
      </w:r>
      <w:r>
        <w:t xml:space="preserve"> </w:t>
      </w:r>
      <w:r w:rsidRPr="00EF4CDE">
        <w:t>that</w:t>
      </w:r>
      <w:r>
        <w:t xml:space="preserve"> </w:t>
      </w:r>
      <w:r w:rsidRPr="00EF4CDE">
        <w:t>the</w:t>
      </w:r>
      <w:r>
        <w:t xml:space="preserve"> </w:t>
      </w:r>
      <w:r w:rsidRPr="00EF4CDE">
        <w:t>Levyim</w:t>
      </w:r>
      <w:r>
        <w:t xml:space="preserve"> </w:t>
      </w:r>
      <w:r w:rsidRPr="00EF4CDE">
        <w:t>did</w:t>
      </w:r>
      <w:r>
        <w:t xml:space="preserve"> </w:t>
      </w:r>
      <w:r w:rsidRPr="00EF4CDE">
        <w:t>not</w:t>
      </w:r>
      <w:r>
        <w:t xml:space="preserve"> </w:t>
      </w:r>
      <w:r w:rsidRPr="00EF4CDE">
        <w:t>sing</w:t>
      </w:r>
      <w:r>
        <w:t xml:space="preserve"> </w:t>
      </w:r>
      <w:r w:rsidRPr="00EF4CDE">
        <w:t>except</w:t>
      </w:r>
      <w:r>
        <w:t xml:space="preserve"> ‘</w:t>
      </w:r>
      <w:r w:rsidRPr="00EF4CDE">
        <w:t>over</w:t>
      </w:r>
      <w:r>
        <w:t xml:space="preserve"> </w:t>
      </w:r>
      <w:r w:rsidRPr="00EF4CDE">
        <w:t>wine</w:t>
      </w:r>
      <w:r>
        <w:t>’</w:t>
      </w:r>
      <w:r w:rsidRPr="00EF4CDE">
        <w:t>?</w:t>
      </w:r>
      <w:r>
        <w:t xml:space="preserve"> </w:t>
      </w:r>
      <w:r w:rsidRPr="00EF4CDE">
        <w:t>In</w:t>
      </w:r>
      <w:r>
        <w:t xml:space="preserve"> </w:t>
      </w:r>
      <w:r w:rsidRPr="00EF4CDE">
        <w:t>the</w:t>
      </w:r>
      <w:r>
        <w:t xml:space="preserve"> account </w:t>
      </w:r>
      <w:r w:rsidRPr="00EF4CDE">
        <w:t>of</w:t>
      </w:r>
      <w:r>
        <w:t xml:space="preserve"> </w:t>
      </w:r>
      <w:r w:rsidRPr="00EF4CDE">
        <w:t>Yotam</w:t>
      </w:r>
      <w:r>
        <w:t xml:space="preserve"> </w:t>
      </w:r>
      <w:r w:rsidRPr="00EF4CDE">
        <w:t>son</w:t>
      </w:r>
      <w:r>
        <w:t xml:space="preserve"> </w:t>
      </w:r>
      <w:r w:rsidRPr="00EF4CDE">
        <w:t>of</w:t>
      </w:r>
      <w:r>
        <w:t xml:space="preserve"> </w:t>
      </w:r>
      <w:r w:rsidRPr="00EF4CDE">
        <w:t>Gideon</w:t>
      </w:r>
      <w:r>
        <w:t xml:space="preserve"> </w:t>
      </w:r>
      <w:r w:rsidRPr="00EF4CDE">
        <w:t>it</w:t>
      </w:r>
      <w:r>
        <w:t xml:space="preserve"> </w:t>
      </w:r>
      <w:r w:rsidRPr="00EF4CDE">
        <w:t>is</w:t>
      </w:r>
      <w:r>
        <w:t xml:space="preserve"> </w:t>
      </w:r>
      <w:r w:rsidRPr="00EF4CDE">
        <w:t>written,</w:t>
      </w:r>
      <w:r>
        <w:t xml:space="preserve"> ‘</w:t>
      </w:r>
      <w:r w:rsidRPr="00EF4CDE">
        <w:t>And</w:t>
      </w:r>
      <w:r>
        <w:t xml:space="preserve"> </w:t>
      </w:r>
      <w:r w:rsidRPr="00EF4CDE">
        <w:t>the</w:t>
      </w:r>
      <w:r>
        <w:t xml:space="preserve"> </w:t>
      </w:r>
      <w:r w:rsidRPr="00EF4CDE">
        <w:t>vine</w:t>
      </w:r>
      <w:r>
        <w:t xml:space="preserve"> </w:t>
      </w:r>
      <w:r w:rsidRPr="00EF4CDE">
        <w:t>said</w:t>
      </w:r>
      <w:r>
        <w:t xml:space="preserve"> </w:t>
      </w:r>
      <w:r w:rsidRPr="00EF4CDE">
        <w:t>to</w:t>
      </w:r>
      <w:r>
        <w:t xml:space="preserve"> </w:t>
      </w:r>
      <w:r w:rsidRPr="00EF4CDE">
        <w:t>them,</w:t>
      </w:r>
      <w:r>
        <w:t xml:space="preserve"> ‘</w:t>
      </w:r>
      <w:r w:rsidRPr="00EF4CDE">
        <w:t>Shall</w:t>
      </w:r>
      <w:r>
        <w:t xml:space="preserve"> </w:t>
      </w:r>
      <w:r w:rsidRPr="00EF4CDE">
        <w:t>I</w:t>
      </w:r>
      <w:r>
        <w:t xml:space="preserve"> </w:t>
      </w:r>
      <w:r w:rsidRPr="00EF4CDE">
        <w:t>leave</w:t>
      </w:r>
      <w:r>
        <w:t xml:space="preserve"> </w:t>
      </w:r>
      <w:r w:rsidRPr="00EF4CDE">
        <w:t>my</w:t>
      </w:r>
      <w:r>
        <w:t xml:space="preserve"> </w:t>
      </w:r>
      <w:r w:rsidRPr="00EF4CDE">
        <w:t>wine</w:t>
      </w:r>
      <w:r>
        <w:t xml:space="preserve"> </w:t>
      </w:r>
      <w:r w:rsidRPr="00EF4CDE">
        <w:t>which</w:t>
      </w:r>
      <w:r>
        <w:t xml:space="preserve"> </w:t>
      </w:r>
      <w:r w:rsidRPr="00EF4CDE">
        <w:t>rejoices</w:t>
      </w:r>
      <w:r>
        <w:t xml:space="preserve"> </w:t>
      </w:r>
      <w:r w:rsidRPr="00EF4CDE">
        <w:t>G-d</w:t>
      </w:r>
      <w:r>
        <w:t xml:space="preserve"> </w:t>
      </w:r>
      <w:r w:rsidRPr="00EF4CDE">
        <w:t>and</w:t>
      </w:r>
      <w:r>
        <w:t xml:space="preserve"> </w:t>
      </w:r>
      <w:r w:rsidRPr="00EF4CDE">
        <w:t>man</w:t>
      </w:r>
      <w:r>
        <w:t xml:space="preserve"> </w:t>
      </w:r>
      <w:r w:rsidRPr="00EF4CDE">
        <w:t>and</w:t>
      </w:r>
      <w:r>
        <w:t xml:space="preserve"> </w:t>
      </w:r>
      <w:r w:rsidRPr="00EF4CDE">
        <w:t>go</w:t>
      </w:r>
      <w:r>
        <w:t xml:space="preserve"> </w:t>
      </w:r>
      <w:r w:rsidRPr="00EF4CDE">
        <w:t>sway</w:t>
      </w:r>
      <w:r>
        <w:t xml:space="preserve"> </w:t>
      </w:r>
      <w:r w:rsidRPr="00EF4CDE">
        <w:t>over</w:t>
      </w:r>
      <w:r>
        <w:t xml:space="preserve"> </w:t>
      </w:r>
      <w:r w:rsidRPr="00EF4CDE">
        <w:t>the</w:t>
      </w:r>
      <w:r>
        <w:t xml:space="preserve"> </w:t>
      </w:r>
      <w:r w:rsidRPr="00EF4CDE">
        <w:t>trees?</w:t>
      </w:r>
      <w:r>
        <w:t>’</w:t>
      </w:r>
      <w:r>
        <w:rPr>
          <w:rStyle w:val="FootnoteReference"/>
        </w:rPr>
        <w:footnoteReference w:id="25"/>
      </w:r>
      <w:r>
        <w:t xml:space="preserve"> </w:t>
      </w:r>
      <w:r w:rsidRPr="00EF4CDE">
        <w:t>And</w:t>
      </w:r>
      <w:r>
        <w:t xml:space="preserve"> </w:t>
      </w:r>
      <w:r w:rsidRPr="00EF4CDE">
        <w:t>how</w:t>
      </w:r>
      <w:r>
        <w:t xml:space="preserve"> </w:t>
      </w:r>
      <w:r w:rsidRPr="00EF4CDE">
        <w:t>may</w:t>
      </w:r>
      <w:r>
        <w:t xml:space="preserve"> </w:t>
      </w:r>
      <w:r w:rsidRPr="00EF4CDE">
        <w:t>wine</w:t>
      </w:r>
      <w:r>
        <w:t xml:space="preserve"> </w:t>
      </w:r>
      <w:r w:rsidRPr="00EF4CDE">
        <w:t>cause</w:t>
      </w:r>
      <w:r>
        <w:t xml:space="preserve"> </w:t>
      </w:r>
      <w:r w:rsidRPr="00EF4CDE">
        <w:t>G-d</w:t>
      </w:r>
      <w:r>
        <w:t xml:space="preserve"> </w:t>
      </w:r>
      <w:r w:rsidRPr="00EF4CDE">
        <w:t>to</w:t>
      </w:r>
      <w:r>
        <w:t xml:space="preserve"> </w:t>
      </w:r>
      <w:r w:rsidRPr="00EF4CDE">
        <w:t>rejoice?</w:t>
      </w:r>
      <w:r>
        <w:t xml:space="preserve"> </w:t>
      </w:r>
      <w:r w:rsidRPr="00EF4CDE">
        <w:t>When</w:t>
      </w:r>
      <w:r>
        <w:t xml:space="preserve"> </w:t>
      </w:r>
      <w:r w:rsidRPr="00EF4CDE">
        <w:t>the</w:t>
      </w:r>
      <w:r>
        <w:t xml:space="preserve"> </w:t>
      </w:r>
      <w:r w:rsidRPr="00EF4CDE">
        <w:t>Levyim</w:t>
      </w:r>
      <w:r>
        <w:t xml:space="preserve"> </w:t>
      </w:r>
      <w:r w:rsidRPr="00EF4CDE">
        <w:t>sing</w:t>
      </w:r>
      <w:r>
        <w:t xml:space="preserve"> </w:t>
      </w:r>
      <w:r w:rsidRPr="00EF4CDE">
        <w:t>Tehillim</w:t>
      </w:r>
      <w:r>
        <w:t xml:space="preserve"> </w:t>
      </w:r>
      <w:r w:rsidRPr="00EF4CDE">
        <w:t>during</w:t>
      </w:r>
      <w:r>
        <w:t xml:space="preserve"> the wine libation”</w:t>
      </w:r>
      <w:r w:rsidRPr="00EF4CDE">
        <w:t>.</w:t>
      </w:r>
      <w:r>
        <w:rPr>
          <w:rStyle w:val="FootnoteReference"/>
        </w:rPr>
        <w:footnoteReference w:id="26"/>
      </w:r>
    </w:p>
    <w:p w:rsidR="00E75984" w:rsidRDefault="00E75984" w:rsidP="00CC6700">
      <w:pPr>
        <w:jc w:val="both"/>
        <w:rPr>
          <w:szCs w:val="24"/>
        </w:rPr>
      </w:pPr>
    </w:p>
    <w:p w:rsidR="00E75984" w:rsidRPr="008331F7" w:rsidRDefault="00E75984" w:rsidP="00CC6700">
      <w:pPr>
        <w:jc w:val="both"/>
      </w:pPr>
      <w:r w:rsidRPr="008331F7">
        <w:t>The</w:t>
      </w:r>
      <w:r>
        <w:t xml:space="preserve"> </w:t>
      </w:r>
      <w:r w:rsidRPr="008331F7">
        <w:t>Levitical</w:t>
      </w:r>
      <w:r>
        <w:t xml:space="preserve"> </w:t>
      </w:r>
      <w:r w:rsidRPr="008331F7">
        <w:t>Choir</w:t>
      </w:r>
      <w:r>
        <w:t xml:space="preserve"> </w:t>
      </w:r>
      <w:r w:rsidRPr="008331F7">
        <w:t>consisted</w:t>
      </w:r>
      <w:r>
        <w:t xml:space="preserve"> </w:t>
      </w:r>
      <w:r w:rsidRPr="008331F7">
        <w:t>of</w:t>
      </w:r>
      <w:r>
        <w:t xml:space="preserve"> </w:t>
      </w:r>
      <w:r w:rsidRPr="008331F7">
        <w:t>Meshorerim</w:t>
      </w:r>
      <w:r>
        <w:t xml:space="preserve"> </w:t>
      </w:r>
      <w:r w:rsidRPr="008331F7">
        <w:t>(singers)</w:t>
      </w:r>
      <w:r>
        <w:t xml:space="preserve"> </w:t>
      </w:r>
      <w:r w:rsidRPr="008331F7">
        <w:t>accompanied</w:t>
      </w:r>
      <w:r>
        <w:t xml:space="preserve"> </w:t>
      </w:r>
      <w:r w:rsidRPr="008331F7">
        <w:t>by</w:t>
      </w:r>
      <w:r>
        <w:t xml:space="preserve"> </w:t>
      </w:r>
      <w:r w:rsidRPr="008331F7">
        <w:t>instrumentalists</w:t>
      </w:r>
      <w:r>
        <w:t xml:space="preserve"> </w:t>
      </w:r>
      <w:r w:rsidRPr="008331F7">
        <w:t>playing</w:t>
      </w:r>
      <w:r>
        <w:t xml:space="preserve"> </w:t>
      </w:r>
      <w:r w:rsidRPr="008331F7">
        <w:t>lutes,</w:t>
      </w:r>
      <w:r>
        <w:t xml:space="preserve"> </w:t>
      </w:r>
      <w:r w:rsidRPr="008331F7">
        <w:t>harps,</w:t>
      </w:r>
      <w:r>
        <w:t xml:space="preserve"> </w:t>
      </w:r>
      <w:r w:rsidRPr="008331F7">
        <w:t>lyres,</w:t>
      </w:r>
      <w:r>
        <w:t xml:space="preserve"> </w:t>
      </w:r>
      <w:r w:rsidRPr="008331F7">
        <w:t>flutes,</w:t>
      </w:r>
      <w:r>
        <w:t xml:space="preserve"> </w:t>
      </w:r>
      <w:r w:rsidRPr="008331F7">
        <w:t>and</w:t>
      </w:r>
      <w:r>
        <w:t xml:space="preserve"> </w:t>
      </w:r>
      <w:r w:rsidRPr="008331F7">
        <w:t>a</w:t>
      </w:r>
      <w:r>
        <w:t xml:space="preserve"> </w:t>
      </w:r>
      <w:r w:rsidRPr="008331F7">
        <w:t>cymbal.</w:t>
      </w:r>
      <w:r>
        <w:t xml:space="preserve"> “</w:t>
      </w:r>
      <w:r w:rsidRPr="008331F7">
        <w:t>They</w:t>
      </w:r>
      <w:r>
        <w:t xml:space="preserve"> </w:t>
      </w:r>
      <w:r w:rsidRPr="008331F7">
        <w:t>did</w:t>
      </w:r>
      <w:r>
        <w:t xml:space="preserve"> </w:t>
      </w:r>
      <w:r w:rsidRPr="008331F7">
        <w:t>not</w:t>
      </w:r>
      <w:r>
        <w:t xml:space="preserve"> </w:t>
      </w:r>
      <w:r w:rsidRPr="008331F7">
        <w:t>have</w:t>
      </w:r>
      <w:r>
        <w:t xml:space="preserve"> </w:t>
      </w:r>
      <w:r w:rsidRPr="008331F7">
        <w:t>fewer</w:t>
      </w:r>
      <w:r>
        <w:t xml:space="preserve"> </w:t>
      </w:r>
      <w:r w:rsidRPr="008331F7">
        <w:t>than</w:t>
      </w:r>
      <w:r>
        <w:t xml:space="preserve"> </w:t>
      </w:r>
      <w:r w:rsidRPr="008331F7">
        <w:t>two</w:t>
      </w:r>
      <w:r>
        <w:t xml:space="preserve"> </w:t>
      </w:r>
      <w:r w:rsidRPr="008331F7">
        <w:t>lyres</w:t>
      </w:r>
      <w:r>
        <w:t xml:space="preserve"> </w:t>
      </w:r>
      <w:r w:rsidRPr="008331F7">
        <w:t>nor</w:t>
      </w:r>
      <w:r>
        <w:t xml:space="preserve"> </w:t>
      </w:r>
      <w:r w:rsidRPr="008331F7">
        <w:t>more</w:t>
      </w:r>
      <w:r>
        <w:t xml:space="preserve"> </w:t>
      </w:r>
      <w:r w:rsidRPr="008331F7">
        <w:t>than</w:t>
      </w:r>
      <w:r>
        <w:t xml:space="preserve"> </w:t>
      </w:r>
      <w:r w:rsidRPr="008331F7">
        <w:t>six,</w:t>
      </w:r>
      <w:r>
        <w:t xml:space="preserve"> </w:t>
      </w:r>
      <w:r w:rsidRPr="008331F7">
        <w:t>they</w:t>
      </w:r>
      <w:r>
        <w:t xml:space="preserve"> </w:t>
      </w:r>
      <w:r w:rsidRPr="008331F7">
        <w:t>did</w:t>
      </w:r>
      <w:r>
        <w:t xml:space="preserve"> </w:t>
      </w:r>
      <w:r w:rsidRPr="008331F7">
        <w:t>not</w:t>
      </w:r>
      <w:r>
        <w:t xml:space="preserve"> </w:t>
      </w:r>
      <w:r w:rsidRPr="008331F7">
        <w:t>have</w:t>
      </w:r>
      <w:r>
        <w:t xml:space="preserve"> </w:t>
      </w:r>
      <w:r w:rsidRPr="008331F7">
        <w:t>fewer</w:t>
      </w:r>
      <w:r>
        <w:t xml:space="preserve"> </w:t>
      </w:r>
      <w:r w:rsidRPr="008331F7">
        <w:t>than</w:t>
      </w:r>
      <w:r>
        <w:t xml:space="preserve"> </w:t>
      </w:r>
      <w:r w:rsidRPr="008331F7">
        <w:t>two</w:t>
      </w:r>
      <w:r>
        <w:t xml:space="preserve"> </w:t>
      </w:r>
      <w:r w:rsidRPr="008331F7">
        <w:t>flutes</w:t>
      </w:r>
      <w:r>
        <w:t xml:space="preserve"> </w:t>
      </w:r>
      <w:r w:rsidRPr="008331F7">
        <w:t>nor</w:t>
      </w:r>
      <w:r>
        <w:t xml:space="preserve"> </w:t>
      </w:r>
      <w:r w:rsidRPr="008331F7">
        <w:t>more</w:t>
      </w:r>
      <w:r>
        <w:t xml:space="preserve"> </w:t>
      </w:r>
      <w:r w:rsidRPr="008331F7">
        <w:t>than</w:t>
      </w:r>
      <w:r>
        <w:t xml:space="preserve"> </w:t>
      </w:r>
      <w:r w:rsidRPr="008331F7">
        <w:t>twelve,</w:t>
      </w:r>
      <w:r>
        <w:t xml:space="preserve"> </w:t>
      </w:r>
      <w:r w:rsidRPr="008331F7">
        <w:t>they</w:t>
      </w:r>
      <w:r>
        <w:t xml:space="preserve"> </w:t>
      </w:r>
      <w:r w:rsidRPr="008331F7">
        <w:t>did</w:t>
      </w:r>
      <w:r>
        <w:t xml:space="preserve"> </w:t>
      </w:r>
      <w:r w:rsidRPr="008331F7">
        <w:t>not</w:t>
      </w:r>
      <w:r>
        <w:t xml:space="preserve"> </w:t>
      </w:r>
      <w:r w:rsidRPr="008331F7">
        <w:t>have</w:t>
      </w:r>
      <w:r>
        <w:t xml:space="preserve"> </w:t>
      </w:r>
      <w:r w:rsidRPr="008331F7">
        <w:t>fewer</w:t>
      </w:r>
      <w:r>
        <w:t xml:space="preserve"> </w:t>
      </w:r>
      <w:r w:rsidRPr="008331F7">
        <w:t>than</w:t>
      </w:r>
      <w:r>
        <w:t xml:space="preserve"> </w:t>
      </w:r>
      <w:r w:rsidRPr="008331F7">
        <w:t>two</w:t>
      </w:r>
      <w:r>
        <w:t xml:space="preserve"> </w:t>
      </w:r>
      <w:r w:rsidRPr="008331F7">
        <w:t>trumpets</w:t>
      </w:r>
      <w:r>
        <w:t xml:space="preserve"> </w:t>
      </w:r>
      <w:r w:rsidRPr="008331F7">
        <w:t>nor</w:t>
      </w:r>
      <w:r>
        <w:t xml:space="preserve"> </w:t>
      </w:r>
      <w:r w:rsidRPr="008331F7">
        <w:t>more</w:t>
      </w:r>
      <w:r>
        <w:t xml:space="preserve"> </w:t>
      </w:r>
      <w:r w:rsidRPr="008331F7">
        <w:t>than</w:t>
      </w:r>
      <w:r>
        <w:t xml:space="preserve"> </w:t>
      </w:r>
      <w:r w:rsidRPr="008331F7">
        <w:t>120,</w:t>
      </w:r>
      <w:r>
        <w:t xml:space="preserve"> </w:t>
      </w:r>
      <w:r w:rsidRPr="008331F7">
        <w:t>and</w:t>
      </w:r>
      <w:r>
        <w:t xml:space="preserve"> </w:t>
      </w:r>
      <w:r w:rsidRPr="008331F7">
        <w:t>there</w:t>
      </w:r>
      <w:r>
        <w:t xml:space="preserve"> </w:t>
      </w:r>
      <w:r w:rsidRPr="008331F7">
        <w:t>were</w:t>
      </w:r>
      <w:r>
        <w:t xml:space="preserve"> </w:t>
      </w:r>
      <w:r w:rsidRPr="008331F7">
        <w:t>no</w:t>
      </w:r>
      <w:r>
        <w:t xml:space="preserve"> </w:t>
      </w:r>
      <w:r w:rsidRPr="008331F7">
        <w:t>fewer</w:t>
      </w:r>
      <w:r>
        <w:t xml:space="preserve"> </w:t>
      </w:r>
      <w:r w:rsidRPr="008331F7">
        <w:t>than</w:t>
      </w:r>
      <w:r>
        <w:t xml:space="preserve"> </w:t>
      </w:r>
      <w:r w:rsidRPr="008331F7">
        <w:t>nine</w:t>
      </w:r>
      <w:r>
        <w:t xml:space="preserve"> </w:t>
      </w:r>
      <w:r w:rsidRPr="008331F7">
        <w:t>harps</w:t>
      </w:r>
      <w:r>
        <w:t xml:space="preserve"> </w:t>
      </w:r>
      <w:r w:rsidRPr="008331F7">
        <w:t>and</w:t>
      </w:r>
      <w:r>
        <w:t xml:space="preserve"> </w:t>
      </w:r>
      <w:r w:rsidRPr="008331F7">
        <w:t>their</w:t>
      </w:r>
      <w:r>
        <w:t xml:space="preserve"> </w:t>
      </w:r>
      <w:r w:rsidRPr="008331F7">
        <w:t>number</w:t>
      </w:r>
      <w:r>
        <w:t xml:space="preserve"> </w:t>
      </w:r>
      <w:r w:rsidRPr="008331F7">
        <w:t>could</w:t>
      </w:r>
      <w:r>
        <w:t xml:space="preserve"> </w:t>
      </w:r>
      <w:r w:rsidRPr="008331F7">
        <w:t>be</w:t>
      </w:r>
      <w:r>
        <w:t xml:space="preserve"> </w:t>
      </w:r>
      <w:r w:rsidRPr="008331F7">
        <w:t>increased</w:t>
      </w:r>
      <w:r>
        <w:t xml:space="preserve"> </w:t>
      </w:r>
      <w:r w:rsidRPr="008331F7">
        <w:t>without</w:t>
      </w:r>
      <w:r>
        <w:t xml:space="preserve"> </w:t>
      </w:r>
      <w:r w:rsidRPr="008331F7">
        <w:t>end.</w:t>
      </w:r>
      <w:r>
        <w:t xml:space="preserve"> </w:t>
      </w:r>
      <w:r w:rsidRPr="008331F7">
        <w:t>There</w:t>
      </w:r>
      <w:r>
        <w:t xml:space="preserve"> </w:t>
      </w:r>
      <w:r w:rsidRPr="008331F7">
        <w:t>was</w:t>
      </w:r>
      <w:r>
        <w:t xml:space="preserve"> </w:t>
      </w:r>
      <w:r w:rsidRPr="008331F7">
        <w:t>only</w:t>
      </w:r>
      <w:r>
        <w:t xml:space="preserve"> </w:t>
      </w:r>
      <w:r w:rsidRPr="008331F7">
        <w:t>one</w:t>
      </w:r>
      <w:r>
        <w:t xml:space="preserve"> </w:t>
      </w:r>
      <w:r w:rsidRPr="008331F7">
        <w:t>cymbal</w:t>
      </w:r>
      <w:r>
        <w:t>”</w:t>
      </w:r>
      <w:r w:rsidRPr="008331F7">
        <w:t>.</w:t>
      </w:r>
      <w:r>
        <w:rPr>
          <w:rStyle w:val="FootnoteReference"/>
        </w:rPr>
        <w:footnoteReference w:id="27"/>
      </w:r>
      <w:r>
        <w:t xml:space="preserve"> </w:t>
      </w:r>
      <w:r w:rsidRPr="008331F7">
        <w:t>The</w:t>
      </w:r>
      <w:r>
        <w:t xml:space="preserve"> </w:t>
      </w:r>
      <w:r w:rsidRPr="008331F7">
        <w:t>Mishna</w:t>
      </w:r>
      <w:r>
        <w:t xml:space="preserve"> </w:t>
      </w:r>
      <w:r w:rsidRPr="008331F7">
        <w:t>notes,</w:t>
      </w:r>
      <w:r>
        <w:t xml:space="preserve"> “</w:t>
      </w:r>
      <w:r w:rsidRPr="008331F7">
        <w:t>The</w:t>
      </w:r>
      <w:r>
        <w:t xml:space="preserve"> </w:t>
      </w:r>
      <w:r w:rsidRPr="008331F7">
        <w:t>flute</w:t>
      </w:r>
      <w:r>
        <w:t xml:space="preserve"> </w:t>
      </w:r>
      <w:r w:rsidRPr="008331F7">
        <w:t>was</w:t>
      </w:r>
      <w:r>
        <w:t xml:space="preserve"> </w:t>
      </w:r>
      <w:r w:rsidRPr="008331F7">
        <w:t>played</w:t>
      </w:r>
      <w:r>
        <w:t xml:space="preserve"> </w:t>
      </w:r>
      <w:r w:rsidRPr="008331F7">
        <w:t>on</w:t>
      </w:r>
      <w:r>
        <w:t xml:space="preserve"> </w:t>
      </w:r>
      <w:r w:rsidRPr="008331F7">
        <w:t>twelve</w:t>
      </w:r>
      <w:r>
        <w:t xml:space="preserve"> </w:t>
      </w:r>
      <w:r w:rsidRPr="008331F7">
        <w:t>days</w:t>
      </w:r>
      <w:r>
        <w:t xml:space="preserve"> </w:t>
      </w:r>
      <w:r w:rsidRPr="008331F7">
        <w:t>of</w:t>
      </w:r>
      <w:r>
        <w:t xml:space="preserve"> </w:t>
      </w:r>
      <w:r w:rsidRPr="008331F7">
        <w:t>the</w:t>
      </w:r>
      <w:r>
        <w:t xml:space="preserve"> </w:t>
      </w:r>
      <w:r w:rsidRPr="008331F7">
        <w:t>year…</w:t>
      </w:r>
      <w:r>
        <w:t xml:space="preserve"> </w:t>
      </w:r>
      <w:r w:rsidRPr="008331F7">
        <w:t>at</w:t>
      </w:r>
      <w:r>
        <w:t xml:space="preserve"> </w:t>
      </w:r>
      <w:r w:rsidRPr="008331F7">
        <w:t>the</w:t>
      </w:r>
      <w:r>
        <w:t xml:space="preserve"> </w:t>
      </w:r>
      <w:r w:rsidRPr="008331F7">
        <w:t>slaughtering</w:t>
      </w:r>
      <w:r>
        <w:t xml:space="preserve"> </w:t>
      </w:r>
      <w:r w:rsidRPr="008331F7">
        <w:t>of</w:t>
      </w:r>
      <w:r>
        <w:t xml:space="preserve"> </w:t>
      </w:r>
      <w:r w:rsidRPr="008331F7">
        <w:t>the</w:t>
      </w:r>
      <w:r>
        <w:t xml:space="preserve"> </w:t>
      </w:r>
      <w:r w:rsidRPr="008331F7">
        <w:t>first</w:t>
      </w:r>
      <w:r>
        <w:t xml:space="preserve"> </w:t>
      </w:r>
      <w:r w:rsidRPr="008331F7">
        <w:t>Korban</w:t>
      </w:r>
      <w:r>
        <w:t xml:space="preserve"> </w:t>
      </w:r>
      <w:r w:rsidRPr="008331F7">
        <w:t>Pesach</w:t>
      </w:r>
      <w:r>
        <w:t xml:space="preserve"> </w:t>
      </w:r>
      <w:r w:rsidRPr="008331F7">
        <w:t>(at</w:t>
      </w:r>
      <w:r>
        <w:t xml:space="preserve"> </w:t>
      </w:r>
      <w:r w:rsidRPr="008331F7">
        <w:t>the</w:t>
      </w:r>
      <w:r>
        <w:t xml:space="preserve"> </w:t>
      </w:r>
      <w:r w:rsidRPr="008331F7">
        <w:t>recitation</w:t>
      </w:r>
      <w:r>
        <w:t xml:space="preserve"> </w:t>
      </w:r>
      <w:r w:rsidRPr="008331F7">
        <w:t>of</w:t>
      </w:r>
      <w:r>
        <w:t xml:space="preserve"> </w:t>
      </w:r>
      <w:r w:rsidRPr="008331F7">
        <w:t>Hallel),</w:t>
      </w:r>
      <w:r>
        <w:t xml:space="preserve"> </w:t>
      </w:r>
      <w:r w:rsidRPr="008331F7">
        <w:t>the</w:t>
      </w:r>
      <w:r>
        <w:t xml:space="preserve"> </w:t>
      </w:r>
      <w:r w:rsidRPr="008331F7">
        <w:t>second</w:t>
      </w:r>
      <w:r>
        <w:t xml:space="preserve"> </w:t>
      </w:r>
      <w:r w:rsidRPr="008331F7">
        <w:t>Korban</w:t>
      </w:r>
      <w:r>
        <w:t xml:space="preserve"> </w:t>
      </w:r>
      <w:r w:rsidRPr="008331F7">
        <w:t>Pesach</w:t>
      </w:r>
      <w:r>
        <w:t xml:space="preserve"> </w:t>
      </w:r>
      <w:r w:rsidRPr="008331F7">
        <w:t>(which</w:t>
      </w:r>
      <w:r>
        <w:t xml:space="preserve"> </w:t>
      </w:r>
      <w:r w:rsidRPr="008331F7">
        <w:t>was</w:t>
      </w:r>
      <w:r>
        <w:t xml:space="preserve"> </w:t>
      </w:r>
      <w:r w:rsidRPr="008331F7">
        <w:t>offered</w:t>
      </w:r>
      <w:r>
        <w:t xml:space="preserve"> </w:t>
      </w:r>
      <w:r w:rsidRPr="008331F7">
        <w:t>on</w:t>
      </w:r>
      <w:r>
        <w:t xml:space="preserve"> </w:t>
      </w:r>
      <w:r w:rsidRPr="008331F7">
        <w:t>Pesach</w:t>
      </w:r>
      <w:r>
        <w:t xml:space="preserve"> </w:t>
      </w:r>
      <w:r w:rsidRPr="008331F7">
        <w:t>Sheini),</w:t>
      </w:r>
      <w:r>
        <w:t xml:space="preserve"> </w:t>
      </w:r>
      <w:r w:rsidRPr="008331F7">
        <w:t>Yom</w:t>
      </w:r>
      <w:r>
        <w:t xml:space="preserve"> </w:t>
      </w:r>
      <w:r w:rsidRPr="008331F7">
        <w:t>Tov</w:t>
      </w:r>
      <w:r>
        <w:t xml:space="preserve"> </w:t>
      </w:r>
      <w:r w:rsidRPr="008331F7">
        <w:t>Rishon</w:t>
      </w:r>
      <w:r>
        <w:t xml:space="preserve"> </w:t>
      </w:r>
      <w:r w:rsidRPr="008331F7">
        <w:t>of</w:t>
      </w:r>
      <w:r>
        <w:t xml:space="preserve"> </w:t>
      </w:r>
      <w:r w:rsidRPr="008331F7">
        <w:t>Pesach,</w:t>
      </w:r>
      <w:r>
        <w:t xml:space="preserve"> </w:t>
      </w:r>
      <w:r w:rsidRPr="008331F7">
        <w:t>on</w:t>
      </w:r>
      <w:r>
        <w:t xml:space="preserve"> </w:t>
      </w:r>
      <w:r w:rsidRPr="008331F7">
        <w:t>the</w:t>
      </w:r>
      <w:r>
        <w:t xml:space="preserve"> </w:t>
      </w:r>
      <w:r w:rsidRPr="008331F7">
        <w:t>festival</w:t>
      </w:r>
      <w:r>
        <w:t xml:space="preserve"> </w:t>
      </w:r>
      <w:r w:rsidRPr="008331F7">
        <w:t>day</w:t>
      </w:r>
      <w:r>
        <w:t xml:space="preserve"> </w:t>
      </w:r>
      <w:r w:rsidRPr="008331F7">
        <w:t>of</w:t>
      </w:r>
      <w:r>
        <w:t xml:space="preserve"> </w:t>
      </w:r>
      <w:r w:rsidRPr="008331F7">
        <w:t>Shavuot,</w:t>
      </w:r>
      <w:r>
        <w:t xml:space="preserve"> </w:t>
      </w:r>
      <w:r w:rsidRPr="008331F7">
        <w:t>and</w:t>
      </w:r>
      <w:r>
        <w:t xml:space="preserve"> </w:t>
      </w:r>
      <w:r w:rsidRPr="008331F7">
        <w:t>on</w:t>
      </w:r>
      <w:r>
        <w:t xml:space="preserve"> </w:t>
      </w:r>
      <w:r w:rsidRPr="008331F7">
        <w:t>the</w:t>
      </w:r>
      <w:r>
        <w:t xml:space="preserve"> </w:t>
      </w:r>
      <w:r w:rsidRPr="008331F7">
        <w:t>eight</w:t>
      </w:r>
      <w:r>
        <w:t xml:space="preserve"> </w:t>
      </w:r>
      <w:r w:rsidRPr="008331F7">
        <w:t>days</w:t>
      </w:r>
      <w:r>
        <w:t xml:space="preserve"> </w:t>
      </w:r>
      <w:r w:rsidRPr="008331F7">
        <w:t>of</w:t>
      </w:r>
      <w:r>
        <w:t xml:space="preserve"> </w:t>
      </w:r>
      <w:r w:rsidRPr="008331F7">
        <w:t>Su</w:t>
      </w:r>
      <w:r>
        <w:t>cc</w:t>
      </w:r>
      <w:r w:rsidRPr="008331F7">
        <w:t>ot</w:t>
      </w:r>
      <w:r>
        <w:t>h</w:t>
      </w:r>
      <w:r w:rsidRPr="008331F7">
        <w:t>.</w:t>
      </w:r>
      <w:r>
        <w:t xml:space="preserve"> </w:t>
      </w:r>
      <w:r w:rsidRPr="008331F7">
        <w:t>They</w:t>
      </w:r>
      <w:r>
        <w:t xml:space="preserve"> </w:t>
      </w:r>
      <w:r w:rsidRPr="008331F7">
        <w:t>did</w:t>
      </w:r>
      <w:r>
        <w:t xml:space="preserve"> </w:t>
      </w:r>
      <w:r w:rsidRPr="008331F7">
        <w:t>not</w:t>
      </w:r>
      <w:r>
        <w:t xml:space="preserve"> </w:t>
      </w:r>
      <w:r w:rsidRPr="008331F7">
        <w:t>play</w:t>
      </w:r>
      <w:r>
        <w:t xml:space="preserve"> </w:t>
      </w:r>
      <w:r w:rsidRPr="008331F7">
        <w:t>on</w:t>
      </w:r>
      <w:r>
        <w:t xml:space="preserve"> </w:t>
      </w:r>
      <w:r w:rsidRPr="008331F7">
        <w:t>a</w:t>
      </w:r>
      <w:r>
        <w:t xml:space="preserve"> </w:t>
      </w:r>
      <w:r w:rsidRPr="008331F7">
        <w:t>bronze</w:t>
      </w:r>
      <w:r>
        <w:t xml:space="preserve"> </w:t>
      </w:r>
      <w:r w:rsidRPr="008331F7">
        <w:t>flute</w:t>
      </w:r>
      <w:r>
        <w:t xml:space="preserve"> </w:t>
      </w:r>
      <w:r w:rsidRPr="008331F7">
        <w:t>but</w:t>
      </w:r>
      <w:r>
        <w:t xml:space="preserve"> </w:t>
      </w:r>
      <w:r w:rsidRPr="008331F7">
        <w:t>on</w:t>
      </w:r>
      <w:r>
        <w:t xml:space="preserve"> </w:t>
      </w:r>
      <w:r w:rsidRPr="008331F7">
        <w:t>a</w:t>
      </w:r>
      <w:r>
        <w:t xml:space="preserve"> </w:t>
      </w:r>
      <w:r w:rsidRPr="008331F7">
        <w:t>reed</w:t>
      </w:r>
      <w:r>
        <w:t xml:space="preserve"> </w:t>
      </w:r>
      <w:r w:rsidRPr="008331F7">
        <w:t>flute</w:t>
      </w:r>
      <w:r>
        <w:t xml:space="preserve"> </w:t>
      </w:r>
      <w:r w:rsidRPr="008331F7">
        <w:t>because</w:t>
      </w:r>
      <w:r>
        <w:t xml:space="preserve"> </w:t>
      </w:r>
      <w:r w:rsidRPr="008331F7">
        <w:t>its</w:t>
      </w:r>
      <w:r>
        <w:t xml:space="preserve"> </w:t>
      </w:r>
      <w:r w:rsidRPr="008331F7">
        <w:t>tone</w:t>
      </w:r>
      <w:r>
        <w:t xml:space="preserve"> </w:t>
      </w:r>
      <w:r w:rsidRPr="008331F7">
        <w:t>was</w:t>
      </w:r>
      <w:r>
        <w:t xml:space="preserve"> </w:t>
      </w:r>
      <w:r w:rsidRPr="008331F7">
        <w:t>sweeter.</w:t>
      </w:r>
      <w:r>
        <w:t xml:space="preserve"> </w:t>
      </w:r>
      <w:r w:rsidRPr="008331F7">
        <w:t>(The</w:t>
      </w:r>
      <w:r>
        <w:t xml:space="preserve"> </w:t>
      </w:r>
      <w:r w:rsidRPr="008331F7">
        <w:t>music)</w:t>
      </w:r>
      <w:r>
        <w:t xml:space="preserve"> </w:t>
      </w:r>
      <w:r w:rsidRPr="008331F7">
        <w:t>was</w:t>
      </w:r>
      <w:r>
        <w:t xml:space="preserve"> </w:t>
      </w:r>
      <w:r w:rsidRPr="008331F7">
        <w:t>concluded</w:t>
      </w:r>
      <w:r>
        <w:t xml:space="preserve"> </w:t>
      </w:r>
      <w:r w:rsidRPr="008331F7">
        <w:t>with</w:t>
      </w:r>
      <w:r>
        <w:t xml:space="preserve"> </w:t>
      </w:r>
      <w:r w:rsidRPr="008331F7">
        <w:t>only</w:t>
      </w:r>
      <w:r>
        <w:t xml:space="preserve"> </w:t>
      </w:r>
      <w:r w:rsidRPr="008331F7">
        <w:t>one</w:t>
      </w:r>
      <w:r>
        <w:t xml:space="preserve"> </w:t>
      </w:r>
      <w:r w:rsidRPr="008331F7">
        <w:t>flute</w:t>
      </w:r>
      <w:r>
        <w:t xml:space="preserve"> </w:t>
      </w:r>
      <w:r w:rsidRPr="008331F7">
        <w:t>because</w:t>
      </w:r>
      <w:r>
        <w:t xml:space="preserve"> </w:t>
      </w:r>
      <w:r w:rsidRPr="008331F7">
        <w:t>it</w:t>
      </w:r>
      <w:r>
        <w:t xml:space="preserve"> </w:t>
      </w:r>
      <w:r w:rsidRPr="008331F7">
        <w:t>made</w:t>
      </w:r>
      <w:r>
        <w:t xml:space="preserve"> </w:t>
      </w:r>
      <w:r w:rsidRPr="008331F7">
        <w:t>a</w:t>
      </w:r>
      <w:r>
        <w:t xml:space="preserve"> </w:t>
      </w:r>
      <w:r w:rsidRPr="008331F7">
        <w:t>pleasant</w:t>
      </w:r>
      <w:r>
        <w:t xml:space="preserve"> </w:t>
      </w:r>
      <w:r w:rsidRPr="008331F7">
        <w:t>finale</w:t>
      </w:r>
      <w:r>
        <w:t>”.</w:t>
      </w:r>
      <w:r>
        <w:rPr>
          <w:rStyle w:val="FootnoteReference"/>
        </w:rPr>
        <w:footnoteReference w:id="28"/>
      </w:r>
      <w:r>
        <w:t xml:space="preserve"> But thought</w:t>
      </w:r>
      <w:r w:rsidRPr="008331F7">
        <w:t>less</w:t>
      </w:r>
      <w:r>
        <w:t xml:space="preserve"> </w:t>
      </w:r>
      <w:r w:rsidRPr="008331F7">
        <w:t>tinkering</w:t>
      </w:r>
      <w:r>
        <w:t xml:space="preserve"> </w:t>
      </w:r>
      <w:r w:rsidRPr="008331F7">
        <w:t>could</w:t>
      </w:r>
      <w:r>
        <w:t xml:space="preserve"> </w:t>
      </w:r>
      <w:r w:rsidRPr="008331F7">
        <w:t>lead</w:t>
      </w:r>
      <w:r>
        <w:t xml:space="preserve"> </w:t>
      </w:r>
      <w:r w:rsidRPr="008331F7">
        <w:t>to</w:t>
      </w:r>
      <w:r>
        <w:t xml:space="preserve"> </w:t>
      </w:r>
      <w:r w:rsidRPr="008331F7">
        <w:t>problems.</w:t>
      </w:r>
      <w:r>
        <w:t xml:space="preserve"> </w:t>
      </w:r>
      <w:r w:rsidRPr="008331F7">
        <w:t>As</w:t>
      </w:r>
      <w:r>
        <w:t xml:space="preserve"> </w:t>
      </w:r>
      <w:r w:rsidRPr="008331F7">
        <w:t>a</w:t>
      </w:r>
      <w:r>
        <w:t xml:space="preserve"> </w:t>
      </w:r>
      <w:r w:rsidRPr="008331F7">
        <w:t>result</w:t>
      </w:r>
      <w:r>
        <w:t xml:space="preserve"> </w:t>
      </w:r>
      <w:r w:rsidRPr="008331F7">
        <w:t>of</w:t>
      </w:r>
      <w:r>
        <w:t xml:space="preserve"> </w:t>
      </w:r>
      <w:r w:rsidRPr="008331F7">
        <w:t>being</w:t>
      </w:r>
      <w:r>
        <w:t xml:space="preserve"> </w:t>
      </w:r>
      <w:r w:rsidRPr="008331F7">
        <w:t>overlaid</w:t>
      </w:r>
      <w:r>
        <w:t xml:space="preserve"> </w:t>
      </w:r>
      <w:r w:rsidRPr="008331F7">
        <w:t>with</w:t>
      </w:r>
      <w:r>
        <w:t xml:space="preserve"> </w:t>
      </w:r>
      <w:r w:rsidRPr="008331F7">
        <w:t>gold,</w:t>
      </w:r>
      <w:r>
        <w:t xml:space="preserve"> </w:t>
      </w:r>
      <w:r w:rsidRPr="008331F7">
        <w:t>a</w:t>
      </w:r>
      <w:r>
        <w:t xml:space="preserve"> “</w:t>
      </w:r>
      <w:r w:rsidRPr="008331F7">
        <w:t>smooth</w:t>
      </w:r>
      <w:r>
        <w:t xml:space="preserve"> </w:t>
      </w:r>
      <w:r w:rsidRPr="008331F7">
        <w:t>thin</w:t>
      </w:r>
      <w:r>
        <w:t xml:space="preserve"> </w:t>
      </w:r>
      <w:r w:rsidRPr="008331F7">
        <w:t>pipe</w:t>
      </w:r>
      <w:r>
        <w:t xml:space="preserve">” </w:t>
      </w:r>
      <w:r w:rsidRPr="008331F7">
        <w:t>lost</w:t>
      </w:r>
      <w:r>
        <w:t xml:space="preserve"> </w:t>
      </w:r>
      <w:r w:rsidRPr="008331F7">
        <w:t>its</w:t>
      </w:r>
      <w:r>
        <w:t xml:space="preserve"> </w:t>
      </w:r>
      <w:r w:rsidRPr="008331F7">
        <w:t>sweet</w:t>
      </w:r>
      <w:r>
        <w:t xml:space="preserve"> </w:t>
      </w:r>
      <w:r w:rsidRPr="008331F7">
        <w:t>sound.</w:t>
      </w:r>
      <w:r>
        <w:t xml:space="preserve"> </w:t>
      </w:r>
      <w:r w:rsidRPr="008331F7">
        <w:t>When</w:t>
      </w:r>
      <w:r>
        <w:t xml:space="preserve"> </w:t>
      </w:r>
      <w:r w:rsidRPr="008331F7">
        <w:t>the</w:t>
      </w:r>
      <w:r>
        <w:t xml:space="preserve"> </w:t>
      </w:r>
      <w:r w:rsidRPr="008331F7">
        <w:t>gold</w:t>
      </w:r>
      <w:r>
        <w:t xml:space="preserve"> </w:t>
      </w:r>
      <w:r w:rsidRPr="008331F7">
        <w:t>was</w:t>
      </w:r>
      <w:r>
        <w:t xml:space="preserve"> </w:t>
      </w:r>
      <w:r w:rsidRPr="008331F7">
        <w:t>removed,</w:t>
      </w:r>
      <w:r>
        <w:t xml:space="preserve"> </w:t>
      </w:r>
      <w:r w:rsidRPr="008331F7">
        <w:t>its</w:t>
      </w:r>
      <w:r>
        <w:t xml:space="preserve"> </w:t>
      </w:r>
      <w:r w:rsidRPr="008331F7">
        <w:t>sweet</w:t>
      </w:r>
      <w:r>
        <w:t xml:space="preserve"> </w:t>
      </w:r>
      <w:r w:rsidRPr="008331F7">
        <w:t>sound</w:t>
      </w:r>
      <w:r>
        <w:t xml:space="preserve"> </w:t>
      </w:r>
      <w:r w:rsidRPr="008331F7">
        <w:t>returned.</w:t>
      </w:r>
      <w:r>
        <w:t xml:space="preserve"> </w:t>
      </w:r>
      <w:r w:rsidRPr="008331F7">
        <w:t>A</w:t>
      </w:r>
      <w:r>
        <w:t xml:space="preserve"> </w:t>
      </w:r>
      <w:r w:rsidRPr="008331F7">
        <w:t>similar</w:t>
      </w:r>
      <w:r>
        <w:t xml:space="preserve"> </w:t>
      </w:r>
      <w:r w:rsidRPr="008331F7">
        <w:t>tale</w:t>
      </w:r>
      <w:r>
        <w:t xml:space="preserve"> </w:t>
      </w:r>
      <w:r w:rsidRPr="008331F7">
        <w:t>told</w:t>
      </w:r>
      <w:r>
        <w:t xml:space="preserve"> </w:t>
      </w:r>
      <w:r w:rsidRPr="008331F7">
        <w:t>how</w:t>
      </w:r>
      <w:r>
        <w:t xml:space="preserve"> </w:t>
      </w:r>
      <w:r w:rsidRPr="008331F7">
        <w:t>a</w:t>
      </w:r>
      <w:r>
        <w:t xml:space="preserve"> </w:t>
      </w:r>
      <w:r w:rsidRPr="008331F7">
        <w:t>cymbal</w:t>
      </w:r>
      <w:r>
        <w:t xml:space="preserve"> “</w:t>
      </w:r>
      <w:r w:rsidRPr="008331F7">
        <w:t>from</w:t>
      </w:r>
      <w:r>
        <w:t xml:space="preserve"> </w:t>
      </w:r>
      <w:r w:rsidRPr="008331F7">
        <w:t>the</w:t>
      </w:r>
      <w:r>
        <w:t xml:space="preserve"> </w:t>
      </w:r>
      <w:r w:rsidRPr="008331F7">
        <w:t>days</w:t>
      </w:r>
      <w:r>
        <w:t xml:space="preserve"> </w:t>
      </w:r>
      <w:r w:rsidRPr="008331F7">
        <w:t>of</w:t>
      </w:r>
      <w:r>
        <w:t xml:space="preserve"> </w:t>
      </w:r>
      <w:r w:rsidRPr="008331F7">
        <w:t>Moses</w:t>
      </w:r>
      <w:r>
        <w:t xml:space="preserve">” </w:t>
      </w:r>
      <w:r w:rsidRPr="008331F7">
        <w:t>was</w:t>
      </w:r>
      <w:r>
        <w:t xml:space="preserve"> “</w:t>
      </w:r>
      <w:r w:rsidRPr="008331F7">
        <w:t>repaired</w:t>
      </w:r>
      <w:r>
        <w:t>”</w:t>
      </w:r>
      <w:r w:rsidRPr="008331F7">
        <w:t>.</w:t>
      </w:r>
      <w:r>
        <w:rPr>
          <w:rStyle w:val="FootnoteReference"/>
        </w:rPr>
        <w:footnoteReference w:id="29"/>
      </w:r>
    </w:p>
    <w:p w:rsidR="00E75984" w:rsidRDefault="00E75984" w:rsidP="00CC6700">
      <w:pPr>
        <w:jc w:val="both"/>
        <w:rPr>
          <w:szCs w:val="24"/>
        </w:rPr>
      </w:pPr>
    </w:p>
    <w:p w:rsidR="00E75984" w:rsidRPr="008331F7" w:rsidRDefault="00E75984" w:rsidP="00CC6700">
      <w:pPr>
        <w:jc w:val="both"/>
      </w:pPr>
      <w:r w:rsidRPr="008331F7">
        <w:t>Every</w:t>
      </w:r>
      <w:r>
        <w:t xml:space="preserve"> </w:t>
      </w:r>
      <w:r w:rsidRPr="008331F7">
        <w:t>weekday,</w:t>
      </w:r>
      <w:r>
        <w:t xml:space="preserve"> </w:t>
      </w:r>
      <w:r w:rsidRPr="008331F7">
        <w:t>the</w:t>
      </w:r>
      <w:r>
        <w:t xml:space="preserve"> Levyim sang </w:t>
      </w:r>
      <w:r w:rsidRPr="008331F7">
        <w:t>Shir</w:t>
      </w:r>
      <w:r>
        <w:t xml:space="preserve"> </w:t>
      </w:r>
      <w:r w:rsidRPr="008331F7">
        <w:t>Shel</w:t>
      </w:r>
      <w:r>
        <w:t xml:space="preserve"> </w:t>
      </w:r>
      <w:r w:rsidRPr="008331F7">
        <w:t>Yom</w:t>
      </w:r>
      <w:r>
        <w:rPr>
          <w:rStyle w:val="FootnoteReference"/>
        </w:rPr>
        <w:footnoteReference w:id="30"/>
      </w:r>
      <w:r>
        <w:t xml:space="preserve"> </w:t>
      </w:r>
      <w:r w:rsidRPr="008331F7">
        <w:t>twice;</w:t>
      </w:r>
      <w:r>
        <w:t xml:space="preserve"> </w:t>
      </w:r>
      <w:r w:rsidRPr="008331F7">
        <w:t>once</w:t>
      </w:r>
      <w:r>
        <w:t xml:space="preserve"> </w:t>
      </w:r>
      <w:r w:rsidRPr="008331F7">
        <w:t>during</w:t>
      </w:r>
      <w:r>
        <w:t xml:space="preserve"> </w:t>
      </w:r>
      <w:r w:rsidRPr="008331F7">
        <w:t>the</w:t>
      </w:r>
      <w:r>
        <w:t xml:space="preserve"> </w:t>
      </w:r>
      <w:r w:rsidRPr="008331F7">
        <w:t>Nisuch</w:t>
      </w:r>
      <w:r>
        <w:t xml:space="preserve"> </w:t>
      </w:r>
      <w:r w:rsidRPr="008331F7">
        <w:t>HaYayin,</w:t>
      </w:r>
      <w:r>
        <w:rPr>
          <w:rStyle w:val="FootnoteReference"/>
        </w:rPr>
        <w:footnoteReference w:id="31"/>
      </w:r>
      <w:r>
        <w:t xml:space="preserve"> </w:t>
      </w:r>
      <w:r w:rsidRPr="008331F7">
        <w:t>which</w:t>
      </w:r>
      <w:r>
        <w:t xml:space="preserve"> </w:t>
      </w:r>
      <w:r w:rsidRPr="008331F7">
        <w:t>accompanied</w:t>
      </w:r>
      <w:r>
        <w:t xml:space="preserve"> </w:t>
      </w:r>
      <w:r w:rsidRPr="008331F7">
        <w:t>the</w:t>
      </w:r>
      <w:r>
        <w:t xml:space="preserve"> </w:t>
      </w:r>
      <w:r w:rsidRPr="008331F7">
        <w:t>morning</w:t>
      </w:r>
      <w:r>
        <w:t xml:space="preserve"> </w:t>
      </w:r>
      <w:r w:rsidRPr="008331F7">
        <w:t>Tamid,</w:t>
      </w:r>
      <w:r>
        <w:rPr>
          <w:rStyle w:val="FootnoteReference"/>
        </w:rPr>
        <w:footnoteReference w:id="32"/>
      </w:r>
      <w:r>
        <w:t xml:space="preserve"> </w:t>
      </w:r>
      <w:r w:rsidRPr="008331F7">
        <w:t>and</w:t>
      </w:r>
      <w:r>
        <w:t xml:space="preserve"> </w:t>
      </w:r>
      <w:r w:rsidRPr="008331F7">
        <w:t>once</w:t>
      </w:r>
      <w:r>
        <w:t xml:space="preserve"> </w:t>
      </w:r>
      <w:r w:rsidRPr="008331F7">
        <w:t>again</w:t>
      </w:r>
      <w:r>
        <w:t xml:space="preserve"> </w:t>
      </w:r>
      <w:r w:rsidRPr="008331F7">
        <w:t>during</w:t>
      </w:r>
      <w:r>
        <w:t xml:space="preserve"> </w:t>
      </w:r>
      <w:r w:rsidRPr="008331F7">
        <w:t>the</w:t>
      </w:r>
      <w:r>
        <w:t xml:space="preserve"> </w:t>
      </w:r>
      <w:r w:rsidRPr="008331F7">
        <w:t>Nisuch</w:t>
      </w:r>
      <w:r>
        <w:t xml:space="preserve"> </w:t>
      </w:r>
      <w:r w:rsidRPr="008331F7">
        <w:t>HaYayin</w:t>
      </w:r>
      <w:r>
        <w:t xml:space="preserve"> </w:t>
      </w:r>
      <w:r w:rsidRPr="008331F7">
        <w:t>which</w:t>
      </w:r>
      <w:r>
        <w:t xml:space="preserve"> </w:t>
      </w:r>
      <w:r w:rsidRPr="008331F7">
        <w:t>accompanied</w:t>
      </w:r>
      <w:r>
        <w:t xml:space="preserve"> </w:t>
      </w:r>
      <w:r w:rsidRPr="008331F7">
        <w:t>the</w:t>
      </w:r>
      <w:r>
        <w:t xml:space="preserve"> </w:t>
      </w:r>
      <w:r w:rsidRPr="008331F7">
        <w:t>afternoon</w:t>
      </w:r>
      <w:r>
        <w:t xml:space="preserve"> </w:t>
      </w:r>
      <w:r w:rsidRPr="008331F7">
        <w:t>Tamid.</w:t>
      </w:r>
      <w:r>
        <w:t xml:space="preserve"> </w:t>
      </w:r>
      <w:r w:rsidRPr="008331F7">
        <w:t>During</w:t>
      </w:r>
      <w:r>
        <w:t xml:space="preserve"> </w:t>
      </w:r>
      <w:r w:rsidRPr="008331F7">
        <w:t>the</w:t>
      </w:r>
      <w:r>
        <w:t xml:space="preserve"> </w:t>
      </w:r>
      <w:r w:rsidRPr="008331F7">
        <w:t>Nischei</w:t>
      </w:r>
      <w:r>
        <w:t xml:space="preserve"> </w:t>
      </w:r>
      <w:r w:rsidRPr="008331F7">
        <w:t>HaYayin</w:t>
      </w:r>
      <w:r>
        <w:t xml:space="preserve"> </w:t>
      </w:r>
      <w:r w:rsidRPr="008331F7">
        <w:t>which</w:t>
      </w:r>
      <w:r>
        <w:t xml:space="preserve"> </w:t>
      </w:r>
      <w:r w:rsidRPr="008331F7">
        <w:t>accompanied</w:t>
      </w:r>
      <w:r>
        <w:t xml:space="preserve"> </w:t>
      </w:r>
      <w:r w:rsidRPr="008331F7">
        <w:t>the</w:t>
      </w:r>
      <w:r>
        <w:t xml:space="preserve"> </w:t>
      </w:r>
      <w:r w:rsidRPr="008331F7">
        <w:t>Shabbat</w:t>
      </w:r>
      <w:r>
        <w:t xml:space="preserve"> musaf service</w:t>
      </w:r>
      <w:r w:rsidRPr="008331F7">
        <w:t>,</w:t>
      </w:r>
      <w:r>
        <w:t xml:space="preserve"> </w:t>
      </w:r>
      <w:r w:rsidRPr="008331F7">
        <w:t>the</w:t>
      </w:r>
      <w:r>
        <w:t xml:space="preserve"> </w:t>
      </w:r>
      <w:r w:rsidRPr="008331F7">
        <w:t>Meshorerim</w:t>
      </w:r>
      <w:r>
        <w:t xml:space="preserve"> </w:t>
      </w:r>
      <w:r w:rsidRPr="008331F7">
        <w:t>sang</w:t>
      </w:r>
      <w:r>
        <w:t xml:space="preserve"> </w:t>
      </w:r>
      <w:r w:rsidRPr="008331F7">
        <w:t>selections</w:t>
      </w:r>
      <w:r>
        <w:t xml:space="preserve"> </w:t>
      </w:r>
      <w:r w:rsidRPr="008331F7">
        <w:t>from</w:t>
      </w:r>
      <w:r>
        <w:t xml:space="preserve"> “</w:t>
      </w:r>
      <w:r w:rsidRPr="008331F7">
        <w:t>Parshat</w:t>
      </w:r>
      <w:r>
        <w:t xml:space="preserve"> </w:t>
      </w:r>
      <w:r w:rsidRPr="008331F7">
        <w:t>Ha</w:t>
      </w:r>
      <w:r>
        <w:t>a</w:t>
      </w:r>
      <w:r w:rsidRPr="008331F7">
        <w:t>zinu</w:t>
      </w:r>
      <w:r>
        <w:t>”</w:t>
      </w:r>
      <w:r>
        <w:rPr>
          <w:rStyle w:val="FootnoteReference"/>
        </w:rPr>
        <w:footnoteReference w:id="33"/>
      </w:r>
      <w:r>
        <w:t xml:space="preserve"> </w:t>
      </w:r>
      <w:r w:rsidRPr="008331F7">
        <w:t>in</w:t>
      </w:r>
      <w:r>
        <w:t xml:space="preserve"> </w:t>
      </w:r>
      <w:r w:rsidRPr="008331F7">
        <w:t>a</w:t>
      </w:r>
      <w:r>
        <w:t xml:space="preserve"> </w:t>
      </w:r>
      <w:r w:rsidRPr="008331F7">
        <w:t>six-week</w:t>
      </w:r>
      <w:r>
        <w:t xml:space="preserve"> </w:t>
      </w:r>
      <w:r w:rsidRPr="008331F7">
        <w:t>cycle.</w:t>
      </w:r>
      <w:r>
        <w:t xml:space="preserve"> </w:t>
      </w:r>
      <w:r w:rsidRPr="008331F7">
        <w:t>On</w:t>
      </w:r>
      <w:r>
        <w:t xml:space="preserve"> </w:t>
      </w:r>
      <w:r w:rsidRPr="008331F7">
        <w:t>Shabbat</w:t>
      </w:r>
      <w:r>
        <w:t xml:space="preserve"> </w:t>
      </w:r>
      <w:r w:rsidRPr="008331F7">
        <w:t>afternoon</w:t>
      </w:r>
      <w:r>
        <w:t xml:space="preserve"> </w:t>
      </w:r>
      <w:r w:rsidRPr="008331F7">
        <w:t>they</w:t>
      </w:r>
      <w:r>
        <w:t xml:space="preserve"> </w:t>
      </w:r>
      <w:r w:rsidRPr="008331F7">
        <w:t>sang</w:t>
      </w:r>
      <w:r>
        <w:t xml:space="preserve"> </w:t>
      </w:r>
      <w:r w:rsidRPr="008331F7">
        <w:t>excerpts</w:t>
      </w:r>
      <w:r>
        <w:t xml:space="preserve"> </w:t>
      </w:r>
      <w:r w:rsidRPr="008331F7">
        <w:t>from</w:t>
      </w:r>
      <w:r>
        <w:t xml:space="preserve"> </w:t>
      </w:r>
      <w:r w:rsidRPr="008331F7">
        <w:t>Shirat</w:t>
      </w:r>
      <w:r>
        <w:t xml:space="preserve"> </w:t>
      </w:r>
      <w:r w:rsidRPr="008331F7">
        <w:t>Hayam</w:t>
      </w:r>
      <w:r>
        <w:t xml:space="preserve"> </w:t>
      </w:r>
      <w:r w:rsidRPr="008331F7">
        <w:t>(Shemot</w:t>
      </w:r>
      <w:r>
        <w:t xml:space="preserve"> </w:t>
      </w:r>
      <w:r w:rsidRPr="008331F7">
        <w:t>15:1-18)</w:t>
      </w:r>
      <w:r>
        <w:t xml:space="preserve"> </w:t>
      </w:r>
      <w:r w:rsidRPr="008331F7">
        <w:t>and</w:t>
      </w:r>
      <w:r>
        <w:t xml:space="preserve"> </w:t>
      </w:r>
      <w:r w:rsidRPr="008331F7">
        <w:t>from</w:t>
      </w:r>
      <w:r>
        <w:t xml:space="preserve"> </w:t>
      </w:r>
      <w:r w:rsidRPr="008331F7">
        <w:t>the</w:t>
      </w:r>
      <w:r>
        <w:t xml:space="preserve"> “</w:t>
      </w:r>
      <w:r w:rsidRPr="008331F7">
        <w:t>Song</w:t>
      </w:r>
      <w:r>
        <w:t xml:space="preserve"> </w:t>
      </w:r>
      <w:r w:rsidRPr="008331F7">
        <w:t>of</w:t>
      </w:r>
      <w:r>
        <w:t xml:space="preserve"> </w:t>
      </w:r>
      <w:r w:rsidRPr="008331F7">
        <w:t>the</w:t>
      </w:r>
      <w:r>
        <w:t xml:space="preserve"> </w:t>
      </w:r>
      <w:r w:rsidRPr="008331F7">
        <w:t>Well</w:t>
      </w:r>
      <w:r>
        <w:t>”</w:t>
      </w:r>
      <w:r>
        <w:rPr>
          <w:rStyle w:val="FootnoteReference"/>
        </w:rPr>
        <w:footnoteReference w:id="34"/>
      </w:r>
      <w:r>
        <w:t xml:space="preserve"> </w:t>
      </w:r>
      <w:r w:rsidRPr="008331F7">
        <w:t>in</w:t>
      </w:r>
      <w:r>
        <w:t xml:space="preserve"> </w:t>
      </w:r>
      <w:r w:rsidRPr="008331F7">
        <w:t>a</w:t>
      </w:r>
      <w:r>
        <w:t xml:space="preserve"> </w:t>
      </w:r>
      <w:r w:rsidRPr="008331F7">
        <w:t>three-</w:t>
      </w:r>
      <w:r>
        <w:t xml:space="preserve"> </w:t>
      </w:r>
      <w:r w:rsidRPr="008331F7">
        <w:t>week</w:t>
      </w:r>
      <w:r>
        <w:t xml:space="preserve"> </w:t>
      </w:r>
      <w:r w:rsidRPr="008331F7">
        <w:t>cycle.</w:t>
      </w:r>
      <w:r>
        <w:rPr>
          <w:rStyle w:val="FootnoteReference"/>
        </w:rPr>
        <w:footnoteReference w:id="35"/>
      </w:r>
      <w:r>
        <w:t xml:space="preserve"> </w:t>
      </w:r>
      <w:r w:rsidRPr="008331F7">
        <w:t>The</w:t>
      </w:r>
      <w:r>
        <w:t xml:space="preserve"> </w:t>
      </w:r>
      <w:r w:rsidRPr="008331F7">
        <w:t>Meshorerim</w:t>
      </w:r>
      <w:r>
        <w:t xml:space="preserve"> </w:t>
      </w:r>
      <w:r w:rsidRPr="008331F7">
        <w:t>sang</w:t>
      </w:r>
      <w:r>
        <w:t xml:space="preserve"> </w:t>
      </w:r>
      <w:r w:rsidRPr="008331F7">
        <w:t>their</w:t>
      </w:r>
      <w:r>
        <w:t xml:space="preserve"> </w:t>
      </w:r>
      <w:r w:rsidRPr="008331F7">
        <w:t>Shabbat</w:t>
      </w:r>
      <w:r>
        <w:t xml:space="preserve"> </w:t>
      </w:r>
      <w:r w:rsidRPr="008331F7">
        <w:t>renditions</w:t>
      </w:r>
      <w:r>
        <w:t xml:space="preserve"> </w:t>
      </w:r>
      <w:r w:rsidRPr="008331F7">
        <w:t>unaccompanied</w:t>
      </w:r>
      <w:r>
        <w:t xml:space="preserve"> </w:t>
      </w:r>
      <w:r w:rsidRPr="008331F7">
        <w:t>by</w:t>
      </w:r>
      <w:r>
        <w:t xml:space="preserve"> </w:t>
      </w:r>
      <w:r w:rsidRPr="008331F7">
        <w:t>musical</w:t>
      </w:r>
      <w:r>
        <w:t xml:space="preserve"> </w:t>
      </w:r>
      <w:r w:rsidRPr="008331F7">
        <w:t>instruments</w:t>
      </w:r>
      <w:r>
        <w:t xml:space="preserve"> </w:t>
      </w:r>
      <w:r w:rsidRPr="008331F7">
        <w:t>because</w:t>
      </w:r>
      <w:r>
        <w:t xml:space="preserve"> </w:t>
      </w:r>
      <w:r w:rsidRPr="008331F7">
        <w:t>the</w:t>
      </w:r>
      <w:r>
        <w:t xml:space="preserve"> </w:t>
      </w:r>
      <w:r w:rsidRPr="008331F7">
        <w:t>vocal</w:t>
      </w:r>
      <w:r>
        <w:t xml:space="preserve"> </w:t>
      </w:r>
      <w:r w:rsidRPr="008331F7">
        <w:rPr>
          <w:bCs/>
          <w:color w:val="000000"/>
        </w:rPr>
        <w:t>singing</w:t>
      </w:r>
      <w:r>
        <w:t xml:space="preserve"> </w:t>
      </w:r>
      <w:r w:rsidRPr="008331F7">
        <w:t>was</w:t>
      </w:r>
      <w:r>
        <w:t xml:space="preserve"> </w:t>
      </w:r>
      <w:r w:rsidRPr="008331F7">
        <w:t>considered</w:t>
      </w:r>
      <w:r>
        <w:t xml:space="preserve"> </w:t>
      </w:r>
      <w:r w:rsidRPr="008331F7">
        <w:t>an</w:t>
      </w:r>
      <w:r>
        <w:t xml:space="preserve"> </w:t>
      </w:r>
      <w:r w:rsidRPr="008331F7">
        <w:t>Avoda</w:t>
      </w:r>
      <w:r>
        <w:t xml:space="preserve"> </w:t>
      </w:r>
      <w:r w:rsidRPr="008331F7">
        <w:t>and</w:t>
      </w:r>
      <w:r>
        <w:t xml:space="preserve"> </w:t>
      </w:r>
      <w:r w:rsidRPr="008331F7">
        <w:t>therefore</w:t>
      </w:r>
      <w:r>
        <w:t xml:space="preserve"> </w:t>
      </w:r>
      <w:r w:rsidRPr="008331F7">
        <w:t>permissible</w:t>
      </w:r>
      <w:r>
        <w:t xml:space="preserve"> </w:t>
      </w:r>
      <w:r w:rsidRPr="008331F7">
        <w:t>on</w:t>
      </w:r>
      <w:r>
        <w:t xml:space="preserve"> </w:t>
      </w:r>
      <w:r w:rsidRPr="008331F7">
        <w:t>Shabbat</w:t>
      </w:r>
      <w:r>
        <w:t xml:space="preserve"> </w:t>
      </w:r>
      <w:r w:rsidRPr="008331F7">
        <w:t>whereas</w:t>
      </w:r>
      <w:r>
        <w:t xml:space="preserve"> </w:t>
      </w:r>
      <w:r w:rsidRPr="008331F7">
        <w:t>the</w:t>
      </w:r>
      <w:r>
        <w:t xml:space="preserve"> </w:t>
      </w:r>
      <w:r w:rsidRPr="008331F7">
        <w:t>musical</w:t>
      </w:r>
      <w:r>
        <w:t xml:space="preserve"> </w:t>
      </w:r>
      <w:r w:rsidRPr="008331F7">
        <w:t>accompaniment</w:t>
      </w:r>
      <w:r>
        <w:t xml:space="preserve"> </w:t>
      </w:r>
      <w:r w:rsidRPr="008331F7">
        <w:t>was</w:t>
      </w:r>
      <w:r>
        <w:t xml:space="preserve"> </w:t>
      </w:r>
      <w:r w:rsidRPr="008331F7">
        <w:t>not</w:t>
      </w:r>
      <w:r>
        <w:t xml:space="preserve"> </w:t>
      </w:r>
      <w:r w:rsidRPr="008331F7">
        <w:t>considered</w:t>
      </w:r>
      <w:r>
        <w:t xml:space="preserve"> </w:t>
      </w:r>
      <w:r w:rsidRPr="008331F7">
        <w:t>an</w:t>
      </w:r>
      <w:r>
        <w:t xml:space="preserve"> </w:t>
      </w:r>
      <w:r w:rsidRPr="008331F7">
        <w:t>Avoda</w:t>
      </w:r>
      <w:r>
        <w:t xml:space="preserve"> </w:t>
      </w:r>
      <w:r w:rsidRPr="008331F7">
        <w:t>and</w:t>
      </w:r>
      <w:r>
        <w:t xml:space="preserve"> </w:t>
      </w:r>
      <w:r w:rsidRPr="008331F7">
        <w:t>therefore</w:t>
      </w:r>
      <w:r>
        <w:t xml:space="preserve"> </w:t>
      </w:r>
      <w:r w:rsidRPr="008331F7">
        <w:t>was</w:t>
      </w:r>
      <w:r>
        <w:t xml:space="preserve"> </w:t>
      </w:r>
      <w:r w:rsidRPr="008331F7">
        <w:t>not</w:t>
      </w:r>
      <w:r>
        <w:t xml:space="preserve"> </w:t>
      </w:r>
      <w:r w:rsidRPr="008331F7">
        <w:t>permissible</w:t>
      </w:r>
      <w:r>
        <w:t xml:space="preserve"> </w:t>
      </w:r>
      <w:r w:rsidRPr="008331F7">
        <w:t>on</w:t>
      </w:r>
      <w:r>
        <w:t xml:space="preserve"> </w:t>
      </w:r>
      <w:r w:rsidRPr="008331F7">
        <w:t>Shabbat.</w:t>
      </w:r>
      <w:r>
        <w:rPr>
          <w:rStyle w:val="FootnoteReference"/>
        </w:rPr>
        <w:footnoteReference w:id="36"/>
      </w:r>
      <w:r>
        <w:t xml:space="preserve"> </w:t>
      </w:r>
      <w:r w:rsidRPr="008331F7">
        <w:t>The</w:t>
      </w:r>
      <w:r>
        <w:t xml:space="preserve"> </w:t>
      </w:r>
      <w:r w:rsidRPr="008331F7">
        <w:t>voices</w:t>
      </w:r>
      <w:r>
        <w:t xml:space="preserve"> </w:t>
      </w:r>
      <w:r w:rsidRPr="008331F7">
        <w:t>of</w:t>
      </w:r>
      <w:r>
        <w:t xml:space="preserve"> </w:t>
      </w:r>
      <w:r w:rsidRPr="008331F7">
        <w:t>the</w:t>
      </w:r>
      <w:r>
        <w:t xml:space="preserve"> </w:t>
      </w:r>
      <w:r w:rsidRPr="008331F7">
        <w:t>Meshorerim</w:t>
      </w:r>
      <w:r>
        <w:t xml:space="preserve"> </w:t>
      </w:r>
      <w:r w:rsidRPr="008331F7">
        <w:t>were</w:t>
      </w:r>
      <w:r>
        <w:t xml:space="preserve"> </w:t>
      </w:r>
      <w:r w:rsidRPr="008331F7">
        <w:t>considered</w:t>
      </w:r>
      <w:r>
        <w:t xml:space="preserve"> “</w:t>
      </w:r>
      <w:r w:rsidRPr="008331F7">
        <w:t>sufficient</w:t>
      </w:r>
      <w:r>
        <w:t xml:space="preserve">” </w:t>
      </w:r>
      <w:r w:rsidRPr="008331F7">
        <w:t>even</w:t>
      </w:r>
      <w:r>
        <w:t xml:space="preserve"> </w:t>
      </w:r>
      <w:r w:rsidRPr="008331F7">
        <w:t>if</w:t>
      </w:r>
      <w:r>
        <w:t xml:space="preserve"> </w:t>
      </w:r>
      <w:r w:rsidRPr="008331F7">
        <w:t>they</w:t>
      </w:r>
      <w:r>
        <w:t xml:space="preserve"> </w:t>
      </w:r>
      <w:r w:rsidRPr="008331F7">
        <w:t>were</w:t>
      </w:r>
      <w:r>
        <w:t xml:space="preserve"> </w:t>
      </w:r>
      <w:r w:rsidRPr="008331F7">
        <w:t>not</w:t>
      </w:r>
      <w:r>
        <w:t xml:space="preserve"> </w:t>
      </w:r>
      <w:r w:rsidRPr="008331F7">
        <w:t>accompanied</w:t>
      </w:r>
      <w:r>
        <w:t xml:space="preserve"> </w:t>
      </w:r>
      <w:r w:rsidRPr="008331F7">
        <w:t>by</w:t>
      </w:r>
      <w:r>
        <w:t xml:space="preserve"> </w:t>
      </w:r>
      <w:r w:rsidRPr="008331F7">
        <w:t>the</w:t>
      </w:r>
      <w:r>
        <w:t xml:space="preserve"> </w:t>
      </w:r>
      <w:r w:rsidRPr="008331F7">
        <w:t>musical</w:t>
      </w:r>
      <w:r>
        <w:t xml:space="preserve"> </w:t>
      </w:r>
      <w:r w:rsidRPr="008331F7">
        <w:t>instruments.</w:t>
      </w:r>
      <w:r>
        <w:rPr>
          <w:rStyle w:val="FootnoteReference"/>
        </w:rPr>
        <w:footnoteReference w:id="37"/>
      </w:r>
      <w:r>
        <w:t xml:space="preserve"> </w:t>
      </w:r>
      <w:r w:rsidRPr="008331F7">
        <w:t>The</w:t>
      </w:r>
      <w:r>
        <w:t xml:space="preserve"> Levyim  </w:t>
      </w:r>
      <w:r w:rsidRPr="008331F7">
        <w:t>sang</w:t>
      </w:r>
      <w:r>
        <w:t xml:space="preserve"> </w:t>
      </w:r>
      <w:r w:rsidRPr="008331F7">
        <w:t>Tehillim</w:t>
      </w:r>
      <w:r>
        <w:t xml:space="preserve"> </w:t>
      </w:r>
      <w:r w:rsidRPr="008331F7">
        <w:t>related</w:t>
      </w:r>
      <w:r>
        <w:t xml:space="preserve"> </w:t>
      </w:r>
      <w:r w:rsidRPr="008331F7">
        <w:t>to</w:t>
      </w:r>
      <w:r>
        <w:t xml:space="preserve"> </w:t>
      </w:r>
      <w:r w:rsidRPr="008331F7">
        <w:t>Rosh</w:t>
      </w:r>
      <w:r>
        <w:t xml:space="preserve"> </w:t>
      </w:r>
      <w:r w:rsidRPr="008331F7">
        <w:t>Chodesh</w:t>
      </w:r>
      <w:r>
        <w:t xml:space="preserve"> </w:t>
      </w:r>
      <w:r w:rsidRPr="008331F7">
        <w:t>and</w:t>
      </w:r>
      <w:r>
        <w:t xml:space="preserve"> </w:t>
      </w:r>
      <w:r w:rsidRPr="008331F7">
        <w:t>the</w:t>
      </w:r>
      <w:r>
        <w:t xml:space="preserve"> </w:t>
      </w:r>
      <w:r w:rsidRPr="008331F7">
        <w:t>festivals</w:t>
      </w:r>
      <w:r>
        <w:t xml:space="preserve"> </w:t>
      </w:r>
      <w:r w:rsidRPr="008331F7">
        <w:t>as</w:t>
      </w:r>
      <w:r>
        <w:t xml:space="preserve"> </w:t>
      </w:r>
      <w:r w:rsidRPr="008331F7">
        <w:t>the</w:t>
      </w:r>
      <w:r>
        <w:t xml:space="preserve"> </w:t>
      </w:r>
      <w:r w:rsidRPr="008331F7">
        <w:t>Musafin</w:t>
      </w:r>
      <w:r>
        <w:t xml:space="preserve"> </w:t>
      </w:r>
      <w:r w:rsidRPr="008331F7">
        <w:t>of</w:t>
      </w:r>
      <w:r>
        <w:t xml:space="preserve"> </w:t>
      </w:r>
      <w:r w:rsidRPr="008331F7">
        <w:t>these</w:t>
      </w:r>
      <w:r>
        <w:t xml:space="preserve"> </w:t>
      </w:r>
      <w:r w:rsidRPr="008331F7">
        <w:t>holidays</w:t>
      </w:r>
      <w:r>
        <w:t xml:space="preserve"> </w:t>
      </w:r>
      <w:r w:rsidRPr="008331F7">
        <w:t>were</w:t>
      </w:r>
      <w:r>
        <w:t xml:space="preserve"> </w:t>
      </w:r>
      <w:r w:rsidRPr="008331F7">
        <w:t>being</w:t>
      </w:r>
      <w:r>
        <w:t xml:space="preserve"> </w:t>
      </w:r>
      <w:r w:rsidRPr="008331F7">
        <w:t>offered.</w:t>
      </w:r>
      <w:r>
        <w:rPr>
          <w:rStyle w:val="FootnoteReference"/>
        </w:rPr>
        <w:footnoteReference w:id="38"/>
      </w:r>
      <w:r>
        <w:t xml:space="preserve"> Levyim  </w:t>
      </w:r>
      <w:r w:rsidRPr="008331F7">
        <w:t>residing</w:t>
      </w:r>
      <w:r>
        <w:t xml:space="preserve"> </w:t>
      </w:r>
      <w:r w:rsidRPr="008331F7">
        <w:t>outside</w:t>
      </w:r>
      <w:r>
        <w:t xml:space="preserve"> </w:t>
      </w:r>
      <w:r w:rsidRPr="008331F7">
        <w:t>of</w:t>
      </w:r>
      <w:r>
        <w:t xml:space="preserve"> </w:t>
      </w:r>
      <w:r w:rsidRPr="008331F7">
        <w:t>Jerusalem</w:t>
      </w:r>
      <w:r>
        <w:t xml:space="preserve"> </w:t>
      </w:r>
      <w:r w:rsidRPr="008331F7">
        <w:t>were</w:t>
      </w:r>
      <w:r>
        <w:t xml:space="preserve"> </w:t>
      </w:r>
      <w:r w:rsidRPr="008331F7">
        <w:t>also</w:t>
      </w:r>
      <w:r>
        <w:t xml:space="preserve"> </w:t>
      </w:r>
      <w:r w:rsidRPr="008331F7">
        <w:t>expected</w:t>
      </w:r>
      <w:r>
        <w:t xml:space="preserve"> </w:t>
      </w:r>
      <w:r w:rsidRPr="008331F7">
        <w:t>to</w:t>
      </w:r>
      <w:r>
        <w:t xml:space="preserve"> </w:t>
      </w:r>
      <w:r w:rsidRPr="008331F7">
        <w:t>participate</w:t>
      </w:r>
      <w:r>
        <w:t xml:space="preserve"> </w:t>
      </w:r>
      <w:r w:rsidRPr="008331F7">
        <w:t>when</w:t>
      </w:r>
      <w:r>
        <w:t xml:space="preserve"> </w:t>
      </w:r>
      <w:r w:rsidRPr="008331F7">
        <w:t>called.</w:t>
      </w:r>
      <w:r>
        <w:rPr>
          <w:rStyle w:val="FootnoteReference"/>
        </w:rPr>
        <w:footnoteReference w:id="39"/>
      </w:r>
      <w:r>
        <w:t xml:space="preserve"> </w:t>
      </w:r>
      <w:r w:rsidRPr="008331F7">
        <w:t>Yalkut</w:t>
      </w:r>
      <w:r>
        <w:t xml:space="preserve"> </w:t>
      </w:r>
      <w:r w:rsidRPr="008331F7">
        <w:t>Shimoni</w:t>
      </w:r>
      <w:r>
        <w:t xml:space="preserve"> </w:t>
      </w:r>
      <w:r w:rsidRPr="008331F7">
        <w:t>quotes</w:t>
      </w:r>
      <w:r>
        <w:t xml:space="preserve"> </w:t>
      </w:r>
      <w:r w:rsidRPr="008331F7">
        <w:t>an</w:t>
      </w:r>
      <w:r>
        <w:t xml:space="preserve"> </w:t>
      </w:r>
      <w:r w:rsidRPr="008331F7">
        <w:t>ancient</w:t>
      </w:r>
      <w:r>
        <w:t xml:space="preserve"> </w:t>
      </w:r>
      <w:r w:rsidRPr="008331F7">
        <w:t>Midrash</w:t>
      </w:r>
      <w:r>
        <w:t xml:space="preserve"> </w:t>
      </w:r>
      <w:r w:rsidRPr="008331F7">
        <w:t>which</w:t>
      </w:r>
      <w:r>
        <w:t xml:space="preserve"> </w:t>
      </w:r>
      <w:r w:rsidRPr="008331F7">
        <w:t>almost</w:t>
      </w:r>
      <w:r>
        <w:t xml:space="preserve"> “</w:t>
      </w:r>
      <w:r w:rsidRPr="008331F7">
        <w:t>justifies</w:t>
      </w:r>
      <w:r>
        <w:t xml:space="preserve">” </w:t>
      </w:r>
      <w:r w:rsidRPr="008331F7">
        <w:t>the</w:t>
      </w:r>
      <w:r>
        <w:t xml:space="preserve"> </w:t>
      </w:r>
      <w:r w:rsidRPr="008331F7">
        <w:t>judicial</w:t>
      </w:r>
      <w:r>
        <w:t xml:space="preserve"> </w:t>
      </w:r>
      <w:r w:rsidRPr="008331F7">
        <w:t>murder</w:t>
      </w:r>
      <w:r>
        <w:t xml:space="preserve"> </w:t>
      </w:r>
      <w:r w:rsidRPr="008331F7">
        <w:t>of</w:t>
      </w:r>
      <w:r>
        <w:t xml:space="preserve"> </w:t>
      </w:r>
      <w:r w:rsidRPr="008331F7">
        <w:t>Nabot</w:t>
      </w:r>
      <w:r>
        <w:t xml:space="preserve">h </w:t>
      </w:r>
      <w:r w:rsidRPr="008331F7">
        <w:t>the</w:t>
      </w:r>
      <w:r>
        <w:t xml:space="preserve"> </w:t>
      </w:r>
      <w:r w:rsidRPr="008331F7">
        <w:t>Jezreelite</w:t>
      </w:r>
      <w:r>
        <w:t xml:space="preserve"> </w:t>
      </w:r>
      <w:r w:rsidRPr="008331F7">
        <w:t>by</w:t>
      </w:r>
      <w:r>
        <w:t xml:space="preserve"> </w:t>
      </w:r>
      <w:r w:rsidRPr="008331F7">
        <w:t>Queen</w:t>
      </w:r>
      <w:r>
        <w:t xml:space="preserve"> </w:t>
      </w:r>
      <w:r w:rsidRPr="008331F7">
        <w:t>Jezebel</w:t>
      </w:r>
      <w:r>
        <w:t xml:space="preserve"> </w:t>
      </w:r>
      <w:r w:rsidRPr="008331F7">
        <w:t>wife</w:t>
      </w:r>
      <w:r>
        <w:t xml:space="preserve"> </w:t>
      </w:r>
      <w:r w:rsidRPr="008331F7">
        <w:t>of</w:t>
      </w:r>
      <w:r>
        <w:t xml:space="preserve"> </w:t>
      </w:r>
      <w:r w:rsidRPr="008331F7">
        <w:t>King</w:t>
      </w:r>
      <w:r>
        <w:t xml:space="preserve"> </w:t>
      </w:r>
      <w:r w:rsidRPr="008331F7">
        <w:t>Ahab.</w:t>
      </w:r>
      <w:r>
        <w:rPr>
          <w:rStyle w:val="FootnoteReference"/>
        </w:rPr>
        <w:footnoteReference w:id="40"/>
      </w:r>
      <w:r>
        <w:t xml:space="preserve"> </w:t>
      </w:r>
      <w:r w:rsidRPr="008331F7">
        <w:t>The</w:t>
      </w:r>
      <w:r>
        <w:t xml:space="preserve"> </w:t>
      </w:r>
      <w:r w:rsidRPr="008331F7">
        <w:t>Midrash</w:t>
      </w:r>
      <w:r>
        <w:t xml:space="preserve"> </w:t>
      </w:r>
      <w:r w:rsidRPr="008331F7">
        <w:t>relates</w:t>
      </w:r>
      <w:r>
        <w:t xml:space="preserve"> </w:t>
      </w:r>
      <w:r w:rsidRPr="008331F7">
        <w:t>that</w:t>
      </w:r>
      <w:r>
        <w:t xml:space="preserve"> </w:t>
      </w:r>
      <w:r w:rsidRPr="008331F7">
        <w:t>Nabot</w:t>
      </w:r>
      <w:r>
        <w:t xml:space="preserve">h </w:t>
      </w:r>
      <w:r w:rsidRPr="008331F7">
        <w:t>was</w:t>
      </w:r>
      <w:r>
        <w:t xml:space="preserve"> </w:t>
      </w:r>
      <w:r w:rsidRPr="008331F7">
        <w:t>a</w:t>
      </w:r>
      <w:r>
        <w:t xml:space="preserve"> </w:t>
      </w:r>
      <w:r w:rsidRPr="008331F7">
        <w:t>Temple</w:t>
      </w:r>
      <w:r>
        <w:t xml:space="preserve"> </w:t>
      </w:r>
      <w:r w:rsidRPr="008331F7">
        <w:t>singer.</w:t>
      </w:r>
      <w:r>
        <w:t xml:space="preserve"> </w:t>
      </w:r>
      <w:r w:rsidRPr="008331F7">
        <w:t>When</w:t>
      </w:r>
      <w:r>
        <w:t xml:space="preserve"> </w:t>
      </w:r>
      <w:r w:rsidRPr="008331F7">
        <w:t>he</w:t>
      </w:r>
      <w:r>
        <w:t xml:space="preserve"> </w:t>
      </w:r>
      <w:r w:rsidRPr="008331F7">
        <w:t>went</w:t>
      </w:r>
      <w:r>
        <w:t xml:space="preserve"> </w:t>
      </w:r>
      <w:r w:rsidRPr="008331F7">
        <w:t>on</w:t>
      </w:r>
      <w:r>
        <w:t xml:space="preserve"> </w:t>
      </w:r>
      <w:r w:rsidRPr="008331F7">
        <w:t>pilgrimage</w:t>
      </w:r>
      <w:r>
        <w:t xml:space="preserve"> </w:t>
      </w:r>
      <w:r w:rsidRPr="008331F7">
        <w:t>to</w:t>
      </w:r>
      <w:r>
        <w:t xml:space="preserve"> </w:t>
      </w:r>
      <w:r w:rsidRPr="008331F7">
        <w:t>Jerusalem,</w:t>
      </w:r>
      <w:r>
        <w:t xml:space="preserve"> </w:t>
      </w:r>
      <w:r w:rsidRPr="008331F7">
        <w:t>he</w:t>
      </w:r>
      <w:r>
        <w:t xml:space="preserve"> </w:t>
      </w:r>
      <w:r w:rsidRPr="008331F7">
        <w:t>attracted</w:t>
      </w:r>
      <w:r>
        <w:t xml:space="preserve"> </w:t>
      </w:r>
      <w:r w:rsidRPr="008331F7">
        <w:t>many</w:t>
      </w:r>
      <w:r>
        <w:t xml:space="preserve"> </w:t>
      </w:r>
      <w:r w:rsidRPr="008331F7">
        <w:t>people</w:t>
      </w:r>
      <w:r>
        <w:t xml:space="preserve"> </w:t>
      </w:r>
      <w:r w:rsidRPr="008331F7">
        <w:t>to</w:t>
      </w:r>
      <w:r>
        <w:t xml:space="preserve"> </w:t>
      </w:r>
      <w:r w:rsidRPr="008331F7">
        <w:t>the</w:t>
      </w:r>
      <w:r>
        <w:t xml:space="preserve"> </w:t>
      </w:r>
      <w:r w:rsidRPr="008331F7">
        <w:t>Mikdash</w:t>
      </w:r>
      <w:r>
        <w:t xml:space="preserve"> </w:t>
      </w:r>
      <w:r w:rsidRPr="008331F7">
        <w:t>by</w:t>
      </w:r>
      <w:r>
        <w:t xml:space="preserve"> </w:t>
      </w:r>
      <w:r w:rsidRPr="008331F7">
        <w:t>the</w:t>
      </w:r>
      <w:r>
        <w:t xml:space="preserve"> </w:t>
      </w:r>
      <w:r w:rsidRPr="008331F7">
        <w:t>sweetness</w:t>
      </w:r>
      <w:r>
        <w:t xml:space="preserve"> </w:t>
      </w:r>
      <w:r w:rsidRPr="008331F7">
        <w:t>of</w:t>
      </w:r>
      <w:r>
        <w:t xml:space="preserve"> </w:t>
      </w:r>
      <w:r w:rsidRPr="008331F7">
        <w:t>his</w:t>
      </w:r>
      <w:r>
        <w:t xml:space="preserve"> </w:t>
      </w:r>
      <w:r w:rsidRPr="008331F7">
        <w:t>voice.</w:t>
      </w:r>
      <w:r>
        <w:t xml:space="preserve"> </w:t>
      </w:r>
      <w:r w:rsidRPr="008331F7">
        <w:t>Once</w:t>
      </w:r>
      <w:r>
        <w:t xml:space="preserve"> </w:t>
      </w:r>
      <w:r w:rsidRPr="008331F7">
        <w:t>he</w:t>
      </w:r>
      <w:r>
        <w:t xml:space="preserve"> </w:t>
      </w:r>
      <w:r w:rsidRPr="008331F7">
        <w:t>refrained</w:t>
      </w:r>
      <w:r>
        <w:t xml:space="preserve"> </w:t>
      </w:r>
      <w:r w:rsidRPr="008331F7">
        <w:t>from</w:t>
      </w:r>
      <w:r>
        <w:t xml:space="preserve"> </w:t>
      </w:r>
      <w:r w:rsidRPr="008331F7">
        <w:t>ascending</w:t>
      </w:r>
      <w:r>
        <w:t xml:space="preserve"> </w:t>
      </w:r>
      <w:r w:rsidRPr="008331F7">
        <w:t>to</w:t>
      </w:r>
      <w:r>
        <w:t xml:space="preserve"> </w:t>
      </w:r>
      <w:r w:rsidRPr="008331F7">
        <w:t>Jerusalem</w:t>
      </w:r>
      <w:r>
        <w:t xml:space="preserve"> </w:t>
      </w:r>
      <w:r w:rsidRPr="008331F7">
        <w:t>and</w:t>
      </w:r>
      <w:r>
        <w:t xml:space="preserve"> </w:t>
      </w:r>
      <w:r w:rsidRPr="008331F7">
        <w:t>then</w:t>
      </w:r>
      <w:r>
        <w:t xml:space="preserve"> </w:t>
      </w:r>
      <w:r w:rsidRPr="008331F7">
        <w:t>the</w:t>
      </w:r>
      <w:r>
        <w:t xml:space="preserve"> </w:t>
      </w:r>
      <w:r w:rsidRPr="008331F7">
        <w:t>wicked</w:t>
      </w:r>
      <w:r>
        <w:t xml:space="preserve"> </w:t>
      </w:r>
      <w:r w:rsidRPr="008331F7">
        <w:t>queen</w:t>
      </w:r>
      <w:r>
        <w:t xml:space="preserve"> </w:t>
      </w:r>
      <w:r w:rsidRPr="008331F7">
        <w:t>initiated</w:t>
      </w:r>
      <w:r>
        <w:t xml:space="preserve"> </w:t>
      </w:r>
      <w:r w:rsidRPr="008331F7">
        <w:t>her</w:t>
      </w:r>
      <w:r>
        <w:t xml:space="preserve"> </w:t>
      </w:r>
      <w:r w:rsidRPr="008331F7">
        <w:t>devious</w:t>
      </w:r>
      <w:r>
        <w:t xml:space="preserve"> </w:t>
      </w:r>
      <w:r w:rsidRPr="008331F7">
        <w:t>machinations</w:t>
      </w:r>
      <w:r>
        <w:t xml:space="preserve"> </w:t>
      </w:r>
      <w:r w:rsidRPr="008331F7">
        <w:t>which</w:t>
      </w:r>
      <w:r>
        <w:t xml:space="preserve"> </w:t>
      </w:r>
      <w:r w:rsidRPr="008331F7">
        <w:t>were</w:t>
      </w:r>
      <w:r>
        <w:t xml:space="preserve"> </w:t>
      </w:r>
      <w:r w:rsidRPr="008331F7">
        <w:t>to</w:t>
      </w:r>
      <w:r>
        <w:t xml:space="preserve"> </w:t>
      </w:r>
      <w:r w:rsidRPr="008331F7">
        <w:t>end</w:t>
      </w:r>
      <w:r>
        <w:t xml:space="preserve"> </w:t>
      </w:r>
      <w:r w:rsidRPr="008331F7">
        <w:t>in</w:t>
      </w:r>
      <w:r>
        <w:t xml:space="preserve"> </w:t>
      </w:r>
      <w:r w:rsidRPr="008331F7">
        <w:t>Naboth</w:t>
      </w:r>
      <w:r>
        <w:t>’</w:t>
      </w:r>
      <w:r w:rsidRPr="008331F7">
        <w:t>s</w:t>
      </w:r>
      <w:r>
        <w:t xml:space="preserve"> </w:t>
      </w:r>
      <w:r w:rsidRPr="008331F7">
        <w:t>death.</w:t>
      </w:r>
      <w:r>
        <w:rPr>
          <w:rStyle w:val="FootnoteReference"/>
        </w:rPr>
        <w:footnoteReference w:id="41"/>
      </w:r>
    </w:p>
    <w:p w:rsidR="00E75984" w:rsidRDefault="00E75984" w:rsidP="00CC6700">
      <w:pPr>
        <w:rPr>
          <w:szCs w:val="24"/>
        </w:rPr>
      </w:pPr>
    </w:p>
    <w:p w:rsidR="00E75984" w:rsidRPr="00EB6000" w:rsidRDefault="00E75984" w:rsidP="00CC6700">
      <w:pPr>
        <w:pStyle w:val="Heading1"/>
        <w:keepNext w:val="0"/>
        <w:keepLines w:val="0"/>
        <w:rPr>
          <w:kern w:val="28"/>
        </w:rPr>
      </w:pPr>
      <w:bookmarkStart w:id="9" w:name="_Toc511242217"/>
      <w:r w:rsidRPr="00EB6000">
        <w:rPr>
          <w:kern w:val="28"/>
        </w:rPr>
        <w:t>The</w:t>
      </w:r>
      <w:r>
        <w:rPr>
          <w:kern w:val="28"/>
        </w:rPr>
        <w:t xml:space="preserve"> </w:t>
      </w:r>
      <w:r w:rsidRPr="00EB6000">
        <w:rPr>
          <w:kern w:val="28"/>
        </w:rPr>
        <w:t>Purpose</w:t>
      </w:r>
      <w:r>
        <w:rPr>
          <w:kern w:val="28"/>
        </w:rPr>
        <w:t xml:space="preserve"> </w:t>
      </w:r>
      <w:r w:rsidRPr="00EB6000">
        <w:rPr>
          <w:kern w:val="28"/>
        </w:rPr>
        <w:t>of</w:t>
      </w:r>
      <w:r>
        <w:rPr>
          <w:kern w:val="28"/>
        </w:rPr>
        <w:t xml:space="preserve"> </w:t>
      </w:r>
      <w:r w:rsidRPr="00EB6000">
        <w:rPr>
          <w:kern w:val="28"/>
        </w:rPr>
        <w:t>Music</w:t>
      </w:r>
      <w:bookmarkEnd w:id="9"/>
    </w:p>
    <w:p w:rsidR="00E75984" w:rsidRPr="00EB6000" w:rsidRDefault="00E75984" w:rsidP="00CC6700">
      <w:pPr>
        <w:rPr>
          <w:szCs w:val="24"/>
        </w:rPr>
      </w:pPr>
    </w:p>
    <w:p w:rsidR="00E75984" w:rsidRPr="00EB6000" w:rsidRDefault="00E75984" w:rsidP="00CC6700">
      <w:pPr>
        <w:jc w:val="both"/>
        <w:rPr>
          <w:szCs w:val="24"/>
        </w:rPr>
      </w:pPr>
      <w:r w:rsidRPr="00EB6000">
        <w:rPr>
          <w:szCs w:val="24"/>
        </w:rPr>
        <w:t>The</w:t>
      </w:r>
      <w:r>
        <w:rPr>
          <w:szCs w:val="24"/>
        </w:rPr>
        <w:t xml:space="preserve"> </w:t>
      </w:r>
      <w:r w:rsidRPr="00EB6000">
        <w:rPr>
          <w:bCs/>
          <w:color w:val="000000"/>
          <w:szCs w:val="24"/>
        </w:rPr>
        <w:t>purpose</w:t>
      </w:r>
      <w:r>
        <w:rPr>
          <w:bCs/>
          <w:color w:val="000000"/>
          <w:szCs w:val="24"/>
        </w:rPr>
        <w:t xml:space="preserve"> </w:t>
      </w:r>
      <w:r w:rsidRPr="00EB6000">
        <w:rPr>
          <w:bCs/>
          <w:color w:val="000000"/>
          <w:szCs w:val="24"/>
        </w:rPr>
        <w:t>of</w:t>
      </w:r>
      <w:r>
        <w:rPr>
          <w:bCs/>
          <w:color w:val="000000"/>
          <w:szCs w:val="24"/>
        </w:rPr>
        <w:t xml:space="preserve"> </w:t>
      </w:r>
      <w:r w:rsidRPr="00EB6000">
        <w:rPr>
          <w:bCs/>
          <w:color w:val="000000"/>
          <w:szCs w:val="24"/>
        </w:rPr>
        <w:t>music</w:t>
      </w:r>
      <w:r>
        <w:rPr>
          <w:szCs w:val="24"/>
        </w:rPr>
        <w:t xml:space="preserve"> </w:t>
      </w:r>
      <w:r w:rsidRPr="00EB6000">
        <w:rPr>
          <w:szCs w:val="24"/>
        </w:rPr>
        <w:t>at</w:t>
      </w:r>
      <w:r>
        <w:rPr>
          <w:szCs w:val="24"/>
        </w:rPr>
        <w:t xml:space="preserve"> </w:t>
      </w:r>
      <w:r w:rsidRPr="00EB6000">
        <w:rPr>
          <w:szCs w:val="24"/>
        </w:rPr>
        <w:t>a</w:t>
      </w:r>
      <w:r>
        <w:rPr>
          <w:szCs w:val="24"/>
        </w:rPr>
        <w:t xml:space="preserve"> </w:t>
      </w:r>
      <w:r w:rsidRPr="00EB6000">
        <w:rPr>
          <w:szCs w:val="24"/>
        </w:rPr>
        <w:t>wedding</w:t>
      </w:r>
      <w:r>
        <w:rPr>
          <w:szCs w:val="24"/>
        </w:rPr>
        <w:t xml:space="preserve"> </w:t>
      </w:r>
      <w:r w:rsidRPr="00EB6000">
        <w:rPr>
          <w:szCs w:val="24"/>
        </w:rPr>
        <w:t>is</w:t>
      </w:r>
      <w:r>
        <w:rPr>
          <w:szCs w:val="24"/>
        </w:rPr>
        <w:t xml:space="preserve"> </w:t>
      </w:r>
      <w:r w:rsidRPr="00EB6000">
        <w:rPr>
          <w:szCs w:val="24"/>
        </w:rPr>
        <w:t>in</w:t>
      </w:r>
      <w:r>
        <w:rPr>
          <w:szCs w:val="24"/>
        </w:rPr>
        <w:t xml:space="preserve"> </w:t>
      </w:r>
      <w:r w:rsidRPr="00EB6000">
        <w:rPr>
          <w:szCs w:val="24"/>
        </w:rPr>
        <w:t>order</w:t>
      </w:r>
      <w:r>
        <w:rPr>
          <w:szCs w:val="24"/>
        </w:rPr>
        <w:t xml:space="preserve"> </w:t>
      </w:r>
      <w:r w:rsidRPr="00EB6000">
        <w:rPr>
          <w:szCs w:val="24"/>
        </w:rPr>
        <w:t>to</w:t>
      </w:r>
      <w:r>
        <w:rPr>
          <w:szCs w:val="24"/>
        </w:rPr>
        <w:t xml:space="preserve"> </w:t>
      </w:r>
      <w:r w:rsidRPr="00EB6000">
        <w:rPr>
          <w:szCs w:val="24"/>
        </w:rPr>
        <w:t>induce</w:t>
      </w:r>
      <w:r>
        <w:rPr>
          <w:szCs w:val="24"/>
        </w:rPr>
        <w:t xml:space="preserve"> </w:t>
      </w:r>
      <w:r w:rsidRPr="00EB6000">
        <w:rPr>
          <w:szCs w:val="24"/>
        </w:rPr>
        <w:t>joy</w:t>
      </w:r>
      <w:r>
        <w:rPr>
          <w:szCs w:val="24"/>
        </w:rPr>
        <w:t xml:space="preserve"> </w:t>
      </w:r>
      <w:r w:rsidRPr="00EB6000">
        <w:rPr>
          <w:szCs w:val="24"/>
        </w:rPr>
        <w:t>in</w:t>
      </w:r>
      <w:r>
        <w:rPr>
          <w:szCs w:val="24"/>
        </w:rPr>
        <w:t xml:space="preserve"> </w:t>
      </w:r>
      <w:r w:rsidRPr="00EB6000">
        <w:rPr>
          <w:szCs w:val="24"/>
        </w:rPr>
        <w:t>the</w:t>
      </w:r>
      <w:r>
        <w:rPr>
          <w:szCs w:val="24"/>
        </w:rPr>
        <w:t xml:space="preserve"> </w:t>
      </w:r>
      <w:r w:rsidRPr="00EB6000">
        <w:rPr>
          <w:szCs w:val="24"/>
        </w:rPr>
        <w:t>bride</w:t>
      </w:r>
      <w:r>
        <w:rPr>
          <w:szCs w:val="24"/>
        </w:rPr>
        <w:t xml:space="preserve"> </w:t>
      </w:r>
      <w:r w:rsidRPr="00EB6000">
        <w:rPr>
          <w:szCs w:val="24"/>
        </w:rPr>
        <w:t>and</w:t>
      </w:r>
      <w:r>
        <w:rPr>
          <w:szCs w:val="24"/>
        </w:rPr>
        <w:t xml:space="preserve"> </w:t>
      </w:r>
      <w:r w:rsidRPr="00EB6000">
        <w:rPr>
          <w:szCs w:val="24"/>
        </w:rPr>
        <w:t>groom.</w:t>
      </w:r>
    </w:p>
    <w:p w:rsidR="00E75984" w:rsidRPr="00EB6000" w:rsidRDefault="00E75984" w:rsidP="00CC6700">
      <w:pPr>
        <w:jc w:val="both"/>
        <w:rPr>
          <w:szCs w:val="24"/>
        </w:rPr>
      </w:pPr>
    </w:p>
    <w:p w:rsidR="00E75984" w:rsidRPr="00EB6000" w:rsidRDefault="00E75984" w:rsidP="00CC6700">
      <w:pPr>
        <w:jc w:val="both"/>
        <w:rPr>
          <w:szCs w:val="24"/>
        </w:rPr>
      </w:pPr>
      <w:r w:rsidRPr="00EB6000">
        <w:rPr>
          <w:szCs w:val="24"/>
        </w:rPr>
        <w:t>The</w:t>
      </w:r>
      <w:r>
        <w:rPr>
          <w:szCs w:val="24"/>
        </w:rPr>
        <w:t xml:space="preserve"> </w:t>
      </w:r>
      <w:r w:rsidRPr="00EB6000">
        <w:rPr>
          <w:szCs w:val="24"/>
        </w:rPr>
        <w:t>rejoicing</w:t>
      </w:r>
      <w:r>
        <w:rPr>
          <w:szCs w:val="24"/>
        </w:rPr>
        <w:t xml:space="preserve"> </w:t>
      </w:r>
      <w:r w:rsidRPr="00EB6000">
        <w:rPr>
          <w:szCs w:val="24"/>
        </w:rPr>
        <w:t>in</w:t>
      </w:r>
      <w:r>
        <w:rPr>
          <w:szCs w:val="24"/>
        </w:rPr>
        <w:t xml:space="preserve"> </w:t>
      </w:r>
      <w:r w:rsidRPr="00EB6000">
        <w:rPr>
          <w:szCs w:val="24"/>
        </w:rPr>
        <w:t>the</w:t>
      </w:r>
      <w:r>
        <w:rPr>
          <w:szCs w:val="24"/>
        </w:rPr>
        <w:t xml:space="preserve"> </w:t>
      </w:r>
      <w:r w:rsidRPr="00EB6000">
        <w:rPr>
          <w:szCs w:val="24"/>
        </w:rPr>
        <w:t>Temple</w:t>
      </w:r>
      <w:r>
        <w:rPr>
          <w:szCs w:val="24"/>
        </w:rPr>
        <w:t xml:space="preserve"> </w:t>
      </w:r>
      <w:r w:rsidRPr="00EB6000">
        <w:rPr>
          <w:szCs w:val="24"/>
        </w:rPr>
        <w:t>came</w:t>
      </w:r>
      <w:r>
        <w:rPr>
          <w:szCs w:val="24"/>
        </w:rPr>
        <w:t xml:space="preserve"> </w:t>
      </w:r>
      <w:r w:rsidRPr="00EB6000">
        <w:rPr>
          <w:szCs w:val="24"/>
        </w:rPr>
        <w:t>from</w:t>
      </w:r>
      <w:r>
        <w:rPr>
          <w:szCs w:val="24"/>
        </w:rPr>
        <w:t xml:space="preserve"> </w:t>
      </w:r>
      <w:r w:rsidRPr="00EB6000">
        <w:rPr>
          <w:szCs w:val="24"/>
        </w:rPr>
        <w:t>the</w:t>
      </w:r>
      <w:r>
        <w:rPr>
          <w:szCs w:val="24"/>
        </w:rPr>
        <w:t xml:space="preserve"> </w:t>
      </w:r>
      <w:r w:rsidRPr="00EB6000">
        <w:rPr>
          <w:szCs w:val="24"/>
        </w:rPr>
        <w:t>beauty</w:t>
      </w:r>
      <w:r>
        <w:rPr>
          <w:szCs w:val="24"/>
        </w:rPr>
        <w:t xml:space="preserve"> </w:t>
      </w:r>
      <w:r w:rsidRPr="00EB6000">
        <w:rPr>
          <w:szCs w:val="24"/>
        </w:rPr>
        <w:t>and</w:t>
      </w:r>
      <w:r>
        <w:rPr>
          <w:szCs w:val="24"/>
        </w:rPr>
        <w:t xml:space="preserve"> </w:t>
      </w:r>
      <w:r w:rsidRPr="00EB6000">
        <w:rPr>
          <w:szCs w:val="24"/>
        </w:rPr>
        <w:t>holiness</w:t>
      </w:r>
      <w:r>
        <w:rPr>
          <w:szCs w:val="24"/>
        </w:rPr>
        <w:t xml:space="preserve"> </w:t>
      </w:r>
      <w:r w:rsidRPr="00EB6000">
        <w:rPr>
          <w:szCs w:val="24"/>
        </w:rPr>
        <w:t>of</w:t>
      </w:r>
      <w:r>
        <w:rPr>
          <w:szCs w:val="24"/>
        </w:rPr>
        <w:t xml:space="preserve"> </w:t>
      </w:r>
      <w:r w:rsidRPr="00EB6000">
        <w:rPr>
          <w:szCs w:val="24"/>
        </w:rPr>
        <w:t>the</w:t>
      </w:r>
      <w:r>
        <w:rPr>
          <w:szCs w:val="24"/>
        </w:rPr>
        <w:t xml:space="preserve"> </w:t>
      </w:r>
      <w:r w:rsidRPr="00EB6000">
        <w:rPr>
          <w:szCs w:val="24"/>
        </w:rPr>
        <w:t>Temple</w:t>
      </w:r>
      <w:r>
        <w:rPr>
          <w:szCs w:val="24"/>
        </w:rPr>
        <w:t xml:space="preserve"> </w:t>
      </w:r>
      <w:r w:rsidRPr="00EB6000">
        <w:rPr>
          <w:szCs w:val="24"/>
        </w:rPr>
        <w:t>service.</w:t>
      </w:r>
      <w:r>
        <w:rPr>
          <w:szCs w:val="24"/>
        </w:rPr>
        <w:t xml:space="preserve"> </w:t>
      </w:r>
      <w:r w:rsidRPr="00EB6000">
        <w:rPr>
          <w:szCs w:val="24"/>
        </w:rPr>
        <w:t>The</w:t>
      </w:r>
      <w:r>
        <w:rPr>
          <w:szCs w:val="24"/>
        </w:rPr>
        <w:t xml:space="preserve"> </w:t>
      </w:r>
      <w:r w:rsidRPr="00EB6000">
        <w:rPr>
          <w:szCs w:val="24"/>
        </w:rPr>
        <w:t>music</w:t>
      </w:r>
      <w:r>
        <w:rPr>
          <w:szCs w:val="24"/>
        </w:rPr>
        <w:t xml:space="preserve"> </w:t>
      </w:r>
      <w:r w:rsidRPr="00EB6000">
        <w:rPr>
          <w:szCs w:val="24"/>
        </w:rPr>
        <w:t>was</w:t>
      </w:r>
      <w:r>
        <w:rPr>
          <w:szCs w:val="24"/>
        </w:rPr>
        <w:t xml:space="preserve"> </w:t>
      </w:r>
      <w:r w:rsidRPr="00EB6000">
        <w:rPr>
          <w:szCs w:val="24"/>
        </w:rPr>
        <w:t>meant</w:t>
      </w:r>
      <w:r>
        <w:rPr>
          <w:szCs w:val="24"/>
        </w:rPr>
        <w:t xml:space="preserve"> </w:t>
      </w:r>
      <w:r w:rsidRPr="00EB6000">
        <w:rPr>
          <w:szCs w:val="24"/>
        </w:rPr>
        <w:t>to</w:t>
      </w:r>
      <w:r>
        <w:rPr>
          <w:szCs w:val="24"/>
        </w:rPr>
        <w:t xml:space="preserve"> </w:t>
      </w:r>
      <w:r w:rsidRPr="00EB6000">
        <w:rPr>
          <w:szCs w:val="24"/>
        </w:rPr>
        <w:t>express</w:t>
      </w:r>
      <w:r>
        <w:rPr>
          <w:szCs w:val="24"/>
        </w:rPr>
        <w:t xml:space="preserve"> </w:t>
      </w:r>
      <w:r w:rsidRPr="00EB6000">
        <w:rPr>
          <w:szCs w:val="24"/>
        </w:rPr>
        <w:t>this</w:t>
      </w:r>
      <w:r>
        <w:rPr>
          <w:szCs w:val="24"/>
        </w:rPr>
        <w:t xml:space="preserve"> </w:t>
      </w:r>
      <w:r w:rsidRPr="00EB6000">
        <w:rPr>
          <w:szCs w:val="24"/>
        </w:rPr>
        <w:t>joy,</w:t>
      </w:r>
      <w:r>
        <w:rPr>
          <w:szCs w:val="24"/>
        </w:rPr>
        <w:t xml:space="preserve"> </w:t>
      </w:r>
      <w:r w:rsidRPr="00EB6000">
        <w:rPr>
          <w:szCs w:val="24"/>
        </w:rPr>
        <w:t>not</w:t>
      </w:r>
      <w:r>
        <w:rPr>
          <w:szCs w:val="24"/>
        </w:rPr>
        <w:t xml:space="preserve"> </w:t>
      </w:r>
      <w:r w:rsidRPr="00EB6000">
        <w:rPr>
          <w:szCs w:val="24"/>
        </w:rPr>
        <w:t>to</w:t>
      </w:r>
      <w:r>
        <w:rPr>
          <w:szCs w:val="24"/>
        </w:rPr>
        <w:t xml:space="preserve"> </w:t>
      </w:r>
      <w:r w:rsidRPr="00EB6000">
        <w:rPr>
          <w:szCs w:val="24"/>
        </w:rPr>
        <w:t>create</w:t>
      </w:r>
      <w:r>
        <w:rPr>
          <w:szCs w:val="24"/>
        </w:rPr>
        <w:t xml:space="preserve"> </w:t>
      </w:r>
      <w:r w:rsidRPr="00EB6000">
        <w:rPr>
          <w:szCs w:val="24"/>
        </w:rPr>
        <w:t>it.</w:t>
      </w:r>
      <w:r>
        <w:rPr>
          <w:szCs w:val="24"/>
        </w:rPr>
        <w:t xml:space="preserve"> </w:t>
      </w:r>
    </w:p>
    <w:p w:rsidR="00E75984" w:rsidRPr="00EB6000" w:rsidRDefault="00E75984" w:rsidP="00CC6700">
      <w:pPr>
        <w:jc w:val="both"/>
        <w:rPr>
          <w:szCs w:val="24"/>
        </w:rPr>
      </w:pPr>
    </w:p>
    <w:p w:rsidR="00E75984" w:rsidRPr="00EB6000" w:rsidRDefault="00E75984" w:rsidP="00CC6700">
      <w:pPr>
        <w:ind w:left="288" w:right="288"/>
        <w:jc w:val="both"/>
        <w:rPr>
          <w:i/>
          <w:szCs w:val="24"/>
        </w:rPr>
      </w:pPr>
      <w:r w:rsidRPr="00EB6000">
        <w:rPr>
          <w:b/>
          <w:i/>
          <w:szCs w:val="24"/>
        </w:rPr>
        <w:t>Arkhin</w:t>
      </w:r>
      <w:r>
        <w:rPr>
          <w:b/>
          <w:i/>
          <w:szCs w:val="24"/>
        </w:rPr>
        <w:t xml:space="preserve"> </w:t>
      </w:r>
      <w:r w:rsidRPr="00EB6000">
        <w:rPr>
          <w:b/>
          <w:i/>
          <w:szCs w:val="24"/>
        </w:rPr>
        <w:t>11a</w:t>
      </w:r>
      <w:r>
        <w:rPr>
          <w:i/>
          <w:szCs w:val="24"/>
        </w:rPr>
        <w:t xml:space="preserve"> </w:t>
      </w:r>
      <w:r w:rsidRPr="00EB6000">
        <w:rPr>
          <w:i/>
          <w:szCs w:val="24"/>
        </w:rPr>
        <w:t>Which</w:t>
      </w:r>
      <w:r>
        <w:rPr>
          <w:i/>
          <w:szCs w:val="24"/>
        </w:rPr>
        <w:t xml:space="preserve"> </w:t>
      </w:r>
      <w:r w:rsidRPr="00EB6000">
        <w:rPr>
          <w:i/>
          <w:szCs w:val="24"/>
        </w:rPr>
        <w:t>service</w:t>
      </w:r>
      <w:r>
        <w:rPr>
          <w:i/>
          <w:szCs w:val="24"/>
        </w:rPr>
        <w:t xml:space="preserve"> </w:t>
      </w:r>
      <w:r w:rsidRPr="00EB6000">
        <w:rPr>
          <w:i/>
          <w:szCs w:val="24"/>
        </w:rPr>
        <w:t>is</w:t>
      </w:r>
      <w:r>
        <w:rPr>
          <w:i/>
          <w:szCs w:val="24"/>
        </w:rPr>
        <w:t xml:space="preserve"> </w:t>
      </w:r>
      <w:r w:rsidRPr="00EB6000">
        <w:rPr>
          <w:i/>
          <w:szCs w:val="24"/>
        </w:rPr>
        <w:t>through</w:t>
      </w:r>
      <w:r>
        <w:rPr>
          <w:i/>
          <w:szCs w:val="24"/>
        </w:rPr>
        <w:t xml:space="preserve"> </w:t>
      </w:r>
      <w:r w:rsidRPr="00EB6000">
        <w:rPr>
          <w:i/>
          <w:szCs w:val="24"/>
        </w:rPr>
        <w:t>joy</w:t>
      </w:r>
      <w:r>
        <w:rPr>
          <w:i/>
          <w:szCs w:val="24"/>
        </w:rPr>
        <w:t xml:space="preserve"> </w:t>
      </w:r>
      <w:r w:rsidRPr="00EB6000">
        <w:rPr>
          <w:i/>
          <w:szCs w:val="24"/>
        </w:rPr>
        <w:t>and</w:t>
      </w:r>
      <w:r>
        <w:rPr>
          <w:i/>
          <w:szCs w:val="24"/>
        </w:rPr>
        <w:t xml:space="preserve"> </w:t>
      </w:r>
      <w:r w:rsidRPr="00EB6000">
        <w:rPr>
          <w:i/>
          <w:szCs w:val="24"/>
        </w:rPr>
        <w:t>a</w:t>
      </w:r>
      <w:r>
        <w:rPr>
          <w:i/>
          <w:szCs w:val="24"/>
        </w:rPr>
        <w:t xml:space="preserve"> </w:t>
      </w:r>
      <w:r w:rsidRPr="00EB6000">
        <w:rPr>
          <w:i/>
          <w:szCs w:val="24"/>
        </w:rPr>
        <w:t>glad</w:t>
      </w:r>
      <w:r>
        <w:rPr>
          <w:i/>
          <w:szCs w:val="24"/>
        </w:rPr>
        <w:t xml:space="preserve"> </w:t>
      </w:r>
      <w:r w:rsidRPr="00EB6000">
        <w:rPr>
          <w:i/>
          <w:szCs w:val="24"/>
        </w:rPr>
        <w:t>heart?</w:t>
      </w:r>
      <w:r>
        <w:rPr>
          <w:i/>
          <w:szCs w:val="24"/>
        </w:rPr>
        <w:t xml:space="preserve"> </w:t>
      </w:r>
      <w:r w:rsidRPr="00EB6000">
        <w:rPr>
          <w:i/>
          <w:szCs w:val="24"/>
        </w:rPr>
        <w:t>It</w:t>
      </w:r>
      <w:r>
        <w:rPr>
          <w:i/>
          <w:szCs w:val="24"/>
        </w:rPr>
        <w:t xml:space="preserve"> </w:t>
      </w:r>
      <w:r w:rsidRPr="00EB6000">
        <w:rPr>
          <w:i/>
          <w:szCs w:val="24"/>
        </w:rPr>
        <w:t>is</w:t>
      </w:r>
      <w:r>
        <w:rPr>
          <w:i/>
          <w:szCs w:val="24"/>
        </w:rPr>
        <w:t xml:space="preserve"> </w:t>
      </w:r>
      <w:r w:rsidRPr="00EB6000">
        <w:rPr>
          <w:i/>
          <w:szCs w:val="24"/>
        </w:rPr>
        <w:t>singing.</w:t>
      </w:r>
      <w:r>
        <w:rPr>
          <w:i/>
          <w:szCs w:val="24"/>
        </w:rPr>
        <w:t xml:space="preserve"> </w:t>
      </w:r>
    </w:p>
    <w:p w:rsidR="00E75984" w:rsidRPr="00EB6000" w:rsidRDefault="00E75984" w:rsidP="00CC6700">
      <w:pPr>
        <w:jc w:val="both"/>
        <w:rPr>
          <w:szCs w:val="24"/>
        </w:rPr>
      </w:pPr>
    </w:p>
    <w:p w:rsidR="00E75984" w:rsidRPr="00EB6000" w:rsidRDefault="00E75984" w:rsidP="00CC6700">
      <w:pPr>
        <w:jc w:val="both"/>
        <w:rPr>
          <w:szCs w:val="24"/>
        </w:rPr>
      </w:pPr>
      <w:r w:rsidRPr="00EB6000">
        <w:rPr>
          <w:szCs w:val="24"/>
        </w:rPr>
        <w:t>In</w:t>
      </w:r>
      <w:r>
        <w:rPr>
          <w:szCs w:val="24"/>
        </w:rPr>
        <w:t xml:space="preserve"> </w:t>
      </w:r>
      <w:r w:rsidRPr="00EB6000">
        <w:rPr>
          <w:szCs w:val="24"/>
        </w:rPr>
        <w:t>this</w:t>
      </w:r>
      <w:r>
        <w:rPr>
          <w:szCs w:val="24"/>
        </w:rPr>
        <w:t xml:space="preserve"> </w:t>
      </w:r>
      <w:r w:rsidRPr="00EB6000">
        <w:rPr>
          <w:szCs w:val="24"/>
        </w:rPr>
        <w:t>case</w:t>
      </w:r>
      <w:r>
        <w:rPr>
          <w:szCs w:val="24"/>
        </w:rPr>
        <w:t xml:space="preserve"> </w:t>
      </w:r>
      <w:r w:rsidRPr="00EB6000">
        <w:rPr>
          <w:szCs w:val="24"/>
        </w:rPr>
        <w:t>the</w:t>
      </w:r>
      <w:r>
        <w:rPr>
          <w:szCs w:val="24"/>
        </w:rPr>
        <w:t xml:space="preserve"> </w:t>
      </w:r>
      <w:r w:rsidRPr="00EB6000">
        <w:rPr>
          <w:szCs w:val="24"/>
        </w:rPr>
        <w:t>singing</w:t>
      </w:r>
      <w:r>
        <w:rPr>
          <w:szCs w:val="24"/>
        </w:rPr>
        <w:t xml:space="preserve"> </w:t>
      </w:r>
      <w:r w:rsidRPr="00EB6000">
        <w:rPr>
          <w:szCs w:val="24"/>
        </w:rPr>
        <w:t>is</w:t>
      </w:r>
      <w:r>
        <w:rPr>
          <w:szCs w:val="24"/>
        </w:rPr>
        <w:t xml:space="preserve"> </w:t>
      </w:r>
      <w:r w:rsidRPr="00EB6000">
        <w:rPr>
          <w:szCs w:val="24"/>
        </w:rPr>
        <w:t>primary,</w:t>
      </w:r>
      <w:r>
        <w:rPr>
          <w:szCs w:val="24"/>
        </w:rPr>
        <w:t xml:space="preserve"> </w:t>
      </w:r>
      <w:r w:rsidRPr="00EB6000">
        <w:rPr>
          <w:szCs w:val="24"/>
        </w:rPr>
        <w:t>and</w:t>
      </w:r>
      <w:r>
        <w:rPr>
          <w:szCs w:val="24"/>
        </w:rPr>
        <w:t xml:space="preserve"> </w:t>
      </w:r>
      <w:r w:rsidRPr="00EB6000">
        <w:rPr>
          <w:szCs w:val="24"/>
        </w:rPr>
        <w:t>the</w:t>
      </w:r>
      <w:r>
        <w:rPr>
          <w:szCs w:val="24"/>
        </w:rPr>
        <w:t xml:space="preserve"> </w:t>
      </w:r>
      <w:r w:rsidRPr="00EB6000">
        <w:rPr>
          <w:szCs w:val="24"/>
        </w:rPr>
        <w:t>instruments</w:t>
      </w:r>
      <w:r>
        <w:rPr>
          <w:szCs w:val="24"/>
        </w:rPr>
        <w:t xml:space="preserve"> </w:t>
      </w:r>
      <w:r w:rsidRPr="00EB6000">
        <w:rPr>
          <w:szCs w:val="24"/>
        </w:rPr>
        <w:t>are</w:t>
      </w:r>
      <w:r>
        <w:rPr>
          <w:szCs w:val="24"/>
        </w:rPr>
        <w:t xml:space="preserve"> </w:t>
      </w:r>
      <w:r w:rsidRPr="00EB6000">
        <w:rPr>
          <w:szCs w:val="24"/>
        </w:rPr>
        <w:t>only</w:t>
      </w:r>
      <w:r>
        <w:rPr>
          <w:szCs w:val="24"/>
        </w:rPr>
        <w:t xml:space="preserve"> </w:t>
      </w:r>
      <w:r w:rsidRPr="00EB6000">
        <w:rPr>
          <w:szCs w:val="24"/>
        </w:rPr>
        <w:t>an</w:t>
      </w:r>
      <w:r>
        <w:rPr>
          <w:szCs w:val="24"/>
        </w:rPr>
        <w:t xml:space="preserve"> </w:t>
      </w:r>
      <w:r w:rsidRPr="00EB6000">
        <w:rPr>
          <w:szCs w:val="24"/>
        </w:rPr>
        <w:t>accompaniment.</w:t>
      </w:r>
    </w:p>
    <w:p w:rsidR="00E75984" w:rsidRPr="00B02190" w:rsidRDefault="00E75984" w:rsidP="00CC6700">
      <w:pPr>
        <w:jc w:val="both"/>
      </w:pPr>
    </w:p>
    <w:p w:rsidR="00E75984" w:rsidRPr="00B02190" w:rsidRDefault="00E75984" w:rsidP="00CC6700">
      <w:pPr>
        <w:pStyle w:val="Heading1"/>
        <w:keepNext w:val="0"/>
        <w:keepLines w:val="0"/>
      </w:pPr>
      <w:r w:rsidRPr="00B02190">
        <w:t>Shira</w:t>
      </w:r>
      <w:r>
        <w:t xml:space="preserve"> - Song</w:t>
      </w:r>
    </w:p>
    <w:p w:rsidR="00E75984" w:rsidRPr="00B02190" w:rsidRDefault="00E75984" w:rsidP="00CC6700">
      <w:pPr>
        <w:rPr>
          <w:szCs w:val="24"/>
        </w:rPr>
      </w:pPr>
    </w:p>
    <w:p w:rsidR="00E75984" w:rsidRPr="00B02190" w:rsidRDefault="00E75984" w:rsidP="00CC6700">
      <w:pPr>
        <w:jc w:val="both"/>
        <w:rPr>
          <w:szCs w:val="24"/>
        </w:rPr>
      </w:pPr>
      <w:r w:rsidRPr="00B02190">
        <w:rPr>
          <w:szCs w:val="24"/>
        </w:rPr>
        <w:t>Rav Shimshon Pinkus</w:t>
      </w:r>
      <w:r>
        <w:rPr>
          <w:rStyle w:val="FootnoteReference"/>
          <w:szCs w:val="24"/>
        </w:rPr>
        <w:footnoteReference w:id="42"/>
      </w:r>
      <w:r w:rsidRPr="00B02190">
        <w:rPr>
          <w:szCs w:val="24"/>
        </w:rPr>
        <w:t xml:space="preserve"> z</w:t>
      </w:r>
      <w:r w:rsidRPr="00B02190">
        <w:rPr>
          <w:i/>
          <w:iCs/>
          <w:szCs w:val="24"/>
        </w:rPr>
        <w:t>t”l</w:t>
      </w:r>
      <w:r w:rsidRPr="00B02190">
        <w:rPr>
          <w:szCs w:val="24"/>
        </w:rPr>
        <w:t xml:space="preserve"> writes</w:t>
      </w:r>
      <w:r w:rsidRPr="00B02190">
        <w:rPr>
          <w:rStyle w:val="FootnoteReference"/>
          <w:szCs w:val="24"/>
        </w:rPr>
        <w:footnoteReference w:id="43"/>
      </w:r>
      <w:r w:rsidRPr="00B02190">
        <w:rPr>
          <w:szCs w:val="24"/>
        </w:rPr>
        <w:t xml:space="preserve"> that </w:t>
      </w:r>
      <w:r w:rsidRPr="00B02190">
        <w:rPr>
          <w:i/>
          <w:iCs/>
          <w:szCs w:val="24"/>
        </w:rPr>
        <w:t>shira</w:t>
      </w:r>
      <w:r w:rsidRPr="00B02190">
        <w:rPr>
          <w:szCs w:val="24"/>
        </w:rPr>
        <w:t xml:space="preserve"> is when we relate praises in a detailed manner, as opposed to </w:t>
      </w:r>
      <w:r w:rsidRPr="00B02190">
        <w:rPr>
          <w:i/>
          <w:iCs/>
          <w:szCs w:val="24"/>
        </w:rPr>
        <w:t>zimra</w:t>
      </w:r>
      <w:r w:rsidRPr="00B02190">
        <w:rPr>
          <w:szCs w:val="24"/>
        </w:rPr>
        <w:t xml:space="preserve">, where we praise in a more general way. This fits well with the words of </w:t>
      </w:r>
      <w:r w:rsidRPr="00B02190">
        <w:rPr>
          <w:i/>
          <w:iCs/>
          <w:szCs w:val="24"/>
        </w:rPr>
        <w:t>Maharal</w:t>
      </w:r>
      <w:r w:rsidRPr="00B02190">
        <w:rPr>
          <w:szCs w:val="24"/>
        </w:rPr>
        <w:t xml:space="preserve"> that </w:t>
      </w:r>
      <w:r w:rsidRPr="00B02190">
        <w:rPr>
          <w:i/>
          <w:iCs/>
          <w:szCs w:val="24"/>
        </w:rPr>
        <w:t>shira</w:t>
      </w:r>
      <w:r w:rsidRPr="00B02190">
        <w:rPr>
          <w:szCs w:val="24"/>
        </w:rPr>
        <w:t xml:space="preserve"> is based on the word </w:t>
      </w:r>
      <w:r w:rsidRPr="00B02190">
        <w:rPr>
          <w:i/>
          <w:iCs/>
          <w:szCs w:val="24"/>
        </w:rPr>
        <w:t>shir</w:t>
      </w:r>
      <w:r w:rsidRPr="00B02190">
        <w:rPr>
          <w:szCs w:val="24"/>
        </w:rPr>
        <w:t>,</w:t>
      </w:r>
      <w:r>
        <w:rPr>
          <w:rStyle w:val="FootnoteReference"/>
          <w:szCs w:val="24"/>
        </w:rPr>
        <w:footnoteReference w:id="44"/>
      </w:r>
      <w:r w:rsidRPr="00B02190">
        <w:rPr>
          <w:szCs w:val="24"/>
        </w:rPr>
        <w:t xml:space="preserve"> which is a circular item.</w:t>
      </w:r>
      <w:r w:rsidRPr="00B02190">
        <w:rPr>
          <w:rStyle w:val="FootnoteReference"/>
          <w:szCs w:val="24"/>
        </w:rPr>
        <w:footnoteReference w:id="45"/>
      </w:r>
      <w:r w:rsidRPr="00B02190">
        <w:rPr>
          <w:szCs w:val="24"/>
        </w:rPr>
        <w:t xml:space="preserve"> </w:t>
      </w:r>
      <w:r w:rsidRPr="00B02190">
        <w:rPr>
          <w:i/>
          <w:iCs/>
          <w:szCs w:val="24"/>
          <w:highlight w:val="yellow"/>
        </w:rPr>
        <w:t>Shira</w:t>
      </w:r>
      <w:r w:rsidRPr="00B02190">
        <w:rPr>
          <w:szCs w:val="24"/>
          <w:highlight w:val="yellow"/>
        </w:rPr>
        <w:t xml:space="preserve"> occurs when we see something come to completion</w:t>
      </w:r>
      <w:r w:rsidRPr="00B02190">
        <w:rPr>
          <w:szCs w:val="24"/>
        </w:rPr>
        <w:t xml:space="preserve">. At that point, all the pieces fit into place and the beginning connects with the end. </w:t>
      </w:r>
      <w:r w:rsidRPr="00F11209">
        <w:rPr>
          <w:szCs w:val="24"/>
        </w:rPr>
        <w:t xml:space="preserve">Rav Moshe Shapiro explains that shir is a circle. He says that at the moment they sang shirah, Moshe and the Bne </w:t>
      </w:r>
      <w:r>
        <w:rPr>
          <w:szCs w:val="24"/>
        </w:rPr>
        <w:t>I</w:t>
      </w:r>
      <w:r w:rsidRPr="00F11209">
        <w:rPr>
          <w:szCs w:val="24"/>
        </w:rPr>
        <w:t>sr</w:t>
      </w:r>
      <w:r>
        <w:rPr>
          <w:szCs w:val="24"/>
        </w:rPr>
        <w:t>a</w:t>
      </w:r>
      <w:r w:rsidRPr="00F11209">
        <w:rPr>
          <w:szCs w:val="24"/>
        </w:rPr>
        <w:t xml:space="preserve">el perceived the perfect harmony of creation, how there is a beginning, middle and end to everything. They witnessed the realization of what was foretold to the </w:t>
      </w:r>
      <w:r>
        <w:rPr>
          <w:szCs w:val="24"/>
        </w:rPr>
        <w:t>Patriarchs</w:t>
      </w:r>
      <w:r w:rsidRPr="00F11209">
        <w:rPr>
          <w:szCs w:val="24"/>
        </w:rPr>
        <w:t>, to Moshe and to them. When they saw that, they sang.</w:t>
      </w:r>
      <w:r>
        <w:rPr>
          <w:szCs w:val="24"/>
        </w:rPr>
        <w:t xml:space="preserve"> </w:t>
      </w:r>
      <w:r w:rsidRPr="00B02190">
        <w:rPr>
          <w:szCs w:val="24"/>
        </w:rPr>
        <w:t xml:space="preserve">When a person sees how all his questions are answered and what had appeared to be bad was really good, he becomes filled with joy. This motivates him to say </w:t>
      </w:r>
      <w:r w:rsidRPr="00B02190">
        <w:rPr>
          <w:i/>
          <w:iCs/>
          <w:szCs w:val="24"/>
        </w:rPr>
        <w:t>shira</w:t>
      </w:r>
      <w:r w:rsidRPr="00B02190">
        <w:rPr>
          <w:szCs w:val="24"/>
        </w:rPr>
        <w:t xml:space="preserve"> and relate the different components of the miracle or kindness.</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The midrash tells us</w:t>
      </w:r>
      <w:r w:rsidRPr="00B02190">
        <w:rPr>
          <w:rStyle w:val="FootnoteReference"/>
          <w:szCs w:val="24"/>
        </w:rPr>
        <w:footnoteReference w:id="46"/>
      </w:r>
      <w:r w:rsidRPr="00B02190">
        <w:rPr>
          <w:szCs w:val="24"/>
        </w:rPr>
        <w:t xml:space="preserve"> that until Shirat HaYam, the song at the sea sung by Moshe and the Bne Israel, no one had ever said shira. Of course, Avraham, Yitzchak, and Yaaqo</w:t>
      </w:r>
      <w:r>
        <w:rPr>
          <w:szCs w:val="24"/>
        </w:rPr>
        <w:t>b</w:t>
      </w:r>
      <w:r w:rsidRPr="00B02190">
        <w:rPr>
          <w:szCs w:val="24"/>
        </w:rPr>
        <w:t xml:space="preserve"> praised HaShem, but not though shira. That may be because they had not seen the completion of the circle. They had no doubt that HaShem would redeem all Israel from Mitzrayim and punish the Egyptians, but until it actually happened, shira could not be said. With Kriat Yam Suf</w:t>
      </w:r>
      <w:r w:rsidRPr="00B02190">
        <w:rPr>
          <w:rStyle w:val="FootnoteReference"/>
          <w:szCs w:val="24"/>
        </w:rPr>
        <w:footnoteReference w:id="47"/>
      </w:r>
      <w:r w:rsidRPr="00B02190">
        <w:rPr>
          <w:szCs w:val="24"/>
        </w:rPr>
        <w:t xml:space="preserve"> the story came to a happy ending (for Klal Israel, that is), and our redemption was complete. When the sea flung out the dead Egyptians, the </w:t>
      </w:r>
      <w:r>
        <w:rPr>
          <w:szCs w:val="24"/>
        </w:rPr>
        <w:t>Bne Israel</w:t>
      </w:r>
      <w:r w:rsidRPr="00B02190">
        <w:rPr>
          <w:szCs w:val="24"/>
        </w:rPr>
        <w:t xml:space="preserve"> saw how each one had gotten the exact punishment he deserved. At the same time, they had received great reward. They experienced extreme pleasure during the actual crossing, and became fabulously wealthy from the spoils strewn on the shore. But most of all, they merited an extremely high level of prophecy, where even a simple maid saw more than what the Navi</w:t>
      </w:r>
      <w:r w:rsidRPr="00B02190">
        <w:rPr>
          <w:rStyle w:val="FootnoteReference"/>
          <w:szCs w:val="24"/>
        </w:rPr>
        <w:footnoteReference w:id="48"/>
      </w:r>
      <w:r w:rsidRPr="00B02190">
        <w:rPr>
          <w:szCs w:val="24"/>
        </w:rPr>
        <w:t xml:space="preserve"> Yehezekel (Ezekiel) had seen in his great vision of HaShem’s Holy Chariot. With this great revelation they saw clearly how all the pieces fit into place and spontaneously recited Shirat HaYam.</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highlight w:val="yellow"/>
        </w:rPr>
        <w:t>To understand, let us examine the root of the word shira, song. It comes from the word shir which can mean bracelet or collar</w:t>
      </w:r>
      <w:r w:rsidRPr="00B02190">
        <w:rPr>
          <w:szCs w:val="24"/>
        </w:rPr>
        <w:t>.</w:t>
      </w:r>
      <w:r w:rsidRPr="00B02190">
        <w:rPr>
          <w:rStyle w:val="FootnoteReference"/>
          <w:szCs w:val="24"/>
        </w:rPr>
        <w:footnoteReference w:id="49"/>
      </w:r>
      <w:r w:rsidRPr="00B02190">
        <w:rPr>
          <w:szCs w:val="24"/>
        </w:rPr>
        <w:t xml:space="preserve"> A bracelet is a circle. What is unique about a circle? When standing at any point on the circumference of a circle one can see every other point in the circle. </w:t>
      </w:r>
      <w:r w:rsidRPr="0061205E">
        <w:rPr>
          <w:szCs w:val="24"/>
          <w:highlight w:val="yellow"/>
        </w:rPr>
        <w:t>This is the root of shira, when a person gets to see the whole picture, when everything becomes clear, then one bursts into shira</w:t>
      </w:r>
      <w:r w:rsidRPr="00B02190">
        <w:rPr>
          <w:szCs w:val="24"/>
        </w:rPr>
        <w:t xml:space="preserve">. Thus, at kriat yam suf, the Jewish People suddenly saw HaShem so clearly. The miracle of the Splitting of the Sea and the drowning of the Egyptians meant that the whole story became clear and thus it was a moment of shira. </w:t>
      </w:r>
      <w:r w:rsidRPr="00B02190">
        <w:rPr>
          <w:szCs w:val="24"/>
          <w:highlight w:val="yellow"/>
        </w:rPr>
        <w:t>All songs are rooted in that sense of completion and being able to piece together all that has come before in one complete circle</w:t>
      </w:r>
      <w:r w:rsidRPr="00B02190">
        <w:rPr>
          <w:szCs w:val="24"/>
        </w:rPr>
        <w:t>. Adam HaRishon</w:t>
      </w:r>
      <w:r>
        <w:rPr>
          <w:rStyle w:val="FootnoteReference"/>
          <w:szCs w:val="24"/>
        </w:rPr>
        <w:footnoteReference w:id="50"/>
      </w:r>
      <w:r w:rsidRPr="00B02190">
        <w:rPr>
          <w:szCs w:val="24"/>
        </w:rPr>
        <w:t xml:space="preserve"> sings: Mizmor shir leyom haShabbat</w:t>
      </w:r>
      <w:r w:rsidRPr="00B02190">
        <w:rPr>
          <w:rStyle w:val="FootnoteReference"/>
          <w:szCs w:val="24"/>
        </w:rPr>
        <w:footnoteReference w:id="51"/>
      </w:r>
      <w:r w:rsidRPr="00B02190">
        <w:rPr>
          <w:szCs w:val="24"/>
        </w:rPr>
        <w:t xml:space="preserve"> on the first Shabbat, when he is able to look back and see the full picture of the entire creation. Similarly, at the time of Mashiach, we will be able to look back at history and comprehend why each event had to occur and we will see the hand of HaShem guiding us through it. We will sense coming ‘full circle’ back to the status of pre-</w:t>
      </w:r>
      <w:r>
        <w:rPr>
          <w:szCs w:val="24"/>
        </w:rPr>
        <w:t>sin</w:t>
      </w:r>
      <w:r w:rsidRPr="00B02190">
        <w:rPr>
          <w:szCs w:val="24"/>
        </w:rPr>
        <w:t xml:space="preserve"> Gan Eden. That will be the 10</w:t>
      </w:r>
      <w:r w:rsidRPr="00B02190">
        <w:rPr>
          <w:szCs w:val="24"/>
          <w:vertAlign w:val="superscript"/>
        </w:rPr>
        <w:t>th</w:t>
      </w:r>
      <w:r w:rsidRPr="00B02190">
        <w:rPr>
          <w:szCs w:val="24"/>
        </w:rPr>
        <w:t xml:space="preserve"> and greatest shira.</w:t>
      </w:r>
    </w:p>
    <w:p w:rsidR="00E75984" w:rsidRPr="00B02190" w:rsidRDefault="00E75984" w:rsidP="00CC6700">
      <w:pPr>
        <w:jc w:val="both"/>
        <w:rPr>
          <w:szCs w:val="24"/>
        </w:rPr>
      </w:pPr>
      <w:r w:rsidRPr="00B02190">
        <w:rPr>
          <w:szCs w:val="24"/>
        </w:rPr>
        <w:t xml:space="preserve"> </w:t>
      </w:r>
    </w:p>
    <w:p w:rsidR="00E75984" w:rsidRPr="00B02190" w:rsidRDefault="00E75984" w:rsidP="00CC6700">
      <w:pPr>
        <w:jc w:val="both"/>
        <w:rPr>
          <w:szCs w:val="24"/>
        </w:rPr>
      </w:pPr>
      <w:r w:rsidRPr="00B02190">
        <w:rPr>
          <w:szCs w:val="24"/>
        </w:rPr>
        <w:t xml:space="preserve">Now we can explain why it is that after a person experiences a </w:t>
      </w:r>
      <w:r w:rsidRPr="005154B0">
        <w:rPr>
          <w:i/>
          <w:iCs/>
          <w:szCs w:val="24"/>
        </w:rPr>
        <w:t>nes</w:t>
      </w:r>
      <w:r w:rsidRPr="00B02190">
        <w:rPr>
          <w:szCs w:val="24"/>
        </w:rPr>
        <w:t xml:space="preserve">, a miracle, he should sing shira, because the word </w:t>
      </w:r>
      <w:r w:rsidRPr="00B02190">
        <w:rPr>
          <w:i/>
          <w:iCs/>
          <w:szCs w:val="24"/>
        </w:rPr>
        <w:t>nes</w:t>
      </w:r>
      <w:r w:rsidRPr="00B02190">
        <w:rPr>
          <w:szCs w:val="24"/>
        </w:rPr>
        <w:t xml:space="preserve"> also means a banner, a tall pole that everyone can see despite confusion at ground level. At a time of a </w:t>
      </w:r>
      <w:r w:rsidRPr="005154B0">
        <w:rPr>
          <w:i/>
          <w:iCs/>
          <w:szCs w:val="24"/>
        </w:rPr>
        <w:t>nes</w:t>
      </w:r>
      <w:r w:rsidRPr="00B02190">
        <w:rPr>
          <w:szCs w:val="24"/>
        </w:rPr>
        <w:t xml:space="preserve"> a person is in a position above everything going on around him and can see the hand of HaShem clearly; he is in a position to see the full circle and therefore he can sing shira. </w:t>
      </w:r>
    </w:p>
    <w:p w:rsidR="00E75984" w:rsidRPr="00B02190" w:rsidRDefault="00E75984" w:rsidP="00CC6700">
      <w:pPr>
        <w:jc w:val="both"/>
        <w:rPr>
          <w:szCs w:val="24"/>
        </w:rPr>
      </w:pPr>
    </w:p>
    <w:p w:rsidR="00E75984" w:rsidRPr="00B02190" w:rsidRDefault="00E75984" w:rsidP="00CC6700">
      <w:pPr>
        <w:jc w:val="both"/>
        <w:rPr>
          <w:szCs w:val="24"/>
        </w:rPr>
      </w:pPr>
      <w:r w:rsidRPr="00B02190">
        <w:rPr>
          <w:i/>
          <w:iCs/>
          <w:szCs w:val="24"/>
        </w:rPr>
        <w:t>“Shira”</w:t>
      </w:r>
      <w:r>
        <w:rPr>
          <w:rStyle w:val="FootnoteReference"/>
          <w:i/>
          <w:iCs/>
          <w:szCs w:val="24"/>
        </w:rPr>
        <w:footnoteReference w:id="52"/>
      </w:r>
      <w:r w:rsidRPr="00B02190">
        <w:rPr>
          <w:szCs w:val="24"/>
        </w:rPr>
        <w:t xml:space="preserve"> comes from the word “</w:t>
      </w:r>
      <w:r w:rsidRPr="00B02190">
        <w:rPr>
          <w:i/>
          <w:iCs/>
          <w:szCs w:val="24"/>
        </w:rPr>
        <w:t>sharsheres”</w:t>
      </w:r>
      <w:r w:rsidRPr="00B02190">
        <w:rPr>
          <w:szCs w:val="24"/>
        </w:rPr>
        <w:t xml:space="preserve">, which means “chain”. (Maybe that’s why women like to wear chains). This hints to us that a </w:t>
      </w:r>
      <w:r w:rsidRPr="00B02190">
        <w:rPr>
          <w:i/>
          <w:iCs/>
          <w:szCs w:val="24"/>
        </w:rPr>
        <w:t>shira</w:t>
      </w:r>
      <w:r w:rsidRPr="00B02190">
        <w:rPr>
          <w:szCs w:val="24"/>
        </w:rPr>
        <w:t xml:space="preserve"> is sung at when a certain “chain” is complete. For example, when Yosef was sold to Egypt, it seemed like the worst thing possible. But when we take a look at the later events, we see how this led to all the great miracles of the Jewish people. It brought about the eventual redemption from Egypt, in which we expressed our </w:t>
      </w:r>
      <w:r w:rsidRPr="00B02190">
        <w:rPr>
          <w:i/>
          <w:iCs/>
          <w:szCs w:val="24"/>
        </w:rPr>
        <w:t>shira</w:t>
      </w:r>
      <w:r w:rsidRPr="00B02190">
        <w:rPr>
          <w:szCs w:val="24"/>
        </w:rPr>
        <w:t xml:space="preserve">. Because </w:t>
      </w:r>
      <w:r w:rsidRPr="00B02190">
        <w:rPr>
          <w:szCs w:val="24"/>
          <w:highlight w:val="yellow"/>
        </w:rPr>
        <w:t>when a person sees how the events of history are really all links in a certain chain, he sings</w:t>
      </w:r>
      <w:r w:rsidRPr="00B02190">
        <w:rPr>
          <w:szCs w:val="24"/>
        </w:rPr>
        <w:t>.</w:t>
      </w:r>
    </w:p>
    <w:p w:rsidR="00E75984" w:rsidRPr="00B02190" w:rsidRDefault="00E75984" w:rsidP="00CC6700">
      <w:pPr>
        <w:jc w:val="both"/>
        <w:rPr>
          <w:szCs w:val="24"/>
        </w:rPr>
      </w:pP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Miriam’s name comes from the word “</w:t>
      </w:r>
      <w:r w:rsidRPr="00B02190">
        <w:rPr>
          <w:i/>
          <w:iCs/>
          <w:szCs w:val="24"/>
        </w:rPr>
        <w:t>merirus”</w:t>
      </w:r>
      <w:r w:rsidRPr="00B02190">
        <w:rPr>
          <w:szCs w:val="24"/>
        </w:rPr>
        <w:t xml:space="preserve">, ‘bitterness’. When she sang the </w:t>
      </w:r>
      <w:r w:rsidRPr="00B02190">
        <w:rPr>
          <w:i/>
          <w:iCs/>
          <w:szCs w:val="24"/>
        </w:rPr>
        <w:t>shira</w:t>
      </w:r>
      <w:r w:rsidRPr="00B02190">
        <w:rPr>
          <w:szCs w:val="24"/>
        </w:rPr>
        <w:t>, she was alluding to the fact that although the Jewish people first went through ‘bitterness’ in Egypt, now, they were singing. She revealed the chain of events, through revealing the stark contrast between the bitterness of Egypt with the miracles of the redemption and the splitting of the sea.</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In a certain way, the “song of Miriam” is on a greater level than the Torah which Moshe gave. This is because it is written, “</w:t>
      </w:r>
      <w:r>
        <w:rPr>
          <w:i/>
          <w:iCs/>
          <w:szCs w:val="24"/>
        </w:rPr>
        <w:t>a</w:t>
      </w:r>
      <w:r w:rsidRPr="00B02190">
        <w:rPr>
          <w:i/>
          <w:iCs/>
          <w:szCs w:val="24"/>
        </w:rPr>
        <w:t>z yashir Moshe</w:t>
      </w:r>
      <w:r w:rsidRPr="00B02190">
        <w:rPr>
          <w:szCs w:val="24"/>
        </w:rPr>
        <w:t>”</w:t>
      </w:r>
      <w:r>
        <w:rPr>
          <w:szCs w:val="24"/>
        </w:rPr>
        <w:t xml:space="preserve">, </w:t>
      </w:r>
      <w:r w:rsidRPr="00B02190">
        <w:rPr>
          <w:szCs w:val="24"/>
        </w:rPr>
        <w:t>“</w:t>
      </w:r>
      <w:r>
        <w:rPr>
          <w:szCs w:val="24"/>
        </w:rPr>
        <w:t>t</w:t>
      </w:r>
      <w:r w:rsidRPr="00B02190">
        <w:rPr>
          <w:szCs w:val="24"/>
        </w:rPr>
        <w:t>hen, Moshe sang”</w:t>
      </w:r>
      <w:r>
        <w:rPr>
          <w:szCs w:val="24"/>
        </w:rPr>
        <w:t>.</w:t>
      </w:r>
      <w:r w:rsidRPr="00B02190">
        <w:rPr>
          <w:szCs w:val="24"/>
        </w:rPr>
        <w:t xml:space="preserve"> We learn from this that the men only sing </w:t>
      </w:r>
      <w:r w:rsidRPr="00B02190">
        <w:rPr>
          <w:i/>
          <w:iCs/>
          <w:szCs w:val="24"/>
        </w:rPr>
        <w:t>after</w:t>
      </w:r>
      <w:r w:rsidRPr="00B02190">
        <w:rPr>
          <w:szCs w:val="24"/>
        </w:rPr>
        <w:t xml:space="preserve"> the miracles are complete [whereas the women were already singing before, because they believed already in the miracles].</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 xml:space="preserve">The </w:t>
      </w:r>
      <w:r w:rsidRPr="00B02190">
        <w:rPr>
          <w:i/>
          <w:iCs/>
          <w:szCs w:val="24"/>
        </w:rPr>
        <w:t xml:space="preserve">Gemara </w:t>
      </w:r>
      <w:r w:rsidRPr="00B02190">
        <w:rPr>
          <w:szCs w:val="24"/>
        </w:rPr>
        <w:t>also states that “</w:t>
      </w:r>
      <w:r w:rsidRPr="00B02190">
        <w:rPr>
          <w:i/>
          <w:iCs/>
          <w:szCs w:val="24"/>
        </w:rPr>
        <w:t>Az Yashir”</w:t>
      </w:r>
      <w:r w:rsidRPr="00B02190">
        <w:rPr>
          <w:szCs w:val="24"/>
        </w:rPr>
        <w:t xml:space="preserve"> is a song of the future, in which Moshe will lead all the men to sing; whereas Miriam was singing with the women even before the miracles. “</w:t>
      </w:r>
      <w:r w:rsidRPr="00B02190">
        <w:rPr>
          <w:i/>
          <w:iCs/>
          <w:szCs w:val="24"/>
        </w:rPr>
        <w:t>Vatashar Miriam</w:t>
      </w:r>
      <w:r w:rsidRPr="00B02190">
        <w:rPr>
          <w:szCs w:val="24"/>
        </w:rPr>
        <w:t>”</w:t>
      </w:r>
      <w:r>
        <w:rPr>
          <w:szCs w:val="24"/>
        </w:rPr>
        <w:t xml:space="preserve">, </w:t>
      </w:r>
      <w:r w:rsidRPr="00B02190">
        <w:rPr>
          <w:szCs w:val="24"/>
        </w:rPr>
        <w:t>“And Miriam sang”</w:t>
      </w:r>
      <w:r>
        <w:rPr>
          <w:szCs w:val="24"/>
        </w:rPr>
        <w:t>.</w:t>
      </w:r>
      <w:r w:rsidRPr="00B02190">
        <w:rPr>
          <w:szCs w:val="24"/>
        </w:rPr>
        <w:t xml:space="preserve"> The women, headed by Miriam, were already singing from before.</w:t>
      </w:r>
    </w:p>
    <w:p w:rsidR="00E75984" w:rsidRPr="00B02190" w:rsidRDefault="00E75984" w:rsidP="00CC6700">
      <w:pPr>
        <w:jc w:val="both"/>
        <w:rPr>
          <w:szCs w:val="24"/>
        </w:rPr>
      </w:pPr>
    </w:p>
    <w:p w:rsidR="00E75984" w:rsidRPr="00B02190" w:rsidRDefault="00E75984" w:rsidP="00CC6700">
      <w:pPr>
        <w:jc w:val="both"/>
        <w:rPr>
          <w:szCs w:val="24"/>
        </w:rPr>
      </w:pPr>
      <w:r w:rsidRPr="00B02190">
        <w:rPr>
          <w:i/>
          <w:iCs/>
          <w:szCs w:val="24"/>
        </w:rPr>
        <w:t>Tehillim</w:t>
      </w:r>
      <w:r w:rsidRPr="00B02190">
        <w:rPr>
          <w:szCs w:val="24"/>
        </w:rPr>
        <w:t xml:space="preserve"> is the ultimate </w:t>
      </w:r>
      <w:r w:rsidRPr="00B02190">
        <w:rPr>
          <w:i/>
          <w:iCs/>
          <w:szCs w:val="24"/>
        </w:rPr>
        <w:t>Shira</w:t>
      </w:r>
      <w:r w:rsidRPr="00B02190">
        <w:rPr>
          <w:szCs w:val="24"/>
        </w:rPr>
        <w:t xml:space="preserve">, because it is the all-inclusive song of the Jewish people. After we discover our own personal song in our life, we can connect ourselves to the songs we see in </w:t>
      </w:r>
      <w:r w:rsidRPr="00B02190">
        <w:rPr>
          <w:i/>
          <w:iCs/>
          <w:szCs w:val="24"/>
        </w:rPr>
        <w:t>Tehillim.</w:t>
      </w:r>
      <w:r w:rsidRPr="00B02190">
        <w:rPr>
          <w:szCs w:val="24"/>
        </w:rPr>
        <w:t xml:space="preserve"> That is our ultimate goal, the ultimate level of </w:t>
      </w:r>
      <w:r w:rsidRPr="00B02190">
        <w:rPr>
          <w:i/>
          <w:iCs/>
          <w:szCs w:val="24"/>
        </w:rPr>
        <w:t>shira.</w:t>
      </w:r>
      <w:r w:rsidRPr="00B02190">
        <w:rPr>
          <w:szCs w:val="24"/>
        </w:rPr>
        <w:t xml:space="preserve"> But even before we get to that level, we can at least discover our own personal song in our private lives.</w:t>
      </w:r>
    </w:p>
    <w:p w:rsidR="00E75984" w:rsidRPr="00B02190" w:rsidRDefault="00E75984" w:rsidP="00CC6700"/>
    <w:p w:rsidR="00E75984" w:rsidRPr="00B02190" w:rsidRDefault="00E75984" w:rsidP="00CC6700">
      <w:pPr>
        <w:pStyle w:val="Heading1"/>
        <w:keepNext w:val="0"/>
        <w:keepLines w:val="0"/>
      </w:pPr>
      <w:bookmarkStart w:id="10" w:name="_Toc511242219"/>
      <w:r w:rsidRPr="00B02190">
        <w:t>Shir</w:t>
      </w:r>
      <w:bookmarkEnd w:id="10"/>
    </w:p>
    <w:p w:rsidR="00E75984" w:rsidRPr="00B02190" w:rsidRDefault="00E75984" w:rsidP="00CC6700">
      <w:pPr>
        <w:rPr>
          <w:szCs w:val="24"/>
        </w:rPr>
      </w:pPr>
    </w:p>
    <w:p w:rsidR="00E75984" w:rsidRPr="00B02190" w:rsidRDefault="00E75984" w:rsidP="00CC6700">
      <w:pPr>
        <w:jc w:val="both"/>
        <w:rPr>
          <w:szCs w:val="24"/>
        </w:rPr>
      </w:pPr>
      <w:r w:rsidRPr="00B02190">
        <w:rPr>
          <w:i/>
          <w:szCs w:val="24"/>
        </w:rPr>
        <w:t>Shir</w:t>
      </w:r>
      <w:r w:rsidRPr="00B02190">
        <w:rPr>
          <w:szCs w:val="24"/>
        </w:rPr>
        <w:t xml:space="preserve">, normally translated as </w:t>
      </w:r>
      <w:r w:rsidRPr="00B02190">
        <w:rPr>
          <w:i/>
          <w:szCs w:val="24"/>
        </w:rPr>
        <w:t>song</w:t>
      </w:r>
      <w:r w:rsidRPr="00B02190">
        <w:rPr>
          <w:szCs w:val="24"/>
        </w:rPr>
        <w:t xml:space="preserve">, is the level of articulated emotion. When our feelings surface and become revealed, they connect with our powers of thought and cognition. They reach the level of language and speech. This is the level of </w:t>
      </w:r>
      <w:r w:rsidRPr="00B02190">
        <w:rPr>
          <w:i/>
          <w:iCs/>
          <w:szCs w:val="24"/>
        </w:rPr>
        <w:t>shir</w:t>
      </w:r>
      <w:r w:rsidRPr="00B02190">
        <w:rPr>
          <w:szCs w:val="24"/>
        </w:rPr>
        <w:t>, song and poetry. We can now articulate the outburst of emotion using our mental faculties of reason and language.</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When we join together “</w:t>
      </w:r>
      <w:r w:rsidRPr="00B02190">
        <w:rPr>
          <w:i/>
          <w:iCs/>
          <w:szCs w:val="24"/>
        </w:rPr>
        <w:t>mizmor shir</w:t>
      </w:r>
      <w:r w:rsidRPr="00B02190">
        <w:rPr>
          <w:szCs w:val="24"/>
        </w:rPr>
        <w:t>”, we link our emotional and intellectual sides.</w:t>
      </w:r>
      <w:r>
        <w:rPr>
          <w:szCs w:val="24"/>
        </w:rPr>
        <w:t xml:space="preserve"> This can help us understand that t</w:t>
      </w:r>
      <w:r w:rsidRPr="00B02190">
        <w:rPr>
          <w:szCs w:val="24"/>
        </w:rPr>
        <w:t xml:space="preserve">he Torah is called song. HaShem taught Moshe the song </w:t>
      </w:r>
      <w:r w:rsidRPr="00B02190">
        <w:rPr>
          <w:i/>
          <w:iCs/>
          <w:szCs w:val="24"/>
        </w:rPr>
        <w:t>Haazinu</w:t>
      </w:r>
      <w:r w:rsidRPr="00B02190">
        <w:rPr>
          <w:szCs w:val="24"/>
        </w:rPr>
        <w:t>:</w:t>
      </w:r>
      <w:r>
        <w:rPr>
          <w:rStyle w:val="FootnoteReference"/>
          <w:szCs w:val="24"/>
        </w:rPr>
        <w:footnoteReference w:id="53"/>
      </w:r>
      <w:r w:rsidRPr="00B02190">
        <w:rPr>
          <w:szCs w:val="24"/>
        </w:rPr>
        <w:t xml:space="preserve"> </w:t>
      </w:r>
    </w:p>
    <w:p w:rsidR="00E75984" w:rsidRPr="00B02190" w:rsidRDefault="00E75984" w:rsidP="00CC6700">
      <w:pPr>
        <w:jc w:val="both"/>
        <w:rPr>
          <w:szCs w:val="24"/>
        </w:rPr>
      </w:pPr>
    </w:p>
    <w:p w:rsidR="00E75984" w:rsidRPr="00B02190" w:rsidRDefault="00E75984" w:rsidP="00CC6700">
      <w:pPr>
        <w:ind w:left="288" w:right="288"/>
        <w:jc w:val="both"/>
        <w:rPr>
          <w:i/>
          <w:szCs w:val="24"/>
        </w:rPr>
      </w:pPr>
      <w:r w:rsidRPr="00B02190">
        <w:rPr>
          <w:b/>
          <w:i/>
          <w:szCs w:val="24"/>
        </w:rPr>
        <w:t xml:space="preserve">Devarim (Deuteronomy) 31:19 </w:t>
      </w:r>
      <w:r w:rsidRPr="00B02190">
        <w:rPr>
          <w:i/>
          <w:szCs w:val="24"/>
        </w:rPr>
        <w:t xml:space="preserve">Now therefore write ye this song </w:t>
      </w:r>
      <w:r w:rsidRPr="00B02190">
        <w:rPr>
          <w:szCs w:val="24"/>
        </w:rPr>
        <w:t>(</w:t>
      </w:r>
      <w:r w:rsidRPr="005154B0">
        <w:rPr>
          <w:szCs w:val="24"/>
          <w:rtl/>
        </w:rPr>
        <w:t>ישיר</w:t>
      </w:r>
      <w:r w:rsidRPr="00B02190">
        <w:rPr>
          <w:szCs w:val="24"/>
        </w:rPr>
        <w:t>)</w:t>
      </w:r>
      <w:r w:rsidRPr="00B02190">
        <w:rPr>
          <w:i/>
          <w:szCs w:val="24"/>
        </w:rPr>
        <w:t xml:space="preserve"> for you, and teach it the children of Israel: make them memorize it (lit. put it in their mouths), that this song may be a witness</w:t>
      </w:r>
      <w:r w:rsidRPr="00B02190">
        <w:rPr>
          <w:i/>
          <w:sz w:val="20"/>
          <w:vertAlign w:val="superscript"/>
        </w:rPr>
        <w:footnoteReference w:id="54"/>
      </w:r>
      <w:r w:rsidRPr="00B02190">
        <w:rPr>
          <w:i/>
          <w:szCs w:val="24"/>
        </w:rPr>
        <w:t xml:space="preserve"> for me for the children of Israel.</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 xml:space="preserve">The oral Torah explains that this verse refers not only to the song of </w:t>
      </w:r>
      <w:r w:rsidRPr="00B02190">
        <w:rPr>
          <w:i/>
          <w:iCs/>
          <w:szCs w:val="24"/>
        </w:rPr>
        <w:t>Haazinu</w:t>
      </w:r>
      <w:r w:rsidRPr="00B02190">
        <w:rPr>
          <w:szCs w:val="24"/>
        </w:rPr>
        <w:t>, but also to the obligation of each individual to write the entire Torah</w:t>
      </w:r>
      <w:r w:rsidRPr="00B02190">
        <w:rPr>
          <w:sz w:val="20"/>
          <w:vertAlign w:val="superscript"/>
        </w:rPr>
        <w:footnoteReference w:id="55"/>
      </w:r>
      <w:r w:rsidRPr="00B02190">
        <w:rPr>
          <w:szCs w:val="24"/>
        </w:rPr>
        <w:t>:</w:t>
      </w:r>
    </w:p>
    <w:p w:rsidR="00E75984" w:rsidRPr="00B02190" w:rsidRDefault="00E75984" w:rsidP="00CC6700">
      <w:pPr>
        <w:jc w:val="both"/>
        <w:rPr>
          <w:szCs w:val="24"/>
        </w:rPr>
      </w:pPr>
    </w:p>
    <w:p w:rsidR="00E75984" w:rsidRPr="00B02190" w:rsidRDefault="00E75984" w:rsidP="00CC6700">
      <w:pPr>
        <w:ind w:left="288" w:right="288"/>
        <w:jc w:val="both"/>
        <w:rPr>
          <w:i/>
          <w:szCs w:val="24"/>
        </w:rPr>
      </w:pPr>
      <w:r w:rsidRPr="00B02190">
        <w:rPr>
          <w:b/>
          <w:i/>
          <w:szCs w:val="24"/>
        </w:rPr>
        <w:t>Sanhedrin 21b</w:t>
      </w:r>
      <w:r w:rsidRPr="00B02190">
        <w:rPr>
          <w:i/>
          <w:szCs w:val="24"/>
        </w:rPr>
        <w:t xml:space="preserve"> Rabbah said: Even if one’s parents have left him a Sefer Torah, yet it is proper that he should write one of his own, as it is written: Now therefore write ye this song for you.</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From this we learn that all the Torah is considered song! We must sing the Torah to truly connect with it, as Chazal have stated:</w:t>
      </w:r>
    </w:p>
    <w:p w:rsidR="00E75984" w:rsidRPr="00B02190" w:rsidRDefault="00E75984" w:rsidP="00CC6700">
      <w:pPr>
        <w:jc w:val="both"/>
        <w:rPr>
          <w:szCs w:val="24"/>
        </w:rPr>
      </w:pPr>
    </w:p>
    <w:p w:rsidR="00E75984" w:rsidRPr="00B02190" w:rsidRDefault="00E75984" w:rsidP="00CC6700">
      <w:pPr>
        <w:ind w:left="288" w:right="288"/>
        <w:jc w:val="both"/>
        <w:rPr>
          <w:i/>
          <w:szCs w:val="24"/>
        </w:rPr>
      </w:pPr>
      <w:r w:rsidRPr="00B02190">
        <w:rPr>
          <w:b/>
          <w:i/>
          <w:szCs w:val="24"/>
        </w:rPr>
        <w:t>Megillah 32a</w:t>
      </w:r>
      <w:r w:rsidRPr="00B02190">
        <w:rPr>
          <w:i/>
          <w:szCs w:val="24"/>
        </w:rPr>
        <w:t xml:space="preserve"> R. Shefatiah further said in the name of R. Johanan: If one reads the Scripture without a melody or repeats the Mishnah without a tune, of him the Scripture Says, Wherefore I gave them also statutes that were not good etc.</w:t>
      </w:r>
    </w:p>
    <w:p w:rsidR="00E75984" w:rsidRPr="00B02190" w:rsidRDefault="00E75984" w:rsidP="00CC6700">
      <w:pPr>
        <w:jc w:val="both"/>
        <w:rPr>
          <w:szCs w:val="24"/>
        </w:rPr>
      </w:pPr>
    </w:p>
    <w:p w:rsidR="00E75984" w:rsidRPr="00B02190" w:rsidRDefault="00E75984" w:rsidP="00CC6700">
      <w:pPr>
        <w:jc w:val="both"/>
        <w:rPr>
          <w:iCs/>
          <w:szCs w:val="24"/>
        </w:rPr>
      </w:pPr>
      <w:r w:rsidRPr="00B02190">
        <w:rPr>
          <w:szCs w:val="24"/>
        </w:rPr>
        <w:t xml:space="preserve">The Maharal teaches us that this passage, in Shemot, teaches us that song and music allude and teach about the time of Techiyat HaMetim, the resurrection of the dead, and the time of the Mashiach. </w:t>
      </w:r>
      <w:r w:rsidRPr="00B02190">
        <w:rPr>
          <w:i/>
          <w:iCs/>
          <w:szCs w:val="24"/>
        </w:rPr>
        <w:t>Haazinu</w:t>
      </w:r>
      <w:r w:rsidRPr="00B02190">
        <w:rPr>
          <w:iCs/>
          <w:szCs w:val="24"/>
        </w:rPr>
        <w:t xml:space="preserve"> is one of ten songs, nine have already been sung, and a tenth which will be sung in the days of the Mashiach. This tenth song is also bound up with </w:t>
      </w:r>
      <w:r w:rsidRPr="00B02190">
        <w:rPr>
          <w:i/>
          <w:iCs/>
          <w:szCs w:val="24"/>
        </w:rPr>
        <w:t>Haazinu</w:t>
      </w:r>
      <w:r w:rsidRPr="00B02190">
        <w:rPr>
          <w:iCs/>
          <w:szCs w:val="24"/>
        </w:rPr>
        <w:t>, as we learn in sefer Revelation:</w:t>
      </w:r>
    </w:p>
    <w:p w:rsidR="00E75984" w:rsidRPr="00B02190" w:rsidRDefault="00E75984" w:rsidP="00CC6700">
      <w:pPr>
        <w:jc w:val="both"/>
        <w:rPr>
          <w:iCs/>
          <w:szCs w:val="24"/>
        </w:rPr>
      </w:pPr>
    </w:p>
    <w:p w:rsidR="00E75984" w:rsidRPr="00B02190" w:rsidRDefault="00E75984" w:rsidP="00CC6700">
      <w:pPr>
        <w:ind w:left="288" w:right="288"/>
        <w:jc w:val="both"/>
        <w:rPr>
          <w:i/>
          <w:szCs w:val="24"/>
        </w:rPr>
      </w:pPr>
      <w:r w:rsidRPr="00B02190">
        <w:rPr>
          <w:b/>
          <w:i/>
          <w:szCs w:val="24"/>
        </w:rPr>
        <w:t>Revelation 15:3</w:t>
      </w:r>
      <w:r w:rsidRPr="00B02190">
        <w:rPr>
          <w:i/>
        </w:rPr>
        <w:t xml:space="preserve"> And they sing the song of Moses the servant of God, and the song of the Lamb, saying, Great and marvellous </w:t>
      </w:r>
      <w:r w:rsidRPr="00B02190">
        <w:rPr>
          <w:i/>
          <w:iCs/>
        </w:rPr>
        <w:t>are</w:t>
      </w:r>
      <w:r w:rsidRPr="00B02190">
        <w:rPr>
          <w:i/>
        </w:rPr>
        <w:t xml:space="preserve"> thy works, Lord God Almighty; just and true </w:t>
      </w:r>
      <w:r w:rsidRPr="00B02190">
        <w:rPr>
          <w:i/>
          <w:iCs/>
        </w:rPr>
        <w:t>are</w:t>
      </w:r>
      <w:r w:rsidRPr="00B02190">
        <w:rPr>
          <w:i/>
        </w:rPr>
        <w:t xml:space="preserve"> thy ways, thou King of saints.</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 xml:space="preserve">The Maharal says that this song begins with az yashir - </w:t>
      </w:r>
      <w:r w:rsidRPr="008F5013">
        <w:rPr>
          <w:rFonts w:hint="cs"/>
          <w:sz w:val="28"/>
          <w:szCs w:val="28"/>
          <w:rtl/>
        </w:rPr>
        <w:t>אָז יָשִׁיר</w:t>
      </w:r>
      <w:r w:rsidRPr="00B02190">
        <w:rPr>
          <w:szCs w:val="24"/>
        </w:rPr>
        <w:t>, and that the alef and zayin together have the numerical value of eight (</w:t>
      </w:r>
      <w:r w:rsidRPr="00B02190">
        <w:rPr>
          <w:szCs w:val="24"/>
          <w:rtl/>
        </w:rPr>
        <w:t>א</w:t>
      </w:r>
      <w:r w:rsidRPr="00B02190">
        <w:rPr>
          <w:szCs w:val="24"/>
        </w:rPr>
        <w:t xml:space="preserve">= 1, </w:t>
      </w:r>
      <w:r w:rsidRPr="00B02190">
        <w:rPr>
          <w:szCs w:val="24"/>
          <w:rtl/>
        </w:rPr>
        <w:t>ז</w:t>
      </w:r>
      <w:r w:rsidRPr="00B02190">
        <w:rPr>
          <w:szCs w:val="24"/>
        </w:rPr>
        <w:t>=7). The seventh millennium is the time of Mashiach and the resurrection of the dead. The alef then alludes to where music will take us beyond the seven, beyond the confines of this world. Music takes us to the world of eight in the same way that Brit mila is performed on the eighth day in order to take us beyond the seven days of creation.</w:t>
      </w:r>
    </w:p>
    <w:p w:rsidR="00E75984" w:rsidRPr="00B02190" w:rsidRDefault="00E75984" w:rsidP="00CC6700">
      <w:pPr>
        <w:jc w:val="both"/>
        <w:rPr>
          <w:szCs w:val="24"/>
        </w:rPr>
      </w:pPr>
    </w:p>
    <w:p w:rsidR="00E75984" w:rsidRPr="00B02190" w:rsidRDefault="00E75984" w:rsidP="00CC6700">
      <w:pPr>
        <w:jc w:val="both"/>
      </w:pPr>
      <w:r w:rsidRPr="00B02190">
        <w:t>The Maharal explains the use of the term ‘</w:t>
      </w:r>
      <w:r w:rsidRPr="00B02190">
        <w:rPr>
          <w:bCs/>
        </w:rPr>
        <w:t>yashir</w:t>
      </w:r>
      <w:r w:rsidRPr="00B02190">
        <w:t xml:space="preserve">’, ‘he will sing’. Although Moshe actually </w:t>
      </w:r>
      <w:r w:rsidRPr="00B02190">
        <w:rPr>
          <w:i/>
        </w:rPr>
        <w:t>sang</w:t>
      </w:r>
      <w:r w:rsidRPr="00B02190">
        <w:t xml:space="preserve"> long ago, the Torah often uses future tense when describing an action that takes place over an expanse of time. That is, since the incident is not a split-second occurrence, but rather, one that extends from past to future, the reference to the future is an appropriate one. In contrast, the term ‘</w:t>
      </w:r>
      <w:r w:rsidRPr="00B02190">
        <w:rPr>
          <w:bCs/>
        </w:rPr>
        <w:t>az</w:t>
      </w:r>
      <w:r w:rsidRPr="00B02190">
        <w:t xml:space="preserve">’ refers to one particular moment, a frozen moment in time. </w:t>
      </w:r>
    </w:p>
    <w:p w:rsidR="00E75984" w:rsidRDefault="00E75984" w:rsidP="00CC6700">
      <w:pPr>
        <w:rPr>
          <w:szCs w:val="24"/>
        </w:rPr>
      </w:pPr>
    </w:p>
    <w:p w:rsidR="00E75984" w:rsidRDefault="00E75984" w:rsidP="00CC6700">
      <w:pPr>
        <w:pStyle w:val="Heading1"/>
        <w:keepNext w:val="0"/>
        <w:keepLines w:val="0"/>
      </w:pPr>
      <w:bookmarkStart w:id="11" w:name="_Toc511242240"/>
      <w:r>
        <w:t>The Musician Becomes the Music</w:t>
      </w:r>
      <w:bookmarkEnd w:id="11"/>
    </w:p>
    <w:p w:rsidR="00E75984" w:rsidRDefault="00E75984" w:rsidP="00CC6700">
      <w:pPr>
        <w:rPr>
          <w:szCs w:val="24"/>
        </w:rPr>
      </w:pPr>
    </w:p>
    <w:p w:rsidR="00E75984" w:rsidRDefault="00E75984" w:rsidP="00CC6700">
      <w:pPr>
        <w:jc w:val="both"/>
        <w:rPr>
          <w:szCs w:val="24"/>
        </w:rPr>
      </w:pPr>
      <w:r w:rsidRPr="006D4FE2">
        <w:rPr>
          <w:szCs w:val="24"/>
        </w:rPr>
        <w:t>When</w:t>
      </w:r>
      <w:r>
        <w:rPr>
          <w:szCs w:val="24"/>
        </w:rPr>
        <w:t xml:space="preserve"> </w:t>
      </w:r>
      <w:r w:rsidRPr="006D4FE2">
        <w:rPr>
          <w:szCs w:val="24"/>
        </w:rPr>
        <w:t>you</w:t>
      </w:r>
      <w:r>
        <w:rPr>
          <w:szCs w:val="24"/>
        </w:rPr>
        <w:t xml:space="preserve"> </w:t>
      </w:r>
      <w:r w:rsidRPr="006D4FE2">
        <w:rPr>
          <w:szCs w:val="24"/>
        </w:rPr>
        <w:t>are</w:t>
      </w:r>
      <w:r>
        <w:rPr>
          <w:szCs w:val="24"/>
        </w:rPr>
        <w:t xml:space="preserve"> </w:t>
      </w:r>
      <w:r w:rsidRPr="006D4FE2">
        <w:rPr>
          <w:szCs w:val="24"/>
        </w:rPr>
        <w:t>with</w:t>
      </w:r>
      <w:r>
        <w:rPr>
          <w:szCs w:val="24"/>
        </w:rPr>
        <w:t xml:space="preserve"> </w:t>
      </w:r>
      <w:r w:rsidRPr="006D4FE2">
        <w:rPr>
          <w:szCs w:val="24"/>
        </w:rPr>
        <w:t>your</w:t>
      </w:r>
      <w:r>
        <w:rPr>
          <w:szCs w:val="24"/>
        </w:rPr>
        <w:t xml:space="preserve"> </w:t>
      </w:r>
      <w:r w:rsidRPr="006D4FE2">
        <w:rPr>
          <w:szCs w:val="24"/>
        </w:rPr>
        <w:t>fellows,</w:t>
      </w:r>
      <w:r>
        <w:rPr>
          <w:szCs w:val="24"/>
        </w:rPr>
        <w:t xml:space="preserve"> </w:t>
      </w:r>
      <w:r w:rsidRPr="006D4FE2">
        <w:rPr>
          <w:szCs w:val="24"/>
        </w:rPr>
        <w:t>as</w:t>
      </w:r>
      <w:r>
        <w:rPr>
          <w:szCs w:val="24"/>
        </w:rPr>
        <w:t xml:space="preserve"> </w:t>
      </w:r>
      <w:r w:rsidRPr="006D4FE2">
        <w:rPr>
          <w:szCs w:val="24"/>
        </w:rPr>
        <w:t>they</w:t>
      </w:r>
      <w:r>
        <w:rPr>
          <w:szCs w:val="24"/>
        </w:rPr>
        <w:t xml:space="preserve"> </w:t>
      </w:r>
      <w:r w:rsidRPr="006D4FE2">
        <w:rPr>
          <w:szCs w:val="24"/>
        </w:rPr>
        <w:t>pray</w:t>
      </w:r>
      <w:r>
        <w:rPr>
          <w:szCs w:val="24"/>
        </w:rPr>
        <w:t xml:space="preserve">, </w:t>
      </w:r>
      <w:r w:rsidRPr="006D4FE2">
        <w:rPr>
          <w:szCs w:val="24"/>
        </w:rPr>
        <w:t>eat</w:t>
      </w:r>
      <w:r>
        <w:rPr>
          <w:szCs w:val="24"/>
        </w:rPr>
        <w:t xml:space="preserve">, </w:t>
      </w:r>
      <w:r w:rsidRPr="006D4FE2">
        <w:rPr>
          <w:szCs w:val="24"/>
        </w:rPr>
        <w:t>or</w:t>
      </w:r>
      <w:r>
        <w:rPr>
          <w:szCs w:val="24"/>
        </w:rPr>
        <w:t xml:space="preserve"> </w:t>
      </w:r>
      <w:r w:rsidRPr="006D4FE2">
        <w:rPr>
          <w:szCs w:val="24"/>
        </w:rPr>
        <w:t>sing</w:t>
      </w:r>
      <w:r>
        <w:rPr>
          <w:szCs w:val="24"/>
        </w:rPr>
        <w:t xml:space="preserve"> </w:t>
      </w:r>
      <w:r w:rsidRPr="006D4FE2">
        <w:rPr>
          <w:szCs w:val="24"/>
        </w:rPr>
        <w:t>at</w:t>
      </w:r>
      <w:r>
        <w:rPr>
          <w:szCs w:val="24"/>
        </w:rPr>
        <w:t xml:space="preserve"> </w:t>
      </w:r>
      <w:r w:rsidRPr="006D4FE2">
        <w:rPr>
          <w:szCs w:val="24"/>
        </w:rPr>
        <w:t>some</w:t>
      </w:r>
      <w:r>
        <w:rPr>
          <w:szCs w:val="24"/>
        </w:rPr>
        <w:t xml:space="preserve"> </w:t>
      </w:r>
      <w:r w:rsidRPr="006D4FE2">
        <w:rPr>
          <w:szCs w:val="24"/>
        </w:rPr>
        <w:t>occasion,</w:t>
      </w:r>
      <w:r>
        <w:rPr>
          <w:szCs w:val="24"/>
        </w:rPr>
        <w:t xml:space="preserve"> </w:t>
      </w:r>
      <w:r w:rsidRPr="006D4FE2">
        <w:rPr>
          <w:szCs w:val="24"/>
        </w:rPr>
        <w:t>sing</w:t>
      </w:r>
      <w:r>
        <w:rPr>
          <w:szCs w:val="24"/>
        </w:rPr>
        <w:t xml:space="preserve"> </w:t>
      </w:r>
      <w:r w:rsidRPr="006D4FE2">
        <w:rPr>
          <w:szCs w:val="24"/>
        </w:rPr>
        <w:t>with</w:t>
      </w:r>
      <w:r>
        <w:rPr>
          <w:szCs w:val="24"/>
        </w:rPr>
        <w:t xml:space="preserve"> </w:t>
      </w:r>
      <w:r w:rsidRPr="006D4FE2">
        <w:rPr>
          <w:szCs w:val="24"/>
        </w:rPr>
        <w:t>them.</w:t>
      </w:r>
      <w:r>
        <w:rPr>
          <w:szCs w:val="24"/>
        </w:rPr>
        <w:t xml:space="preserve"> </w:t>
      </w:r>
      <w:r w:rsidRPr="006D4FE2">
        <w:rPr>
          <w:szCs w:val="24"/>
        </w:rPr>
        <w:t>Jeremiah</w:t>
      </w:r>
      <w:r>
        <w:rPr>
          <w:szCs w:val="24"/>
        </w:rPr>
        <w:t xml:space="preserve"> </w:t>
      </w:r>
      <w:r w:rsidRPr="006D4FE2">
        <w:rPr>
          <w:szCs w:val="24"/>
        </w:rPr>
        <w:t>describes</w:t>
      </w:r>
      <w:r>
        <w:rPr>
          <w:szCs w:val="24"/>
        </w:rPr>
        <w:t xml:space="preserve"> </w:t>
      </w:r>
      <w:r w:rsidRPr="006D4FE2">
        <w:rPr>
          <w:szCs w:val="24"/>
        </w:rPr>
        <w:t>one</w:t>
      </w:r>
      <w:r>
        <w:rPr>
          <w:szCs w:val="24"/>
        </w:rPr>
        <w:t xml:space="preserve"> </w:t>
      </w:r>
      <w:r w:rsidRPr="006D4FE2">
        <w:rPr>
          <w:szCs w:val="24"/>
        </w:rPr>
        <w:t>way</w:t>
      </w:r>
      <w:r>
        <w:rPr>
          <w:szCs w:val="24"/>
        </w:rPr>
        <w:t xml:space="preserve"> </w:t>
      </w:r>
      <w:r w:rsidRPr="006D4FE2">
        <w:rPr>
          <w:szCs w:val="24"/>
        </w:rPr>
        <w:t>to</w:t>
      </w:r>
      <w:r>
        <w:rPr>
          <w:szCs w:val="24"/>
        </w:rPr>
        <w:t xml:space="preserve"> </w:t>
      </w:r>
      <w:r w:rsidRPr="006D4FE2">
        <w:rPr>
          <w:szCs w:val="24"/>
        </w:rPr>
        <w:t>give</w:t>
      </w:r>
      <w:r>
        <w:rPr>
          <w:szCs w:val="24"/>
        </w:rPr>
        <w:t xml:space="preserve"> </w:t>
      </w:r>
      <w:r w:rsidRPr="006D4FE2">
        <w:rPr>
          <w:szCs w:val="24"/>
        </w:rPr>
        <w:t>voice:</w:t>
      </w:r>
      <w:r>
        <w:rPr>
          <w:szCs w:val="24"/>
        </w:rPr>
        <w:t xml:space="preserve"> </w:t>
      </w:r>
    </w:p>
    <w:p w:rsidR="00E75984" w:rsidRDefault="00E75984" w:rsidP="00CC6700">
      <w:pPr>
        <w:jc w:val="both"/>
        <w:rPr>
          <w:szCs w:val="24"/>
        </w:rPr>
      </w:pPr>
    </w:p>
    <w:p w:rsidR="00E75984" w:rsidRPr="002A47A1" w:rsidRDefault="00E75984" w:rsidP="00CC6700">
      <w:pPr>
        <w:ind w:left="288" w:right="288"/>
        <w:jc w:val="both"/>
        <w:rPr>
          <w:i/>
          <w:iCs/>
          <w:szCs w:val="24"/>
        </w:rPr>
      </w:pPr>
      <w:r w:rsidRPr="002A47A1">
        <w:rPr>
          <w:b/>
          <w:bCs/>
          <w:i/>
          <w:iCs/>
          <w:szCs w:val="24"/>
        </w:rPr>
        <w:t>Jeremiah (Yirmiyahu) 12:8</w:t>
      </w:r>
      <w:r w:rsidRPr="002A47A1">
        <w:rPr>
          <w:i/>
          <w:iCs/>
          <w:szCs w:val="24"/>
        </w:rPr>
        <w:t xml:space="preserve"> … She shouted out against me ... </w:t>
      </w:r>
    </w:p>
    <w:p w:rsidR="00E75984" w:rsidRDefault="00E75984" w:rsidP="00CC6700">
      <w:pPr>
        <w:jc w:val="both"/>
        <w:rPr>
          <w:szCs w:val="24"/>
        </w:rPr>
      </w:pPr>
    </w:p>
    <w:p w:rsidR="00E75984" w:rsidRDefault="00E75984" w:rsidP="00CC6700">
      <w:pPr>
        <w:jc w:val="both"/>
        <w:rPr>
          <w:szCs w:val="24"/>
        </w:rPr>
      </w:pPr>
      <w:r w:rsidRPr="006D4FE2">
        <w:rPr>
          <w:szCs w:val="24"/>
        </w:rPr>
        <w:t>The</w:t>
      </w:r>
      <w:r>
        <w:rPr>
          <w:szCs w:val="24"/>
        </w:rPr>
        <w:t xml:space="preserve"> </w:t>
      </w:r>
      <w:r w:rsidRPr="006D4FE2">
        <w:rPr>
          <w:szCs w:val="24"/>
        </w:rPr>
        <w:t>voice</w:t>
      </w:r>
      <w:r>
        <w:rPr>
          <w:szCs w:val="24"/>
        </w:rPr>
        <w:t xml:space="preserve"> </w:t>
      </w:r>
      <w:r w:rsidRPr="006D4FE2">
        <w:rPr>
          <w:szCs w:val="24"/>
        </w:rPr>
        <w:t>is</w:t>
      </w:r>
      <w:r>
        <w:rPr>
          <w:szCs w:val="24"/>
        </w:rPr>
        <w:t xml:space="preserve"> </w:t>
      </w:r>
      <w:r w:rsidRPr="006D4FE2">
        <w:rPr>
          <w:szCs w:val="24"/>
        </w:rPr>
        <w:t>harsh</w:t>
      </w:r>
      <w:r>
        <w:rPr>
          <w:szCs w:val="24"/>
        </w:rPr>
        <w:t xml:space="preserve"> </w:t>
      </w:r>
      <w:r w:rsidRPr="006D4FE2">
        <w:rPr>
          <w:szCs w:val="24"/>
        </w:rPr>
        <w:t>and</w:t>
      </w:r>
      <w:r>
        <w:rPr>
          <w:szCs w:val="24"/>
        </w:rPr>
        <w:t xml:space="preserve"> </w:t>
      </w:r>
      <w:r w:rsidRPr="006D4FE2">
        <w:rPr>
          <w:szCs w:val="24"/>
        </w:rPr>
        <w:t>accusing.</w:t>
      </w:r>
      <w:r>
        <w:rPr>
          <w:szCs w:val="24"/>
        </w:rPr>
        <w:t xml:space="preserve"> </w:t>
      </w:r>
      <w:r w:rsidRPr="006D4FE2">
        <w:rPr>
          <w:szCs w:val="24"/>
        </w:rPr>
        <w:t>You</w:t>
      </w:r>
      <w:r>
        <w:rPr>
          <w:szCs w:val="24"/>
        </w:rPr>
        <w:t xml:space="preserve"> </w:t>
      </w:r>
      <w:r w:rsidRPr="006D4FE2">
        <w:rPr>
          <w:szCs w:val="24"/>
        </w:rPr>
        <w:t>want</w:t>
      </w:r>
      <w:r>
        <w:rPr>
          <w:szCs w:val="24"/>
        </w:rPr>
        <w:t xml:space="preserve"> </w:t>
      </w:r>
      <w:r w:rsidRPr="006D4FE2">
        <w:rPr>
          <w:szCs w:val="24"/>
        </w:rPr>
        <w:t>to</w:t>
      </w:r>
      <w:r>
        <w:rPr>
          <w:szCs w:val="24"/>
        </w:rPr>
        <w:t xml:space="preserve"> </w:t>
      </w:r>
      <w:r w:rsidRPr="006D4FE2">
        <w:rPr>
          <w:szCs w:val="24"/>
        </w:rPr>
        <w:t>use</w:t>
      </w:r>
      <w:r>
        <w:rPr>
          <w:szCs w:val="24"/>
        </w:rPr>
        <w:t xml:space="preserve"> </w:t>
      </w:r>
      <w:r w:rsidRPr="006D4FE2">
        <w:rPr>
          <w:szCs w:val="24"/>
        </w:rPr>
        <w:t>your</w:t>
      </w:r>
      <w:r>
        <w:rPr>
          <w:szCs w:val="24"/>
        </w:rPr>
        <w:t xml:space="preserve"> </w:t>
      </w:r>
      <w:r w:rsidRPr="006D4FE2">
        <w:rPr>
          <w:szCs w:val="24"/>
        </w:rPr>
        <w:t>voice</w:t>
      </w:r>
      <w:r>
        <w:rPr>
          <w:szCs w:val="24"/>
        </w:rPr>
        <w:t xml:space="preserve"> </w:t>
      </w:r>
      <w:r w:rsidRPr="006D4FE2">
        <w:rPr>
          <w:szCs w:val="24"/>
        </w:rPr>
        <w:t>differently</w:t>
      </w:r>
      <w:r>
        <w:rPr>
          <w:szCs w:val="24"/>
        </w:rPr>
        <w:t xml:space="preserve">, </w:t>
      </w:r>
      <w:r w:rsidRPr="006D4FE2">
        <w:rPr>
          <w:szCs w:val="24"/>
        </w:rPr>
        <w:t>to</w:t>
      </w:r>
      <w:r>
        <w:rPr>
          <w:szCs w:val="24"/>
        </w:rPr>
        <w:t xml:space="preserve"> </w:t>
      </w:r>
      <w:r w:rsidRPr="006D4FE2">
        <w:rPr>
          <w:szCs w:val="24"/>
        </w:rPr>
        <w:t>raise</w:t>
      </w:r>
      <w:r>
        <w:rPr>
          <w:szCs w:val="24"/>
        </w:rPr>
        <w:t xml:space="preserve"> </w:t>
      </w:r>
      <w:r w:rsidRPr="006D4FE2">
        <w:rPr>
          <w:szCs w:val="24"/>
        </w:rPr>
        <w:t>up</w:t>
      </w:r>
      <w:r>
        <w:rPr>
          <w:szCs w:val="24"/>
        </w:rPr>
        <w:t xml:space="preserve"> </w:t>
      </w:r>
      <w:r w:rsidRPr="006D4FE2">
        <w:rPr>
          <w:szCs w:val="24"/>
        </w:rPr>
        <w:t>your</w:t>
      </w:r>
      <w:r>
        <w:rPr>
          <w:szCs w:val="24"/>
        </w:rPr>
        <w:t xml:space="preserve"> </w:t>
      </w:r>
      <w:r w:rsidRPr="006D4FE2">
        <w:rPr>
          <w:szCs w:val="24"/>
        </w:rPr>
        <w:t>soul.</w:t>
      </w:r>
      <w:r>
        <w:rPr>
          <w:szCs w:val="24"/>
        </w:rPr>
        <w:t xml:space="preserve"> </w:t>
      </w:r>
      <w:r w:rsidRPr="006D4FE2">
        <w:rPr>
          <w:szCs w:val="24"/>
        </w:rPr>
        <w:t>Torah</w:t>
      </w:r>
      <w:r>
        <w:rPr>
          <w:szCs w:val="24"/>
        </w:rPr>
        <w:t xml:space="preserve"> </w:t>
      </w:r>
      <w:r w:rsidRPr="006D4FE2">
        <w:rPr>
          <w:szCs w:val="24"/>
        </w:rPr>
        <w:t>describes</w:t>
      </w:r>
      <w:r>
        <w:rPr>
          <w:szCs w:val="24"/>
        </w:rPr>
        <w:t xml:space="preserve"> </w:t>
      </w:r>
      <w:r w:rsidRPr="006D4FE2">
        <w:rPr>
          <w:szCs w:val="24"/>
        </w:rPr>
        <w:t>it</w:t>
      </w:r>
      <w:r>
        <w:rPr>
          <w:szCs w:val="24"/>
        </w:rPr>
        <w:t xml:space="preserve"> </w:t>
      </w:r>
      <w:r w:rsidRPr="006D4FE2">
        <w:rPr>
          <w:szCs w:val="24"/>
        </w:rPr>
        <w:t>this</w:t>
      </w:r>
      <w:r>
        <w:rPr>
          <w:szCs w:val="24"/>
        </w:rPr>
        <w:t xml:space="preserve"> </w:t>
      </w:r>
      <w:r w:rsidRPr="006D4FE2">
        <w:rPr>
          <w:szCs w:val="24"/>
        </w:rPr>
        <w:t>way:</w:t>
      </w:r>
      <w:r>
        <w:rPr>
          <w:szCs w:val="24"/>
        </w:rPr>
        <w:t xml:space="preserve"> </w:t>
      </w:r>
    </w:p>
    <w:p w:rsidR="00E75984" w:rsidRDefault="00E75984" w:rsidP="00CC6700">
      <w:pPr>
        <w:jc w:val="both"/>
        <w:rPr>
          <w:szCs w:val="24"/>
        </w:rPr>
      </w:pPr>
    </w:p>
    <w:p w:rsidR="00E75984" w:rsidRPr="002A47A1" w:rsidRDefault="00E75984" w:rsidP="00CC6700">
      <w:pPr>
        <w:ind w:left="288" w:right="288"/>
        <w:jc w:val="both"/>
        <w:rPr>
          <w:i/>
          <w:iCs/>
          <w:szCs w:val="24"/>
        </w:rPr>
      </w:pPr>
      <w:r w:rsidRPr="002A47A1">
        <w:rPr>
          <w:b/>
          <w:bCs/>
          <w:i/>
          <w:iCs/>
          <w:szCs w:val="24"/>
        </w:rPr>
        <w:t>Melachim bet (2 Kings) 3:</w:t>
      </w:r>
      <w:r w:rsidRPr="002A47A1">
        <w:rPr>
          <w:rFonts w:hint="cs"/>
          <w:b/>
          <w:bCs/>
          <w:i/>
          <w:iCs/>
          <w:szCs w:val="24"/>
        </w:rPr>
        <w:t>15</w:t>
      </w:r>
      <w:r w:rsidRPr="002A47A1">
        <w:rPr>
          <w:rFonts w:hint="cs"/>
          <w:i/>
          <w:iCs/>
          <w:szCs w:val="24"/>
        </w:rPr>
        <w:t xml:space="preserve"> But now bring me a minstrel.' And it came to pass, </w:t>
      </w:r>
      <w:r w:rsidRPr="002A47A1">
        <w:rPr>
          <w:rFonts w:hint="cs"/>
          <w:i/>
          <w:iCs/>
          <w:szCs w:val="24"/>
          <w:u w:val="single"/>
        </w:rPr>
        <w:t xml:space="preserve">when the minstrel played, that the hand of </w:t>
      </w:r>
      <w:r w:rsidRPr="002A47A1">
        <w:rPr>
          <w:i/>
          <w:iCs/>
          <w:szCs w:val="24"/>
          <w:u w:val="single"/>
        </w:rPr>
        <w:t>HaShem</w:t>
      </w:r>
      <w:r w:rsidRPr="002A47A1">
        <w:rPr>
          <w:rFonts w:hint="cs"/>
          <w:i/>
          <w:iCs/>
          <w:szCs w:val="24"/>
          <w:u w:val="single"/>
        </w:rPr>
        <w:t xml:space="preserve"> came upon him</w:t>
      </w:r>
      <w:r w:rsidRPr="002A47A1">
        <w:rPr>
          <w:rFonts w:hint="cs"/>
          <w:i/>
          <w:iCs/>
          <w:szCs w:val="24"/>
        </w:rPr>
        <w:t>.</w:t>
      </w:r>
    </w:p>
    <w:p w:rsidR="00E75984" w:rsidRDefault="00E75984" w:rsidP="00CC6700">
      <w:pPr>
        <w:jc w:val="both"/>
        <w:rPr>
          <w:szCs w:val="24"/>
        </w:rPr>
      </w:pPr>
    </w:p>
    <w:p w:rsidR="00E75984" w:rsidRPr="006D4FE2" w:rsidRDefault="00E75984" w:rsidP="00CC6700">
      <w:pPr>
        <w:jc w:val="both"/>
        <w:rPr>
          <w:szCs w:val="24"/>
        </w:rPr>
      </w:pPr>
      <w:r w:rsidRPr="006D4FE2">
        <w:rPr>
          <w:szCs w:val="24"/>
        </w:rPr>
        <w:t>Or</w:t>
      </w:r>
      <w:r>
        <w:rPr>
          <w:szCs w:val="24"/>
        </w:rPr>
        <w:t xml:space="preserve"> </w:t>
      </w:r>
      <w:r w:rsidRPr="006D4FE2">
        <w:rPr>
          <w:szCs w:val="24"/>
        </w:rPr>
        <w:t>trans</w:t>
      </w:r>
      <w:r w:rsidRPr="006D4FE2">
        <w:rPr>
          <w:szCs w:val="24"/>
        </w:rPr>
        <w:softHyphen/>
        <w:t>late</w:t>
      </w:r>
      <w:r>
        <w:rPr>
          <w:szCs w:val="24"/>
        </w:rPr>
        <w:t xml:space="preserve"> </w:t>
      </w:r>
      <w:r w:rsidRPr="006D4FE2">
        <w:rPr>
          <w:szCs w:val="24"/>
        </w:rPr>
        <w:t>it</w:t>
      </w:r>
      <w:r>
        <w:rPr>
          <w:szCs w:val="24"/>
        </w:rPr>
        <w:t xml:space="preserve"> </w:t>
      </w:r>
      <w:r w:rsidRPr="006D4FE2">
        <w:rPr>
          <w:szCs w:val="24"/>
        </w:rPr>
        <w:t>slightly</w:t>
      </w:r>
      <w:r>
        <w:rPr>
          <w:szCs w:val="24"/>
        </w:rPr>
        <w:t xml:space="preserve"> </w:t>
      </w:r>
      <w:r w:rsidRPr="006D4FE2">
        <w:rPr>
          <w:szCs w:val="24"/>
        </w:rPr>
        <w:t>differently:</w:t>
      </w:r>
      <w:r>
        <w:rPr>
          <w:szCs w:val="24"/>
        </w:rPr>
        <w:t xml:space="preserve"> </w:t>
      </w:r>
      <w:r w:rsidRPr="00795BED">
        <w:rPr>
          <w:i/>
          <w:iCs/>
          <w:szCs w:val="24"/>
          <w:highlight w:val="yellow"/>
        </w:rPr>
        <w:t>When the musician be</w:t>
      </w:r>
      <w:r w:rsidRPr="00795BED">
        <w:rPr>
          <w:i/>
          <w:iCs/>
          <w:szCs w:val="24"/>
          <w:highlight w:val="yellow"/>
        </w:rPr>
        <w:softHyphen/>
        <w:t>comes the music, the spirit of God is upon him</w:t>
      </w:r>
      <w:r w:rsidRPr="006D4FE2">
        <w:rPr>
          <w:szCs w:val="24"/>
        </w:rPr>
        <w:t>.</w:t>
      </w:r>
      <w:r>
        <w:rPr>
          <w:szCs w:val="24"/>
        </w:rPr>
        <w:t xml:space="preserve"> </w:t>
      </w:r>
      <w:r w:rsidRPr="006D4FE2">
        <w:rPr>
          <w:szCs w:val="24"/>
        </w:rPr>
        <w:t>At</w:t>
      </w:r>
      <w:r>
        <w:rPr>
          <w:szCs w:val="24"/>
        </w:rPr>
        <w:t xml:space="preserve"> </w:t>
      </w:r>
      <w:r w:rsidRPr="006D4FE2">
        <w:rPr>
          <w:szCs w:val="24"/>
        </w:rPr>
        <w:t>this</w:t>
      </w:r>
      <w:r>
        <w:rPr>
          <w:szCs w:val="24"/>
        </w:rPr>
        <w:t xml:space="preserve"> </w:t>
      </w:r>
      <w:r w:rsidRPr="006D4FE2">
        <w:rPr>
          <w:szCs w:val="24"/>
        </w:rPr>
        <w:t>level,</w:t>
      </w:r>
      <w:r>
        <w:rPr>
          <w:szCs w:val="24"/>
        </w:rPr>
        <w:t xml:space="preserve"> </w:t>
      </w:r>
      <w:r w:rsidRPr="006D4FE2">
        <w:rPr>
          <w:szCs w:val="24"/>
        </w:rPr>
        <w:t>song</w:t>
      </w:r>
      <w:r>
        <w:rPr>
          <w:szCs w:val="24"/>
        </w:rPr>
        <w:t xml:space="preserve"> </w:t>
      </w:r>
      <w:r w:rsidRPr="006D4FE2">
        <w:rPr>
          <w:szCs w:val="24"/>
        </w:rPr>
        <w:t>is</w:t>
      </w:r>
      <w:r>
        <w:rPr>
          <w:szCs w:val="24"/>
        </w:rPr>
        <w:t xml:space="preserve"> </w:t>
      </w:r>
      <w:r w:rsidRPr="006D4FE2">
        <w:rPr>
          <w:szCs w:val="24"/>
        </w:rPr>
        <w:t>like</w:t>
      </w:r>
      <w:r>
        <w:rPr>
          <w:szCs w:val="24"/>
        </w:rPr>
        <w:t xml:space="preserve"> </w:t>
      </w:r>
      <w:r w:rsidRPr="006D4FE2">
        <w:rPr>
          <w:szCs w:val="24"/>
        </w:rPr>
        <w:t>a</w:t>
      </w:r>
      <w:r>
        <w:rPr>
          <w:szCs w:val="24"/>
        </w:rPr>
        <w:t xml:space="preserve"> </w:t>
      </w:r>
      <w:r w:rsidRPr="006D4FE2">
        <w:rPr>
          <w:szCs w:val="24"/>
        </w:rPr>
        <w:t>bridal</w:t>
      </w:r>
      <w:r>
        <w:rPr>
          <w:szCs w:val="24"/>
        </w:rPr>
        <w:t xml:space="preserve"> </w:t>
      </w:r>
      <w:r w:rsidRPr="006D4FE2">
        <w:rPr>
          <w:szCs w:val="24"/>
        </w:rPr>
        <w:t>canopy,</w:t>
      </w:r>
      <w:r>
        <w:rPr>
          <w:szCs w:val="24"/>
        </w:rPr>
        <w:t xml:space="preserve"> </w:t>
      </w:r>
      <w:r w:rsidRPr="006D4FE2">
        <w:rPr>
          <w:szCs w:val="24"/>
        </w:rPr>
        <w:t>under</w:t>
      </w:r>
      <w:r>
        <w:rPr>
          <w:szCs w:val="24"/>
        </w:rPr>
        <w:t xml:space="preserve"> </w:t>
      </w:r>
      <w:r w:rsidRPr="006D4FE2">
        <w:rPr>
          <w:szCs w:val="24"/>
        </w:rPr>
        <w:t>which</w:t>
      </w:r>
      <w:r>
        <w:rPr>
          <w:szCs w:val="24"/>
        </w:rPr>
        <w:t xml:space="preserve"> </w:t>
      </w:r>
      <w:r w:rsidRPr="006D4FE2">
        <w:rPr>
          <w:szCs w:val="24"/>
        </w:rPr>
        <w:t>the</w:t>
      </w:r>
      <w:r>
        <w:rPr>
          <w:szCs w:val="24"/>
        </w:rPr>
        <w:t xml:space="preserve"> </w:t>
      </w:r>
      <w:r w:rsidRPr="006D4FE2">
        <w:rPr>
          <w:szCs w:val="24"/>
        </w:rPr>
        <w:t>bride</w:t>
      </w:r>
      <w:r>
        <w:rPr>
          <w:szCs w:val="24"/>
        </w:rPr>
        <w:t xml:space="preserve"> </w:t>
      </w:r>
      <w:r w:rsidRPr="006D4FE2">
        <w:rPr>
          <w:szCs w:val="24"/>
        </w:rPr>
        <w:t>and</w:t>
      </w:r>
      <w:r>
        <w:rPr>
          <w:szCs w:val="24"/>
        </w:rPr>
        <w:t xml:space="preserve"> </w:t>
      </w:r>
      <w:r w:rsidRPr="006D4FE2">
        <w:rPr>
          <w:szCs w:val="24"/>
        </w:rPr>
        <w:t>groom</w:t>
      </w:r>
      <w:r>
        <w:rPr>
          <w:szCs w:val="24"/>
        </w:rPr>
        <w:t xml:space="preserve"> </w:t>
      </w:r>
      <w:r w:rsidRPr="006D4FE2">
        <w:rPr>
          <w:szCs w:val="24"/>
        </w:rPr>
        <w:t>unite.</w:t>
      </w:r>
      <w:r>
        <w:rPr>
          <w:szCs w:val="24"/>
        </w:rPr>
        <w:t xml:space="preserve"> </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The Torah considers music to be very important.</w:t>
      </w:r>
      <w:r>
        <w:rPr>
          <w:szCs w:val="24"/>
        </w:rPr>
        <w:t xml:space="preserve"> T</w:t>
      </w:r>
      <w:r w:rsidRPr="00B02190">
        <w:rPr>
          <w:szCs w:val="24"/>
        </w:rPr>
        <w:t xml:space="preserve">he first mention of musical instruments is in: </w:t>
      </w:r>
    </w:p>
    <w:p w:rsidR="00E75984" w:rsidRPr="00B02190" w:rsidRDefault="00E75984" w:rsidP="00CC6700">
      <w:pPr>
        <w:jc w:val="both"/>
        <w:rPr>
          <w:szCs w:val="24"/>
        </w:rPr>
      </w:pPr>
    </w:p>
    <w:p w:rsidR="00E75984" w:rsidRPr="00B02190" w:rsidRDefault="00E75984" w:rsidP="00CC6700">
      <w:pPr>
        <w:ind w:left="288" w:right="288"/>
        <w:jc w:val="both"/>
        <w:rPr>
          <w:i/>
          <w:szCs w:val="24"/>
        </w:rPr>
      </w:pPr>
      <w:r w:rsidRPr="00B02190">
        <w:rPr>
          <w:b/>
          <w:i/>
          <w:szCs w:val="24"/>
        </w:rPr>
        <w:t>Bereshit (Genesis) 4:20-22</w:t>
      </w:r>
      <w:r w:rsidRPr="00B02190">
        <w:rPr>
          <w:i/>
          <w:szCs w:val="24"/>
        </w:rPr>
        <w:t xml:space="preserve"> And Lamech took unto him two wives: the name of the one </w:t>
      </w:r>
      <w:r w:rsidRPr="00B02190">
        <w:rPr>
          <w:i/>
          <w:iCs/>
          <w:szCs w:val="24"/>
        </w:rPr>
        <w:t>was</w:t>
      </w:r>
      <w:r w:rsidRPr="00B02190">
        <w:rPr>
          <w:i/>
          <w:szCs w:val="24"/>
        </w:rPr>
        <w:t xml:space="preserve"> Adah, and the name of the other Zillah. </w:t>
      </w:r>
      <w:r w:rsidRPr="00B02190">
        <w:rPr>
          <w:i/>
        </w:rPr>
        <w:t xml:space="preserve">20 </w:t>
      </w:r>
      <w:r w:rsidRPr="00B02190">
        <w:rPr>
          <w:i/>
          <w:szCs w:val="24"/>
        </w:rPr>
        <w:t xml:space="preserve">And Adah bare Jabal: he was the father of such as dwell in tents, and </w:t>
      </w:r>
      <w:r w:rsidRPr="00B02190">
        <w:rPr>
          <w:i/>
          <w:iCs/>
          <w:szCs w:val="24"/>
        </w:rPr>
        <w:t>of such as have</w:t>
      </w:r>
      <w:r w:rsidRPr="00B02190">
        <w:rPr>
          <w:i/>
          <w:szCs w:val="24"/>
        </w:rPr>
        <w:t xml:space="preserve"> cattle. </w:t>
      </w:r>
      <w:r w:rsidRPr="00B02190">
        <w:rPr>
          <w:i/>
        </w:rPr>
        <w:t xml:space="preserve">21 </w:t>
      </w:r>
      <w:r w:rsidRPr="00B02190">
        <w:rPr>
          <w:i/>
          <w:szCs w:val="24"/>
        </w:rPr>
        <w:t xml:space="preserve">And his brother’s name </w:t>
      </w:r>
      <w:r w:rsidRPr="00B02190">
        <w:rPr>
          <w:i/>
          <w:iCs/>
          <w:szCs w:val="24"/>
        </w:rPr>
        <w:t>was</w:t>
      </w:r>
      <w:r w:rsidRPr="00B02190">
        <w:rPr>
          <w:i/>
          <w:szCs w:val="24"/>
        </w:rPr>
        <w:t xml:space="preserve"> Jubal: he was the father of all such as handle the harp and organ. </w:t>
      </w:r>
      <w:r w:rsidRPr="00B02190">
        <w:rPr>
          <w:i/>
        </w:rPr>
        <w:t xml:space="preserve">22 </w:t>
      </w:r>
      <w:r w:rsidRPr="00B02190">
        <w:rPr>
          <w:i/>
          <w:szCs w:val="24"/>
        </w:rPr>
        <w:t xml:space="preserve">And Zillah, she also bare Tubalcain, an instructor of every artificer in brass and iron: and the sister of Tubalcain </w:t>
      </w:r>
      <w:r w:rsidRPr="00B02190">
        <w:rPr>
          <w:i/>
          <w:iCs/>
          <w:szCs w:val="24"/>
        </w:rPr>
        <w:t>was</w:t>
      </w:r>
      <w:r w:rsidRPr="00B02190">
        <w:rPr>
          <w:i/>
          <w:szCs w:val="24"/>
        </w:rPr>
        <w:t xml:space="preserve"> Naamah.</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The Torah here describes some of humanity’s first great accomplishments and advances. Included in these advances are the breeding of cattle, the use of iron and brass implements, and the development of music. This shows that the Torah regards music as a core achievement of mankind.</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In Chagigah 15b, the Gemara</w:t>
      </w:r>
      <w:r>
        <w:rPr>
          <w:rStyle w:val="FootnoteReference"/>
          <w:szCs w:val="24"/>
        </w:rPr>
        <w:footnoteReference w:id="56"/>
      </w:r>
      <w:r w:rsidRPr="00B02190">
        <w:rPr>
          <w:szCs w:val="24"/>
        </w:rPr>
        <w:t xml:space="preserve"> asks how come the great Tanna, Rabi Elisha Ben Avuyah, lost his faith. Why did his great knowledge of Torah fail to protect and prevent him from abandoning the Torah? The Gemara answers: </w:t>
      </w:r>
    </w:p>
    <w:p w:rsidR="00E75984" w:rsidRPr="00B02190" w:rsidRDefault="00E75984" w:rsidP="00CC6700">
      <w:pPr>
        <w:jc w:val="both"/>
        <w:rPr>
          <w:szCs w:val="24"/>
        </w:rPr>
      </w:pPr>
    </w:p>
    <w:p w:rsidR="00E75984" w:rsidRPr="00B02190" w:rsidRDefault="00E75984" w:rsidP="00CC6700">
      <w:pPr>
        <w:ind w:left="288" w:right="288"/>
        <w:jc w:val="both"/>
        <w:rPr>
          <w:i/>
          <w:szCs w:val="24"/>
        </w:rPr>
      </w:pPr>
      <w:r w:rsidRPr="00B02190">
        <w:rPr>
          <w:b/>
          <w:i/>
          <w:szCs w:val="24"/>
        </w:rPr>
        <w:t xml:space="preserve">Chagigah 15b </w:t>
      </w:r>
      <w:r w:rsidRPr="00B02190">
        <w:rPr>
          <w:i/>
          <w:szCs w:val="24"/>
        </w:rPr>
        <w:t>Yet we have learnt: Three kings and four commoners have no share in the world to come. What then shall become of us? Said [Samuel] to him. O, keen scholar, there was impurity in their hearts. — But what of Aher</w:t>
      </w:r>
      <w:r w:rsidRPr="00B02190">
        <w:rPr>
          <w:szCs w:val="24"/>
        </w:rPr>
        <w:t xml:space="preserve"> (Elisha b. Abuyah)</w:t>
      </w:r>
      <w:r w:rsidRPr="00B02190">
        <w:rPr>
          <w:i/>
          <w:szCs w:val="24"/>
        </w:rPr>
        <w:t>? — Greek song did not cease from his mouth.</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The lesson is obvious. Music has a profound effect on both the individual and the community. Music can draw us closer to HaShem and His holy Torah or it has the potential, HaShem forbid, to lead us astray.</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Music is central to the Judaic experience. We sing the words we direct toward heaven. We chant the weekly portion, each word with its own cantillation. Even rabbinical texts are never merely studied; we chant them with the particular sing-</w:t>
      </w:r>
      <w:r w:rsidRPr="00B02190">
        <w:rPr>
          <w:bCs/>
          <w:szCs w:val="24"/>
        </w:rPr>
        <w:t>song</w:t>
      </w:r>
      <w:r w:rsidRPr="00B02190">
        <w:rPr>
          <w:szCs w:val="24"/>
        </w:rPr>
        <w:t xml:space="preserve"> known to all students of Talmud. Each time and text has its specific melodies. The same prayer may be sung to different tunes depending on whether it is part of the morning, afternoon or evening service, and whether the day is a weekday, a Sabbath, a festival or one of the High Holy Days. There are different cantillations for biblical readings, depending on whether the text comes from the Torah (Law), Neviim (Prophets), or the </w:t>
      </w:r>
      <w:r w:rsidRPr="00B02190">
        <w:rPr>
          <w:iCs/>
          <w:szCs w:val="24"/>
        </w:rPr>
        <w:t>Ketuvim</w:t>
      </w:r>
      <w:r w:rsidRPr="00B02190">
        <w:rPr>
          <w:szCs w:val="24"/>
        </w:rPr>
        <w:t xml:space="preserve"> (The Writings).</w:t>
      </w:r>
    </w:p>
    <w:p w:rsidR="00E75984" w:rsidRPr="00B02190" w:rsidRDefault="00E75984" w:rsidP="00CC6700">
      <w:pPr>
        <w:jc w:val="both"/>
        <w:rPr>
          <w:szCs w:val="24"/>
        </w:rPr>
      </w:pPr>
    </w:p>
    <w:p w:rsidR="00E75984" w:rsidRPr="00B02190" w:rsidRDefault="00E75984" w:rsidP="00CC6700">
      <w:pPr>
        <w:jc w:val="both"/>
        <w:rPr>
          <w:b/>
          <w:szCs w:val="24"/>
        </w:rPr>
      </w:pPr>
      <w:r w:rsidRPr="00B02190">
        <w:rPr>
          <w:b/>
          <w:szCs w:val="24"/>
        </w:rPr>
        <w:t xml:space="preserve">The Torah is HaShem’s </w:t>
      </w:r>
      <w:r w:rsidRPr="00B02190">
        <w:rPr>
          <w:b/>
          <w:bCs/>
          <w:szCs w:val="24"/>
        </w:rPr>
        <w:t>song</w:t>
      </w:r>
      <w:r w:rsidRPr="00B02190">
        <w:rPr>
          <w:b/>
          <w:szCs w:val="24"/>
        </w:rPr>
        <w:t>, and we collectively are its singers.</w:t>
      </w:r>
      <w:r>
        <w:rPr>
          <w:b/>
          <w:szCs w:val="24"/>
        </w:rPr>
        <w:t xml:space="preserve"> Our goal is for us as singers is to become the song.</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 xml:space="preserve">Each time we study Torah, we sing the song. And each time we sing the Torah </w:t>
      </w:r>
      <w:r w:rsidRPr="00B02190">
        <w:rPr>
          <w:bCs/>
          <w:szCs w:val="24"/>
        </w:rPr>
        <w:t>song</w:t>
      </w:r>
      <w:r w:rsidRPr="00B02190">
        <w:rPr>
          <w:szCs w:val="24"/>
        </w:rPr>
        <w:t xml:space="preserve">, our notions of it change, and we are changed by it. We have sung the Torah </w:t>
      </w:r>
      <w:r w:rsidRPr="00B02190">
        <w:rPr>
          <w:bCs/>
          <w:szCs w:val="24"/>
        </w:rPr>
        <w:t>song</w:t>
      </w:r>
      <w:r w:rsidRPr="00B02190">
        <w:rPr>
          <w:szCs w:val="24"/>
        </w:rPr>
        <w:t xml:space="preserve"> many times before. But every time is new, because the Torah is beyond time. </w:t>
      </w:r>
    </w:p>
    <w:p w:rsidR="00E75984" w:rsidRPr="00B02190" w:rsidRDefault="00E75984" w:rsidP="00CC6700">
      <w:pPr>
        <w:jc w:val="both"/>
        <w:rPr>
          <w:szCs w:val="24"/>
        </w:rPr>
      </w:pPr>
    </w:p>
    <w:p w:rsidR="00E75984" w:rsidRPr="00B02190" w:rsidRDefault="00E75984" w:rsidP="00CC6700">
      <w:pPr>
        <w:jc w:val="both"/>
        <w:rPr>
          <w:szCs w:val="24"/>
        </w:rPr>
      </w:pPr>
      <w:r w:rsidRPr="00B02190">
        <w:rPr>
          <w:szCs w:val="24"/>
        </w:rPr>
        <w:t xml:space="preserve">The Torah is a </w:t>
      </w:r>
      <w:r w:rsidRPr="00B02190">
        <w:rPr>
          <w:bCs/>
          <w:szCs w:val="24"/>
        </w:rPr>
        <w:t>song</w:t>
      </w:r>
      <w:r w:rsidRPr="00B02190">
        <w:rPr>
          <w:szCs w:val="24"/>
        </w:rPr>
        <w:t xml:space="preserve"> sung in harmony with the first singer, with HaShem Himself. Listen carefully and you will hear HaShem as He sings along with you!</w:t>
      </w:r>
    </w:p>
    <w:p w:rsidR="00E75984" w:rsidRPr="00B02190" w:rsidRDefault="00E75984" w:rsidP="00CC6700">
      <w:pPr>
        <w:jc w:val="both"/>
        <w:rPr>
          <w:szCs w:val="24"/>
        </w:rPr>
      </w:pPr>
    </w:p>
    <w:p w:rsidR="00E75984" w:rsidRPr="00B02190" w:rsidRDefault="00E75984" w:rsidP="00CC6700">
      <w:pPr>
        <w:ind w:left="288" w:right="288"/>
        <w:jc w:val="both"/>
        <w:rPr>
          <w:szCs w:val="24"/>
        </w:rPr>
      </w:pPr>
      <w:r w:rsidRPr="00150EA5">
        <w:rPr>
          <w:b/>
          <w:bCs/>
          <w:i/>
          <w:iCs/>
        </w:rPr>
        <w:t>Tehillim (Psalms 137:</w:t>
      </w:r>
      <w:r w:rsidRPr="00150EA5">
        <w:rPr>
          <w:rFonts w:hint="cs"/>
          <w:b/>
          <w:bCs/>
          <w:i/>
          <w:iCs/>
        </w:rPr>
        <w:t>4</w:t>
      </w:r>
      <w:r w:rsidRPr="00150EA5">
        <w:rPr>
          <w:rFonts w:hint="cs"/>
          <w:i/>
          <w:iCs/>
        </w:rPr>
        <w:t xml:space="preserve"> How shall we sing </w:t>
      </w:r>
      <w:r w:rsidRPr="00150EA5">
        <w:rPr>
          <w:i/>
          <w:iCs/>
        </w:rPr>
        <w:t>HaShem’s</w:t>
      </w:r>
      <w:r w:rsidRPr="00150EA5">
        <w:rPr>
          <w:rFonts w:hint="cs"/>
          <w:i/>
          <w:iCs/>
        </w:rPr>
        <w:t xml:space="preserve"> song in a foreign land?</w:t>
      </w:r>
      <w:r w:rsidRPr="00D847BF">
        <w:rPr>
          <w:szCs w:val="24"/>
        </w:rPr>
        <w:t xml:space="preserve"> </w:t>
      </w:r>
    </w:p>
    <w:p w:rsidR="00E75984" w:rsidRDefault="00E75984" w:rsidP="00CC6700">
      <w:pPr>
        <w:ind w:right="-288"/>
        <w:jc w:val="both"/>
      </w:pPr>
    </w:p>
    <w:p w:rsidR="00E75984" w:rsidRDefault="00E75984" w:rsidP="00CC6700">
      <w:pPr>
        <w:ind w:right="-288"/>
        <w:jc w:val="both"/>
      </w:pPr>
      <w:r>
        <w:rPr>
          <w:szCs w:val="24"/>
        </w:rPr>
        <w:t>T</w:t>
      </w:r>
      <w:r w:rsidRPr="00431CBA">
        <w:rPr>
          <w:szCs w:val="24"/>
        </w:rPr>
        <w:t>he root of shira</w:t>
      </w:r>
      <w:r>
        <w:rPr>
          <w:szCs w:val="24"/>
        </w:rPr>
        <w:t xml:space="preserve"> is</w:t>
      </w:r>
      <w:r w:rsidRPr="00431CBA">
        <w:rPr>
          <w:szCs w:val="24"/>
        </w:rPr>
        <w:t xml:space="preserve"> when a person gets to see the whole picture, when everything becomes clear, then one bursts into shira.</w:t>
      </w:r>
      <w:r>
        <w:rPr>
          <w:szCs w:val="24"/>
        </w:rPr>
        <w:t xml:space="preserve"> </w:t>
      </w:r>
      <w:r w:rsidRPr="00431CBA">
        <w:rPr>
          <w:b/>
          <w:bCs/>
          <w:i/>
          <w:iCs/>
          <w:szCs w:val="24"/>
        </w:rPr>
        <w:t>Conversely, while in exile and unable to see the completed picture, how shall we sing</w:t>
      </w:r>
      <w:r>
        <w:rPr>
          <w:szCs w:val="24"/>
        </w:rPr>
        <w:t>?</w:t>
      </w:r>
    </w:p>
    <w:p w:rsidR="0014737F" w:rsidRDefault="0014737F" w:rsidP="00CC6700">
      <w:pPr>
        <w:pBdr>
          <w:bottom w:val="double" w:sz="6" w:space="1" w:color="auto"/>
        </w:pBdr>
        <w:jc w:val="both"/>
      </w:pPr>
    </w:p>
    <w:p w:rsidR="00B41329" w:rsidRDefault="00B41329" w:rsidP="00CC6700">
      <w:pPr>
        <w:jc w:val="both"/>
      </w:pPr>
    </w:p>
    <w:p w:rsidR="00B41329" w:rsidRPr="00B41329" w:rsidRDefault="00B41329" w:rsidP="00CC6700">
      <w:pPr>
        <w:rPr>
          <w:rFonts w:ascii="Cambria" w:eastAsia="Times New Roman" w:hAnsi="Cambria" w:cs="Calibri"/>
          <w:color w:val="000000"/>
        </w:rPr>
      </w:pPr>
      <w:r w:rsidRPr="00B41329">
        <w:rPr>
          <w:rFonts w:ascii="Cambria" w:eastAsia="Times New Roman" w:hAnsi="Cambria" w:cs="Calibri"/>
          <w:b/>
          <w:bCs/>
          <w:color w:val="000000"/>
          <w:sz w:val="28"/>
          <w:szCs w:val="28"/>
          <w:lang w:val="en-AU"/>
        </w:rPr>
        <w:t>Aslamatah: </w:t>
      </w:r>
      <w:r w:rsidRPr="00B41329">
        <w:rPr>
          <w:rFonts w:ascii="Cambria" w:eastAsia="Times New Roman" w:hAnsi="Cambria" w:cs="Times New Roman"/>
          <w:b/>
          <w:bCs/>
          <w:color w:val="000000"/>
          <w:sz w:val="28"/>
          <w:szCs w:val="28"/>
          <w:cs/>
          <w:lang w:bidi="ar-SA"/>
        </w:rPr>
        <w:t>‎‎</w:t>
      </w:r>
      <w:r w:rsidRPr="00B41329">
        <w:rPr>
          <w:rFonts w:ascii="Cambria" w:eastAsia="Times New Roman" w:hAnsi="Cambria" w:cs="Calibri"/>
          <w:b/>
          <w:bCs/>
          <w:color w:val="000000"/>
          <w:sz w:val="28"/>
          <w:szCs w:val="28"/>
          <w:lang w:bidi="ar-SA"/>
        </w:rPr>
        <w:t> </w:t>
      </w:r>
      <w:r w:rsidRPr="00B41329">
        <w:rPr>
          <w:rFonts w:ascii="Cambria" w:eastAsia="Times New Roman" w:hAnsi="Cambria" w:cs="Calibri"/>
          <w:b/>
          <w:bCs/>
          <w:color w:val="000000"/>
          <w:sz w:val="28"/>
          <w:szCs w:val="28"/>
          <w:lang w:val="en-AU"/>
        </w:rPr>
        <w:t>Y’chezqel (</w:t>
      </w:r>
      <w:r w:rsidRPr="00B41329">
        <w:rPr>
          <w:rFonts w:ascii="Cambria" w:eastAsia="Times New Roman" w:hAnsi="Cambria" w:cs="Calibri"/>
          <w:b/>
          <w:bCs/>
          <w:color w:val="000000"/>
          <w:sz w:val="28"/>
          <w:szCs w:val="28"/>
        </w:rPr>
        <w:t>Ezek.) 44:30 – 45:8</w:t>
      </w:r>
    </w:p>
    <w:p w:rsidR="00B41329" w:rsidRPr="00B41329" w:rsidRDefault="00B41329" w:rsidP="00CC6700">
      <w:pPr>
        <w:jc w:val="both"/>
        <w:rPr>
          <w:rFonts w:eastAsia="Times New Roman" w:cs="Calibri"/>
          <w:color w:val="000000"/>
        </w:rPr>
      </w:pPr>
      <w:r w:rsidRPr="00B41329">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1"/>
        <w:gridCol w:w="5103"/>
      </w:tblGrid>
      <w:tr w:rsidR="00B41329" w:rsidRPr="003F3798" w:rsidTr="00B41329">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center"/>
              <w:rPr>
                <w:rFonts w:eastAsia="Times New Roman" w:cs="Calibri"/>
              </w:rPr>
            </w:pPr>
            <w:r w:rsidRPr="003F3798">
              <w:rPr>
                <w:rFonts w:eastAsia="Times New Roman" w:cs="Calibri"/>
                <w:b/>
                <w:bCs/>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center"/>
              <w:rPr>
                <w:rFonts w:eastAsia="Times New Roman" w:cs="Calibri"/>
              </w:rPr>
            </w:pPr>
            <w:r w:rsidRPr="003F3798">
              <w:rPr>
                <w:rFonts w:eastAsia="Times New Roman" w:cs="Calibri"/>
                <w:b/>
                <w:bCs/>
              </w:rPr>
              <w:t>Targum</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15. ¶ But the priests, the Levites, the sons of Zadok, who kept the charge of My sanctuary when the Children of Israel went astray from Me, they shall come near Me to minister to Me, and they shall stand before Me to offer Me fat and blood, says the Lord God.</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15. ¶ But the priests, the Levites/ the sons of Zadok, who kept the watch of My Sanctuary when the children of Israel strayed from My worship, they will approach for My worship, to serve before Me, and they will serve at My altar, to offer up before Me the fat and the blood of the holy sacrifices, says the LORD God.</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16. They shall enter My Sanctuary, and they shall approach My Table to minister to Me, and they shall keep My charge.</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16. They will enter My Sanctuary, and they will approach My table of the Display-bread, to minister before Me, and they will keep the watch of My Memra.</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17. And it shall be, when they enter the gates of the Inner Court, they shall be clothed with linen garments and no wool shall be upon them when they minister the gates of the Inner Court and within.</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17. And when they enter the gates of the inner court, they will wear linen garments; no woolen cloak will be upon them when they serve at the gates of the inner court and within.</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18. Linen hats shall be upon their heads, and linen breaches shall be upon their loins; they shall not gird themselves in a place that sweats.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18. Turbans of linen will be upon their heads, and linen trousers on their loins; they will not gird loins; they will gird their hearts.</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19.  But when they go out into the Outer Court, into the Outer Court to the people, they shall put off their garments wherein they minister and place them in chambers belonging to the Sanctuary and clothe themselves with other garments, and they shall not sanctify the people with their garments.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19.  And when they go out of the court of the Sanctuary to the outer court, to mingle with the people they will put off their garments in which they serve and lay them in the sacred chambers; and they will put on other garments, so that they should not mingle with the people in their vestments.</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20. And [the hair of] their heads they are not to shave but also not to let it grow wild; they must be careful to trim the hair of their heads.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20. They will not shave their heads nor let their hair grow wild; they will only trim the hair of their heads.</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21. And wine may no priest drink when they come into the Inner Court.</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21. No priests will drink wine when they enter the inner court.</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22. And neither a widow nor a divorced woman may they take for wives, but they shall take virgins from the descendants of the House of Israel; also the widow who is only a widow, some of the priests may marry.</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22. A widow and a divorced woman, they shall not marry, but they may marry a virgin descended from the House of Israel; and a widow, who is a widow of other priests, they may marry.</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23. And My people shall they teach the difference between holy and profane, and cause them to discern between the impure and the pure.</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23. They will teach My people the difference between the sacred and the unconsecrated, and they will make known to them the distinction between the unclean and the clean.</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24. And in dispute they shall stand in judgment, according to My ordinances shall they decide it; and My teachings and My statutes shall they keep in all My appointed times, and My Sabbaths they shall sanctify.</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24. In matters of judicial litigation, they will rise to judge; they will judge according to the judgments of My will, they will keep My Torah and My statutes concerning all My festivals; and My Sabbaths they will keep holy.</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25. To no human corpse shall they come to defile themselves, except to father and to mother and to son and to daughter, to brother and to a sister who has had no husband, shall they defile themselves.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25. He will not enter where there is a dead person, thereby defiling himself; except that they may defile themselves for a father or mother, for a son or daughter, for a brother or an unmarried sister.</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26. And after his purification they shall count seven days for him.</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26. After his purification, they will count seven days for him.</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27. And on the day that he enters the Sanctuary, into the Inner Court, to minister in the Sanctuary, he shall offer his sin offering, says the Lord God.</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27. And on the day of his entry into the Sanctuary, into the inner court, to serve in the Sanctuary, he will offer his sin offering, says the LORD God.</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28. It shall be to them for an inheritance, I am their inheritance; You shall give them no possession in Israel, I am their possession.</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28. Their share of inheritance will be the residue of My sacrifice, but you will give them no possession in Israel; the gifts that I give them, these are their possession.</w:t>
            </w:r>
          </w:p>
        </w:tc>
      </w:tr>
      <w:tr w:rsidR="00B41329" w:rsidRPr="003F3798" w:rsidTr="00B41329">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29. The meal-offering and the sin-offering and the guilt- offering are they to eat, and everything that is vowed to be banned in Israel shall belong to them.</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29. The meal offering and the sin offering and the guilt offering they will eat; and everything in Israel which is set apart as sacred, will be for them.</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30. </w:t>
            </w:r>
            <w:r w:rsidRPr="003F3798">
              <w:rPr>
                <w:rFonts w:eastAsia="Times New Roman" w:cs="Calibri"/>
                <w:b/>
                <w:bCs/>
                <w:shd w:val="clear" w:color="auto" w:fill="FFFF00"/>
              </w:rPr>
              <w:t>And the first of all the first-fruits</w:t>
            </w:r>
            <w:r w:rsidRPr="003F3798">
              <w:rPr>
                <w:rFonts w:eastAsia="Times New Roman" w:cs="Calibri"/>
              </w:rPr>
              <w:t xml:space="preserve">, and every heave- offering; everything from every sort of your heave- offerings shall belong to the priests; also the first out of your kneading-troughs shall you </w:t>
            </w:r>
            <w:r w:rsidRPr="00BF3B02">
              <w:rPr>
                <w:rFonts w:eastAsia="Times New Roman" w:cs="Calibri"/>
                <w:b/>
                <w:bCs/>
                <w:highlight w:val="yellow"/>
                <w:u w:val="single"/>
              </w:rPr>
              <w:t>give</w:t>
            </w:r>
            <w:r w:rsidRPr="003F3798">
              <w:rPr>
                <w:rFonts w:eastAsia="Times New Roman" w:cs="Calibri"/>
              </w:rPr>
              <w:t xml:space="preserve"> to the priest, to bring enduring blessing into your home.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30. </w:t>
            </w:r>
            <w:r w:rsidRPr="003F3798">
              <w:rPr>
                <w:rFonts w:eastAsia="Times New Roman" w:cs="Calibri"/>
                <w:b/>
                <w:bCs/>
                <w:shd w:val="clear" w:color="auto" w:fill="FFFF00"/>
              </w:rPr>
              <w:t>And the first of everything; the first fruits of every kind,</w:t>
            </w:r>
            <w:r w:rsidRPr="003F3798">
              <w:rPr>
                <w:rFonts w:eastAsia="Times New Roman" w:cs="Calibri"/>
              </w:rPr>
              <w:t xml:space="preserve"> and all contributions which you set aside, will be entirely for the priests; and your first batch of bread you will </w:t>
            </w:r>
            <w:r w:rsidRPr="00BF3B02">
              <w:rPr>
                <w:rFonts w:eastAsia="Times New Roman" w:cs="Calibri"/>
                <w:b/>
                <w:bCs/>
                <w:highlight w:val="yellow"/>
                <w:u w:val="single"/>
              </w:rPr>
              <w:t>give</w:t>
            </w:r>
            <w:r w:rsidRPr="003F3798">
              <w:rPr>
                <w:rFonts w:eastAsia="Times New Roman" w:cs="Calibri"/>
              </w:rPr>
              <w:t xml:space="preserve"> to the priests, so that a blessing may rest upon your home.</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31. Anything that has died of itself or is fatally wounded, whether it be bird or beast, the priests may not eat.    </w:t>
            </w:r>
            <w:r w:rsidRPr="003F3798">
              <w:rPr>
                <w:rFonts w:eastAsia="Times New Roman" w:cs="Calibri"/>
                <w:b/>
                <w:bCs/>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31. The priests will not eat anything of bird and of cattle that has died a natural death or has been torn by wild beasts.”   </w:t>
            </w:r>
            <w:r w:rsidRPr="003F3798">
              <w:rPr>
                <w:rFonts w:eastAsia="Times New Roman" w:cs="Calibri"/>
                <w:b/>
                <w:bCs/>
              </w:rPr>
              <w:t>{P}</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 </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 xml:space="preserve">1. ¶ And when you divide the </w:t>
            </w:r>
            <w:r w:rsidRPr="00BF3B02">
              <w:rPr>
                <w:rFonts w:eastAsia="Times New Roman" w:cs="Calibri"/>
                <w:b/>
                <w:bCs/>
                <w:highlight w:val="yellow"/>
                <w:u w:val="single"/>
              </w:rPr>
              <w:t>land</w:t>
            </w:r>
            <w:r w:rsidRPr="003F3798">
              <w:rPr>
                <w:rFonts w:eastAsia="Times New Roman" w:cs="Calibri"/>
              </w:rPr>
              <w:t xml:space="preserve"> by lot for </w:t>
            </w:r>
            <w:r w:rsidRPr="00BF3B02">
              <w:rPr>
                <w:rFonts w:eastAsia="Times New Roman" w:cs="Calibri"/>
                <w:b/>
                <w:bCs/>
                <w:highlight w:val="yellow"/>
                <w:u w:val="single"/>
              </w:rPr>
              <w:t>inheritance</w:t>
            </w:r>
            <w:r w:rsidRPr="0083483D">
              <w:rPr>
                <w:rFonts w:eastAsia="Times New Roman" w:cs="Calibri"/>
                <w:b/>
                <w:bCs/>
                <w:highlight w:val="yellow"/>
              </w:rPr>
              <w:t>,</w:t>
            </w:r>
            <w:r w:rsidRPr="003F3798">
              <w:rPr>
                <w:rFonts w:eastAsia="Times New Roman" w:cs="Calibri"/>
              </w:rPr>
              <w:t xml:space="preserve"> you shall set aside an offering to the Lord, holy from the </w:t>
            </w:r>
            <w:r w:rsidRPr="00BF3B02">
              <w:rPr>
                <w:rFonts w:eastAsia="Times New Roman" w:cs="Calibri"/>
                <w:b/>
                <w:bCs/>
                <w:highlight w:val="yellow"/>
                <w:u w:val="single"/>
              </w:rPr>
              <w:t>land,</w:t>
            </w:r>
            <w:r w:rsidRPr="003F3798">
              <w:rPr>
                <w:rFonts w:eastAsia="Times New Roman" w:cs="Calibri"/>
              </w:rPr>
              <w:t xml:space="preserve"> its length twenty-five thousand and its width ten thousand, it is holy within all its borders around.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1. ¶ “When you" divide the</w:t>
            </w:r>
            <w:r w:rsidRPr="0083483D">
              <w:rPr>
                <w:rFonts w:eastAsia="Times New Roman" w:cs="Calibri"/>
                <w:b/>
                <w:bCs/>
              </w:rPr>
              <w:t xml:space="preserve"> </w:t>
            </w:r>
            <w:r w:rsidRPr="00BF3B02">
              <w:rPr>
                <w:rFonts w:eastAsia="Times New Roman" w:cs="Calibri"/>
                <w:b/>
                <w:bCs/>
                <w:highlight w:val="yellow"/>
                <w:u w:val="single"/>
              </w:rPr>
              <w:t>land</w:t>
            </w:r>
            <w:r w:rsidRPr="003F3798">
              <w:rPr>
                <w:rFonts w:eastAsia="Times New Roman" w:cs="Calibri"/>
              </w:rPr>
              <w:t xml:space="preserve"> as an </w:t>
            </w:r>
            <w:r w:rsidRPr="00BF3B02">
              <w:rPr>
                <w:rFonts w:eastAsia="Times New Roman" w:cs="Calibri"/>
                <w:b/>
                <w:bCs/>
                <w:highlight w:val="yellow"/>
                <w:u w:val="single"/>
              </w:rPr>
              <w:t>inheritance</w:t>
            </w:r>
            <w:r w:rsidRPr="003F3798">
              <w:rPr>
                <w:rFonts w:eastAsia="Times New Roman" w:cs="Calibri"/>
              </w:rPr>
              <w:t xml:space="preserve">, you will set aside a gift before the LORD, a sacred portion of the </w:t>
            </w:r>
            <w:r w:rsidRPr="00BF3B02">
              <w:rPr>
                <w:rFonts w:eastAsia="Times New Roman" w:cs="Calibri"/>
                <w:b/>
                <w:bCs/>
                <w:highlight w:val="yellow"/>
                <w:u w:val="single"/>
              </w:rPr>
              <w:t>land</w:t>
            </w:r>
            <w:r w:rsidRPr="003F3798">
              <w:rPr>
                <w:rFonts w:eastAsia="Times New Roman" w:cs="Calibri"/>
              </w:rPr>
              <w:t>, the length twenty-five thousand cubits long, and the width, ten thousand; it will be sacred within its entire boundary round about.</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 From this shall be for the Sanctuary five hundred by five hundred square around and fifty cubits open land for it around.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2. Of this, there will be for the Sanctuary, a square five hundred cubits by five hundred cubits round about, and fifty cubits of open space for it, round about.</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3. And with this measurement you shall measure the length twenty-five thousand and the width ten thousand, and in it shall be the Sanctuary, the Holy of Holies.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3. And from this measurement, you will measure off a length of twenty-five thousand cubits and a width of ten thousand, and within it will be the Sanctuary, Holy of Holies.</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4. It is the holy portion of the land; it shall be for the priests, the ministers of the Sanctuary who come near to serve the Lord, and it shall be for them a place for houses, and the hallowed part shall be for the Sanctuary.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4. It is a sacred portion of the land; it will be for the priests who serve in the Temple, who approach to serve before the LORD, so that they might have a place left for houses, and a precincts by the Sanctuary.</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5. And twenty-five thousand in length and ten thousand in width, shall be for the Levites, the ministers of the House, for them for a possession, twenty chambers.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5. And an area of twenty-five thousand cubits length and ten thousand width, will be for the Levites, the servants of the Temple, for a possession, twenty chambers.</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6. And for the property of the city you shall give a width of five thousand and a length of twenty-five thousand, corresponding to the offering of the holy portion; for the entire House of Israel it shall be.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6. And as property of the city, you will give an area of five thousand cubits width and a length of twenty-five thousand, facing that which is set aside for the Sanctuary; it will belong to the whole House of Israel.</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7. And for </w:t>
            </w:r>
            <w:r w:rsidRPr="003F3798">
              <w:rPr>
                <w:rFonts w:eastAsia="Times New Roman" w:cs="Calibri"/>
                <w:b/>
                <w:bCs/>
                <w:shd w:val="clear" w:color="auto" w:fill="FFFF00"/>
              </w:rPr>
              <w:t>the prince,</w:t>
            </w:r>
            <w:r w:rsidRPr="003F3798">
              <w:rPr>
                <w:rFonts w:eastAsia="Times New Roman" w:cs="Calibri"/>
              </w:rPr>
              <w:t> on either side of the offering corresponding to the holy portion and of the possession of the city, alongside the offering of the holy portion and alongside the possession of the city, from the western side westward and from the eastern side, eastward, and the length opposite one of the parts from the western border to the eastern border.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7. And to </w:t>
            </w:r>
            <w:r w:rsidRPr="003F3798">
              <w:rPr>
                <w:rFonts w:eastAsia="Times New Roman" w:cs="Calibri"/>
                <w:b/>
                <w:bCs/>
                <w:shd w:val="clear" w:color="auto" w:fill="FFFF00"/>
              </w:rPr>
              <w:t>the prince</w:t>
            </w:r>
            <w:r w:rsidRPr="003F3798">
              <w:rPr>
                <w:rFonts w:eastAsia="Times New Roman" w:cs="Calibri"/>
              </w:rPr>
              <w:t> will belong a portion on both sides of that which is set aside for the Sanctuary and the city property, from a westerly direction west, and from an easterly direction east; and the length will correspond to one of the portions extending from the western border to the eastern border.</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8. In the land, </w:t>
            </w:r>
            <w:r w:rsidRPr="003F3798">
              <w:rPr>
                <w:rFonts w:eastAsia="Times New Roman" w:cs="Calibri"/>
                <w:b/>
                <w:bCs/>
                <w:shd w:val="clear" w:color="auto" w:fill="FFFF00"/>
              </w:rPr>
              <w:t>he</w:t>
            </w:r>
            <w:r w:rsidRPr="003F3798">
              <w:rPr>
                <w:rFonts w:eastAsia="Times New Roman" w:cs="Calibri"/>
              </w:rPr>
              <w:t> shall have it for a possession in Israel, and My princes shall no longer defraud My people, and the land they shall give to the House of Israel to their tribes.     </w:t>
            </w:r>
            <w:r w:rsidRPr="003F3798">
              <w:rPr>
                <w:rFonts w:eastAsia="Times New Roman" w:cs="Calibri"/>
                <w:b/>
                <w:bCs/>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8. This land will be for </w:t>
            </w:r>
            <w:r w:rsidRPr="003F3798">
              <w:rPr>
                <w:rFonts w:eastAsia="Times New Roman" w:cs="Calibri"/>
                <w:b/>
                <w:bCs/>
                <w:shd w:val="clear" w:color="auto" w:fill="FFFF00"/>
              </w:rPr>
              <w:t>the prince</w:t>
            </w:r>
            <w:r w:rsidRPr="003F3798">
              <w:rPr>
                <w:rFonts w:eastAsia="Times New Roman" w:cs="Calibri"/>
              </w:rPr>
              <w:t> as a possession in Israel; and My princes will no longer oppress My people, but they will give the land to the House of Israel according to their tribes.    </w:t>
            </w:r>
            <w:r w:rsidRPr="003F3798">
              <w:rPr>
                <w:rFonts w:eastAsia="Times New Roman" w:cs="Calibri"/>
                <w:b/>
                <w:bCs/>
              </w:rPr>
              <w:t>{P}</w:t>
            </w:r>
          </w:p>
        </w:tc>
      </w:tr>
      <w:tr w:rsidR="00B41329" w:rsidRPr="003F3798" w:rsidTr="00B413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B41329" w:rsidRPr="003F3798" w:rsidRDefault="00B41329" w:rsidP="00CC6700">
            <w:pPr>
              <w:jc w:val="both"/>
              <w:rPr>
                <w:rFonts w:eastAsia="Times New Roman" w:cs="Calibri"/>
              </w:rPr>
            </w:pPr>
            <w:r w:rsidRPr="003F3798">
              <w:rPr>
                <w:rFonts w:eastAsia="Times New Roman" w:cs="Calibri"/>
              </w:rPr>
              <w:t> </w:t>
            </w:r>
          </w:p>
        </w:tc>
      </w:tr>
    </w:tbl>
    <w:p w:rsidR="00B41329" w:rsidRDefault="00B41329" w:rsidP="00CC6700">
      <w:pPr>
        <w:jc w:val="both"/>
      </w:pPr>
    </w:p>
    <w:p w:rsidR="00973AC7" w:rsidRDefault="00973AC7" w:rsidP="00CC6700">
      <w:pPr>
        <w:jc w:val="both"/>
        <w:rPr>
          <w:rFonts w:ascii="Cambria" w:hAnsi="Cambria"/>
          <w:b/>
          <w:bCs/>
          <w:sz w:val="28"/>
          <w:szCs w:val="28"/>
        </w:rPr>
      </w:pPr>
      <w:r w:rsidRPr="00E502A1">
        <w:rPr>
          <w:rFonts w:ascii="Cambria" w:hAnsi="Cambria"/>
          <w:b/>
          <w:bCs/>
          <w:sz w:val="28"/>
          <w:szCs w:val="28"/>
        </w:rPr>
        <w:t>Rashi</w:t>
      </w:r>
      <w:r w:rsidR="00E502A1" w:rsidRPr="00E502A1">
        <w:rPr>
          <w:rFonts w:ascii="Cambria" w:hAnsi="Cambria"/>
          <w:b/>
          <w:bCs/>
          <w:sz w:val="28"/>
          <w:szCs w:val="28"/>
        </w:rPr>
        <w:t xml:space="preserve">’s  Commentary on </w:t>
      </w:r>
      <w:bookmarkStart w:id="12" w:name="_Hlk535293908"/>
      <w:r w:rsidR="00E502A1" w:rsidRPr="00B41329">
        <w:rPr>
          <w:rFonts w:ascii="Cambria" w:eastAsia="Times New Roman" w:hAnsi="Cambria" w:cs="Calibri"/>
          <w:b/>
          <w:bCs/>
          <w:color w:val="000000"/>
          <w:sz w:val="28"/>
          <w:szCs w:val="28"/>
          <w:lang w:val="en-AU"/>
        </w:rPr>
        <w:t>Y’chezqel (</w:t>
      </w:r>
      <w:r w:rsidR="00E502A1" w:rsidRPr="00B41329">
        <w:rPr>
          <w:rFonts w:ascii="Cambria" w:eastAsia="Times New Roman" w:hAnsi="Cambria" w:cs="Calibri"/>
          <w:b/>
          <w:bCs/>
          <w:color w:val="000000"/>
          <w:sz w:val="28"/>
          <w:szCs w:val="28"/>
        </w:rPr>
        <w:t>Ezek.) 44:30 – 45:8</w:t>
      </w:r>
      <w:bookmarkEnd w:id="12"/>
    </w:p>
    <w:p w:rsidR="0067468B" w:rsidRPr="003F3798" w:rsidRDefault="0067468B" w:rsidP="00CC6700">
      <w:pPr>
        <w:jc w:val="both"/>
        <w:rPr>
          <w:rFonts w:cs="Calibri"/>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30 to bring enduring blessings into your home</w:t>
      </w:r>
      <w:r>
        <w:rPr>
          <w:rFonts w:cs="David"/>
          <w:color w:val="000000"/>
          <w:szCs w:val="24"/>
        </w:rPr>
        <w:t xml:space="preserve"> [Heb. </w:t>
      </w:r>
      <w:r>
        <w:rPr>
          <w:rFonts w:ascii="David" w:hAnsi="David" w:cs="David"/>
          <w:color w:val="000000"/>
          <w:sz w:val="24"/>
          <w:rtl/>
        </w:rPr>
        <w:t>לְהָנִיחַ</w:t>
      </w:r>
      <w:r>
        <w:rPr>
          <w:rFonts w:cs="David"/>
          <w:color w:val="000000"/>
          <w:szCs w:val="24"/>
        </w:rPr>
        <w:t xml:space="preserve">,] aposer on O.F., (to cause) to rest, settle, as in (Exod. 10:14): “and it rested  </w:t>
      </w:r>
      <w:r>
        <w:rPr>
          <w:rFonts w:ascii="David" w:hAnsi="David" w:cs="David"/>
          <w:color w:val="000000"/>
          <w:sz w:val="24"/>
          <w:rtl/>
        </w:rPr>
        <w:t>(וֳיָנָח)</w:t>
      </w:r>
      <w:r>
        <w:rPr>
          <w:rFonts w:cs="David"/>
          <w:color w:val="000000"/>
          <w:szCs w:val="24"/>
        </w:rPr>
        <w:t xml:space="preserve"> throughout all the borders of Egypt.”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31</w:t>
      </w:r>
      <w:r>
        <w:rPr>
          <w:rFonts w:cs="David"/>
          <w:color w:val="000000"/>
          <w:szCs w:val="24"/>
        </w:rPr>
        <w:t xml:space="preserve"> </w:t>
      </w:r>
      <w:r>
        <w:rPr>
          <w:rFonts w:cs="David"/>
          <w:b/>
          <w:color w:val="000000"/>
          <w:szCs w:val="24"/>
        </w:rPr>
        <w:t>Anything that has died of itself or is fatally wounded, etc.</w:t>
      </w:r>
      <w:r>
        <w:rPr>
          <w:rFonts w:cs="David"/>
          <w:color w:val="000000"/>
          <w:szCs w:val="24"/>
        </w:rPr>
        <w:t xml:space="preserve"> Since nipping the neck of the bird sin-offering was permitted, which is [tantamount to] an animal that died of itself or was fatally wounded [since it is not the normal method of slaughter], he had to warn them concerning [eating] other creatures that died of themselves or were fatally wounded. So our Sages explain.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Chapter 45</w:t>
      </w:r>
      <w:r>
        <w:rPr>
          <w:rFonts w:cs="David"/>
          <w:color w:val="000000"/>
          <w:szCs w:val="24"/>
        </w:rPr>
        <w:t xml:space="preserve">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1</w:t>
      </w:r>
      <w:r>
        <w:rPr>
          <w:rFonts w:cs="David"/>
          <w:color w:val="000000"/>
          <w:szCs w:val="24"/>
        </w:rPr>
        <w:t xml:space="preserve"> </w:t>
      </w:r>
      <w:r>
        <w:rPr>
          <w:rFonts w:cs="David"/>
          <w:b/>
          <w:color w:val="000000"/>
          <w:szCs w:val="24"/>
        </w:rPr>
        <w:t>And when you divide the land by lot</w:t>
      </w:r>
      <w:r>
        <w:rPr>
          <w:rFonts w:cs="David"/>
          <w:color w:val="000000"/>
          <w:szCs w:val="24"/>
        </w:rPr>
        <w:t xml:space="preserve"> For they are destined to divide the land of Israel into twelve strips, not like the original division, in which the large [tribe] had [land] according to its number and the small [tribe] according to its number, and there were two or three tribes on one strip. Now the portions are equal and they are like rows in a vineyard, from the western side to the eastern side, as delineated at the end of the Book.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an offering to the Lord</w:t>
      </w:r>
      <w:r>
        <w:rPr>
          <w:rFonts w:cs="David"/>
          <w:color w:val="000000"/>
          <w:szCs w:val="24"/>
        </w:rPr>
        <w:t xml:space="preserve"> in which to build this Temple.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2 shall be closed</w:t>
      </w:r>
      <w:r>
        <w:rPr>
          <w:rFonts w:cs="David"/>
          <w:color w:val="000000"/>
          <w:szCs w:val="24"/>
        </w:rPr>
        <w:t xml:space="preserve"> Our Rabbis interpreted this verse as referring to the southern wicket, for the gate of the Heichal had a wicket, a small entrance. So we learned in Tractate Middoth (4:2): The Great Gate had two wickets, one in the south and one in the north. No one ever entered the one in the south, of which Ezekiel says, “This gate shall be closed.”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comes through it</w:t>
      </w:r>
      <w:r>
        <w:rPr>
          <w:rFonts w:cs="David"/>
          <w:color w:val="000000"/>
          <w:szCs w:val="24"/>
        </w:rPr>
        <w:t xml:space="preserve"> in the future.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3 And with this measurement</w:t>
      </w:r>
      <w:r>
        <w:rPr>
          <w:rFonts w:cs="David"/>
          <w:color w:val="000000"/>
          <w:szCs w:val="24"/>
        </w:rPr>
        <w:t xml:space="preserve"> [lit. from this measurement.] With the measuring rod by which the 500 by 500 square of the Temple Mount was measured, as is stated above (42:20): “To four sides he measured it; its wall all around, five hundred rods, etc.”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you shall measure the length</w:t>
      </w:r>
      <w:r>
        <w:rPr>
          <w:rFonts w:cs="David"/>
          <w:color w:val="000000"/>
          <w:szCs w:val="24"/>
        </w:rPr>
        <w:t xml:space="preserve"> of 25,000 rods and the width of 10,000 rods. Because he did not explain in the first verse what the 25,000 are, whether rods or cubits, he had to say, concerning the 25,000 measures that they were measured with the measuring rod by which the five hundred by five hundred of the Temple Mount were measured.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4 It is the holy portion of the land</w:t>
      </w:r>
      <w:r>
        <w:rPr>
          <w:rFonts w:cs="David"/>
          <w:color w:val="000000"/>
          <w:szCs w:val="24"/>
        </w:rPr>
        <w:t xml:space="preserve"> Rearrange the verse: “The remainder of the holy portion, which is from that land, shall be for the priests, the ministers of the Sanctuary, who come near, etc. The holy portion of the land is this offering.”</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for the priests, the ministers of the Sanctuary</w:t>
      </w:r>
      <w:r>
        <w:rPr>
          <w:rFonts w:cs="David"/>
          <w:color w:val="000000"/>
          <w:szCs w:val="24"/>
        </w:rPr>
        <w:t xml:space="preserve"> The remainder over the 500 of the Temple Mount; 12,250 to the east and correspondingly to the westthe Sanctuary [being] in the center 4,750 to the north, and correspondingly to the south.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and it shall be for them a place for houses</w:t>
      </w:r>
      <w:r>
        <w:rPr>
          <w:rFonts w:cs="David"/>
          <w:color w:val="000000"/>
          <w:szCs w:val="24"/>
        </w:rPr>
        <w:t xml:space="preserve"> this remainder, which surrounds the Sanctuary.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and the hallowed part shall be for the Sanctuary</w:t>
      </w:r>
      <w:r>
        <w:rPr>
          <w:rFonts w:cs="David"/>
          <w:color w:val="000000"/>
          <w:szCs w:val="24"/>
        </w:rPr>
        <w:t xml:space="preserve"> And the middle five hundred by five hundred shall be hallowed for the Sanctuary, e sentije al sentuere in O. F., and consecrated for the Sanctuary.</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5 And twenty-five thousand</w:t>
      </w:r>
      <w:r>
        <w:rPr>
          <w:rFonts w:cs="David"/>
          <w:color w:val="000000"/>
          <w:szCs w:val="24"/>
        </w:rPr>
        <w:t xml:space="preserve"> rods in length, and ten thousand in width, you shall separate as another strip beside this one, south of this one, for the Levites. It is explained at the end of the Book that it is in the south. Twenty chambers shall be for the Levites in the perimeter of the Sanctuary in order to guard the House and to provide beauty, and the remainder of the strip shall be used for their own needs.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6 And, [for] the property of the city</w:t>
      </w:r>
      <w:r>
        <w:rPr>
          <w:rFonts w:cs="David"/>
          <w:color w:val="000000"/>
          <w:szCs w:val="24"/>
        </w:rPr>
        <w:t xml:space="preserve"> The environs of the city; its properties meant for ordinary dwelling, in which the Israelites may build houses.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you shall give a width of five thousand</w:t>
      </w:r>
      <w:r>
        <w:rPr>
          <w:rFonts w:cs="David"/>
          <w:color w:val="000000"/>
          <w:szCs w:val="24"/>
        </w:rPr>
        <w:t xml:space="preserve"> in the south of the second one, and a length equal to the measurement of the two strips. It is found that the entire offering is square, twenty-five [thousand] by twenty-five thousand.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corresponding to the offering of the holy portion</w:t>
      </w:r>
      <w:r>
        <w:rPr>
          <w:rFonts w:cs="David"/>
          <w:color w:val="000000"/>
          <w:szCs w:val="24"/>
        </w:rPr>
        <w:t xml:space="preserve"> in the measurement of the length of the strips of the offering of the holy portion.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for the entire House of Israel it shall be</w:t>
      </w:r>
      <w:r>
        <w:rPr>
          <w:rFonts w:cs="David"/>
          <w:color w:val="000000"/>
          <w:szCs w:val="24"/>
        </w:rPr>
        <w:t xml:space="preserve"> That third strip shall be the dwelling place for non priests.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7 And for the prince, on either side of the offering of the holy portion and of the possession of the city</w:t>
      </w:r>
      <w:r>
        <w:rPr>
          <w:rFonts w:cs="David"/>
          <w:color w:val="000000"/>
          <w:szCs w:val="24"/>
        </w:rPr>
        <w:t xml:space="preserve"> At the end of the section, he divides the land of Israel from east to west into thirteen strips: twelve as the number of the tribes each one twenty-five thousand rods wide, and its length equaling the length of all the land of Israel and one strip as an offering whose length is from the eastern border to the western border, and whose width is twenty-five thousand rods, just as each of the other portions. And from that strip he separated in its center the three strips stated above, which [all together] are twenty- five thousand by twenty-five thousand. And the remainder to the east until the end of the border of the land, and to the west, as well, shall be for the prince from either side to the east and to the west.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alongside the offering of the holy portion and alongside the possession of the city</w:t>
      </w:r>
      <w:r>
        <w:rPr>
          <w:rFonts w:cs="David"/>
          <w:color w:val="000000"/>
          <w:szCs w:val="24"/>
        </w:rPr>
        <w:t xml:space="preserve"> opposite the entire breadth of the three strips separated for the offering of the holy portionof the strips of the priests, the Levites, and the property of the city.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from the western side, westward</w:t>
      </w:r>
      <w:r>
        <w:rPr>
          <w:rFonts w:cs="David"/>
          <w:color w:val="000000"/>
          <w:szCs w:val="24"/>
        </w:rPr>
        <w:t xml:space="preserve"> from the west of the offering of the holy portion and the city until the west of the boundary.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and from the eastern side, east ward</w:t>
      </w:r>
      <w:r>
        <w:rPr>
          <w:rFonts w:cs="David"/>
          <w:color w:val="000000"/>
          <w:szCs w:val="24"/>
        </w:rPr>
        <w:t xml:space="preserve"> And from the east of the offering to the eastern boundary, opposite one of the portions of the tribes delineated at the end of the Book, which are from the western boundary of the land of Israel, until the eastern boundary.  </w:t>
      </w:r>
    </w:p>
    <w:p w:rsidR="00CA5A1E" w:rsidRDefault="00CA5A1E" w:rsidP="00CC6700">
      <w:pPr>
        <w:autoSpaceDE w:val="0"/>
        <w:autoSpaceDN w:val="0"/>
        <w:adjustRightInd w:val="0"/>
        <w:jc w:val="both"/>
        <w:rPr>
          <w:rFonts w:ascii="David" w:hAnsi="David" w:cs="David"/>
          <w:sz w:val="24"/>
          <w:szCs w:val="24"/>
        </w:rPr>
      </w:pPr>
    </w:p>
    <w:p w:rsidR="00CA5A1E" w:rsidRDefault="00CA5A1E" w:rsidP="00CC6700">
      <w:pPr>
        <w:autoSpaceDE w:val="0"/>
        <w:autoSpaceDN w:val="0"/>
        <w:adjustRightInd w:val="0"/>
        <w:jc w:val="both"/>
        <w:rPr>
          <w:rFonts w:ascii="David" w:hAnsi="David" w:cs="David"/>
          <w:sz w:val="24"/>
          <w:szCs w:val="24"/>
        </w:rPr>
      </w:pPr>
      <w:r>
        <w:rPr>
          <w:rFonts w:cs="David"/>
          <w:b/>
          <w:color w:val="000000"/>
          <w:szCs w:val="24"/>
        </w:rPr>
        <w:t>8</w:t>
      </w:r>
      <w:r>
        <w:rPr>
          <w:rFonts w:cs="David"/>
          <w:color w:val="000000"/>
          <w:szCs w:val="24"/>
        </w:rPr>
        <w:t xml:space="preserve"> </w:t>
      </w:r>
      <w:r>
        <w:rPr>
          <w:rFonts w:cs="David"/>
          <w:b/>
          <w:color w:val="000000"/>
          <w:szCs w:val="24"/>
        </w:rPr>
        <w:t>In the land he shall have it for a possession</w:t>
      </w:r>
      <w:r>
        <w:rPr>
          <w:rFonts w:cs="David"/>
          <w:color w:val="000000"/>
          <w:szCs w:val="24"/>
        </w:rPr>
        <w:t xml:space="preserve"> [Heb. </w:t>
      </w:r>
      <w:r>
        <w:rPr>
          <w:rFonts w:ascii="David" w:hAnsi="David" w:cs="David"/>
          <w:color w:val="000000"/>
          <w:sz w:val="24"/>
          <w:rtl/>
        </w:rPr>
        <w:t>לָאָרֶץ</w:t>
      </w:r>
      <w:r>
        <w:rPr>
          <w:rFonts w:cs="David"/>
          <w:color w:val="000000"/>
          <w:szCs w:val="24"/>
        </w:rPr>
        <w:t xml:space="preserve"> Jonathan renders: This land shall be for the prince as a possession. </w:t>
      </w:r>
    </w:p>
    <w:p w:rsidR="00CA5A1E" w:rsidRDefault="00CA5A1E" w:rsidP="00CC6700">
      <w:pPr>
        <w:autoSpaceDE w:val="0"/>
        <w:autoSpaceDN w:val="0"/>
        <w:adjustRightInd w:val="0"/>
        <w:jc w:val="both"/>
        <w:rPr>
          <w:rFonts w:ascii="David" w:hAnsi="David" w:cs="David"/>
          <w:sz w:val="24"/>
          <w:szCs w:val="24"/>
        </w:rPr>
      </w:pPr>
    </w:p>
    <w:p w:rsidR="00CA5A1E" w:rsidRPr="003F3798" w:rsidRDefault="00CA5A1E" w:rsidP="00CC6700">
      <w:pPr>
        <w:jc w:val="both"/>
        <w:rPr>
          <w:rFonts w:cs="Calibri"/>
        </w:rPr>
      </w:pPr>
      <w:r>
        <w:rPr>
          <w:rFonts w:cs="David"/>
          <w:b/>
          <w:color w:val="000000"/>
          <w:szCs w:val="24"/>
        </w:rPr>
        <w:t>shall no longer defraud</w:t>
      </w:r>
      <w:r>
        <w:rPr>
          <w:rFonts w:cs="David"/>
          <w:color w:val="000000"/>
          <w:szCs w:val="24"/>
        </w:rPr>
        <w:t xml:space="preserve"> [Heb. </w:t>
      </w:r>
      <w:r>
        <w:rPr>
          <w:rFonts w:ascii="David" w:hAnsi="David" w:cs="David"/>
          <w:color w:val="000000"/>
          <w:sz w:val="24"/>
          <w:rtl/>
        </w:rPr>
        <w:t>יוֹנוּ</w:t>
      </w:r>
      <w:r>
        <w:rPr>
          <w:rFonts w:cs="David"/>
          <w:color w:val="000000"/>
          <w:szCs w:val="24"/>
        </w:rPr>
        <w:t>,] an expression for monetary fraud; they take away their inheritance forcibly for they rob the their inherited property</w:t>
      </w:r>
    </w:p>
    <w:p w:rsidR="00CA5A1E" w:rsidRPr="003F3798" w:rsidRDefault="00CA5A1E" w:rsidP="00CC6700">
      <w:pPr>
        <w:pBdr>
          <w:bottom w:val="double" w:sz="6" w:space="1" w:color="auto"/>
        </w:pBdr>
        <w:jc w:val="both"/>
        <w:rPr>
          <w:rFonts w:cs="Calibri"/>
        </w:rPr>
      </w:pPr>
    </w:p>
    <w:p w:rsidR="00CA5A1E" w:rsidRPr="003F3798" w:rsidRDefault="00CA5A1E" w:rsidP="00CC6700">
      <w:pPr>
        <w:jc w:val="both"/>
        <w:rPr>
          <w:rFonts w:cs="Calibri"/>
        </w:rPr>
      </w:pPr>
    </w:p>
    <w:p w:rsidR="00CA5A1E" w:rsidRPr="00D44191" w:rsidRDefault="00CA5A1E" w:rsidP="00CC6700">
      <w:pPr>
        <w:jc w:val="center"/>
        <w:rPr>
          <w:rFonts w:ascii="Cambria" w:eastAsia="Times New Roman" w:hAnsi="Cambria" w:cs="Calibri"/>
          <w:color w:val="000000"/>
          <w:sz w:val="28"/>
          <w:szCs w:val="28"/>
        </w:rPr>
      </w:pPr>
      <w:r w:rsidRPr="00D44191">
        <w:rPr>
          <w:rFonts w:ascii="Cambria" w:eastAsia="Times New Roman" w:hAnsi="Cambria" w:cs="Calibri"/>
          <w:b/>
          <w:bCs/>
          <w:color w:val="000000"/>
          <w:sz w:val="28"/>
          <w:szCs w:val="28"/>
          <w:lang w:val="en-AU"/>
        </w:rPr>
        <w:t>In The School of the Prophets</w:t>
      </w:r>
    </w:p>
    <w:p w:rsidR="00CA5A1E" w:rsidRPr="004B2D1E" w:rsidRDefault="00CA5A1E" w:rsidP="00CC6700">
      <w:pPr>
        <w:jc w:val="center"/>
        <w:rPr>
          <w:rFonts w:ascii="Cambria" w:eastAsia="Times New Roman" w:hAnsi="Cambria" w:cs="Calibri"/>
          <w:b/>
          <w:bCs/>
          <w:color w:val="000000"/>
          <w:sz w:val="28"/>
          <w:szCs w:val="28"/>
          <w:lang w:val="en-AU"/>
        </w:rPr>
      </w:pPr>
      <w:bookmarkStart w:id="13" w:name="_Hlk533609404"/>
      <w:r w:rsidRPr="00B41329">
        <w:rPr>
          <w:rFonts w:ascii="Cambria" w:eastAsia="Times New Roman" w:hAnsi="Cambria" w:cs="Calibri"/>
          <w:b/>
          <w:bCs/>
          <w:color w:val="000000"/>
          <w:sz w:val="28"/>
          <w:szCs w:val="28"/>
          <w:lang w:val="en-AU"/>
        </w:rPr>
        <w:t>Y’chezqel (</w:t>
      </w:r>
      <w:r w:rsidRPr="00B41329">
        <w:rPr>
          <w:rFonts w:ascii="Cambria" w:eastAsia="Times New Roman" w:hAnsi="Cambria" w:cs="Calibri"/>
          <w:b/>
          <w:bCs/>
          <w:color w:val="000000"/>
          <w:sz w:val="28"/>
          <w:szCs w:val="28"/>
        </w:rPr>
        <w:t>Ezek.) 44:30 – 45:8</w:t>
      </w:r>
    </w:p>
    <w:bookmarkEnd w:id="13"/>
    <w:p w:rsidR="00CA5A1E" w:rsidRPr="00D44191" w:rsidRDefault="00CA5A1E" w:rsidP="00CC6700">
      <w:pPr>
        <w:jc w:val="center"/>
        <w:rPr>
          <w:rFonts w:ascii="Cambria" w:eastAsia="Times New Roman" w:hAnsi="Cambria" w:cs="Calibri"/>
          <w:color w:val="000000"/>
          <w:sz w:val="28"/>
          <w:szCs w:val="28"/>
        </w:rPr>
      </w:pPr>
      <w:r w:rsidRPr="00D44191">
        <w:rPr>
          <w:rFonts w:ascii="Cambria" w:eastAsia="Times New Roman" w:hAnsi="Cambria" w:cs="Calibri"/>
          <w:b/>
          <w:bCs/>
          <w:color w:val="000000"/>
          <w:sz w:val="28"/>
          <w:szCs w:val="28"/>
          <w:lang w:val="en-AU"/>
        </w:rPr>
        <w:t>By: Hakham Dr. Yosef ben Haggai</w:t>
      </w:r>
    </w:p>
    <w:p w:rsidR="00CA5A1E" w:rsidRPr="003F3798" w:rsidRDefault="00CA5A1E" w:rsidP="00CC6700">
      <w:pPr>
        <w:jc w:val="both"/>
        <w:rPr>
          <w:rFonts w:cs="Calibri"/>
        </w:rPr>
      </w:pPr>
    </w:p>
    <w:p w:rsidR="00CA5A1E" w:rsidRDefault="00CA5A1E" w:rsidP="00CC6700">
      <w:pPr>
        <w:jc w:val="both"/>
        <w:rPr>
          <w:rFonts w:cs="Calibri"/>
        </w:rPr>
      </w:pPr>
    </w:p>
    <w:p w:rsidR="00396EA2" w:rsidRDefault="00396EA2" w:rsidP="00CC6700">
      <w:pPr>
        <w:jc w:val="both"/>
        <w:rPr>
          <w:rFonts w:cs="Calibri"/>
        </w:rPr>
      </w:pPr>
      <w:r>
        <w:rPr>
          <w:rFonts w:cs="Calibri"/>
        </w:rPr>
        <w:t xml:space="preserve">This week </w:t>
      </w:r>
      <w:r w:rsidR="00C021D9">
        <w:rPr>
          <w:rFonts w:cs="Calibri"/>
        </w:rPr>
        <w:t xml:space="preserve">we have various verbal tallies between the Torah Seder and the Ashlamath. However, the most important and historical one is by means of the Hebrew word </w:t>
      </w:r>
      <w:r w:rsidR="00C021D9" w:rsidRPr="0053197D">
        <w:rPr>
          <w:rFonts w:cs="Calibri"/>
          <w:b/>
          <w:bCs/>
          <w:sz w:val="24"/>
          <w:szCs w:val="24"/>
        </w:rPr>
        <w:t>“</w:t>
      </w:r>
      <w:r w:rsidR="00C021D9" w:rsidRPr="0053197D">
        <w:rPr>
          <w:rFonts w:cs="Calibri"/>
          <w:b/>
          <w:bCs/>
          <w:sz w:val="24"/>
          <w:szCs w:val="24"/>
          <w:rtl/>
        </w:rPr>
        <w:t>נתן</w:t>
      </w:r>
      <w:r w:rsidR="00C021D9" w:rsidRPr="0053197D">
        <w:rPr>
          <w:rFonts w:cs="Calibri"/>
          <w:b/>
          <w:bCs/>
          <w:sz w:val="24"/>
          <w:szCs w:val="24"/>
        </w:rPr>
        <w:t>"</w:t>
      </w:r>
      <w:r w:rsidR="00C021D9">
        <w:rPr>
          <w:rFonts w:cs="Calibri"/>
        </w:rPr>
        <w:t xml:space="preserve"> – </w:t>
      </w:r>
      <w:r w:rsidR="0053197D">
        <w:rPr>
          <w:rFonts w:cs="Calibri"/>
        </w:rPr>
        <w:t xml:space="preserve">“Natan” - </w:t>
      </w:r>
      <w:r w:rsidR="00C021D9">
        <w:rPr>
          <w:rFonts w:cs="Calibri"/>
        </w:rPr>
        <w:t>"give</w:t>
      </w:r>
      <w:r w:rsidR="0053197D">
        <w:rPr>
          <w:rFonts w:cs="Calibri"/>
        </w:rPr>
        <w:t>”.</w:t>
      </w:r>
    </w:p>
    <w:p w:rsidR="0053197D" w:rsidRDefault="0053197D" w:rsidP="00CC6700">
      <w:pPr>
        <w:jc w:val="both"/>
        <w:rPr>
          <w:rFonts w:cs="Calibri"/>
        </w:rPr>
      </w:pPr>
    </w:p>
    <w:p w:rsidR="0053197D" w:rsidRPr="00B27443" w:rsidRDefault="0053197D" w:rsidP="00CC6700">
      <w:pPr>
        <w:jc w:val="both"/>
        <w:rPr>
          <w:rFonts w:cs="Calibri"/>
          <w:b/>
          <w:bCs/>
        </w:rPr>
      </w:pPr>
      <w:r w:rsidRPr="00B27443">
        <w:rPr>
          <w:rFonts w:cs="Calibri"/>
          <w:b/>
          <w:bCs/>
        </w:rPr>
        <w:t xml:space="preserve">Debarim 26:1 - </w:t>
      </w:r>
    </w:p>
    <w:p w:rsidR="00065A2C" w:rsidRPr="003F3798" w:rsidRDefault="00065A2C" w:rsidP="00CC6700">
      <w:pPr>
        <w:jc w:val="both"/>
        <w:rPr>
          <w:rFonts w:cs="Calibri"/>
        </w:rPr>
      </w:pPr>
    </w:p>
    <w:p w:rsidR="00065A2C" w:rsidRPr="001448D3" w:rsidRDefault="00CB3ACC" w:rsidP="00CC6700">
      <w:pPr>
        <w:bidi/>
        <w:jc w:val="both"/>
        <w:rPr>
          <w:rFonts w:cs="Calibri"/>
          <w:b/>
          <w:bCs/>
          <w:sz w:val="32"/>
          <w:szCs w:val="32"/>
          <w:rtl/>
        </w:rPr>
      </w:pPr>
      <w:r w:rsidRPr="001448D3">
        <w:rPr>
          <w:rFonts w:ascii="David" w:hAnsi="David" w:cs="David"/>
          <w:b/>
          <w:bCs/>
          <w:color w:val="000000"/>
          <w:sz w:val="32"/>
          <w:szCs w:val="32"/>
          <w:shd w:val="clear" w:color="auto" w:fill="FFFFFF"/>
          <w:rtl/>
        </w:rPr>
        <w:t>א</w:t>
      </w:r>
      <w:r w:rsidRPr="001448D3">
        <w:rPr>
          <w:rFonts w:ascii="David" w:hAnsi="David" w:cs="David"/>
          <w:b/>
          <w:bCs/>
          <w:color w:val="000000"/>
          <w:sz w:val="32"/>
          <w:szCs w:val="32"/>
          <w:shd w:val="clear" w:color="auto" w:fill="FFFFFF"/>
        </w:rPr>
        <w:t>  </w:t>
      </w:r>
      <w:r w:rsidRPr="001448D3">
        <w:rPr>
          <w:rFonts w:ascii="David" w:hAnsi="David" w:cs="David"/>
          <w:b/>
          <w:bCs/>
          <w:color w:val="000000"/>
          <w:sz w:val="32"/>
          <w:szCs w:val="32"/>
          <w:shd w:val="clear" w:color="auto" w:fill="FFFFFF"/>
          <w:rtl/>
        </w:rPr>
        <w:t xml:space="preserve">וְהָיָה, כִּי-תָבוֹא אֶל-הָאָרֶץ, אֲשֶׁר יְהוָה אֱלֹהֶיךָ, </w:t>
      </w:r>
      <w:r w:rsidRPr="001448D3">
        <w:rPr>
          <w:rFonts w:ascii="David" w:hAnsi="David" w:cs="David"/>
          <w:b/>
          <w:bCs/>
          <w:color w:val="000000"/>
          <w:sz w:val="32"/>
          <w:szCs w:val="32"/>
          <w:highlight w:val="yellow"/>
          <w:shd w:val="clear" w:color="auto" w:fill="FFFFFF"/>
          <w:rtl/>
        </w:rPr>
        <w:t>נֹתֵן</w:t>
      </w:r>
      <w:r w:rsidRPr="001448D3">
        <w:rPr>
          <w:rFonts w:ascii="David" w:hAnsi="David" w:cs="David"/>
          <w:b/>
          <w:bCs/>
          <w:color w:val="000000"/>
          <w:sz w:val="32"/>
          <w:szCs w:val="32"/>
          <w:shd w:val="clear" w:color="auto" w:fill="FFFFFF"/>
          <w:rtl/>
        </w:rPr>
        <w:t xml:space="preserve"> לְךָ נַחֲלָה; וִירִשְׁתָּהּ, וְיָשַׁבְתָּ בָּהּ</w:t>
      </w:r>
      <w:r w:rsidRPr="001448D3">
        <w:rPr>
          <w:rFonts w:ascii="David" w:hAnsi="David" w:cs="David"/>
          <w:b/>
          <w:bCs/>
          <w:color w:val="000000"/>
          <w:sz w:val="32"/>
          <w:szCs w:val="32"/>
          <w:shd w:val="clear" w:color="auto" w:fill="FFFFFF"/>
        </w:rPr>
        <w:t>.</w:t>
      </w:r>
    </w:p>
    <w:p w:rsidR="0053197D" w:rsidRDefault="0053197D" w:rsidP="00CC6700">
      <w:pPr>
        <w:jc w:val="both"/>
        <w:rPr>
          <w:rFonts w:cs="Calibri"/>
        </w:rPr>
      </w:pPr>
    </w:p>
    <w:p w:rsidR="00CB3ACC" w:rsidRPr="00E54CD7" w:rsidRDefault="00CB3ACC" w:rsidP="00CC6700">
      <w:pPr>
        <w:pStyle w:val="BODY"/>
        <w:spacing w:before="60" w:after="60"/>
        <w:rPr>
          <w:rFonts w:ascii="Calibri" w:hAnsi="Calibri" w:cs="Calibri"/>
          <w:sz w:val="22"/>
          <w:szCs w:val="22"/>
        </w:rPr>
      </w:pPr>
      <w:r w:rsidRPr="00030BD0">
        <w:rPr>
          <w:rFonts w:ascii="Calibri" w:eastAsia="Times New Roman" w:hAnsi="Calibri" w:cs="Calibri"/>
          <w:sz w:val="22"/>
          <w:szCs w:val="22"/>
          <w:lang w:eastAsia="x-none"/>
        </w:rPr>
        <w:t xml:space="preserve">“When you come into the land that the LORD your God </w:t>
      </w:r>
      <w:r w:rsidRPr="00030BD0">
        <w:rPr>
          <w:rFonts w:ascii="Calibri" w:eastAsia="Times New Roman" w:hAnsi="Calibri" w:cs="Calibri"/>
          <w:b/>
          <w:bCs/>
          <w:sz w:val="22"/>
          <w:szCs w:val="22"/>
          <w:highlight w:val="yellow"/>
          <w:lang w:eastAsia="x-none"/>
        </w:rPr>
        <w:t>is giving</w:t>
      </w:r>
      <w:r w:rsidRPr="00030BD0">
        <w:rPr>
          <w:rFonts w:ascii="Calibri" w:eastAsia="Times New Roman" w:hAnsi="Calibri" w:cs="Calibri"/>
          <w:sz w:val="22"/>
          <w:szCs w:val="22"/>
          <w:lang w:eastAsia="x-none"/>
        </w:rPr>
        <w:t xml:space="preserve"> you for an inheritance and have taken possession of it and live in it,</w:t>
      </w:r>
      <w:r w:rsidR="00E54CD7">
        <w:rPr>
          <w:rFonts w:ascii="Calibri" w:hAnsi="Calibri" w:cs="Calibri"/>
          <w:sz w:val="22"/>
          <w:szCs w:val="22"/>
          <w:lang w:val="en-US"/>
        </w:rPr>
        <w:t>”</w:t>
      </w:r>
      <w:r w:rsidRPr="00E54CD7">
        <w:rPr>
          <w:rFonts w:ascii="Calibri" w:hAnsi="Calibri" w:cs="Calibri"/>
          <w:sz w:val="22"/>
          <w:szCs w:val="22"/>
        </w:rPr>
        <w:t> </w:t>
      </w:r>
    </w:p>
    <w:p w:rsidR="0053197D" w:rsidRPr="00CB3ACC" w:rsidRDefault="0053197D" w:rsidP="00CC6700">
      <w:pPr>
        <w:jc w:val="both"/>
        <w:rPr>
          <w:rFonts w:cs="Calibri"/>
          <w:lang w:val="x-none"/>
        </w:rPr>
      </w:pPr>
    </w:p>
    <w:p w:rsidR="0053197D" w:rsidRDefault="00B27443" w:rsidP="00CC6700">
      <w:pPr>
        <w:jc w:val="both"/>
        <w:rPr>
          <w:rFonts w:cs="Calibri"/>
        </w:rPr>
      </w:pPr>
      <w:r w:rsidRPr="00B27443">
        <w:rPr>
          <w:rFonts w:cs="Calibri"/>
          <w:b/>
          <w:bCs/>
          <w:lang w:bidi="ar-SA"/>
        </w:rPr>
        <w:t>Yehezechel (Ezekiel) 44:30</w:t>
      </w:r>
    </w:p>
    <w:p w:rsidR="0053197D" w:rsidRDefault="0053197D" w:rsidP="00CC6700">
      <w:pPr>
        <w:jc w:val="both"/>
        <w:rPr>
          <w:rFonts w:cs="Calibri"/>
        </w:rPr>
      </w:pPr>
    </w:p>
    <w:p w:rsidR="0053197D" w:rsidRPr="00E54CD7" w:rsidRDefault="00E54CD7" w:rsidP="00CC6700">
      <w:pPr>
        <w:bidi/>
        <w:jc w:val="both"/>
        <w:rPr>
          <w:rFonts w:cs="Calibri"/>
          <w:rtl/>
        </w:rPr>
      </w:pPr>
      <w:r w:rsidRPr="0045581A">
        <w:rPr>
          <w:rFonts w:ascii="David" w:hAnsi="David" w:cs="David"/>
          <w:b/>
          <w:bCs/>
          <w:color w:val="000000"/>
          <w:sz w:val="32"/>
          <w:szCs w:val="32"/>
          <w:shd w:val="clear" w:color="auto" w:fill="FFFFFF"/>
          <w:rtl/>
        </w:rPr>
        <w:t>ל</w:t>
      </w:r>
      <w:r w:rsidRPr="0045581A">
        <w:rPr>
          <w:rFonts w:ascii="David" w:hAnsi="David" w:cs="David"/>
          <w:b/>
          <w:bCs/>
          <w:color w:val="000000"/>
          <w:sz w:val="32"/>
          <w:szCs w:val="32"/>
          <w:shd w:val="clear" w:color="auto" w:fill="FFFFFF"/>
        </w:rPr>
        <w:t>  </w:t>
      </w:r>
      <w:r w:rsidRPr="0045581A">
        <w:rPr>
          <w:rFonts w:ascii="David" w:hAnsi="David" w:cs="David"/>
          <w:b/>
          <w:bCs/>
          <w:color w:val="000000"/>
          <w:sz w:val="32"/>
          <w:szCs w:val="32"/>
          <w:shd w:val="clear" w:color="auto" w:fill="FFFFFF"/>
          <w:rtl/>
        </w:rPr>
        <w:t xml:space="preserve">וְרֵאשִׁית כָּל-בִּכּוּרֵי כֹל וְכָל-תְּרוּמַת כֹּל, מִכֹּל תְּרוּמוֹתֵיכֶם--לַכֹּהֲנִים, יִהְיֶה; וְרֵאשִׁית עֲרִסוֹתֵיכֶם </w:t>
      </w:r>
      <w:r w:rsidRPr="0045581A">
        <w:rPr>
          <w:rFonts w:ascii="David" w:hAnsi="David" w:cs="David"/>
          <w:b/>
          <w:bCs/>
          <w:color w:val="000000"/>
          <w:sz w:val="32"/>
          <w:szCs w:val="32"/>
          <w:highlight w:val="yellow"/>
          <w:shd w:val="clear" w:color="auto" w:fill="FFFFFF"/>
          <w:rtl/>
        </w:rPr>
        <w:t>תִּתְּנוּ</w:t>
      </w:r>
      <w:r w:rsidRPr="0045581A">
        <w:rPr>
          <w:rFonts w:ascii="David" w:hAnsi="David" w:cs="David"/>
          <w:b/>
          <w:bCs/>
          <w:color w:val="000000"/>
          <w:sz w:val="32"/>
          <w:szCs w:val="32"/>
          <w:shd w:val="clear" w:color="auto" w:fill="FFFFFF"/>
          <w:rtl/>
        </w:rPr>
        <w:t xml:space="preserve"> לַכֹּהֵן, לְהָנִיחַ בְּרָכָה אֶל-בֵּיתֶךָ</w:t>
      </w:r>
      <w:r>
        <w:rPr>
          <w:rFonts w:ascii="David" w:hAnsi="David" w:cs="David"/>
          <w:color w:val="000000"/>
          <w:sz w:val="40"/>
          <w:szCs w:val="40"/>
          <w:shd w:val="clear" w:color="auto" w:fill="FFFFFF"/>
        </w:rPr>
        <w:t>.</w:t>
      </w:r>
    </w:p>
    <w:p w:rsidR="0053197D" w:rsidRPr="003F3798" w:rsidRDefault="0053197D" w:rsidP="00CC6700">
      <w:pPr>
        <w:jc w:val="both"/>
        <w:rPr>
          <w:rFonts w:cs="Calibri"/>
        </w:rPr>
      </w:pPr>
    </w:p>
    <w:p w:rsidR="00065A2C" w:rsidRPr="003F3798" w:rsidRDefault="0045581A" w:rsidP="00CC6700">
      <w:pPr>
        <w:jc w:val="both"/>
        <w:rPr>
          <w:rFonts w:cs="Calibri"/>
        </w:rPr>
      </w:pPr>
      <w:r>
        <w:rPr>
          <w:rFonts w:cs="Calibri"/>
        </w:rPr>
        <w:t>“</w:t>
      </w:r>
      <w:r>
        <w:rPr>
          <w:lang w:eastAsia="x-none"/>
        </w:rPr>
        <w:t xml:space="preserve">And the first of all the firstfruits of all kinds, and every offering of all kinds from all your offerings, shall belong to the priests. You shall also </w:t>
      </w:r>
      <w:r w:rsidRPr="0045581A">
        <w:rPr>
          <w:b/>
          <w:bCs/>
          <w:highlight w:val="yellow"/>
          <w:lang w:eastAsia="x-none"/>
        </w:rPr>
        <w:t>give</w:t>
      </w:r>
      <w:r>
        <w:rPr>
          <w:lang w:eastAsia="x-none"/>
        </w:rPr>
        <w:t xml:space="preserve"> to the priests the first of your dough, that a blessing may rest on your house.”</w:t>
      </w:r>
    </w:p>
    <w:p w:rsidR="00065A2C" w:rsidRPr="003F3798" w:rsidRDefault="00065A2C" w:rsidP="00CC6700">
      <w:pPr>
        <w:jc w:val="both"/>
        <w:rPr>
          <w:rFonts w:cs="Calibri"/>
        </w:rPr>
      </w:pPr>
    </w:p>
    <w:p w:rsidR="00065A2C" w:rsidRDefault="00065A2C" w:rsidP="00CC6700">
      <w:pPr>
        <w:jc w:val="both"/>
        <w:rPr>
          <w:rFonts w:cs="Calibri"/>
        </w:rPr>
      </w:pPr>
    </w:p>
    <w:p w:rsidR="00393C1F" w:rsidRDefault="00393C1F" w:rsidP="00CC6700">
      <w:pPr>
        <w:jc w:val="both"/>
        <w:rPr>
          <w:rFonts w:cs="Calibri"/>
        </w:rPr>
      </w:pPr>
      <w:r>
        <w:rPr>
          <w:rFonts w:cs="Calibri"/>
        </w:rPr>
        <w:t xml:space="preserve">G-d, most blessed be He, has </w:t>
      </w:r>
      <w:r w:rsidRPr="00393C1F">
        <w:rPr>
          <w:rFonts w:cs="Calibri"/>
          <w:b/>
          <w:bCs/>
          <w:highlight w:val="yellow"/>
        </w:rPr>
        <w:t>given</w:t>
      </w:r>
      <w:r>
        <w:rPr>
          <w:rFonts w:cs="Calibri"/>
        </w:rPr>
        <w:t xml:space="preserve"> us a piece of land as our inheritance forever, but He expects us to give His angels and ministers to give Him t</w:t>
      </w:r>
      <w:r w:rsidR="004109E4">
        <w:rPr>
          <w:rFonts w:cs="Calibri"/>
        </w:rPr>
        <w:t>ithes and offerings. Whoever does not diligently and generously do so, is declared a robber who lacks fear of G-d, as it is said:</w:t>
      </w:r>
    </w:p>
    <w:p w:rsidR="004109E4" w:rsidRDefault="004109E4" w:rsidP="00CC6700">
      <w:pPr>
        <w:jc w:val="both"/>
        <w:rPr>
          <w:rFonts w:cs="Calibri"/>
        </w:rPr>
      </w:pPr>
    </w:p>
    <w:p w:rsidR="004109E4" w:rsidRPr="00BB590A" w:rsidRDefault="002765C4" w:rsidP="00CC6700">
      <w:pPr>
        <w:ind w:left="720"/>
        <w:jc w:val="both"/>
        <w:rPr>
          <w:rFonts w:cs="Calibri"/>
          <w:b/>
          <w:bCs/>
        </w:rPr>
      </w:pPr>
      <w:r w:rsidRPr="00BB590A">
        <w:rPr>
          <w:rFonts w:cs="Calibri"/>
          <w:b/>
          <w:bCs/>
        </w:rPr>
        <w:t>“</w:t>
      </w:r>
      <w:r w:rsidRPr="00BB590A">
        <w:rPr>
          <w:b/>
          <w:bCs/>
          <w:lang w:eastAsia="x-none"/>
        </w:rPr>
        <w:t xml:space="preserve">Will a man rob God? Yet you are robbing me. But you say, </w:t>
      </w:r>
      <w:r w:rsidRPr="00BB590A">
        <w:rPr>
          <w:rFonts w:eastAsia="Times New Roman"/>
          <w:b/>
          <w:bCs/>
          <w:lang w:eastAsia="x-none"/>
        </w:rPr>
        <w:t>‘How have we robbed you?’ In your tithes and offerings.” (Malachi 3:8) </w:t>
      </w:r>
    </w:p>
    <w:p w:rsidR="00065A2C" w:rsidRPr="003F3798" w:rsidRDefault="00065A2C" w:rsidP="00CC6700">
      <w:pPr>
        <w:jc w:val="both"/>
        <w:rPr>
          <w:rFonts w:cs="Calibri"/>
        </w:rPr>
      </w:pPr>
    </w:p>
    <w:p w:rsidR="00065A2C" w:rsidRDefault="002765C4" w:rsidP="00CC6700">
      <w:pPr>
        <w:jc w:val="both"/>
        <w:rPr>
          <w:rFonts w:cs="Calibri"/>
        </w:rPr>
      </w:pPr>
      <w:r>
        <w:rPr>
          <w:rFonts w:cs="Calibri"/>
        </w:rPr>
        <w:t xml:space="preserve">Giving to G-d, as many do, is not of what remains after satisfying </w:t>
      </w:r>
      <w:r w:rsidR="003C2CFA">
        <w:rPr>
          <w:rFonts w:cs="Calibri"/>
        </w:rPr>
        <w:t>ourselves</w:t>
      </w:r>
      <w:r>
        <w:rPr>
          <w:rFonts w:cs="Calibri"/>
        </w:rPr>
        <w:t xml:space="preserve"> and</w:t>
      </w:r>
      <w:r w:rsidR="00024BA2">
        <w:rPr>
          <w:rFonts w:cs="Calibri"/>
        </w:rPr>
        <w:t xml:space="preserve"> </w:t>
      </w:r>
      <w:r w:rsidR="003C2CFA">
        <w:rPr>
          <w:rFonts w:cs="Calibri"/>
        </w:rPr>
        <w:t>our</w:t>
      </w:r>
      <w:r w:rsidR="00024BA2">
        <w:rPr>
          <w:rFonts w:cs="Calibri"/>
        </w:rPr>
        <w:t xml:space="preserve"> needs, G-d, most blessed be He, must be put first! If G-d is not </w:t>
      </w:r>
      <w:r w:rsidR="003C2CFA">
        <w:rPr>
          <w:rFonts w:cs="Calibri"/>
        </w:rPr>
        <w:t>first,</w:t>
      </w:r>
      <w:r w:rsidR="00024BA2">
        <w:rPr>
          <w:rFonts w:cs="Calibri"/>
        </w:rPr>
        <w:t xml:space="preserve"> then the fear of G- is not with us</w:t>
      </w:r>
      <w:r w:rsidR="00BB590A">
        <w:rPr>
          <w:rFonts w:cs="Calibri"/>
        </w:rPr>
        <w:t>. As it is said:</w:t>
      </w:r>
    </w:p>
    <w:p w:rsidR="00BB590A" w:rsidRDefault="00BB590A" w:rsidP="00CC6700">
      <w:pPr>
        <w:jc w:val="both"/>
        <w:rPr>
          <w:rFonts w:cs="Calibri"/>
        </w:rPr>
      </w:pPr>
    </w:p>
    <w:p w:rsidR="00BB590A" w:rsidRPr="00BB590A" w:rsidRDefault="00BB590A" w:rsidP="00CC6700">
      <w:pPr>
        <w:ind w:left="720"/>
        <w:jc w:val="both"/>
        <w:rPr>
          <w:rFonts w:cs="Calibri"/>
          <w:b/>
          <w:bCs/>
        </w:rPr>
      </w:pPr>
      <w:r w:rsidRPr="00BB590A">
        <w:rPr>
          <w:rFonts w:cs="Calibri"/>
          <w:b/>
          <w:bCs/>
        </w:rPr>
        <w:t>“</w:t>
      </w:r>
      <w:r w:rsidRPr="00BB590A">
        <w:rPr>
          <w:b/>
          <w:bCs/>
          <w:lang w:eastAsia="x-none"/>
        </w:rPr>
        <w:t xml:space="preserve">Honor the LORD with your wealth and with the </w:t>
      </w:r>
      <w:r w:rsidRPr="00BB590A">
        <w:rPr>
          <w:b/>
          <w:bCs/>
          <w:shd w:val="clear" w:color="auto" w:fill="FFFF40"/>
          <w:lang w:eastAsia="x-none"/>
        </w:rPr>
        <w:t>first fruits</w:t>
      </w:r>
      <w:r w:rsidRPr="00BB590A">
        <w:rPr>
          <w:b/>
          <w:bCs/>
          <w:lang w:eastAsia="x-none"/>
        </w:rPr>
        <w:t xml:space="preserve"> of all your produce”</w:t>
      </w:r>
      <w:r>
        <w:rPr>
          <w:rFonts w:cs="Calibri"/>
          <w:b/>
          <w:bCs/>
        </w:rPr>
        <w:t xml:space="preserve"> (Proverbs 3:9)</w:t>
      </w:r>
    </w:p>
    <w:p w:rsidR="00065A2C" w:rsidRPr="003F3798" w:rsidRDefault="00065A2C" w:rsidP="00CC6700">
      <w:pPr>
        <w:pBdr>
          <w:bottom w:val="double" w:sz="6" w:space="1" w:color="auto"/>
        </w:pBdr>
        <w:jc w:val="both"/>
        <w:rPr>
          <w:rFonts w:cs="Calibri"/>
        </w:rPr>
      </w:pPr>
    </w:p>
    <w:p w:rsidR="003C2CFA" w:rsidRDefault="003C2CFA" w:rsidP="00CC6700">
      <w:pPr>
        <w:jc w:val="both"/>
        <w:rPr>
          <w:rFonts w:cs="Calibri"/>
        </w:rPr>
      </w:pPr>
    </w:p>
    <w:p w:rsidR="003C2CFA" w:rsidRPr="003F3798" w:rsidRDefault="003C2CFA" w:rsidP="00CC6700">
      <w:pPr>
        <w:jc w:val="both"/>
        <w:rPr>
          <w:rFonts w:cs="Calibri"/>
        </w:rPr>
      </w:pPr>
    </w:p>
    <w:p w:rsidR="00065A2C" w:rsidRPr="003F3798" w:rsidRDefault="00065A2C" w:rsidP="00CC6700">
      <w:pPr>
        <w:jc w:val="both"/>
        <w:rPr>
          <w:rFonts w:cs="Calibri"/>
        </w:rPr>
      </w:pPr>
    </w:p>
    <w:p w:rsidR="00065A2C" w:rsidRPr="003F3798" w:rsidRDefault="00065A2C" w:rsidP="00CC6700">
      <w:pPr>
        <w:jc w:val="both"/>
        <w:rPr>
          <w:rFonts w:cs="Calibri"/>
        </w:rPr>
      </w:pPr>
    </w:p>
    <w:p w:rsidR="00065A2C" w:rsidRPr="003F3798" w:rsidRDefault="00065A2C" w:rsidP="00CC6700">
      <w:pPr>
        <w:jc w:val="both"/>
        <w:rPr>
          <w:rFonts w:cs="Calibri"/>
        </w:rPr>
      </w:pPr>
    </w:p>
    <w:p w:rsidR="00065A2C" w:rsidRPr="003F3798" w:rsidRDefault="00065A2C" w:rsidP="00CC6700">
      <w:pPr>
        <w:jc w:val="both"/>
        <w:rPr>
          <w:rFonts w:cs="Calibri"/>
        </w:rPr>
      </w:pPr>
    </w:p>
    <w:p w:rsidR="00065A2C" w:rsidRPr="003F3798" w:rsidRDefault="00065A2C" w:rsidP="00CC6700">
      <w:pPr>
        <w:jc w:val="both"/>
        <w:rPr>
          <w:rFonts w:cs="Calibri"/>
        </w:rPr>
      </w:pPr>
    </w:p>
    <w:p w:rsidR="00065A2C" w:rsidRPr="003F3798" w:rsidRDefault="00065A2C" w:rsidP="00CC6700">
      <w:pPr>
        <w:jc w:val="both"/>
        <w:rPr>
          <w:rFonts w:cs="Calibri"/>
        </w:rPr>
      </w:pPr>
    </w:p>
    <w:p w:rsidR="00065A2C" w:rsidRPr="003F3798" w:rsidRDefault="00065A2C" w:rsidP="00CC6700">
      <w:pPr>
        <w:jc w:val="both"/>
        <w:rPr>
          <w:rFonts w:cs="Calibri"/>
        </w:rPr>
      </w:pPr>
    </w:p>
    <w:p w:rsidR="00D66FC9" w:rsidRPr="000B521D" w:rsidRDefault="00D66FC9" w:rsidP="00CC6700">
      <w:pPr>
        <w:jc w:val="center"/>
        <w:rPr>
          <w:rFonts w:eastAsia="Times New Roman" w:cs="Calibri"/>
          <w:color w:val="000000"/>
        </w:rPr>
      </w:pPr>
      <w:r w:rsidRPr="000B521D">
        <w:rPr>
          <w:rFonts w:ascii="Century Schoolbook" w:eastAsia="Times New Roman" w:hAnsi="Century Schoolbook" w:cs="Calibri"/>
          <w:b/>
          <w:bCs/>
          <w:color w:val="000000"/>
          <w:sz w:val="28"/>
          <w:szCs w:val="28"/>
        </w:rPr>
        <w:t>Verbal Tallies</w:t>
      </w:r>
    </w:p>
    <w:p w:rsidR="00D66FC9" w:rsidRPr="000B521D" w:rsidRDefault="00D66FC9" w:rsidP="00CC6700">
      <w:pPr>
        <w:jc w:val="center"/>
        <w:rPr>
          <w:rFonts w:eastAsia="Times New Roman" w:cs="Calibri"/>
          <w:color w:val="000000"/>
        </w:rPr>
      </w:pPr>
      <w:r w:rsidRPr="000B521D">
        <w:rPr>
          <w:rFonts w:ascii="Century Schoolbook" w:eastAsia="Times New Roman" w:hAnsi="Century Schoolbook" w:cs="Calibri"/>
          <w:b/>
          <w:bCs/>
          <w:color w:val="000000"/>
          <w:sz w:val="24"/>
          <w:szCs w:val="24"/>
        </w:rPr>
        <w:t>By: HH Rosh Paqid Adon Hillel ben David</w:t>
      </w:r>
    </w:p>
    <w:p w:rsidR="00065A2C" w:rsidRPr="003F3798" w:rsidRDefault="00D66FC9" w:rsidP="00CC6700">
      <w:pPr>
        <w:jc w:val="center"/>
        <w:rPr>
          <w:rFonts w:cs="Calibri"/>
        </w:rPr>
      </w:pPr>
      <w:r w:rsidRPr="000B521D">
        <w:rPr>
          <w:rFonts w:ascii="Century Schoolbook" w:eastAsia="Times New Roman" w:hAnsi="Century Schoolbook" w:cs="Calibri"/>
          <w:b/>
          <w:bCs/>
          <w:color w:val="000000"/>
          <w:sz w:val="24"/>
          <w:szCs w:val="24"/>
        </w:rPr>
        <w:t>&amp; HH Giberet Dr. Elisheba bat Sarah</w:t>
      </w:r>
    </w:p>
    <w:p w:rsidR="00065A2C" w:rsidRPr="003F3798" w:rsidRDefault="00065A2C" w:rsidP="00CC6700">
      <w:pPr>
        <w:jc w:val="both"/>
        <w:rPr>
          <w:rFonts w:cs="Calibri"/>
        </w:rPr>
      </w:pPr>
    </w:p>
    <w:p w:rsidR="003D1970" w:rsidRPr="003D1970" w:rsidRDefault="003D1970" w:rsidP="00CC6700">
      <w:pPr>
        <w:jc w:val="center"/>
        <w:rPr>
          <w:rFonts w:ascii="Cambria" w:hAnsi="Cambria" w:cs="Times New Roman"/>
          <w:b/>
          <w:bCs/>
          <w:sz w:val="24"/>
          <w:lang w:bidi="ar-SA"/>
        </w:rPr>
      </w:pPr>
      <w:r w:rsidRPr="003D1970">
        <w:rPr>
          <w:rFonts w:ascii="Cambria" w:hAnsi="Cambria" w:cs="Times New Roman"/>
          <w:b/>
          <w:bCs/>
          <w:sz w:val="24"/>
          <w:lang w:bidi="ar-SA"/>
        </w:rPr>
        <w:t>Debarim (Deuteronomy) 26:1 – 27:26</w:t>
      </w:r>
    </w:p>
    <w:p w:rsidR="003D1970" w:rsidRPr="003D1970" w:rsidRDefault="003D1970" w:rsidP="00CC6700">
      <w:pPr>
        <w:jc w:val="center"/>
        <w:rPr>
          <w:rFonts w:ascii="Cambria" w:hAnsi="Cambria" w:cs="Times New Roman"/>
          <w:b/>
          <w:bCs/>
          <w:sz w:val="24"/>
          <w:lang w:bidi="ar-SA"/>
        </w:rPr>
      </w:pPr>
      <w:r w:rsidRPr="003D1970">
        <w:rPr>
          <w:rFonts w:ascii="Cambria" w:hAnsi="Cambria" w:cs="Times New Roman"/>
          <w:b/>
          <w:bCs/>
          <w:sz w:val="24"/>
          <w:lang w:bidi="ar-SA"/>
        </w:rPr>
        <w:t>Tehillim (Psalms) 137:1- 138:8</w:t>
      </w:r>
    </w:p>
    <w:p w:rsidR="003D1970" w:rsidRPr="003D1970" w:rsidRDefault="003D1970" w:rsidP="00CC6700">
      <w:pPr>
        <w:jc w:val="center"/>
        <w:rPr>
          <w:rFonts w:ascii="Cambria" w:hAnsi="Cambria" w:cs="Times New Roman"/>
          <w:b/>
          <w:bCs/>
          <w:sz w:val="24"/>
          <w:lang w:bidi="ar-SA"/>
        </w:rPr>
      </w:pPr>
      <w:r w:rsidRPr="003D1970">
        <w:rPr>
          <w:rFonts w:ascii="Cambria" w:hAnsi="Cambria" w:cs="Times New Roman"/>
          <w:b/>
          <w:bCs/>
          <w:sz w:val="24"/>
          <w:lang w:bidi="ar-SA"/>
        </w:rPr>
        <w:t>Yehezechel (Ezekiel) 44:30 – 45:8</w:t>
      </w:r>
    </w:p>
    <w:p w:rsidR="003D1970" w:rsidRPr="003D1970" w:rsidRDefault="003D1970" w:rsidP="00CC6700">
      <w:pPr>
        <w:jc w:val="center"/>
        <w:rPr>
          <w:rFonts w:ascii="Cambria" w:hAnsi="Cambria" w:cs="Times New Roman"/>
          <w:b/>
          <w:bCs/>
          <w:sz w:val="24"/>
          <w:lang w:bidi="ar-SA"/>
        </w:rPr>
      </w:pPr>
      <w:r w:rsidRPr="003D1970">
        <w:rPr>
          <w:rFonts w:ascii="Cambria" w:hAnsi="Cambria" w:cs="Times New Roman"/>
          <w:b/>
          <w:bCs/>
          <w:sz w:val="24"/>
          <w:lang w:bidi="ar-SA"/>
        </w:rPr>
        <w:t>Mk 15:42-47, Lk 23:50-56, Jam. 4:11-12</w:t>
      </w:r>
    </w:p>
    <w:p w:rsidR="003D1970" w:rsidRPr="003D1970" w:rsidRDefault="003D1970" w:rsidP="00CC6700">
      <w:pPr>
        <w:jc w:val="both"/>
        <w:rPr>
          <w:rFonts w:ascii="Times New Roman" w:hAnsi="Times New Roman" w:cs="Times New Roman"/>
          <w:sz w:val="24"/>
          <w:lang w:bidi="ar-SA"/>
        </w:rPr>
      </w:pPr>
    </w:p>
    <w:p w:rsidR="003D1970" w:rsidRPr="00030BD0" w:rsidRDefault="003D1970" w:rsidP="00CC6700">
      <w:pPr>
        <w:jc w:val="both"/>
        <w:rPr>
          <w:rFonts w:cs="Calibri"/>
          <w:b/>
          <w:bCs/>
          <w:lang w:bidi="ar-SA"/>
        </w:rPr>
      </w:pPr>
      <w:r w:rsidRPr="00030BD0">
        <w:rPr>
          <w:rFonts w:cs="Calibri"/>
          <w:b/>
          <w:bCs/>
          <w:lang w:bidi="ar-SA"/>
        </w:rPr>
        <w:t>The verbal tallies between Torah and the Psalm are:</w:t>
      </w:r>
    </w:p>
    <w:p w:rsidR="003D1970" w:rsidRPr="00030BD0" w:rsidRDefault="003D1970" w:rsidP="00CC6700">
      <w:pPr>
        <w:jc w:val="both"/>
        <w:rPr>
          <w:rFonts w:cs="Calibri"/>
          <w:lang w:bidi="ar-SA"/>
        </w:rPr>
      </w:pPr>
      <w:r w:rsidRPr="00030BD0">
        <w:rPr>
          <w:rFonts w:cs="Calibri"/>
          <w:lang w:bidi="ar-SA"/>
        </w:rPr>
        <w:t xml:space="preserve">Land / Earth - </w:t>
      </w:r>
      <w:r w:rsidRPr="00030BD0">
        <w:rPr>
          <w:rFonts w:cs="Calibri"/>
          <w:rtl/>
        </w:rPr>
        <w:t>ארץ</w:t>
      </w:r>
      <w:r w:rsidRPr="00030BD0">
        <w:rPr>
          <w:rFonts w:cs="Calibri"/>
          <w:lang w:bidi="ar-SA"/>
        </w:rPr>
        <w:t>, Strong’s number 0776.</w:t>
      </w:r>
    </w:p>
    <w:p w:rsidR="003D1970" w:rsidRPr="00030BD0" w:rsidRDefault="003D1970" w:rsidP="00CC6700">
      <w:pPr>
        <w:jc w:val="both"/>
        <w:rPr>
          <w:rFonts w:cs="Calibri"/>
          <w:lang w:bidi="ar-SA"/>
        </w:rPr>
      </w:pPr>
      <w:r w:rsidRPr="00030BD0">
        <w:rPr>
          <w:rFonts w:cs="Calibri"/>
          <w:lang w:bidi="ar-SA"/>
        </w:rPr>
        <w:t xml:space="preserve">LORD - </w:t>
      </w:r>
      <w:r w:rsidRPr="00030BD0">
        <w:rPr>
          <w:rFonts w:cs="Calibri"/>
          <w:rtl/>
        </w:rPr>
        <w:t>יהוה</w:t>
      </w:r>
      <w:r w:rsidRPr="00030BD0">
        <w:rPr>
          <w:rFonts w:cs="Calibri"/>
          <w:lang w:bidi="ar-SA"/>
        </w:rPr>
        <w:t>, Strong’s number 03068.</w:t>
      </w:r>
    </w:p>
    <w:p w:rsidR="003D1970" w:rsidRPr="00030BD0" w:rsidRDefault="003D1970" w:rsidP="00CC6700">
      <w:pPr>
        <w:jc w:val="both"/>
        <w:rPr>
          <w:rFonts w:cs="Calibri"/>
          <w:lang w:bidi="ar-SA"/>
        </w:rPr>
      </w:pPr>
      <w:r w:rsidRPr="00030BD0">
        <w:rPr>
          <w:rFonts w:cs="Calibri"/>
          <w:lang w:bidi="ar-SA"/>
        </w:rPr>
        <w:t xml:space="preserve">God / gods - </w:t>
      </w:r>
      <w:r w:rsidRPr="00030BD0">
        <w:rPr>
          <w:rFonts w:cs="Calibri"/>
          <w:rtl/>
        </w:rPr>
        <w:t>אלהים</w:t>
      </w:r>
      <w:r w:rsidRPr="00030BD0">
        <w:rPr>
          <w:rFonts w:cs="Calibri"/>
          <w:lang w:bidi="ar-SA"/>
        </w:rPr>
        <w:t>, Strong’s number 0430.</w:t>
      </w:r>
    </w:p>
    <w:p w:rsidR="003D1970" w:rsidRPr="00030BD0" w:rsidRDefault="003D1970" w:rsidP="00CC6700">
      <w:pPr>
        <w:jc w:val="both"/>
        <w:rPr>
          <w:rFonts w:cs="Calibri"/>
          <w:lang w:bidi="ar-SA"/>
        </w:rPr>
      </w:pPr>
      <w:r w:rsidRPr="00030BD0">
        <w:rPr>
          <w:rFonts w:cs="Calibri"/>
          <w:lang w:bidi="ar-SA"/>
        </w:rPr>
        <w:t xml:space="preserve">Dwellest / Sat down - </w:t>
      </w:r>
      <w:r w:rsidRPr="00030BD0">
        <w:rPr>
          <w:rFonts w:cs="Calibri"/>
          <w:rtl/>
        </w:rPr>
        <w:t>ישב</w:t>
      </w:r>
      <w:r w:rsidRPr="00030BD0">
        <w:rPr>
          <w:rFonts w:cs="Calibri"/>
          <w:lang w:bidi="ar-SA"/>
        </w:rPr>
        <w:t>, Strong’s number 03427.</w:t>
      </w:r>
    </w:p>
    <w:p w:rsidR="003D1970" w:rsidRPr="003D1970" w:rsidRDefault="003D1970" w:rsidP="00CC6700">
      <w:pPr>
        <w:jc w:val="both"/>
        <w:rPr>
          <w:rFonts w:ascii="Times New Roman" w:hAnsi="Times New Roman" w:cs="Times New Roman"/>
          <w:sz w:val="24"/>
          <w:lang w:bidi="ar-SA"/>
        </w:rPr>
      </w:pPr>
    </w:p>
    <w:p w:rsidR="003D1970" w:rsidRPr="00030BD0" w:rsidRDefault="003D1970" w:rsidP="00CC6700">
      <w:pPr>
        <w:jc w:val="both"/>
        <w:rPr>
          <w:rFonts w:cs="Calibri"/>
          <w:b/>
          <w:bCs/>
          <w:lang w:bidi="ar-SA"/>
        </w:rPr>
      </w:pPr>
      <w:r w:rsidRPr="00030BD0">
        <w:rPr>
          <w:rFonts w:cs="Calibri"/>
          <w:b/>
          <w:bCs/>
          <w:lang w:bidi="ar-SA"/>
        </w:rPr>
        <w:t>The verbal tallies between Torah and the Ashlamata are:</w:t>
      </w:r>
    </w:p>
    <w:p w:rsidR="003D1970" w:rsidRPr="00030BD0" w:rsidRDefault="003D1970" w:rsidP="00CC6700">
      <w:pPr>
        <w:jc w:val="both"/>
        <w:rPr>
          <w:rFonts w:cs="Calibri"/>
          <w:lang w:bidi="ar-SA"/>
        </w:rPr>
      </w:pPr>
      <w:r w:rsidRPr="00030BD0">
        <w:rPr>
          <w:rFonts w:cs="Calibri"/>
          <w:lang w:bidi="ar-SA"/>
        </w:rPr>
        <w:t xml:space="preserve">Land / Earth - </w:t>
      </w:r>
      <w:r w:rsidRPr="00030BD0">
        <w:rPr>
          <w:rFonts w:cs="Calibri"/>
          <w:rtl/>
        </w:rPr>
        <w:t>ארץ</w:t>
      </w:r>
      <w:r w:rsidRPr="00030BD0">
        <w:rPr>
          <w:rFonts w:cs="Calibri"/>
          <w:lang w:bidi="ar-SA"/>
        </w:rPr>
        <w:t>, Strong’s number 0776.</w:t>
      </w:r>
    </w:p>
    <w:p w:rsidR="003D1970" w:rsidRPr="00030BD0" w:rsidRDefault="003D1970" w:rsidP="00CC6700">
      <w:pPr>
        <w:jc w:val="both"/>
        <w:rPr>
          <w:rFonts w:cs="Calibri"/>
          <w:lang w:bidi="ar-SA"/>
        </w:rPr>
      </w:pPr>
      <w:r w:rsidRPr="00030BD0">
        <w:rPr>
          <w:rFonts w:cs="Calibri"/>
          <w:lang w:bidi="ar-SA"/>
        </w:rPr>
        <w:t xml:space="preserve">LORD - </w:t>
      </w:r>
      <w:r w:rsidRPr="00030BD0">
        <w:rPr>
          <w:rFonts w:cs="Calibri"/>
          <w:rtl/>
        </w:rPr>
        <w:t>יהוה</w:t>
      </w:r>
      <w:r w:rsidRPr="00030BD0">
        <w:rPr>
          <w:rFonts w:cs="Calibri"/>
          <w:lang w:bidi="ar-SA"/>
        </w:rPr>
        <w:t>, Strong’s number 03068.</w:t>
      </w:r>
    </w:p>
    <w:p w:rsidR="003D1970" w:rsidRPr="00030BD0" w:rsidRDefault="003D1970" w:rsidP="00CC6700">
      <w:pPr>
        <w:jc w:val="both"/>
        <w:rPr>
          <w:rFonts w:cs="Calibri"/>
          <w:lang w:bidi="ar-SA"/>
        </w:rPr>
      </w:pPr>
      <w:r w:rsidRPr="00030BD0">
        <w:rPr>
          <w:rFonts w:cs="Calibri"/>
          <w:lang w:bidi="ar-SA"/>
        </w:rPr>
        <w:t xml:space="preserve">Giveth / Give - </w:t>
      </w:r>
      <w:bookmarkStart w:id="14" w:name="_Hlk535313483"/>
      <w:r w:rsidRPr="00030BD0">
        <w:rPr>
          <w:rFonts w:cs="Calibri"/>
          <w:rtl/>
        </w:rPr>
        <w:t>נתן</w:t>
      </w:r>
      <w:bookmarkEnd w:id="14"/>
      <w:r w:rsidRPr="00030BD0">
        <w:rPr>
          <w:rFonts w:cs="Calibri"/>
          <w:lang w:bidi="ar-SA"/>
        </w:rPr>
        <w:t>, Strong’s number 05414.</w:t>
      </w:r>
    </w:p>
    <w:p w:rsidR="003D1970" w:rsidRPr="00030BD0" w:rsidRDefault="003D1970" w:rsidP="00CC6700">
      <w:pPr>
        <w:jc w:val="both"/>
        <w:rPr>
          <w:rFonts w:cs="Calibri"/>
          <w:lang w:bidi="ar-SA"/>
        </w:rPr>
      </w:pPr>
      <w:r w:rsidRPr="00030BD0">
        <w:rPr>
          <w:rFonts w:cs="Calibri"/>
          <w:lang w:bidi="ar-SA"/>
        </w:rPr>
        <w:t xml:space="preserve">Inheritance - </w:t>
      </w:r>
      <w:r w:rsidRPr="00030BD0">
        <w:rPr>
          <w:rFonts w:cs="Calibri"/>
          <w:rtl/>
        </w:rPr>
        <w:t>נחלה</w:t>
      </w:r>
      <w:r w:rsidRPr="00030BD0">
        <w:rPr>
          <w:rFonts w:cs="Calibri"/>
          <w:lang w:bidi="ar-SA"/>
        </w:rPr>
        <w:t>, Strong’s number 05159.</w:t>
      </w:r>
    </w:p>
    <w:p w:rsidR="003D1970" w:rsidRPr="00030BD0" w:rsidRDefault="003D1970" w:rsidP="00CC6700">
      <w:pPr>
        <w:jc w:val="both"/>
        <w:rPr>
          <w:rFonts w:cs="Calibri"/>
          <w:lang w:bidi="ar-SA"/>
        </w:rPr>
      </w:pPr>
    </w:p>
    <w:p w:rsidR="003D1970" w:rsidRPr="00030BD0" w:rsidRDefault="003D1970" w:rsidP="00CC6700">
      <w:pPr>
        <w:jc w:val="both"/>
        <w:rPr>
          <w:rFonts w:cs="Calibri"/>
          <w:lang w:bidi="ar-SA"/>
        </w:rPr>
      </w:pPr>
      <w:r w:rsidRPr="00030BD0">
        <w:rPr>
          <w:rFonts w:cs="Calibri"/>
          <w:b/>
          <w:bCs/>
          <w:lang w:bidi="ar-SA"/>
        </w:rPr>
        <w:t xml:space="preserve">Debarim (Deuteronomy) 26:1 </w:t>
      </w:r>
      <w:r w:rsidRPr="00030BD0">
        <w:rPr>
          <w:rFonts w:cs="Calibri"/>
          <w:lang w:bidi="ar-SA"/>
        </w:rPr>
        <w:t xml:space="preserve">And it shall be, when thou art come in unto the </w:t>
      </w:r>
      <w:r w:rsidRPr="00030BD0">
        <w:rPr>
          <w:rFonts w:cs="Calibri"/>
          <w:b/>
          <w:bCs/>
          <w:highlight w:val="yellow"/>
          <w:lang w:bidi="ar-SA"/>
        </w:rPr>
        <w:t>land &lt;0776&gt;</w:t>
      </w:r>
      <w:r w:rsidRPr="00030BD0">
        <w:rPr>
          <w:rFonts w:cs="Calibri"/>
          <w:lang w:bidi="ar-SA"/>
        </w:rPr>
        <w:t xml:space="preserve"> which the </w:t>
      </w:r>
      <w:r w:rsidRPr="00030BD0">
        <w:rPr>
          <w:rFonts w:cs="Calibri"/>
          <w:b/>
          <w:bCs/>
          <w:highlight w:val="yellow"/>
          <w:lang w:bidi="ar-SA"/>
        </w:rPr>
        <w:t>LORD &lt;03068&gt;</w:t>
      </w:r>
      <w:r w:rsidRPr="00030BD0">
        <w:rPr>
          <w:rFonts w:cs="Calibri"/>
          <w:lang w:bidi="ar-SA"/>
        </w:rPr>
        <w:t xml:space="preserve"> thy </w:t>
      </w:r>
      <w:r w:rsidRPr="00030BD0">
        <w:rPr>
          <w:rFonts w:cs="Calibri"/>
          <w:b/>
          <w:bCs/>
          <w:highlight w:val="yellow"/>
          <w:lang w:bidi="ar-SA"/>
        </w:rPr>
        <w:t>God &lt;0430&gt;</w:t>
      </w:r>
      <w:r w:rsidRPr="00030BD0">
        <w:rPr>
          <w:rFonts w:cs="Calibri"/>
          <w:lang w:bidi="ar-SA"/>
        </w:rPr>
        <w:t xml:space="preserve"> </w:t>
      </w:r>
      <w:r w:rsidRPr="00030BD0">
        <w:rPr>
          <w:rFonts w:cs="Calibri"/>
          <w:b/>
          <w:bCs/>
          <w:highlight w:val="yellow"/>
          <w:lang w:bidi="ar-SA"/>
        </w:rPr>
        <w:t>giveth &lt;05414&gt; (8802)</w:t>
      </w:r>
      <w:r w:rsidRPr="00030BD0">
        <w:rPr>
          <w:rFonts w:cs="Calibri"/>
          <w:lang w:bidi="ar-SA"/>
        </w:rPr>
        <w:t xml:space="preserve"> thee for an </w:t>
      </w:r>
      <w:r w:rsidRPr="00030BD0">
        <w:rPr>
          <w:rFonts w:cs="Calibri"/>
          <w:b/>
          <w:bCs/>
          <w:highlight w:val="yellow"/>
          <w:lang w:bidi="ar-SA"/>
        </w:rPr>
        <w:t>inheritance &lt;05159&gt;</w:t>
      </w:r>
      <w:r w:rsidRPr="00030BD0">
        <w:rPr>
          <w:rFonts w:cs="Calibri"/>
          <w:lang w:bidi="ar-SA"/>
        </w:rPr>
        <w:t xml:space="preserve">, and possessest it, and </w:t>
      </w:r>
      <w:r w:rsidRPr="00030BD0">
        <w:rPr>
          <w:rFonts w:cs="Calibri"/>
          <w:b/>
          <w:bCs/>
          <w:highlight w:val="yellow"/>
          <w:lang w:bidi="ar-SA"/>
        </w:rPr>
        <w:t>dwellest &lt;03427&gt; (8804)</w:t>
      </w:r>
      <w:r w:rsidRPr="00030BD0">
        <w:rPr>
          <w:rFonts w:cs="Calibri"/>
          <w:lang w:bidi="ar-SA"/>
        </w:rPr>
        <w:t xml:space="preserve"> therein;</w:t>
      </w:r>
    </w:p>
    <w:p w:rsidR="003D1970" w:rsidRPr="00030BD0" w:rsidRDefault="003D1970" w:rsidP="00CC6700">
      <w:pPr>
        <w:jc w:val="both"/>
        <w:rPr>
          <w:rFonts w:cs="Calibri"/>
          <w:lang w:bidi="ar-SA"/>
        </w:rPr>
      </w:pPr>
    </w:p>
    <w:p w:rsidR="003D1970" w:rsidRPr="00030BD0" w:rsidRDefault="003D1970" w:rsidP="00CC6700">
      <w:pPr>
        <w:jc w:val="both"/>
        <w:rPr>
          <w:rFonts w:cs="Calibri"/>
          <w:lang w:bidi="ar-SA"/>
        </w:rPr>
      </w:pPr>
      <w:r w:rsidRPr="00030BD0">
        <w:rPr>
          <w:rFonts w:cs="Calibri"/>
          <w:b/>
          <w:bCs/>
          <w:lang w:bidi="ar-SA"/>
        </w:rPr>
        <w:t>Tehillim (Psalms) 137:1</w:t>
      </w:r>
      <w:r w:rsidRPr="00030BD0">
        <w:rPr>
          <w:rFonts w:cs="Calibri"/>
          <w:lang w:bidi="ar-SA"/>
        </w:rPr>
        <w:t xml:space="preserve">  By the rivers of Babylon, there we </w:t>
      </w:r>
      <w:r w:rsidRPr="00030BD0">
        <w:rPr>
          <w:rFonts w:cs="Calibri"/>
          <w:b/>
          <w:bCs/>
          <w:highlight w:val="yellow"/>
          <w:lang w:bidi="ar-SA"/>
        </w:rPr>
        <w:t>sat down &lt;03427&gt; (8804)</w:t>
      </w:r>
      <w:r w:rsidRPr="00030BD0">
        <w:rPr>
          <w:rFonts w:cs="Calibri"/>
          <w:lang w:bidi="ar-SA"/>
        </w:rPr>
        <w:t>, yea, we wept, when we remembered Zion.</w:t>
      </w:r>
    </w:p>
    <w:p w:rsidR="003D1970" w:rsidRPr="00030BD0" w:rsidRDefault="003D1970" w:rsidP="00CC6700">
      <w:pPr>
        <w:jc w:val="both"/>
        <w:rPr>
          <w:rFonts w:cs="Calibri"/>
          <w:lang w:bidi="ar-SA"/>
        </w:rPr>
      </w:pPr>
      <w:r w:rsidRPr="00030BD0">
        <w:rPr>
          <w:rFonts w:cs="Calibri"/>
          <w:b/>
          <w:bCs/>
          <w:lang w:bidi="ar-SA"/>
        </w:rPr>
        <w:t>Tehillim (Psalms) 138:1</w:t>
      </w:r>
      <w:r w:rsidRPr="00030BD0">
        <w:rPr>
          <w:rFonts w:cs="Calibri"/>
          <w:lang w:bidi="ar-SA"/>
        </w:rPr>
        <w:t xml:space="preserve">  « A Psalm of David. » I will praise thee with my whole heart: before the </w:t>
      </w:r>
      <w:r w:rsidRPr="00030BD0">
        <w:rPr>
          <w:rFonts w:cs="Calibri"/>
          <w:b/>
          <w:bCs/>
          <w:highlight w:val="yellow"/>
          <w:lang w:bidi="ar-SA"/>
        </w:rPr>
        <w:t>gods &lt;0430&gt;</w:t>
      </w:r>
      <w:r w:rsidRPr="00030BD0">
        <w:rPr>
          <w:rFonts w:cs="Calibri"/>
          <w:lang w:bidi="ar-SA"/>
        </w:rPr>
        <w:t xml:space="preserve"> will I sing praise unto thee.</w:t>
      </w:r>
    </w:p>
    <w:p w:rsidR="003D1970" w:rsidRPr="00030BD0" w:rsidRDefault="003D1970" w:rsidP="00CC6700">
      <w:pPr>
        <w:jc w:val="both"/>
        <w:rPr>
          <w:rFonts w:cs="Calibri"/>
          <w:lang w:bidi="ar-SA"/>
        </w:rPr>
      </w:pPr>
      <w:r w:rsidRPr="00030BD0">
        <w:rPr>
          <w:rFonts w:cs="Calibri"/>
          <w:b/>
          <w:bCs/>
          <w:lang w:bidi="ar-SA"/>
        </w:rPr>
        <w:t>Tehillim (Psalms) 138:4</w:t>
      </w:r>
      <w:r w:rsidRPr="00030BD0">
        <w:rPr>
          <w:rFonts w:cs="Calibri"/>
          <w:lang w:bidi="ar-SA"/>
        </w:rPr>
        <w:t xml:space="preserve"> All the kings of the </w:t>
      </w:r>
      <w:r w:rsidRPr="00030BD0">
        <w:rPr>
          <w:rFonts w:cs="Calibri"/>
          <w:b/>
          <w:bCs/>
          <w:highlight w:val="yellow"/>
          <w:lang w:bidi="ar-SA"/>
        </w:rPr>
        <w:t>earth &lt;0776&gt;</w:t>
      </w:r>
      <w:r w:rsidRPr="00030BD0">
        <w:rPr>
          <w:rFonts w:cs="Calibri"/>
          <w:lang w:bidi="ar-SA"/>
        </w:rPr>
        <w:t xml:space="preserve"> shall praise thee, O </w:t>
      </w:r>
      <w:r w:rsidRPr="00030BD0">
        <w:rPr>
          <w:rFonts w:cs="Calibri"/>
          <w:b/>
          <w:bCs/>
          <w:highlight w:val="yellow"/>
          <w:lang w:bidi="ar-SA"/>
        </w:rPr>
        <w:t>LORD &lt;03068&gt;</w:t>
      </w:r>
      <w:r w:rsidRPr="00030BD0">
        <w:rPr>
          <w:rFonts w:cs="Calibri"/>
          <w:lang w:bidi="ar-SA"/>
        </w:rPr>
        <w:t>, when they hear the words of thy mouth.</w:t>
      </w:r>
    </w:p>
    <w:p w:rsidR="003D1970" w:rsidRPr="00030BD0" w:rsidRDefault="003D1970" w:rsidP="00CC6700">
      <w:pPr>
        <w:jc w:val="both"/>
        <w:rPr>
          <w:rFonts w:cs="Calibri"/>
          <w:lang w:bidi="ar-SA"/>
        </w:rPr>
      </w:pPr>
    </w:p>
    <w:p w:rsidR="003D1970" w:rsidRPr="00030BD0" w:rsidRDefault="003D1970" w:rsidP="00CC6700">
      <w:pPr>
        <w:jc w:val="both"/>
        <w:rPr>
          <w:rFonts w:cs="Calibri"/>
          <w:lang w:bidi="ar-SA"/>
        </w:rPr>
      </w:pPr>
      <w:bookmarkStart w:id="15" w:name="_Hlk535314833"/>
      <w:r w:rsidRPr="00030BD0">
        <w:rPr>
          <w:rFonts w:cs="Calibri"/>
          <w:b/>
          <w:bCs/>
          <w:lang w:bidi="ar-SA"/>
        </w:rPr>
        <w:t>Yehezechel (Ezekiel) 44:30</w:t>
      </w:r>
      <w:r w:rsidRPr="00030BD0">
        <w:rPr>
          <w:rFonts w:cs="Calibri"/>
          <w:lang w:bidi="ar-SA"/>
        </w:rPr>
        <w:t xml:space="preserve"> </w:t>
      </w:r>
      <w:bookmarkEnd w:id="15"/>
      <w:r w:rsidRPr="00030BD0">
        <w:rPr>
          <w:rFonts w:cs="Calibri"/>
          <w:lang w:bidi="ar-SA"/>
        </w:rPr>
        <w:t xml:space="preserve">And the first of all the firstfruits of all things, and every oblation of all, of every sort of your oblations, shall be the priest’s: ye shall also </w:t>
      </w:r>
      <w:r w:rsidRPr="00030BD0">
        <w:rPr>
          <w:rFonts w:cs="Calibri"/>
          <w:b/>
          <w:bCs/>
          <w:highlight w:val="yellow"/>
          <w:lang w:bidi="ar-SA"/>
        </w:rPr>
        <w:t>give &lt;05414&gt; (8799)</w:t>
      </w:r>
      <w:r w:rsidRPr="00030BD0">
        <w:rPr>
          <w:rFonts w:cs="Calibri"/>
          <w:lang w:bidi="ar-SA"/>
        </w:rPr>
        <w:t xml:space="preserve"> unto the priest the first of your dough, that he may cause the blessing to rest in thine house.</w:t>
      </w:r>
    </w:p>
    <w:p w:rsidR="003D1970" w:rsidRPr="00030BD0" w:rsidRDefault="003D1970" w:rsidP="00CC6700">
      <w:pPr>
        <w:jc w:val="both"/>
        <w:rPr>
          <w:rFonts w:cs="Calibri"/>
          <w:lang w:bidi="ar-SA"/>
        </w:rPr>
      </w:pPr>
      <w:r w:rsidRPr="00030BD0">
        <w:rPr>
          <w:rFonts w:cs="Calibri"/>
          <w:b/>
          <w:bCs/>
          <w:lang w:bidi="ar-SA"/>
        </w:rPr>
        <w:t>Yehezechel (Ezekiel) 45:1</w:t>
      </w:r>
      <w:r w:rsidRPr="00030BD0">
        <w:rPr>
          <w:rFonts w:cs="Calibri"/>
          <w:lang w:bidi="ar-SA"/>
        </w:rPr>
        <w:t xml:space="preserve"> Moreover, when ye shall divide by lot the </w:t>
      </w:r>
      <w:r w:rsidRPr="00030BD0">
        <w:rPr>
          <w:rFonts w:cs="Calibri"/>
          <w:b/>
          <w:bCs/>
          <w:highlight w:val="yellow"/>
          <w:lang w:bidi="ar-SA"/>
        </w:rPr>
        <w:t>land &lt;0776&gt;</w:t>
      </w:r>
      <w:r w:rsidRPr="00030BD0">
        <w:rPr>
          <w:rFonts w:cs="Calibri"/>
          <w:lang w:bidi="ar-SA"/>
        </w:rPr>
        <w:t xml:space="preserve"> for </w:t>
      </w:r>
      <w:r w:rsidRPr="00030BD0">
        <w:rPr>
          <w:rFonts w:cs="Calibri"/>
          <w:b/>
          <w:bCs/>
          <w:highlight w:val="yellow"/>
          <w:lang w:bidi="ar-SA"/>
        </w:rPr>
        <w:t>inheritance &lt;05159&gt;</w:t>
      </w:r>
      <w:r w:rsidRPr="00030BD0">
        <w:rPr>
          <w:rFonts w:cs="Calibri"/>
          <w:lang w:bidi="ar-SA"/>
        </w:rPr>
        <w:t xml:space="preserve">, ye shall offer an oblation unto the </w:t>
      </w:r>
      <w:r w:rsidRPr="00030BD0">
        <w:rPr>
          <w:rFonts w:cs="Calibri"/>
          <w:b/>
          <w:bCs/>
          <w:highlight w:val="yellow"/>
          <w:lang w:bidi="ar-SA"/>
        </w:rPr>
        <w:t>LORD &lt;03068&gt;</w:t>
      </w:r>
      <w:r w:rsidRPr="00030BD0">
        <w:rPr>
          <w:rFonts w:cs="Calibri"/>
          <w:lang w:bidi="ar-SA"/>
        </w:rPr>
        <w:t xml:space="preserve">, an holy portion of the </w:t>
      </w:r>
      <w:r w:rsidRPr="00030BD0">
        <w:rPr>
          <w:rFonts w:cs="Calibri"/>
          <w:b/>
          <w:bCs/>
          <w:highlight w:val="yellow"/>
          <w:lang w:bidi="ar-SA"/>
        </w:rPr>
        <w:t>land &lt;0776&gt;</w:t>
      </w:r>
      <w:r w:rsidRPr="00030BD0">
        <w:rPr>
          <w:rFonts w:cs="Calibri"/>
          <w:lang w:bidi="ar-SA"/>
        </w:rPr>
        <w:t>: the length shall be the length of five and twenty thousand reeds, and the breadth shall be ten thousand. This shall be holy in all the borders thereof round about.</w:t>
      </w:r>
    </w:p>
    <w:p w:rsidR="00065A2C" w:rsidRPr="003F3798" w:rsidRDefault="00065A2C" w:rsidP="00CC6700">
      <w:pPr>
        <w:jc w:val="both"/>
        <w:rPr>
          <w:rFonts w:cs="Calibri"/>
        </w:rPr>
      </w:pPr>
    </w:p>
    <w:p w:rsidR="00065A2C" w:rsidRPr="00C8485D" w:rsidRDefault="00C8485D" w:rsidP="00CC6700">
      <w:pPr>
        <w:jc w:val="center"/>
        <w:rPr>
          <w:rFonts w:ascii="Cambria" w:hAnsi="Cambria" w:cs="Calibri"/>
          <w:b/>
          <w:bCs/>
          <w:sz w:val="28"/>
          <w:szCs w:val="28"/>
        </w:rPr>
      </w:pPr>
      <w:r w:rsidRPr="00C8485D">
        <w:rPr>
          <w:rFonts w:ascii="Cambria" w:hAnsi="Cambria" w:cs="Calibri"/>
          <w:b/>
          <w:bCs/>
          <w:sz w:val="28"/>
          <w:szCs w:val="28"/>
        </w:rPr>
        <w:t>Hebrew:</w:t>
      </w:r>
    </w:p>
    <w:p w:rsidR="00C8485D" w:rsidRDefault="00C8485D" w:rsidP="00CC6700">
      <w:pPr>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394"/>
        <w:gridCol w:w="1602"/>
        <w:gridCol w:w="1156"/>
        <w:gridCol w:w="1475"/>
      </w:tblGrid>
      <w:tr w:rsidR="00081CB6" w:rsidRPr="001632DF" w:rsidTr="00030BD0">
        <w:trPr>
          <w:trHeight w:val="574"/>
          <w:tblHeader/>
          <w:jc w:val="center"/>
        </w:trPr>
        <w:tc>
          <w:tcPr>
            <w:tcW w:w="0" w:type="auto"/>
            <w:shd w:val="clear" w:color="auto" w:fill="FBE4D5"/>
            <w:noWrap/>
            <w:vAlign w:val="center"/>
            <w:hideMark/>
          </w:tcPr>
          <w:p w:rsidR="00081CB6" w:rsidRPr="00081CB6" w:rsidRDefault="00081CB6" w:rsidP="00CC6700">
            <w:pPr>
              <w:jc w:val="center"/>
              <w:rPr>
                <w:rFonts w:ascii="Arial Narrow" w:eastAsia="Times New Roman" w:hAnsi="Arial Narrow" w:cs="Calibri"/>
                <w:b/>
                <w:bCs/>
                <w:color w:val="000000"/>
                <w:sz w:val="20"/>
                <w:szCs w:val="20"/>
              </w:rPr>
            </w:pPr>
            <w:r w:rsidRPr="00081CB6">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081CB6" w:rsidRPr="00081CB6" w:rsidRDefault="00081CB6" w:rsidP="00CC6700">
            <w:pPr>
              <w:jc w:val="center"/>
              <w:rPr>
                <w:rFonts w:ascii="Arial Narrow" w:eastAsia="Times New Roman" w:hAnsi="Arial Narrow" w:cs="Calibri"/>
                <w:b/>
                <w:bCs/>
                <w:color w:val="000000"/>
                <w:sz w:val="20"/>
                <w:szCs w:val="20"/>
              </w:rPr>
            </w:pPr>
            <w:r w:rsidRPr="00081CB6">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081CB6" w:rsidRPr="001632DF" w:rsidRDefault="00081CB6" w:rsidP="00CC6700">
            <w:pPr>
              <w:jc w:val="center"/>
              <w:rPr>
                <w:rFonts w:ascii="Arial Narrow" w:eastAsia="Times New Roman" w:hAnsi="Arial Narrow" w:cs="Calibri"/>
                <w:b/>
                <w:bCs/>
                <w:color w:val="000000"/>
                <w:sz w:val="20"/>
                <w:szCs w:val="20"/>
              </w:rPr>
            </w:pPr>
            <w:r w:rsidRPr="00081CB6">
              <w:rPr>
                <w:rFonts w:ascii="Arial Narrow" w:eastAsia="Times New Roman" w:hAnsi="Arial Narrow" w:cs="Calibri"/>
                <w:b/>
                <w:bCs/>
                <w:color w:val="000000"/>
                <w:sz w:val="20"/>
                <w:szCs w:val="20"/>
              </w:rPr>
              <w:t>Torah Reading</w:t>
            </w:r>
          </w:p>
          <w:p w:rsidR="00081CB6" w:rsidRPr="00081CB6" w:rsidRDefault="00081CB6" w:rsidP="00CC6700">
            <w:pPr>
              <w:jc w:val="center"/>
              <w:rPr>
                <w:rFonts w:ascii="Arial Narrow" w:eastAsia="Times New Roman" w:hAnsi="Arial Narrow" w:cs="Calibri"/>
                <w:b/>
                <w:bCs/>
                <w:color w:val="000000"/>
                <w:sz w:val="20"/>
                <w:szCs w:val="20"/>
              </w:rPr>
            </w:pPr>
            <w:r w:rsidRPr="00081CB6">
              <w:rPr>
                <w:rFonts w:ascii="Arial Narrow" w:eastAsia="Times New Roman" w:hAnsi="Arial Narrow" w:cs="Calibri"/>
                <w:b/>
                <w:bCs/>
                <w:color w:val="000000"/>
                <w:sz w:val="20"/>
                <w:szCs w:val="20"/>
              </w:rPr>
              <w:t>Deut. 26:1 – 27:26</w:t>
            </w:r>
          </w:p>
        </w:tc>
        <w:tc>
          <w:tcPr>
            <w:tcW w:w="0" w:type="auto"/>
            <w:shd w:val="clear" w:color="auto" w:fill="FBE4D5"/>
            <w:noWrap/>
            <w:vAlign w:val="center"/>
            <w:hideMark/>
          </w:tcPr>
          <w:p w:rsidR="00081CB6" w:rsidRPr="001632DF" w:rsidRDefault="00081CB6" w:rsidP="00CC6700">
            <w:pPr>
              <w:jc w:val="center"/>
              <w:rPr>
                <w:rFonts w:ascii="Arial Narrow" w:eastAsia="Times New Roman" w:hAnsi="Arial Narrow" w:cs="Calibri"/>
                <w:b/>
                <w:bCs/>
                <w:color w:val="000000"/>
                <w:sz w:val="20"/>
                <w:szCs w:val="20"/>
              </w:rPr>
            </w:pPr>
            <w:r w:rsidRPr="00081CB6">
              <w:rPr>
                <w:rFonts w:ascii="Arial Narrow" w:eastAsia="Times New Roman" w:hAnsi="Arial Narrow" w:cs="Calibri"/>
                <w:b/>
                <w:bCs/>
                <w:color w:val="000000"/>
                <w:sz w:val="20"/>
                <w:szCs w:val="20"/>
              </w:rPr>
              <w:t>Psalms</w:t>
            </w:r>
          </w:p>
          <w:p w:rsidR="00081CB6" w:rsidRPr="00081CB6" w:rsidRDefault="00081CB6" w:rsidP="00CC6700">
            <w:pPr>
              <w:jc w:val="center"/>
              <w:rPr>
                <w:rFonts w:ascii="Arial Narrow" w:eastAsia="Times New Roman" w:hAnsi="Arial Narrow" w:cs="Calibri"/>
                <w:b/>
                <w:bCs/>
                <w:color w:val="000000"/>
                <w:sz w:val="20"/>
                <w:szCs w:val="20"/>
              </w:rPr>
            </w:pPr>
            <w:r w:rsidRPr="00081CB6">
              <w:rPr>
                <w:rFonts w:ascii="Arial Narrow" w:eastAsia="Times New Roman" w:hAnsi="Arial Narrow" w:cs="Calibri"/>
                <w:b/>
                <w:bCs/>
                <w:color w:val="000000"/>
                <w:sz w:val="20"/>
                <w:szCs w:val="20"/>
              </w:rPr>
              <w:t>137:1- 138:8</w:t>
            </w:r>
          </w:p>
        </w:tc>
        <w:tc>
          <w:tcPr>
            <w:tcW w:w="0" w:type="auto"/>
            <w:shd w:val="clear" w:color="auto" w:fill="FBE4D5"/>
            <w:noWrap/>
            <w:vAlign w:val="center"/>
            <w:hideMark/>
          </w:tcPr>
          <w:p w:rsidR="00081CB6" w:rsidRPr="001632DF" w:rsidRDefault="00081CB6" w:rsidP="00CC6700">
            <w:pPr>
              <w:jc w:val="center"/>
              <w:rPr>
                <w:rFonts w:ascii="Arial Narrow" w:eastAsia="Times New Roman" w:hAnsi="Arial Narrow" w:cs="Calibri"/>
                <w:b/>
                <w:bCs/>
                <w:color w:val="000000"/>
                <w:sz w:val="20"/>
                <w:szCs w:val="20"/>
              </w:rPr>
            </w:pPr>
            <w:r w:rsidRPr="00081CB6">
              <w:rPr>
                <w:rFonts w:ascii="Arial Narrow" w:eastAsia="Times New Roman" w:hAnsi="Arial Narrow" w:cs="Calibri"/>
                <w:b/>
                <w:bCs/>
                <w:color w:val="000000"/>
                <w:sz w:val="20"/>
                <w:szCs w:val="20"/>
              </w:rPr>
              <w:t>Ashlamatah</w:t>
            </w:r>
          </w:p>
          <w:p w:rsidR="00081CB6" w:rsidRPr="00081CB6" w:rsidRDefault="00081CB6" w:rsidP="00CC6700">
            <w:pPr>
              <w:jc w:val="center"/>
              <w:rPr>
                <w:rFonts w:ascii="Arial Narrow" w:eastAsia="Times New Roman" w:hAnsi="Arial Narrow" w:cs="Calibri"/>
                <w:b/>
                <w:bCs/>
                <w:color w:val="000000"/>
                <w:sz w:val="20"/>
                <w:szCs w:val="20"/>
              </w:rPr>
            </w:pPr>
            <w:r w:rsidRPr="00081CB6">
              <w:rPr>
                <w:rFonts w:ascii="Arial Narrow" w:eastAsia="Times New Roman" w:hAnsi="Arial Narrow" w:cs="Calibri"/>
                <w:b/>
                <w:bCs/>
                <w:color w:val="000000"/>
                <w:sz w:val="20"/>
                <w:szCs w:val="20"/>
              </w:rPr>
              <w:t>Eze 44:30 – 45:8</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hm'd'a]</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ground</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26:2</w:t>
            </w:r>
            <w:r w:rsidRPr="00081CB6">
              <w:rPr>
                <w:rFonts w:ascii="Arial Narrow" w:eastAsia="Times New Roman" w:hAnsi="Arial Narrow" w:cs="Calibri"/>
                <w:color w:val="000000"/>
                <w:sz w:val="20"/>
                <w:szCs w:val="20"/>
              </w:rPr>
              <w:br/>
              <w:t>Deut. 26:10</w:t>
            </w:r>
            <w:r w:rsidRPr="00081CB6">
              <w:rPr>
                <w:rFonts w:ascii="Arial Narrow" w:eastAsia="Times New Roman" w:hAnsi="Arial Narrow" w:cs="Calibri"/>
                <w:color w:val="000000"/>
                <w:sz w:val="20"/>
                <w:szCs w:val="20"/>
              </w:rPr>
              <w:br/>
              <w:t>Deut. 26:15</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137:4</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lk;a'</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eat</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26:12</w:t>
            </w:r>
            <w:r w:rsidRPr="00081CB6">
              <w:rPr>
                <w:rFonts w:ascii="Arial Narrow" w:eastAsia="Times New Roman" w:hAnsi="Arial Narrow" w:cs="Calibri"/>
                <w:color w:val="000000"/>
                <w:sz w:val="20"/>
                <w:szCs w:val="20"/>
              </w:rPr>
              <w:br/>
              <w:t>Deut. 26:14</w:t>
            </w:r>
            <w:r w:rsidRPr="00081CB6">
              <w:rPr>
                <w:rFonts w:ascii="Arial Narrow" w:eastAsia="Times New Roman" w:hAnsi="Arial Narrow" w:cs="Calibri"/>
                <w:color w:val="000000"/>
                <w:sz w:val="20"/>
                <w:szCs w:val="20"/>
              </w:rPr>
              <w:br/>
              <w:t>Deut. 27:7</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44:31</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~yhil{a/</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God</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w:t>
            </w:r>
            <w:r w:rsidRPr="00081CB6">
              <w:rPr>
                <w:rFonts w:ascii="Arial Narrow" w:eastAsia="Times New Roman" w:hAnsi="Arial Narrow" w:cs="Calibri"/>
                <w:color w:val="000000"/>
                <w:sz w:val="20"/>
                <w:szCs w:val="20"/>
              </w:rPr>
              <w:br/>
              <w:t>Deut. 26:2</w:t>
            </w:r>
            <w:r w:rsidRPr="00081CB6">
              <w:rPr>
                <w:rFonts w:ascii="Arial Narrow" w:eastAsia="Times New Roman" w:hAnsi="Arial Narrow" w:cs="Calibri"/>
                <w:color w:val="000000"/>
                <w:sz w:val="20"/>
                <w:szCs w:val="20"/>
              </w:rPr>
              <w:br/>
              <w:t>Deut. 26:3</w:t>
            </w:r>
            <w:r w:rsidRPr="00081CB6">
              <w:rPr>
                <w:rFonts w:ascii="Arial Narrow" w:eastAsia="Times New Roman" w:hAnsi="Arial Narrow" w:cs="Calibri"/>
                <w:color w:val="000000"/>
                <w:sz w:val="20"/>
                <w:szCs w:val="20"/>
              </w:rPr>
              <w:br/>
              <w:t>Deut. 26:4</w:t>
            </w:r>
            <w:r w:rsidRPr="00081CB6">
              <w:rPr>
                <w:rFonts w:ascii="Arial Narrow" w:eastAsia="Times New Roman" w:hAnsi="Arial Narrow" w:cs="Calibri"/>
                <w:color w:val="000000"/>
                <w:sz w:val="20"/>
                <w:szCs w:val="20"/>
              </w:rPr>
              <w:br/>
              <w:t>Deut. 26:5</w:t>
            </w:r>
            <w:r w:rsidRPr="00081CB6">
              <w:rPr>
                <w:rFonts w:ascii="Arial Narrow" w:eastAsia="Times New Roman" w:hAnsi="Arial Narrow" w:cs="Calibri"/>
                <w:color w:val="000000"/>
                <w:sz w:val="20"/>
                <w:szCs w:val="20"/>
              </w:rPr>
              <w:br/>
              <w:t>Deut. 26:7</w:t>
            </w:r>
            <w:r w:rsidRPr="00081CB6">
              <w:rPr>
                <w:rFonts w:ascii="Arial Narrow" w:eastAsia="Times New Roman" w:hAnsi="Arial Narrow" w:cs="Calibri"/>
                <w:color w:val="000000"/>
                <w:sz w:val="20"/>
                <w:szCs w:val="20"/>
              </w:rPr>
              <w:br/>
              <w:t>Deut. 26:10</w:t>
            </w:r>
            <w:r w:rsidRPr="00081CB6">
              <w:rPr>
                <w:rFonts w:ascii="Arial Narrow" w:eastAsia="Times New Roman" w:hAnsi="Arial Narrow" w:cs="Calibri"/>
                <w:color w:val="000000"/>
                <w:sz w:val="20"/>
                <w:szCs w:val="20"/>
              </w:rPr>
              <w:br/>
              <w:t>Deut. 26:11</w:t>
            </w:r>
            <w:r w:rsidRPr="00081CB6">
              <w:rPr>
                <w:rFonts w:ascii="Arial Narrow" w:eastAsia="Times New Roman" w:hAnsi="Arial Narrow" w:cs="Calibri"/>
                <w:color w:val="000000"/>
                <w:sz w:val="20"/>
                <w:szCs w:val="20"/>
              </w:rPr>
              <w:br/>
              <w:t>Deut. 26:13</w:t>
            </w:r>
            <w:r w:rsidRPr="00081CB6">
              <w:rPr>
                <w:rFonts w:ascii="Arial Narrow" w:eastAsia="Times New Roman" w:hAnsi="Arial Narrow" w:cs="Calibri"/>
                <w:color w:val="000000"/>
                <w:sz w:val="20"/>
                <w:szCs w:val="20"/>
              </w:rPr>
              <w:br/>
              <w:t>Deut. 26:14</w:t>
            </w:r>
            <w:r w:rsidRPr="00081CB6">
              <w:rPr>
                <w:rFonts w:ascii="Arial Narrow" w:eastAsia="Times New Roman" w:hAnsi="Arial Narrow" w:cs="Calibri"/>
                <w:color w:val="000000"/>
                <w:sz w:val="20"/>
                <w:szCs w:val="20"/>
              </w:rPr>
              <w:br/>
              <w:t>Deut. 26:16</w:t>
            </w:r>
            <w:r w:rsidRPr="00081CB6">
              <w:rPr>
                <w:rFonts w:ascii="Arial Narrow" w:eastAsia="Times New Roman" w:hAnsi="Arial Narrow" w:cs="Calibri"/>
                <w:color w:val="000000"/>
                <w:sz w:val="20"/>
                <w:szCs w:val="20"/>
              </w:rPr>
              <w:br/>
              <w:t>Deut. 26:17</w:t>
            </w:r>
            <w:r w:rsidRPr="00081CB6">
              <w:rPr>
                <w:rFonts w:ascii="Arial Narrow" w:eastAsia="Times New Roman" w:hAnsi="Arial Narrow" w:cs="Calibri"/>
                <w:color w:val="000000"/>
                <w:sz w:val="20"/>
                <w:szCs w:val="20"/>
              </w:rPr>
              <w:br/>
              <w:t>Deut. 26:19</w:t>
            </w:r>
            <w:r w:rsidRPr="00081CB6">
              <w:rPr>
                <w:rFonts w:ascii="Arial Narrow" w:eastAsia="Times New Roman" w:hAnsi="Arial Narrow" w:cs="Calibri"/>
                <w:color w:val="000000"/>
                <w:sz w:val="20"/>
                <w:szCs w:val="20"/>
              </w:rPr>
              <w:br/>
              <w:t>Deut. 27:2</w:t>
            </w:r>
            <w:r w:rsidRPr="00081CB6">
              <w:rPr>
                <w:rFonts w:ascii="Arial Narrow" w:eastAsia="Times New Roman" w:hAnsi="Arial Narrow" w:cs="Calibri"/>
                <w:color w:val="000000"/>
                <w:sz w:val="20"/>
                <w:szCs w:val="20"/>
              </w:rPr>
              <w:br/>
              <w:t>Deut. 27:3</w:t>
            </w:r>
            <w:r w:rsidRPr="00081CB6">
              <w:rPr>
                <w:rFonts w:ascii="Arial Narrow" w:eastAsia="Times New Roman" w:hAnsi="Arial Narrow" w:cs="Calibri"/>
                <w:color w:val="000000"/>
                <w:sz w:val="20"/>
                <w:szCs w:val="20"/>
              </w:rPr>
              <w:br/>
              <w:t>Deut. 27:5</w:t>
            </w:r>
            <w:r w:rsidRPr="00081CB6">
              <w:rPr>
                <w:rFonts w:ascii="Arial Narrow" w:eastAsia="Times New Roman" w:hAnsi="Arial Narrow" w:cs="Calibri"/>
                <w:color w:val="000000"/>
                <w:sz w:val="20"/>
                <w:szCs w:val="20"/>
              </w:rPr>
              <w:br/>
              <w:t>Deut. 27:6</w:t>
            </w:r>
            <w:r w:rsidRPr="00081CB6">
              <w:rPr>
                <w:rFonts w:ascii="Arial Narrow" w:eastAsia="Times New Roman" w:hAnsi="Arial Narrow" w:cs="Calibri"/>
                <w:color w:val="000000"/>
                <w:sz w:val="20"/>
                <w:szCs w:val="20"/>
              </w:rPr>
              <w:br/>
              <w:t>Deut. 27:7</w:t>
            </w:r>
            <w:r w:rsidRPr="00081CB6">
              <w:rPr>
                <w:rFonts w:ascii="Arial Narrow" w:eastAsia="Times New Roman" w:hAnsi="Arial Narrow" w:cs="Calibri"/>
                <w:color w:val="000000"/>
                <w:sz w:val="20"/>
                <w:szCs w:val="20"/>
              </w:rPr>
              <w:br/>
              <w:t>Deut. 27:9</w:t>
            </w:r>
            <w:r w:rsidRPr="00081CB6">
              <w:rPr>
                <w:rFonts w:ascii="Arial Narrow" w:eastAsia="Times New Roman" w:hAnsi="Arial Narrow" w:cs="Calibri"/>
                <w:color w:val="000000"/>
                <w:sz w:val="20"/>
                <w:szCs w:val="20"/>
              </w:rPr>
              <w:br/>
              <w:t>Deut. 27:10</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138:1</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rm;a'</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say speak, spoke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26:3</w:t>
            </w:r>
            <w:r w:rsidRPr="00081CB6">
              <w:rPr>
                <w:rFonts w:ascii="Arial Narrow" w:eastAsia="Times New Roman" w:hAnsi="Arial Narrow" w:cs="Calibri"/>
                <w:color w:val="000000"/>
                <w:sz w:val="20"/>
                <w:szCs w:val="20"/>
              </w:rPr>
              <w:br/>
              <w:t>Deut. 26:5</w:t>
            </w:r>
            <w:r w:rsidRPr="00081CB6">
              <w:rPr>
                <w:rFonts w:ascii="Arial Narrow" w:eastAsia="Times New Roman" w:hAnsi="Arial Narrow" w:cs="Calibri"/>
                <w:color w:val="000000"/>
                <w:sz w:val="20"/>
                <w:szCs w:val="20"/>
              </w:rPr>
              <w:br/>
              <w:t>Deut. 26:13</w:t>
            </w:r>
            <w:r w:rsidRPr="00081CB6">
              <w:rPr>
                <w:rFonts w:ascii="Arial Narrow" w:eastAsia="Times New Roman" w:hAnsi="Arial Narrow" w:cs="Calibri"/>
                <w:color w:val="000000"/>
                <w:sz w:val="20"/>
                <w:szCs w:val="20"/>
              </w:rPr>
              <w:br/>
              <w:t>Deut. 26:17</w:t>
            </w:r>
            <w:r w:rsidRPr="00081CB6">
              <w:rPr>
                <w:rFonts w:ascii="Arial Narrow" w:eastAsia="Times New Roman" w:hAnsi="Arial Narrow" w:cs="Calibri"/>
                <w:color w:val="000000"/>
                <w:sz w:val="20"/>
                <w:szCs w:val="20"/>
              </w:rPr>
              <w:br/>
              <w:t>Deut. 26:18</w:t>
            </w:r>
            <w:r w:rsidRPr="00081CB6">
              <w:rPr>
                <w:rFonts w:ascii="Arial Narrow" w:eastAsia="Times New Roman" w:hAnsi="Arial Narrow" w:cs="Calibri"/>
                <w:color w:val="000000"/>
                <w:sz w:val="20"/>
                <w:szCs w:val="20"/>
              </w:rPr>
              <w:br/>
              <w:t>Deut. 27:1</w:t>
            </w:r>
            <w:r w:rsidRPr="00081CB6">
              <w:rPr>
                <w:rFonts w:ascii="Arial Narrow" w:eastAsia="Times New Roman" w:hAnsi="Arial Narrow" w:cs="Calibri"/>
                <w:color w:val="000000"/>
                <w:sz w:val="20"/>
                <w:szCs w:val="20"/>
              </w:rPr>
              <w:br/>
              <w:t>Deut. 27:9</w:t>
            </w:r>
            <w:r w:rsidRPr="00081CB6">
              <w:rPr>
                <w:rFonts w:ascii="Arial Narrow" w:eastAsia="Times New Roman" w:hAnsi="Arial Narrow" w:cs="Calibri"/>
                <w:color w:val="000000"/>
                <w:sz w:val="20"/>
                <w:szCs w:val="20"/>
              </w:rPr>
              <w:br/>
              <w:t>Deut. 27:11</w:t>
            </w:r>
            <w:r w:rsidRPr="00081CB6">
              <w:rPr>
                <w:rFonts w:ascii="Arial Narrow" w:eastAsia="Times New Roman" w:hAnsi="Arial Narrow" w:cs="Calibri"/>
                <w:color w:val="000000"/>
                <w:sz w:val="20"/>
                <w:szCs w:val="20"/>
              </w:rPr>
              <w:br/>
              <w:t>Deut. 27:14</w:t>
            </w:r>
            <w:r w:rsidRPr="00081CB6">
              <w:rPr>
                <w:rFonts w:ascii="Arial Narrow" w:eastAsia="Times New Roman" w:hAnsi="Arial Narrow" w:cs="Calibri"/>
                <w:color w:val="000000"/>
                <w:sz w:val="20"/>
                <w:szCs w:val="20"/>
              </w:rPr>
              <w:br/>
              <w:t>Deut. 27:15</w:t>
            </w:r>
            <w:r w:rsidRPr="00081CB6">
              <w:rPr>
                <w:rFonts w:ascii="Arial Narrow" w:eastAsia="Times New Roman" w:hAnsi="Arial Narrow" w:cs="Calibri"/>
                <w:color w:val="000000"/>
                <w:sz w:val="20"/>
                <w:szCs w:val="20"/>
              </w:rPr>
              <w:br/>
              <w:t>Deut. 27:16</w:t>
            </w:r>
            <w:r w:rsidRPr="00081CB6">
              <w:rPr>
                <w:rFonts w:ascii="Arial Narrow" w:eastAsia="Times New Roman" w:hAnsi="Arial Narrow" w:cs="Calibri"/>
                <w:color w:val="000000"/>
                <w:sz w:val="20"/>
                <w:szCs w:val="20"/>
              </w:rPr>
              <w:br/>
              <w:t>Deut. 27:17</w:t>
            </w:r>
            <w:r w:rsidRPr="00081CB6">
              <w:rPr>
                <w:rFonts w:ascii="Arial Narrow" w:eastAsia="Times New Roman" w:hAnsi="Arial Narrow" w:cs="Calibri"/>
                <w:color w:val="000000"/>
                <w:sz w:val="20"/>
                <w:szCs w:val="20"/>
              </w:rPr>
              <w:br/>
              <w:t>Deut. 27:18</w:t>
            </w:r>
            <w:r w:rsidRPr="00081CB6">
              <w:rPr>
                <w:rFonts w:ascii="Arial Narrow" w:eastAsia="Times New Roman" w:hAnsi="Arial Narrow" w:cs="Calibri"/>
                <w:color w:val="000000"/>
                <w:sz w:val="20"/>
                <w:szCs w:val="20"/>
              </w:rPr>
              <w:br/>
              <w:t>Deut. 27:19</w:t>
            </w:r>
            <w:r w:rsidRPr="00081CB6">
              <w:rPr>
                <w:rFonts w:ascii="Arial Narrow" w:eastAsia="Times New Roman" w:hAnsi="Arial Narrow" w:cs="Calibri"/>
                <w:color w:val="000000"/>
                <w:sz w:val="20"/>
                <w:szCs w:val="20"/>
              </w:rPr>
              <w:br/>
              <w:t>Deut. 27:20</w:t>
            </w:r>
            <w:r w:rsidRPr="00081CB6">
              <w:rPr>
                <w:rFonts w:ascii="Arial Narrow" w:eastAsia="Times New Roman" w:hAnsi="Arial Narrow" w:cs="Calibri"/>
                <w:color w:val="000000"/>
                <w:sz w:val="20"/>
                <w:szCs w:val="20"/>
              </w:rPr>
              <w:br/>
              <w:t>Deut. 27:21</w:t>
            </w:r>
            <w:r w:rsidRPr="00081CB6">
              <w:rPr>
                <w:rFonts w:ascii="Arial Narrow" w:eastAsia="Times New Roman" w:hAnsi="Arial Narrow" w:cs="Calibri"/>
                <w:color w:val="000000"/>
                <w:sz w:val="20"/>
                <w:szCs w:val="20"/>
              </w:rPr>
              <w:br/>
              <w:t>Deut. 27:22</w:t>
            </w:r>
            <w:r w:rsidRPr="00081CB6">
              <w:rPr>
                <w:rFonts w:ascii="Arial Narrow" w:eastAsia="Times New Roman" w:hAnsi="Arial Narrow" w:cs="Calibri"/>
                <w:color w:val="000000"/>
                <w:sz w:val="20"/>
                <w:szCs w:val="20"/>
              </w:rPr>
              <w:br/>
              <w:t>Deut. 27:23</w:t>
            </w:r>
            <w:r w:rsidRPr="00081CB6">
              <w:rPr>
                <w:rFonts w:ascii="Arial Narrow" w:eastAsia="Times New Roman" w:hAnsi="Arial Narrow" w:cs="Calibri"/>
                <w:color w:val="000000"/>
                <w:sz w:val="20"/>
                <w:szCs w:val="20"/>
              </w:rPr>
              <w:br/>
              <w:t>Deut. 27:24</w:t>
            </w:r>
            <w:r w:rsidRPr="00081CB6">
              <w:rPr>
                <w:rFonts w:ascii="Arial Narrow" w:eastAsia="Times New Roman" w:hAnsi="Arial Narrow" w:cs="Calibri"/>
                <w:color w:val="000000"/>
                <w:sz w:val="20"/>
                <w:szCs w:val="20"/>
              </w:rPr>
              <w:br/>
              <w:t>Deut. 27:25</w:t>
            </w:r>
            <w:r w:rsidRPr="00081CB6">
              <w:rPr>
                <w:rFonts w:ascii="Arial Narrow" w:eastAsia="Times New Roman" w:hAnsi="Arial Narrow" w:cs="Calibri"/>
                <w:color w:val="000000"/>
                <w:sz w:val="20"/>
                <w:szCs w:val="20"/>
              </w:rPr>
              <w:br/>
              <w:t>Deut. 27:26</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137:7</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4268E2" w:rsidTr="00030BD0">
        <w:trPr>
          <w:trHeight w:val="20"/>
          <w:jc w:val="center"/>
        </w:trPr>
        <w:tc>
          <w:tcPr>
            <w:tcW w:w="0" w:type="auto"/>
            <w:shd w:val="clear" w:color="auto" w:fill="FFF2CC"/>
            <w:hideMark/>
          </w:tcPr>
          <w:p w:rsidR="00081CB6" w:rsidRPr="004268E2" w:rsidRDefault="00081CB6" w:rsidP="00CC6700">
            <w:pPr>
              <w:jc w:val="right"/>
              <w:rPr>
                <w:rFonts w:ascii="Bwhebb" w:eastAsia="Times New Roman" w:hAnsi="Bwhebb" w:cs="Calibri"/>
                <w:b/>
                <w:bCs/>
                <w:color w:val="000000"/>
                <w:sz w:val="24"/>
                <w:szCs w:val="24"/>
              </w:rPr>
            </w:pPr>
            <w:r w:rsidRPr="004268E2">
              <w:rPr>
                <w:rFonts w:ascii="Bwhebb" w:eastAsia="Times New Roman" w:hAnsi="Bwhebb" w:cs="Calibri"/>
                <w:b/>
                <w:bCs/>
                <w:color w:val="000000"/>
                <w:sz w:val="24"/>
                <w:szCs w:val="24"/>
              </w:rPr>
              <w:t>#r,a,</w:t>
            </w:r>
          </w:p>
        </w:tc>
        <w:tc>
          <w:tcPr>
            <w:tcW w:w="0" w:type="auto"/>
            <w:shd w:val="clear" w:color="auto" w:fill="FFF2CC"/>
            <w:hideMark/>
          </w:tcPr>
          <w:p w:rsidR="00081CB6" w:rsidRPr="004268E2" w:rsidRDefault="00081CB6" w:rsidP="00CC6700">
            <w:pPr>
              <w:rPr>
                <w:rFonts w:ascii="Arial Narrow" w:eastAsia="Times New Roman" w:hAnsi="Arial Narrow" w:cs="Calibri"/>
                <w:b/>
                <w:bCs/>
                <w:color w:val="000000"/>
                <w:sz w:val="20"/>
                <w:szCs w:val="20"/>
              </w:rPr>
            </w:pPr>
            <w:r w:rsidRPr="004268E2">
              <w:rPr>
                <w:rFonts w:ascii="Arial Narrow" w:eastAsia="Times New Roman" w:hAnsi="Arial Narrow" w:cs="Calibri"/>
                <w:b/>
                <w:bCs/>
                <w:color w:val="000000"/>
                <w:sz w:val="20"/>
                <w:szCs w:val="20"/>
              </w:rPr>
              <w:t>earth, ground, land, country</w:t>
            </w:r>
          </w:p>
        </w:tc>
        <w:tc>
          <w:tcPr>
            <w:tcW w:w="0" w:type="auto"/>
            <w:shd w:val="clear" w:color="auto" w:fill="FFF2CC"/>
            <w:hideMark/>
          </w:tcPr>
          <w:p w:rsidR="00081CB6" w:rsidRPr="004268E2" w:rsidRDefault="00081CB6" w:rsidP="00CC6700">
            <w:pPr>
              <w:rPr>
                <w:rFonts w:ascii="Arial Narrow" w:eastAsia="Times New Roman" w:hAnsi="Arial Narrow" w:cs="Calibri"/>
                <w:b/>
                <w:bCs/>
                <w:color w:val="000000"/>
                <w:sz w:val="20"/>
                <w:szCs w:val="20"/>
              </w:rPr>
            </w:pPr>
            <w:r w:rsidRPr="004268E2">
              <w:rPr>
                <w:rFonts w:ascii="Arial Narrow" w:eastAsia="Times New Roman" w:hAnsi="Arial Narrow" w:cs="Calibri"/>
                <w:b/>
                <w:bCs/>
                <w:color w:val="000000"/>
                <w:sz w:val="20"/>
                <w:szCs w:val="20"/>
              </w:rPr>
              <w:t>Deut. 26:1</w:t>
            </w:r>
            <w:r w:rsidRPr="004268E2">
              <w:rPr>
                <w:rFonts w:ascii="Arial Narrow" w:eastAsia="Times New Roman" w:hAnsi="Arial Narrow" w:cs="Calibri"/>
                <w:b/>
                <w:bCs/>
                <w:color w:val="000000"/>
                <w:sz w:val="20"/>
                <w:szCs w:val="20"/>
              </w:rPr>
              <w:br/>
              <w:t>Deut. 26:2</w:t>
            </w:r>
            <w:r w:rsidRPr="004268E2">
              <w:rPr>
                <w:rFonts w:ascii="Arial Narrow" w:eastAsia="Times New Roman" w:hAnsi="Arial Narrow" w:cs="Calibri"/>
                <w:b/>
                <w:bCs/>
                <w:color w:val="000000"/>
                <w:sz w:val="20"/>
                <w:szCs w:val="20"/>
              </w:rPr>
              <w:br/>
              <w:t>Deut. 26:3</w:t>
            </w:r>
            <w:r w:rsidRPr="004268E2">
              <w:rPr>
                <w:rFonts w:ascii="Arial Narrow" w:eastAsia="Times New Roman" w:hAnsi="Arial Narrow" w:cs="Calibri"/>
                <w:b/>
                <w:bCs/>
                <w:color w:val="000000"/>
                <w:sz w:val="20"/>
                <w:szCs w:val="20"/>
              </w:rPr>
              <w:br/>
              <w:t>Deut. 26:9</w:t>
            </w:r>
            <w:r w:rsidRPr="004268E2">
              <w:rPr>
                <w:rFonts w:ascii="Arial Narrow" w:eastAsia="Times New Roman" w:hAnsi="Arial Narrow" w:cs="Calibri"/>
                <w:b/>
                <w:bCs/>
                <w:color w:val="000000"/>
                <w:sz w:val="20"/>
                <w:szCs w:val="20"/>
              </w:rPr>
              <w:br/>
              <w:t>Deut. 26:15</w:t>
            </w:r>
            <w:r w:rsidRPr="004268E2">
              <w:rPr>
                <w:rFonts w:ascii="Arial Narrow" w:eastAsia="Times New Roman" w:hAnsi="Arial Narrow" w:cs="Calibri"/>
                <w:b/>
                <w:bCs/>
                <w:color w:val="000000"/>
                <w:sz w:val="20"/>
                <w:szCs w:val="20"/>
              </w:rPr>
              <w:br/>
              <w:t>Deut. 27:2</w:t>
            </w:r>
            <w:r w:rsidRPr="004268E2">
              <w:rPr>
                <w:rFonts w:ascii="Arial Narrow" w:eastAsia="Times New Roman" w:hAnsi="Arial Narrow" w:cs="Calibri"/>
                <w:b/>
                <w:bCs/>
                <w:color w:val="000000"/>
                <w:sz w:val="20"/>
                <w:szCs w:val="20"/>
              </w:rPr>
              <w:br/>
              <w:t>Deut. 27:3</w:t>
            </w:r>
          </w:p>
        </w:tc>
        <w:tc>
          <w:tcPr>
            <w:tcW w:w="0" w:type="auto"/>
            <w:shd w:val="clear" w:color="auto" w:fill="FFF2CC"/>
            <w:hideMark/>
          </w:tcPr>
          <w:p w:rsidR="00081CB6" w:rsidRPr="004268E2" w:rsidRDefault="00081CB6" w:rsidP="00CC6700">
            <w:pPr>
              <w:rPr>
                <w:rFonts w:ascii="Arial Narrow" w:eastAsia="Times New Roman" w:hAnsi="Arial Narrow" w:cs="Calibri"/>
                <w:b/>
                <w:bCs/>
                <w:color w:val="000000"/>
                <w:sz w:val="20"/>
                <w:szCs w:val="20"/>
              </w:rPr>
            </w:pPr>
            <w:r w:rsidRPr="004268E2">
              <w:rPr>
                <w:rFonts w:ascii="Arial Narrow" w:eastAsia="Times New Roman" w:hAnsi="Arial Narrow" w:cs="Calibri"/>
                <w:b/>
                <w:bCs/>
                <w:color w:val="000000"/>
                <w:sz w:val="20"/>
                <w:szCs w:val="20"/>
              </w:rPr>
              <w:t>Ps. 138:4</w:t>
            </w:r>
          </w:p>
        </w:tc>
        <w:tc>
          <w:tcPr>
            <w:tcW w:w="0" w:type="auto"/>
            <w:shd w:val="clear" w:color="auto" w:fill="FFF2CC"/>
            <w:hideMark/>
          </w:tcPr>
          <w:p w:rsidR="00081CB6" w:rsidRPr="004268E2" w:rsidRDefault="00081CB6" w:rsidP="00CC6700">
            <w:pPr>
              <w:rPr>
                <w:rFonts w:ascii="Arial Narrow" w:eastAsia="Times New Roman" w:hAnsi="Arial Narrow" w:cs="Calibri"/>
                <w:b/>
                <w:bCs/>
                <w:color w:val="000000"/>
                <w:sz w:val="20"/>
                <w:szCs w:val="20"/>
              </w:rPr>
            </w:pPr>
            <w:r w:rsidRPr="004268E2">
              <w:rPr>
                <w:rFonts w:ascii="Arial Narrow" w:eastAsia="Times New Roman" w:hAnsi="Arial Narrow" w:cs="Calibri"/>
                <w:b/>
                <w:bCs/>
                <w:color w:val="000000"/>
                <w:sz w:val="20"/>
                <w:szCs w:val="20"/>
              </w:rPr>
              <w:t>Ezek. 45:1</w:t>
            </w:r>
            <w:r w:rsidRPr="004268E2">
              <w:rPr>
                <w:rFonts w:ascii="Arial Narrow" w:eastAsia="Times New Roman" w:hAnsi="Arial Narrow" w:cs="Calibri"/>
                <w:b/>
                <w:bCs/>
                <w:color w:val="000000"/>
                <w:sz w:val="20"/>
                <w:szCs w:val="20"/>
              </w:rPr>
              <w:br/>
              <w:t>Ezek. 45:4</w:t>
            </w:r>
            <w:r w:rsidRPr="004268E2">
              <w:rPr>
                <w:rFonts w:ascii="Arial Narrow" w:eastAsia="Times New Roman" w:hAnsi="Arial Narrow" w:cs="Calibri"/>
                <w:b/>
                <w:bCs/>
                <w:color w:val="000000"/>
                <w:sz w:val="20"/>
                <w:szCs w:val="20"/>
              </w:rPr>
              <w:br/>
              <w:t>Ezek. 45:8</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hm'heB.</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animal, beast</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27:21</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44:31</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tyIB;</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house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26:11</w:t>
            </w:r>
            <w:r w:rsidRPr="00081CB6">
              <w:rPr>
                <w:rFonts w:ascii="Arial Narrow" w:eastAsia="Times New Roman" w:hAnsi="Arial Narrow" w:cs="Calibri"/>
                <w:color w:val="000000"/>
                <w:sz w:val="20"/>
                <w:szCs w:val="20"/>
              </w:rPr>
              <w:br/>
              <w:t>Deut. 26:13</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44:30</w:t>
            </w:r>
            <w:r w:rsidRPr="00081CB6">
              <w:rPr>
                <w:rFonts w:ascii="Arial Narrow" w:eastAsia="Times New Roman" w:hAnsi="Arial Narrow" w:cs="Calibri"/>
                <w:color w:val="000000"/>
                <w:sz w:val="20"/>
                <w:szCs w:val="20"/>
              </w:rPr>
              <w:br/>
              <w:t>Ezek. 45:4</w:t>
            </w:r>
            <w:r w:rsidRPr="00081CB6">
              <w:rPr>
                <w:rFonts w:ascii="Arial Narrow" w:eastAsia="Times New Roman" w:hAnsi="Arial Narrow" w:cs="Calibri"/>
                <w:color w:val="000000"/>
                <w:sz w:val="20"/>
                <w:szCs w:val="20"/>
              </w:rPr>
              <w:br/>
              <w:t>Ezek. 45:5</w:t>
            </w:r>
            <w:r w:rsidRPr="00081CB6">
              <w:rPr>
                <w:rFonts w:ascii="Arial Narrow" w:eastAsia="Times New Roman" w:hAnsi="Arial Narrow" w:cs="Calibri"/>
                <w:color w:val="000000"/>
                <w:sz w:val="20"/>
                <w:szCs w:val="20"/>
              </w:rPr>
              <w:br/>
              <w:t>Ezek. 45:6</w:t>
            </w:r>
            <w:r w:rsidRPr="00081CB6">
              <w:rPr>
                <w:rFonts w:ascii="Arial Narrow" w:eastAsia="Times New Roman" w:hAnsi="Arial Narrow" w:cs="Calibri"/>
                <w:color w:val="000000"/>
                <w:sz w:val="20"/>
                <w:szCs w:val="20"/>
              </w:rPr>
              <w:br/>
              <w:t>Ezek. 45:8</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tB;</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daughter</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27:22</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137:8</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lWbG&gt;</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landmark, territory</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27:17</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45:1</w:t>
            </w:r>
            <w:r w:rsidRPr="00081CB6">
              <w:rPr>
                <w:rFonts w:ascii="Arial Narrow" w:eastAsia="Times New Roman" w:hAnsi="Arial Narrow" w:cs="Calibri"/>
                <w:color w:val="000000"/>
                <w:sz w:val="20"/>
                <w:szCs w:val="20"/>
              </w:rPr>
              <w:br/>
              <w:t>Ezek. 45:7</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lAdG"</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great, high</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26:5</w:t>
            </w:r>
            <w:r w:rsidRPr="00081CB6">
              <w:rPr>
                <w:rFonts w:ascii="Arial Narrow" w:eastAsia="Times New Roman" w:hAnsi="Arial Narrow" w:cs="Calibri"/>
                <w:color w:val="000000"/>
                <w:sz w:val="20"/>
                <w:szCs w:val="20"/>
              </w:rPr>
              <w:br/>
              <w:t>Deut. 26:8</w:t>
            </w:r>
            <w:r w:rsidRPr="00081CB6">
              <w:rPr>
                <w:rFonts w:ascii="Arial Narrow" w:eastAsia="Times New Roman" w:hAnsi="Arial Narrow" w:cs="Calibri"/>
                <w:color w:val="000000"/>
                <w:sz w:val="20"/>
                <w:szCs w:val="20"/>
              </w:rPr>
              <w:br/>
              <w:t>Deut. 27:2</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138:5</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rb'D'</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words</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27:3</w:t>
            </w:r>
            <w:r w:rsidRPr="00081CB6">
              <w:rPr>
                <w:rFonts w:ascii="Arial Narrow" w:eastAsia="Times New Roman" w:hAnsi="Arial Narrow" w:cs="Calibri"/>
                <w:color w:val="000000"/>
                <w:sz w:val="20"/>
                <w:szCs w:val="20"/>
              </w:rPr>
              <w:br/>
              <w:t>Deut. 27:8</w:t>
            </w:r>
            <w:r w:rsidRPr="00081CB6">
              <w:rPr>
                <w:rFonts w:ascii="Arial Narrow" w:eastAsia="Times New Roman" w:hAnsi="Arial Narrow" w:cs="Calibri"/>
                <w:color w:val="000000"/>
                <w:sz w:val="20"/>
                <w:szCs w:val="20"/>
              </w:rPr>
              <w:br/>
              <w:t>Deut. 27:26</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137:3</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%r,D,</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way</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26:17</w:t>
            </w:r>
            <w:r w:rsidRPr="00081CB6">
              <w:rPr>
                <w:rFonts w:ascii="Arial Narrow" w:eastAsia="Times New Roman" w:hAnsi="Arial Narrow" w:cs="Calibri"/>
                <w:color w:val="000000"/>
                <w:sz w:val="20"/>
                <w:szCs w:val="20"/>
              </w:rPr>
              <w:br/>
              <w:t>Deut. 27:18</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138:5</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dy"</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hand</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26:4</w:t>
            </w:r>
            <w:r w:rsidRPr="00081CB6">
              <w:rPr>
                <w:rFonts w:ascii="Arial Narrow" w:eastAsia="Times New Roman" w:hAnsi="Arial Narrow" w:cs="Calibri"/>
                <w:color w:val="000000"/>
                <w:sz w:val="20"/>
                <w:szCs w:val="20"/>
              </w:rPr>
              <w:br/>
              <w:t>Deut. 26:8</w:t>
            </w:r>
            <w:r w:rsidRPr="00081CB6">
              <w:rPr>
                <w:rFonts w:ascii="Arial Narrow" w:eastAsia="Times New Roman" w:hAnsi="Arial Narrow" w:cs="Calibri"/>
                <w:color w:val="000000"/>
                <w:sz w:val="20"/>
                <w:szCs w:val="20"/>
              </w:rPr>
              <w:br/>
              <w:t>Deut. 27:15</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138:7</w:t>
            </w:r>
            <w:r w:rsidRPr="00081CB6">
              <w:rPr>
                <w:rFonts w:ascii="Arial Narrow" w:eastAsia="Times New Roman" w:hAnsi="Arial Narrow" w:cs="Calibri"/>
                <w:color w:val="000000"/>
                <w:sz w:val="20"/>
                <w:szCs w:val="20"/>
              </w:rPr>
              <w:br/>
              <w:t>Ps. 138:8</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hw"hoy&gt;</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LORD</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w:t>
            </w:r>
            <w:r w:rsidRPr="00081CB6">
              <w:rPr>
                <w:rFonts w:ascii="Arial Narrow" w:eastAsia="Times New Roman" w:hAnsi="Arial Narrow" w:cs="Calibri"/>
                <w:color w:val="000000"/>
                <w:sz w:val="20"/>
                <w:szCs w:val="20"/>
              </w:rPr>
              <w:br/>
              <w:t>Deut. 26:2</w:t>
            </w:r>
            <w:r w:rsidRPr="00081CB6">
              <w:rPr>
                <w:rFonts w:ascii="Arial Narrow" w:eastAsia="Times New Roman" w:hAnsi="Arial Narrow" w:cs="Calibri"/>
                <w:color w:val="000000"/>
                <w:sz w:val="20"/>
                <w:szCs w:val="20"/>
              </w:rPr>
              <w:br/>
              <w:t>Deut. 26:3</w:t>
            </w:r>
            <w:r w:rsidRPr="00081CB6">
              <w:rPr>
                <w:rFonts w:ascii="Arial Narrow" w:eastAsia="Times New Roman" w:hAnsi="Arial Narrow" w:cs="Calibri"/>
                <w:color w:val="000000"/>
                <w:sz w:val="20"/>
                <w:szCs w:val="20"/>
              </w:rPr>
              <w:br/>
              <w:t>Deut. 26:4</w:t>
            </w:r>
            <w:r w:rsidRPr="00081CB6">
              <w:rPr>
                <w:rFonts w:ascii="Arial Narrow" w:eastAsia="Times New Roman" w:hAnsi="Arial Narrow" w:cs="Calibri"/>
                <w:color w:val="000000"/>
                <w:sz w:val="20"/>
                <w:szCs w:val="20"/>
              </w:rPr>
              <w:br/>
              <w:t>Deut. 26:5</w:t>
            </w:r>
            <w:r w:rsidRPr="00081CB6">
              <w:rPr>
                <w:rFonts w:ascii="Arial Narrow" w:eastAsia="Times New Roman" w:hAnsi="Arial Narrow" w:cs="Calibri"/>
                <w:color w:val="000000"/>
                <w:sz w:val="20"/>
                <w:szCs w:val="20"/>
              </w:rPr>
              <w:br/>
              <w:t>Deut. 26:7</w:t>
            </w:r>
            <w:r w:rsidRPr="00081CB6">
              <w:rPr>
                <w:rFonts w:ascii="Arial Narrow" w:eastAsia="Times New Roman" w:hAnsi="Arial Narrow" w:cs="Calibri"/>
                <w:color w:val="000000"/>
                <w:sz w:val="20"/>
                <w:szCs w:val="20"/>
              </w:rPr>
              <w:br/>
              <w:t>Deut. 26:8</w:t>
            </w:r>
            <w:r w:rsidRPr="00081CB6">
              <w:rPr>
                <w:rFonts w:ascii="Arial Narrow" w:eastAsia="Times New Roman" w:hAnsi="Arial Narrow" w:cs="Calibri"/>
                <w:color w:val="000000"/>
                <w:sz w:val="20"/>
                <w:szCs w:val="20"/>
              </w:rPr>
              <w:br/>
              <w:t>Deut. 26:10</w:t>
            </w:r>
            <w:r w:rsidRPr="00081CB6">
              <w:rPr>
                <w:rFonts w:ascii="Arial Narrow" w:eastAsia="Times New Roman" w:hAnsi="Arial Narrow" w:cs="Calibri"/>
                <w:color w:val="000000"/>
                <w:sz w:val="20"/>
                <w:szCs w:val="20"/>
              </w:rPr>
              <w:br/>
              <w:t>Deut. 26:11</w:t>
            </w:r>
            <w:r w:rsidRPr="00081CB6">
              <w:rPr>
                <w:rFonts w:ascii="Arial Narrow" w:eastAsia="Times New Roman" w:hAnsi="Arial Narrow" w:cs="Calibri"/>
                <w:color w:val="000000"/>
                <w:sz w:val="20"/>
                <w:szCs w:val="20"/>
              </w:rPr>
              <w:br/>
              <w:t>Deut. 26:13</w:t>
            </w:r>
            <w:r w:rsidRPr="00081CB6">
              <w:rPr>
                <w:rFonts w:ascii="Arial Narrow" w:eastAsia="Times New Roman" w:hAnsi="Arial Narrow" w:cs="Calibri"/>
                <w:color w:val="000000"/>
                <w:sz w:val="20"/>
                <w:szCs w:val="20"/>
              </w:rPr>
              <w:br/>
              <w:t>Deut. 26:14</w:t>
            </w:r>
            <w:r w:rsidRPr="00081CB6">
              <w:rPr>
                <w:rFonts w:ascii="Arial Narrow" w:eastAsia="Times New Roman" w:hAnsi="Arial Narrow" w:cs="Calibri"/>
                <w:color w:val="000000"/>
                <w:sz w:val="20"/>
                <w:szCs w:val="20"/>
              </w:rPr>
              <w:br/>
              <w:t>Deut. 26:16</w:t>
            </w:r>
            <w:r w:rsidRPr="00081CB6">
              <w:rPr>
                <w:rFonts w:ascii="Arial Narrow" w:eastAsia="Times New Roman" w:hAnsi="Arial Narrow" w:cs="Calibri"/>
                <w:color w:val="000000"/>
                <w:sz w:val="20"/>
                <w:szCs w:val="20"/>
              </w:rPr>
              <w:br/>
              <w:t>Deut. 26:17</w:t>
            </w:r>
            <w:r w:rsidRPr="00081CB6">
              <w:rPr>
                <w:rFonts w:ascii="Arial Narrow" w:eastAsia="Times New Roman" w:hAnsi="Arial Narrow" w:cs="Calibri"/>
                <w:color w:val="000000"/>
                <w:sz w:val="20"/>
                <w:szCs w:val="20"/>
              </w:rPr>
              <w:br/>
              <w:t>Deut. 26:18</w:t>
            </w:r>
            <w:r w:rsidRPr="00081CB6">
              <w:rPr>
                <w:rFonts w:ascii="Arial Narrow" w:eastAsia="Times New Roman" w:hAnsi="Arial Narrow" w:cs="Calibri"/>
                <w:color w:val="000000"/>
                <w:sz w:val="20"/>
                <w:szCs w:val="20"/>
              </w:rPr>
              <w:br/>
              <w:t>Deut. 26:19</w:t>
            </w:r>
            <w:r w:rsidRPr="00081CB6">
              <w:rPr>
                <w:rFonts w:ascii="Arial Narrow" w:eastAsia="Times New Roman" w:hAnsi="Arial Narrow" w:cs="Calibri"/>
                <w:color w:val="000000"/>
                <w:sz w:val="20"/>
                <w:szCs w:val="20"/>
              </w:rPr>
              <w:br/>
              <w:t>Deut. 27:2</w:t>
            </w:r>
            <w:r w:rsidRPr="00081CB6">
              <w:rPr>
                <w:rFonts w:ascii="Arial Narrow" w:eastAsia="Times New Roman" w:hAnsi="Arial Narrow" w:cs="Calibri"/>
                <w:color w:val="000000"/>
                <w:sz w:val="20"/>
                <w:szCs w:val="20"/>
              </w:rPr>
              <w:br/>
              <w:t>Deut. 27:3</w:t>
            </w:r>
            <w:r w:rsidRPr="00081CB6">
              <w:rPr>
                <w:rFonts w:ascii="Arial Narrow" w:eastAsia="Times New Roman" w:hAnsi="Arial Narrow" w:cs="Calibri"/>
                <w:color w:val="000000"/>
                <w:sz w:val="20"/>
                <w:szCs w:val="20"/>
              </w:rPr>
              <w:br/>
              <w:t>Deut. 27:5</w:t>
            </w:r>
            <w:r w:rsidRPr="00081CB6">
              <w:rPr>
                <w:rFonts w:ascii="Arial Narrow" w:eastAsia="Times New Roman" w:hAnsi="Arial Narrow" w:cs="Calibri"/>
                <w:color w:val="000000"/>
                <w:sz w:val="20"/>
                <w:szCs w:val="20"/>
              </w:rPr>
              <w:br/>
              <w:t>Deut. 27:6</w:t>
            </w:r>
            <w:r w:rsidRPr="00081CB6">
              <w:rPr>
                <w:rFonts w:ascii="Arial Narrow" w:eastAsia="Times New Roman" w:hAnsi="Arial Narrow" w:cs="Calibri"/>
                <w:color w:val="000000"/>
                <w:sz w:val="20"/>
                <w:szCs w:val="20"/>
              </w:rPr>
              <w:br/>
              <w:t>Deut. 27:7</w:t>
            </w:r>
            <w:r w:rsidRPr="00081CB6">
              <w:rPr>
                <w:rFonts w:ascii="Arial Narrow" w:eastAsia="Times New Roman" w:hAnsi="Arial Narrow" w:cs="Calibri"/>
                <w:color w:val="000000"/>
                <w:sz w:val="20"/>
                <w:szCs w:val="20"/>
              </w:rPr>
              <w:br/>
              <w:t>Deut. 27:9</w:t>
            </w:r>
            <w:r w:rsidRPr="00081CB6">
              <w:rPr>
                <w:rFonts w:ascii="Arial Narrow" w:eastAsia="Times New Roman" w:hAnsi="Arial Narrow" w:cs="Calibri"/>
                <w:color w:val="000000"/>
                <w:sz w:val="20"/>
                <w:szCs w:val="20"/>
              </w:rPr>
              <w:br/>
              <w:t>Deut. 27:10</w:t>
            </w:r>
            <w:r w:rsidRPr="00081CB6">
              <w:rPr>
                <w:rFonts w:ascii="Arial Narrow" w:eastAsia="Times New Roman" w:hAnsi="Arial Narrow" w:cs="Calibri"/>
                <w:color w:val="000000"/>
                <w:sz w:val="20"/>
                <w:szCs w:val="20"/>
              </w:rPr>
              <w:br/>
              <w:t>Deut. 27:15</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137:4</w:t>
            </w:r>
            <w:r w:rsidRPr="00081CB6">
              <w:rPr>
                <w:rFonts w:ascii="Arial Narrow" w:eastAsia="Times New Roman" w:hAnsi="Arial Narrow" w:cs="Calibri"/>
                <w:color w:val="000000"/>
                <w:sz w:val="20"/>
                <w:szCs w:val="20"/>
              </w:rPr>
              <w:br/>
              <w:t>Ps. 137:7</w:t>
            </w:r>
            <w:r w:rsidRPr="00081CB6">
              <w:rPr>
                <w:rFonts w:ascii="Arial Narrow" w:eastAsia="Times New Roman" w:hAnsi="Arial Narrow" w:cs="Calibri"/>
                <w:color w:val="000000"/>
                <w:sz w:val="20"/>
                <w:szCs w:val="20"/>
              </w:rPr>
              <w:br/>
              <w:t>Ps. 138:4</w:t>
            </w:r>
            <w:r w:rsidRPr="00081CB6">
              <w:rPr>
                <w:rFonts w:ascii="Arial Narrow" w:eastAsia="Times New Roman" w:hAnsi="Arial Narrow" w:cs="Calibri"/>
                <w:color w:val="000000"/>
                <w:sz w:val="20"/>
                <w:szCs w:val="20"/>
              </w:rPr>
              <w:br/>
              <w:t>Ps. 138:5</w:t>
            </w:r>
            <w:r w:rsidRPr="00081CB6">
              <w:rPr>
                <w:rFonts w:ascii="Arial Narrow" w:eastAsia="Times New Roman" w:hAnsi="Arial Narrow" w:cs="Calibri"/>
                <w:color w:val="000000"/>
                <w:sz w:val="20"/>
                <w:szCs w:val="20"/>
              </w:rPr>
              <w:br/>
              <w:t>Ps. 138:6</w:t>
            </w:r>
            <w:r w:rsidRPr="00081CB6">
              <w:rPr>
                <w:rFonts w:ascii="Arial Narrow" w:eastAsia="Times New Roman" w:hAnsi="Arial Narrow" w:cs="Calibri"/>
                <w:color w:val="000000"/>
                <w:sz w:val="20"/>
                <w:szCs w:val="20"/>
              </w:rPr>
              <w:br/>
              <w:t>Ps. 138:8</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45:1</w:t>
            </w:r>
            <w:r w:rsidRPr="00081CB6">
              <w:rPr>
                <w:rFonts w:ascii="Arial Narrow" w:eastAsia="Times New Roman" w:hAnsi="Arial Narrow" w:cs="Calibri"/>
                <w:color w:val="000000"/>
                <w:sz w:val="20"/>
                <w:szCs w:val="20"/>
              </w:rPr>
              <w:br/>
              <w:t>Ezek. 45:4</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~Ay</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day, today</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26:3</w:t>
            </w:r>
            <w:r w:rsidRPr="00081CB6">
              <w:rPr>
                <w:rFonts w:ascii="Arial Narrow" w:eastAsia="Times New Roman" w:hAnsi="Arial Narrow" w:cs="Calibri"/>
                <w:color w:val="000000"/>
                <w:sz w:val="20"/>
                <w:szCs w:val="20"/>
              </w:rPr>
              <w:br/>
              <w:t>Deut. 26:16</w:t>
            </w:r>
            <w:r w:rsidRPr="00081CB6">
              <w:rPr>
                <w:rFonts w:ascii="Arial Narrow" w:eastAsia="Times New Roman" w:hAnsi="Arial Narrow" w:cs="Calibri"/>
                <w:color w:val="000000"/>
                <w:sz w:val="20"/>
                <w:szCs w:val="20"/>
              </w:rPr>
              <w:br/>
              <w:t>Deut. 26:17</w:t>
            </w:r>
            <w:r w:rsidRPr="00081CB6">
              <w:rPr>
                <w:rFonts w:ascii="Arial Narrow" w:eastAsia="Times New Roman" w:hAnsi="Arial Narrow" w:cs="Calibri"/>
                <w:color w:val="000000"/>
                <w:sz w:val="20"/>
                <w:szCs w:val="20"/>
              </w:rPr>
              <w:br/>
              <w:t>Deut. 26:18</w:t>
            </w:r>
            <w:r w:rsidRPr="00081CB6">
              <w:rPr>
                <w:rFonts w:ascii="Arial Narrow" w:eastAsia="Times New Roman" w:hAnsi="Arial Narrow" w:cs="Calibri"/>
                <w:color w:val="000000"/>
                <w:sz w:val="20"/>
                <w:szCs w:val="20"/>
              </w:rPr>
              <w:br/>
              <w:t>Deut. 27:1</w:t>
            </w:r>
            <w:r w:rsidRPr="00081CB6">
              <w:rPr>
                <w:rFonts w:ascii="Arial Narrow" w:eastAsia="Times New Roman" w:hAnsi="Arial Narrow" w:cs="Calibri"/>
                <w:color w:val="000000"/>
                <w:sz w:val="20"/>
                <w:szCs w:val="20"/>
              </w:rPr>
              <w:br/>
              <w:t>Deut. 27:2</w:t>
            </w:r>
            <w:r w:rsidRPr="00081CB6">
              <w:rPr>
                <w:rFonts w:ascii="Arial Narrow" w:eastAsia="Times New Roman" w:hAnsi="Arial Narrow" w:cs="Calibri"/>
                <w:color w:val="000000"/>
                <w:sz w:val="20"/>
                <w:szCs w:val="20"/>
              </w:rPr>
              <w:br/>
              <w:t>Deut. 27:4</w:t>
            </w:r>
            <w:r w:rsidRPr="00081CB6">
              <w:rPr>
                <w:rFonts w:ascii="Arial Narrow" w:eastAsia="Times New Roman" w:hAnsi="Arial Narrow" w:cs="Calibri"/>
                <w:color w:val="000000"/>
                <w:sz w:val="20"/>
                <w:szCs w:val="20"/>
              </w:rPr>
              <w:br/>
              <w:t>Deut. 27:9</w:t>
            </w:r>
            <w:r w:rsidRPr="00081CB6">
              <w:rPr>
                <w:rFonts w:ascii="Arial Narrow" w:eastAsia="Times New Roman" w:hAnsi="Arial Narrow" w:cs="Calibri"/>
                <w:color w:val="000000"/>
                <w:sz w:val="20"/>
                <w:szCs w:val="20"/>
              </w:rPr>
              <w:br/>
              <w:t>Deut. 27:10</w:t>
            </w:r>
            <w:r w:rsidRPr="00081CB6">
              <w:rPr>
                <w:rFonts w:ascii="Arial Narrow" w:eastAsia="Times New Roman" w:hAnsi="Arial Narrow" w:cs="Calibri"/>
                <w:color w:val="000000"/>
                <w:sz w:val="20"/>
                <w:szCs w:val="20"/>
              </w:rPr>
              <w:br/>
              <w:t>Deut. 27:11</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137:7</w:t>
            </w:r>
            <w:r w:rsidRPr="00081CB6">
              <w:rPr>
                <w:rFonts w:ascii="Arial Narrow" w:eastAsia="Times New Roman" w:hAnsi="Arial Narrow" w:cs="Calibri"/>
                <w:color w:val="000000"/>
                <w:sz w:val="20"/>
                <w:szCs w:val="20"/>
              </w:rPr>
              <w:br/>
              <w:t>Ps. 138:3</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 xml:space="preserve"> $l;y"</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walk, go</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26:17</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138:7</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bv;y"</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dwell</w:t>
            </w:r>
          </w:p>
        </w:tc>
        <w:tc>
          <w:tcPr>
            <w:tcW w:w="0" w:type="auto"/>
            <w:shd w:val="clear" w:color="auto" w:fill="auto"/>
            <w:noWrap/>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137:1</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laer'f.yI</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Israel</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26:15</w:t>
            </w:r>
            <w:r w:rsidRPr="00081CB6">
              <w:rPr>
                <w:rFonts w:ascii="Arial Narrow" w:eastAsia="Times New Roman" w:hAnsi="Arial Narrow" w:cs="Calibri"/>
                <w:color w:val="000000"/>
                <w:sz w:val="20"/>
                <w:szCs w:val="20"/>
              </w:rPr>
              <w:br/>
              <w:t>Deut. 27:1</w:t>
            </w:r>
            <w:r w:rsidRPr="00081CB6">
              <w:rPr>
                <w:rFonts w:ascii="Arial Narrow" w:eastAsia="Times New Roman" w:hAnsi="Arial Narrow" w:cs="Calibri"/>
                <w:color w:val="000000"/>
                <w:sz w:val="20"/>
                <w:szCs w:val="20"/>
              </w:rPr>
              <w:br/>
              <w:t>Deut. 27:9</w:t>
            </w:r>
            <w:r w:rsidRPr="00081CB6">
              <w:rPr>
                <w:rFonts w:ascii="Arial Narrow" w:eastAsia="Times New Roman" w:hAnsi="Arial Narrow" w:cs="Calibri"/>
                <w:color w:val="000000"/>
                <w:sz w:val="20"/>
                <w:szCs w:val="20"/>
              </w:rPr>
              <w:br/>
              <w:t>Deut. 27:14</w:t>
            </w:r>
          </w:p>
        </w:tc>
        <w:tc>
          <w:tcPr>
            <w:tcW w:w="0" w:type="auto"/>
            <w:shd w:val="clear" w:color="auto" w:fill="auto"/>
            <w:noWrap/>
            <w:vAlign w:val="bottom"/>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45:6</w:t>
            </w:r>
            <w:r w:rsidRPr="00081CB6">
              <w:rPr>
                <w:rFonts w:ascii="Arial Narrow" w:eastAsia="Times New Roman" w:hAnsi="Arial Narrow" w:cs="Calibri"/>
                <w:color w:val="000000"/>
                <w:sz w:val="20"/>
                <w:szCs w:val="20"/>
              </w:rPr>
              <w:br/>
              <w:t>Ezek. 45:8</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!heKo</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priest</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26:3</w:t>
            </w:r>
            <w:r w:rsidRPr="00081CB6">
              <w:rPr>
                <w:rFonts w:ascii="Arial Narrow" w:eastAsia="Times New Roman" w:hAnsi="Arial Narrow" w:cs="Calibri"/>
                <w:color w:val="000000"/>
                <w:sz w:val="20"/>
                <w:szCs w:val="20"/>
              </w:rPr>
              <w:br/>
              <w:t>Deut. 26:4</w:t>
            </w:r>
            <w:r w:rsidRPr="00081CB6">
              <w:rPr>
                <w:rFonts w:ascii="Arial Narrow" w:eastAsia="Times New Roman" w:hAnsi="Arial Narrow" w:cs="Calibri"/>
                <w:color w:val="000000"/>
                <w:sz w:val="20"/>
                <w:szCs w:val="20"/>
              </w:rPr>
              <w:br/>
              <w:t>Deut. 27:9</w:t>
            </w:r>
          </w:p>
        </w:tc>
        <w:tc>
          <w:tcPr>
            <w:tcW w:w="0" w:type="auto"/>
            <w:shd w:val="clear" w:color="auto" w:fill="auto"/>
            <w:noWrap/>
            <w:vAlign w:val="bottom"/>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44:30</w:t>
            </w:r>
            <w:r w:rsidRPr="00081CB6">
              <w:rPr>
                <w:rFonts w:ascii="Arial Narrow" w:eastAsia="Times New Roman" w:hAnsi="Arial Narrow" w:cs="Calibri"/>
                <w:color w:val="000000"/>
                <w:sz w:val="20"/>
                <w:szCs w:val="20"/>
              </w:rPr>
              <w:br/>
              <w:t>Ezek. 44:31</w:t>
            </w:r>
            <w:r w:rsidRPr="00081CB6">
              <w:rPr>
                <w:rFonts w:ascii="Arial Narrow" w:eastAsia="Times New Roman" w:hAnsi="Arial Narrow" w:cs="Calibri"/>
                <w:color w:val="000000"/>
                <w:sz w:val="20"/>
                <w:szCs w:val="20"/>
              </w:rPr>
              <w:br/>
              <w:t>Ezek. 45:4</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yyIwIle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Levite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26:11</w:t>
            </w:r>
            <w:r w:rsidRPr="00081CB6">
              <w:rPr>
                <w:rFonts w:ascii="Arial Narrow" w:eastAsia="Times New Roman" w:hAnsi="Arial Narrow" w:cs="Calibri"/>
                <w:color w:val="000000"/>
                <w:sz w:val="20"/>
                <w:szCs w:val="20"/>
              </w:rPr>
              <w:br/>
              <w:t>Deut. 26:12</w:t>
            </w:r>
            <w:r w:rsidRPr="00081CB6">
              <w:rPr>
                <w:rFonts w:ascii="Arial Narrow" w:eastAsia="Times New Roman" w:hAnsi="Arial Narrow" w:cs="Calibri"/>
                <w:color w:val="000000"/>
                <w:sz w:val="20"/>
                <w:szCs w:val="20"/>
              </w:rPr>
              <w:br/>
              <w:t>Deut. 26:13</w:t>
            </w:r>
            <w:r w:rsidRPr="00081CB6">
              <w:rPr>
                <w:rFonts w:ascii="Arial Narrow" w:eastAsia="Times New Roman" w:hAnsi="Arial Narrow" w:cs="Calibri"/>
                <w:color w:val="000000"/>
                <w:sz w:val="20"/>
                <w:szCs w:val="20"/>
              </w:rPr>
              <w:br/>
              <w:t>Deut. 27:9</w:t>
            </w:r>
            <w:r w:rsidRPr="00081CB6">
              <w:rPr>
                <w:rFonts w:ascii="Arial Narrow" w:eastAsia="Times New Roman" w:hAnsi="Arial Narrow" w:cs="Calibri"/>
                <w:color w:val="000000"/>
                <w:sz w:val="20"/>
                <w:szCs w:val="20"/>
              </w:rPr>
              <w:br/>
              <w:t>Deut. 27:14</w:t>
            </w:r>
          </w:p>
        </w:tc>
        <w:tc>
          <w:tcPr>
            <w:tcW w:w="0" w:type="auto"/>
            <w:shd w:val="clear" w:color="auto" w:fill="auto"/>
            <w:noWrap/>
            <w:vAlign w:val="bottom"/>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45:5</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hf,[]m;</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work, deed</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27:15</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138:8</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~Aqm'</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place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26:2</w:t>
            </w:r>
            <w:r w:rsidRPr="00081CB6">
              <w:rPr>
                <w:rFonts w:ascii="Arial Narrow" w:eastAsia="Times New Roman" w:hAnsi="Arial Narrow" w:cs="Calibri"/>
                <w:color w:val="000000"/>
                <w:sz w:val="20"/>
                <w:szCs w:val="20"/>
              </w:rPr>
              <w:br/>
              <w:t>Deut. 26:9</w:t>
            </w:r>
          </w:p>
        </w:tc>
        <w:tc>
          <w:tcPr>
            <w:tcW w:w="0" w:type="auto"/>
            <w:shd w:val="clear" w:color="auto" w:fill="auto"/>
            <w:noWrap/>
            <w:vAlign w:val="bottom"/>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45:4</w:t>
            </w:r>
          </w:p>
        </w:tc>
      </w:tr>
      <w:tr w:rsidR="001632DF" w:rsidRPr="00081CB6" w:rsidTr="00030BD0">
        <w:trPr>
          <w:trHeight w:val="20"/>
          <w:jc w:val="center"/>
        </w:trPr>
        <w:tc>
          <w:tcPr>
            <w:tcW w:w="0" w:type="auto"/>
            <w:shd w:val="clear" w:color="auto" w:fill="FFF2CC"/>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hl'x]n:</w:t>
            </w:r>
          </w:p>
        </w:tc>
        <w:tc>
          <w:tcPr>
            <w:tcW w:w="0" w:type="auto"/>
            <w:shd w:val="clear" w:color="auto" w:fill="FFF2CC"/>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inheritance</w:t>
            </w:r>
          </w:p>
        </w:tc>
        <w:tc>
          <w:tcPr>
            <w:tcW w:w="0" w:type="auto"/>
            <w:shd w:val="clear" w:color="auto" w:fill="FFF2CC"/>
            <w:noWrap/>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w:t>
            </w:r>
          </w:p>
        </w:tc>
        <w:tc>
          <w:tcPr>
            <w:tcW w:w="0" w:type="auto"/>
            <w:shd w:val="clear" w:color="auto" w:fill="FFF2CC"/>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FFF2CC"/>
            <w:noWrap/>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45:1</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vp,n&lt;</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soul, life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26:16</w:t>
            </w:r>
            <w:r w:rsidRPr="00081CB6">
              <w:rPr>
                <w:rFonts w:ascii="Arial Narrow" w:eastAsia="Times New Roman" w:hAnsi="Arial Narrow" w:cs="Calibri"/>
                <w:color w:val="000000"/>
                <w:sz w:val="20"/>
                <w:szCs w:val="20"/>
              </w:rPr>
              <w:br/>
              <w:t>Deut. 27:25</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138:3</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030BD0">
        <w:trPr>
          <w:trHeight w:val="20"/>
          <w:jc w:val="center"/>
        </w:trPr>
        <w:tc>
          <w:tcPr>
            <w:tcW w:w="0" w:type="auto"/>
            <w:shd w:val="clear" w:color="auto" w:fill="FFF2CC"/>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!t;n"</w:t>
            </w:r>
          </w:p>
        </w:tc>
        <w:tc>
          <w:tcPr>
            <w:tcW w:w="0" w:type="auto"/>
            <w:shd w:val="clear" w:color="auto" w:fill="FFF2CC"/>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giving, gave, give, given</w:t>
            </w:r>
          </w:p>
        </w:tc>
        <w:tc>
          <w:tcPr>
            <w:tcW w:w="0" w:type="auto"/>
            <w:shd w:val="clear" w:color="auto" w:fill="FFF2CC"/>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w:t>
            </w:r>
            <w:r w:rsidRPr="00081CB6">
              <w:rPr>
                <w:rFonts w:ascii="Arial Narrow" w:eastAsia="Times New Roman" w:hAnsi="Arial Narrow" w:cs="Calibri"/>
                <w:color w:val="000000"/>
                <w:sz w:val="20"/>
                <w:szCs w:val="20"/>
              </w:rPr>
              <w:br/>
              <w:t>Deut. 26:2</w:t>
            </w:r>
            <w:r w:rsidRPr="00081CB6">
              <w:rPr>
                <w:rFonts w:ascii="Arial Narrow" w:eastAsia="Times New Roman" w:hAnsi="Arial Narrow" w:cs="Calibri"/>
                <w:color w:val="000000"/>
                <w:sz w:val="20"/>
                <w:szCs w:val="20"/>
              </w:rPr>
              <w:br/>
              <w:t>Deut. 26:3</w:t>
            </w:r>
            <w:r w:rsidRPr="00081CB6">
              <w:rPr>
                <w:rFonts w:ascii="Arial Narrow" w:eastAsia="Times New Roman" w:hAnsi="Arial Narrow" w:cs="Calibri"/>
                <w:color w:val="000000"/>
                <w:sz w:val="20"/>
                <w:szCs w:val="20"/>
              </w:rPr>
              <w:br/>
              <w:t>Deut. 26:6</w:t>
            </w:r>
            <w:r w:rsidRPr="00081CB6">
              <w:rPr>
                <w:rFonts w:ascii="Arial Narrow" w:eastAsia="Times New Roman" w:hAnsi="Arial Narrow" w:cs="Calibri"/>
                <w:color w:val="000000"/>
                <w:sz w:val="20"/>
                <w:szCs w:val="20"/>
              </w:rPr>
              <w:br/>
              <w:t>Deut. 26:9</w:t>
            </w:r>
            <w:r w:rsidRPr="00081CB6">
              <w:rPr>
                <w:rFonts w:ascii="Arial Narrow" w:eastAsia="Times New Roman" w:hAnsi="Arial Narrow" w:cs="Calibri"/>
                <w:color w:val="000000"/>
                <w:sz w:val="20"/>
                <w:szCs w:val="20"/>
              </w:rPr>
              <w:br/>
              <w:t>Deut. 26:10</w:t>
            </w:r>
            <w:r w:rsidRPr="00081CB6">
              <w:rPr>
                <w:rFonts w:ascii="Arial Narrow" w:eastAsia="Times New Roman" w:hAnsi="Arial Narrow" w:cs="Calibri"/>
                <w:color w:val="000000"/>
                <w:sz w:val="20"/>
                <w:szCs w:val="20"/>
              </w:rPr>
              <w:br/>
              <w:t>Deut. 26:11</w:t>
            </w:r>
            <w:r w:rsidRPr="00081CB6">
              <w:rPr>
                <w:rFonts w:ascii="Arial Narrow" w:eastAsia="Times New Roman" w:hAnsi="Arial Narrow" w:cs="Calibri"/>
                <w:color w:val="000000"/>
                <w:sz w:val="20"/>
                <w:szCs w:val="20"/>
              </w:rPr>
              <w:br/>
              <w:t>Deut. 26:12</w:t>
            </w:r>
            <w:r w:rsidRPr="00081CB6">
              <w:rPr>
                <w:rFonts w:ascii="Arial Narrow" w:eastAsia="Times New Roman" w:hAnsi="Arial Narrow" w:cs="Calibri"/>
                <w:color w:val="000000"/>
                <w:sz w:val="20"/>
                <w:szCs w:val="20"/>
              </w:rPr>
              <w:br/>
              <w:t>Deut. 26:13</w:t>
            </w:r>
            <w:r w:rsidRPr="00081CB6">
              <w:rPr>
                <w:rFonts w:ascii="Arial Narrow" w:eastAsia="Times New Roman" w:hAnsi="Arial Narrow" w:cs="Calibri"/>
                <w:color w:val="000000"/>
                <w:sz w:val="20"/>
                <w:szCs w:val="20"/>
              </w:rPr>
              <w:br/>
              <w:t>Deut. 26:14</w:t>
            </w:r>
            <w:r w:rsidRPr="00081CB6">
              <w:rPr>
                <w:rFonts w:ascii="Arial Narrow" w:eastAsia="Times New Roman" w:hAnsi="Arial Narrow" w:cs="Calibri"/>
                <w:color w:val="000000"/>
                <w:sz w:val="20"/>
                <w:szCs w:val="20"/>
              </w:rPr>
              <w:br/>
              <w:t>Deut. 26:15</w:t>
            </w:r>
            <w:r w:rsidRPr="00081CB6">
              <w:rPr>
                <w:rFonts w:ascii="Arial Narrow" w:eastAsia="Times New Roman" w:hAnsi="Arial Narrow" w:cs="Calibri"/>
                <w:color w:val="000000"/>
                <w:sz w:val="20"/>
                <w:szCs w:val="20"/>
              </w:rPr>
              <w:br/>
              <w:t>Deut. 26:19</w:t>
            </w:r>
            <w:r w:rsidRPr="00081CB6">
              <w:rPr>
                <w:rFonts w:ascii="Arial Narrow" w:eastAsia="Times New Roman" w:hAnsi="Arial Narrow" w:cs="Calibri"/>
                <w:color w:val="000000"/>
                <w:sz w:val="20"/>
                <w:szCs w:val="20"/>
              </w:rPr>
              <w:br/>
              <w:t>Deut. 27:2</w:t>
            </w:r>
            <w:r w:rsidRPr="00081CB6">
              <w:rPr>
                <w:rFonts w:ascii="Arial Narrow" w:eastAsia="Times New Roman" w:hAnsi="Arial Narrow" w:cs="Calibri"/>
                <w:color w:val="000000"/>
                <w:sz w:val="20"/>
                <w:szCs w:val="20"/>
              </w:rPr>
              <w:br/>
              <w:t>Deut. 27:3</w:t>
            </w:r>
          </w:p>
        </w:tc>
        <w:tc>
          <w:tcPr>
            <w:tcW w:w="0" w:type="auto"/>
            <w:shd w:val="clear" w:color="auto" w:fill="FFF2CC"/>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FFF2CC"/>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44:30</w:t>
            </w:r>
            <w:r w:rsidRPr="00081CB6">
              <w:rPr>
                <w:rFonts w:ascii="Arial Narrow" w:eastAsia="Times New Roman" w:hAnsi="Arial Narrow" w:cs="Calibri"/>
                <w:color w:val="000000"/>
                <w:sz w:val="20"/>
                <w:szCs w:val="20"/>
              </w:rPr>
              <w:br/>
              <w:t>Ezek. 45:6</w:t>
            </w:r>
            <w:r w:rsidRPr="00081CB6">
              <w:rPr>
                <w:rFonts w:ascii="Arial Narrow" w:eastAsia="Times New Roman" w:hAnsi="Arial Narrow" w:cs="Calibri"/>
                <w:color w:val="000000"/>
                <w:sz w:val="20"/>
                <w:szCs w:val="20"/>
              </w:rPr>
              <w:br/>
              <w:t>Ezek. 45:8</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hl'['</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offer up, exalt</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27:6</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137:6</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 xml:space="preserve"> ~[;</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people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26:15</w:t>
            </w:r>
            <w:r w:rsidRPr="00081CB6">
              <w:rPr>
                <w:rFonts w:ascii="Arial Narrow" w:eastAsia="Times New Roman" w:hAnsi="Arial Narrow" w:cs="Calibri"/>
                <w:color w:val="000000"/>
                <w:sz w:val="20"/>
                <w:szCs w:val="20"/>
              </w:rPr>
              <w:br/>
              <w:t>Deut. 26:18</w:t>
            </w:r>
            <w:r w:rsidRPr="00081CB6">
              <w:rPr>
                <w:rFonts w:ascii="Arial Narrow" w:eastAsia="Times New Roman" w:hAnsi="Arial Narrow" w:cs="Calibri"/>
                <w:color w:val="000000"/>
                <w:sz w:val="20"/>
                <w:szCs w:val="20"/>
              </w:rPr>
              <w:br/>
              <w:t>Deut. 26:19</w:t>
            </w:r>
            <w:r w:rsidRPr="00081CB6">
              <w:rPr>
                <w:rFonts w:ascii="Arial Narrow" w:eastAsia="Times New Roman" w:hAnsi="Arial Narrow" w:cs="Calibri"/>
                <w:color w:val="000000"/>
                <w:sz w:val="20"/>
                <w:szCs w:val="20"/>
              </w:rPr>
              <w:br/>
              <w:t>Deut. 27:1</w:t>
            </w:r>
            <w:r w:rsidRPr="00081CB6">
              <w:rPr>
                <w:rFonts w:ascii="Arial Narrow" w:eastAsia="Times New Roman" w:hAnsi="Arial Narrow" w:cs="Calibri"/>
                <w:color w:val="000000"/>
                <w:sz w:val="20"/>
                <w:szCs w:val="20"/>
              </w:rPr>
              <w:br/>
              <w:t>Deut. 27:9</w:t>
            </w:r>
            <w:r w:rsidRPr="00081CB6">
              <w:rPr>
                <w:rFonts w:ascii="Arial Narrow" w:eastAsia="Times New Roman" w:hAnsi="Arial Narrow" w:cs="Calibri"/>
                <w:color w:val="000000"/>
                <w:sz w:val="20"/>
                <w:szCs w:val="20"/>
              </w:rPr>
              <w:br/>
              <w:t>Deut. 27:11</w:t>
            </w:r>
            <w:r w:rsidRPr="00081CB6">
              <w:rPr>
                <w:rFonts w:ascii="Arial Narrow" w:eastAsia="Times New Roman" w:hAnsi="Arial Narrow" w:cs="Calibri"/>
                <w:color w:val="000000"/>
                <w:sz w:val="20"/>
                <w:szCs w:val="20"/>
              </w:rPr>
              <w:br/>
              <w:t>Deut. 27:12</w:t>
            </w:r>
            <w:r w:rsidRPr="00081CB6">
              <w:rPr>
                <w:rFonts w:ascii="Arial Narrow" w:eastAsia="Times New Roman" w:hAnsi="Arial Narrow" w:cs="Calibri"/>
                <w:color w:val="000000"/>
                <w:sz w:val="20"/>
                <w:szCs w:val="20"/>
              </w:rPr>
              <w:br/>
              <w:t>Deut. 27:15</w:t>
            </w:r>
            <w:r w:rsidRPr="00081CB6">
              <w:rPr>
                <w:rFonts w:ascii="Arial Narrow" w:eastAsia="Times New Roman" w:hAnsi="Arial Narrow" w:cs="Calibri"/>
                <w:color w:val="000000"/>
                <w:sz w:val="20"/>
                <w:szCs w:val="20"/>
              </w:rPr>
              <w:br/>
              <w:t>Deut. 27:16</w:t>
            </w:r>
            <w:r w:rsidRPr="00081CB6">
              <w:rPr>
                <w:rFonts w:ascii="Arial Narrow" w:eastAsia="Times New Roman" w:hAnsi="Arial Narrow" w:cs="Calibri"/>
                <w:color w:val="000000"/>
                <w:sz w:val="20"/>
                <w:szCs w:val="20"/>
              </w:rPr>
              <w:br/>
              <w:t>Deut. 27:17</w:t>
            </w:r>
            <w:r w:rsidRPr="00081CB6">
              <w:rPr>
                <w:rFonts w:ascii="Arial Narrow" w:eastAsia="Times New Roman" w:hAnsi="Arial Narrow" w:cs="Calibri"/>
                <w:color w:val="000000"/>
                <w:sz w:val="20"/>
                <w:szCs w:val="20"/>
              </w:rPr>
              <w:br/>
              <w:t>Deut. 27:18</w:t>
            </w:r>
            <w:r w:rsidRPr="00081CB6">
              <w:rPr>
                <w:rFonts w:ascii="Arial Narrow" w:eastAsia="Times New Roman" w:hAnsi="Arial Narrow" w:cs="Calibri"/>
                <w:color w:val="000000"/>
                <w:sz w:val="20"/>
                <w:szCs w:val="20"/>
              </w:rPr>
              <w:br/>
              <w:t>Deut. 27:19</w:t>
            </w:r>
            <w:r w:rsidRPr="00081CB6">
              <w:rPr>
                <w:rFonts w:ascii="Arial Narrow" w:eastAsia="Times New Roman" w:hAnsi="Arial Narrow" w:cs="Calibri"/>
                <w:color w:val="000000"/>
                <w:sz w:val="20"/>
                <w:szCs w:val="20"/>
              </w:rPr>
              <w:br/>
              <w:t>Deut. 27:20</w:t>
            </w:r>
            <w:r w:rsidRPr="00081CB6">
              <w:rPr>
                <w:rFonts w:ascii="Arial Narrow" w:eastAsia="Times New Roman" w:hAnsi="Arial Narrow" w:cs="Calibri"/>
                <w:color w:val="000000"/>
                <w:sz w:val="20"/>
                <w:szCs w:val="20"/>
              </w:rPr>
              <w:br/>
              <w:t>Deut. 27:21</w:t>
            </w:r>
            <w:r w:rsidRPr="00081CB6">
              <w:rPr>
                <w:rFonts w:ascii="Arial Narrow" w:eastAsia="Times New Roman" w:hAnsi="Arial Narrow" w:cs="Calibri"/>
                <w:color w:val="000000"/>
                <w:sz w:val="20"/>
                <w:szCs w:val="20"/>
              </w:rPr>
              <w:br/>
              <w:t>Deut. 27:22</w:t>
            </w:r>
            <w:r w:rsidRPr="00081CB6">
              <w:rPr>
                <w:rFonts w:ascii="Arial Narrow" w:eastAsia="Times New Roman" w:hAnsi="Arial Narrow" w:cs="Calibri"/>
                <w:color w:val="000000"/>
                <w:sz w:val="20"/>
                <w:szCs w:val="20"/>
              </w:rPr>
              <w:br/>
              <w:t>Deut. 27:23</w:t>
            </w:r>
            <w:r w:rsidRPr="00081CB6">
              <w:rPr>
                <w:rFonts w:ascii="Arial Narrow" w:eastAsia="Times New Roman" w:hAnsi="Arial Narrow" w:cs="Calibri"/>
                <w:color w:val="000000"/>
                <w:sz w:val="20"/>
                <w:szCs w:val="20"/>
              </w:rPr>
              <w:br/>
              <w:t>Deut. 27:24</w:t>
            </w:r>
            <w:r w:rsidRPr="00081CB6">
              <w:rPr>
                <w:rFonts w:ascii="Arial Narrow" w:eastAsia="Times New Roman" w:hAnsi="Arial Narrow" w:cs="Calibri"/>
                <w:color w:val="000000"/>
                <w:sz w:val="20"/>
                <w:szCs w:val="20"/>
              </w:rPr>
              <w:br/>
              <w:t>Deut. 27:25</w:t>
            </w:r>
            <w:r w:rsidRPr="00081CB6">
              <w:rPr>
                <w:rFonts w:ascii="Arial Narrow" w:eastAsia="Times New Roman" w:hAnsi="Arial Narrow" w:cs="Calibri"/>
                <w:color w:val="000000"/>
                <w:sz w:val="20"/>
                <w:szCs w:val="20"/>
              </w:rPr>
              <w:br/>
              <w:t>Deut. 27:26</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45:8</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hn'['</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answer</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26:5</w:t>
            </w:r>
            <w:r w:rsidRPr="00081CB6">
              <w:rPr>
                <w:rFonts w:ascii="Arial Narrow" w:eastAsia="Times New Roman" w:hAnsi="Arial Narrow" w:cs="Calibri"/>
                <w:color w:val="000000"/>
                <w:sz w:val="20"/>
                <w:szCs w:val="20"/>
              </w:rPr>
              <w:br/>
              <w:t>Deut. 27:14</w:t>
            </w:r>
            <w:r w:rsidRPr="00081CB6">
              <w:rPr>
                <w:rFonts w:ascii="Arial Narrow" w:eastAsia="Times New Roman" w:hAnsi="Arial Narrow" w:cs="Calibri"/>
                <w:color w:val="000000"/>
                <w:sz w:val="20"/>
                <w:szCs w:val="20"/>
              </w:rPr>
              <w:br/>
              <w:t>Deut. 27:15</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138:3</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~ynIP'</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before, face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26:4</w:t>
            </w:r>
            <w:r w:rsidRPr="00081CB6">
              <w:rPr>
                <w:rFonts w:ascii="Arial Narrow" w:eastAsia="Times New Roman" w:hAnsi="Arial Narrow" w:cs="Calibri"/>
                <w:color w:val="000000"/>
                <w:sz w:val="20"/>
                <w:szCs w:val="20"/>
              </w:rPr>
              <w:br/>
              <w:t>Deut. 26:5</w:t>
            </w:r>
            <w:r w:rsidRPr="00081CB6">
              <w:rPr>
                <w:rFonts w:ascii="Arial Narrow" w:eastAsia="Times New Roman" w:hAnsi="Arial Narrow" w:cs="Calibri"/>
                <w:color w:val="000000"/>
                <w:sz w:val="20"/>
                <w:szCs w:val="20"/>
              </w:rPr>
              <w:br/>
              <w:t>Deut. 26:10</w:t>
            </w:r>
            <w:r w:rsidRPr="00081CB6">
              <w:rPr>
                <w:rFonts w:ascii="Arial Narrow" w:eastAsia="Times New Roman" w:hAnsi="Arial Narrow" w:cs="Calibri"/>
                <w:color w:val="000000"/>
                <w:sz w:val="20"/>
                <w:szCs w:val="20"/>
              </w:rPr>
              <w:br/>
              <w:t>Deut. 26:13</w:t>
            </w:r>
            <w:r w:rsidRPr="00081CB6">
              <w:rPr>
                <w:rFonts w:ascii="Arial Narrow" w:eastAsia="Times New Roman" w:hAnsi="Arial Narrow" w:cs="Calibri"/>
                <w:color w:val="000000"/>
                <w:sz w:val="20"/>
                <w:szCs w:val="20"/>
              </w:rPr>
              <w:br/>
              <w:t>Deut. 27:7</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45:7</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vd,qo</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holy</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26:13</w:t>
            </w:r>
            <w:r w:rsidRPr="00081CB6">
              <w:rPr>
                <w:rFonts w:ascii="Arial Narrow" w:eastAsia="Times New Roman" w:hAnsi="Arial Narrow" w:cs="Calibri"/>
                <w:color w:val="000000"/>
                <w:sz w:val="20"/>
                <w:szCs w:val="20"/>
              </w:rPr>
              <w:br/>
              <w:t>Deut. 26:15</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138:2</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45:1</w:t>
            </w:r>
            <w:r w:rsidRPr="00081CB6">
              <w:rPr>
                <w:rFonts w:ascii="Arial Narrow" w:eastAsia="Times New Roman" w:hAnsi="Arial Narrow" w:cs="Calibri"/>
                <w:color w:val="000000"/>
                <w:sz w:val="20"/>
                <w:szCs w:val="20"/>
              </w:rPr>
              <w:br/>
              <w:t>Ezek. 45:2</w:t>
            </w:r>
            <w:r w:rsidRPr="00081CB6">
              <w:rPr>
                <w:rFonts w:ascii="Arial Narrow" w:eastAsia="Times New Roman" w:hAnsi="Arial Narrow" w:cs="Calibri"/>
                <w:color w:val="000000"/>
                <w:sz w:val="20"/>
                <w:szCs w:val="20"/>
              </w:rPr>
              <w:br/>
              <w:t>Ezek. 45:3</w:t>
            </w:r>
            <w:r w:rsidRPr="00081CB6">
              <w:rPr>
                <w:rFonts w:ascii="Arial Narrow" w:eastAsia="Times New Roman" w:hAnsi="Arial Narrow" w:cs="Calibri"/>
                <w:color w:val="000000"/>
                <w:sz w:val="20"/>
                <w:szCs w:val="20"/>
              </w:rPr>
              <w:br/>
              <w:t>Ezek. 45:4</w:t>
            </w:r>
            <w:r w:rsidRPr="00081CB6">
              <w:rPr>
                <w:rFonts w:ascii="Arial Narrow" w:eastAsia="Times New Roman" w:hAnsi="Arial Narrow" w:cs="Calibri"/>
                <w:color w:val="000000"/>
                <w:sz w:val="20"/>
                <w:szCs w:val="20"/>
              </w:rPr>
              <w:br/>
              <w:t>Ezek. 45:6</w:t>
            </w:r>
            <w:r w:rsidRPr="00081CB6">
              <w:rPr>
                <w:rFonts w:ascii="Arial Narrow" w:eastAsia="Times New Roman" w:hAnsi="Arial Narrow" w:cs="Calibri"/>
                <w:color w:val="000000"/>
                <w:sz w:val="20"/>
                <w:szCs w:val="20"/>
              </w:rPr>
              <w:br/>
              <w:t>Ezek. 45:7</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br,q,</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among, amidst, midst</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26:11</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138:7</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ha'r'</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looked</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26:7</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138:6</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tyviare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first, beginning</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26:2</w:t>
            </w:r>
            <w:r w:rsidRPr="00081CB6">
              <w:rPr>
                <w:rFonts w:ascii="Arial Narrow" w:eastAsia="Times New Roman" w:hAnsi="Arial Narrow" w:cs="Calibri"/>
                <w:color w:val="000000"/>
                <w:sz w:val="20"/>
                <w:szCs w:val="20"/>
              </w:rPr>
              <w:br/>
              <w:t>Deut. 26:10</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44:30</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~Wr</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loud, rise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27:14</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138:6</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Ezek. 45:1</w:t>
            </w: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hx'v'</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worship</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26:10</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138:2</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xk;v'</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forgotten</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26:13</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137:5</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~ve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name</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26:2</w:t>
            </w:r>
            <w:r w:rsidRPr="00081CB6">
              <w:rPr>
                <w:rFonts w:ascii="Arial Narrow" w:eastAsia="Times New Roman" w:hAnsi="Arial Narrow" w:cs="Calibri"/>
                <w:color w:val="000000"/>
                <w:sz w:val="20"/>
                <w:szCs w:val="20"/>
              </w:rPr>
              <w:br/>
              <w:t>Deut. 26:19</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138:2</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r w:rsidR="001632DF" w:rsidRPr="00081CB6" w:rsidTr="001632DF">
        <w:trPr>
          <w:trHeight w:val="20"/>
          <w:jc w:val="center"/>
        </w:trPr>
        <w:tc>
          <w:tcPr>
            <w:tcW w:w="0" w:type="auto"/>
            <w:shd w:val="clear" w:color="auto" w:fill="auto"/>
            <w:hideMark/>
          </w:tcPr>
          <w:p w:rsidR="00081CB6" w:rsidRPr="00081CB6" w:rsidRDefault="00081CB6" w:rsidP="00CC6700">
            <w:pPr>
              <w:jc w:val="right"/>
              <w:rPr>
                <w:rFonts w:ascii="Bwhebb" w:eastAsia="Times New Roman" w:hAnsi="Bwhebb" w:cs="Calibri"/>
                <w:b/>
                <w:bCs/>
                <w:color w:val="000000"/>
                <w:sz w:val="24"/>
                <w:szCs w:val="24"/>
              </w:rPr>
            </w:pPr>
            <w:r w:rsidRPr="00081CB6">
              <w:rPr>
                <w:rFonts w:ascii="Bwhebb" w:eastAsia="Times New Roman" w:hAnsi="Bwhebb" w:cs="Calibri"/>
                <w:b/>
                <w:bCs/>
                <w:color w:val="000000"/>
                <w:sz w:val="24"/>
                <w:szCs w:val="24"/>
              </w:rPr>
              <w:t>[m;v'</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heard, hear</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Deut. 26:7</w:t>
            </w:r>
            <w:r w:rsidRPr="00081CB6">
              <w:rPr>
                <w:rFonts w:ascii="Arial Narrow" w:eastAsia="Times New Roman" w:hAnsi="Arial Narrow" w:cs="Calibri"/>
                <w:color w:val="000000"/>
                <w:sz w:val="20"/>
                <w:szCs w:val="20"/>
              </w:rPr>
              <w:br/>
              <w:t>Deut. 26:14</w:t>
            </w:r>
            <w:r w:rsidRPr="00081CB6">
              <w:rPr>
                <w:rFonts w:ascii="Arial Narrow" w:eastAsia="Times New Roman" w:hAnsi="Arial Narrow" w:cs="Calibri"/>
                <w:color w:val="000000"/>
                <w:sz w:val="20"/>
                <w:szCs w:val="20"/>
              </w:rPr>
              <w:br/>
              <w:t>Deut. 26:17</w:t>
            </w:r>
            <w:r w:rsidRPr="00081CB6">
              <w:rPr>
                <w:rFonts w:ascii="Arial Narrow" w:eastAsia="Times New Roman" w:hAnsi="Arial Narrow" w:cs="Calibri"/>
                <w:color w:val="000000"/>
                <w:sz w:val="20"/>
                <w:szCs w:val="20"/>
              </w:rPr>
              <w:br/>
              <w:t>Deut. 27:9</w:t>
            </w:r>
            <w:r w:rsidRPr="00081CB6">
              <w:rPr>
                <w:rFonts w:ascii="Arial Narrow" w:eastAsia="Times New Roman" w:hAnsi="Arial Narrow" w:cs="Calibri"/>
                <w:color w:val="000000"/>
                <w:sz w:val="20"/>
                <w:szCs w:val="20"/>
              </w:rPr>
              <w:br/>
              <w:t>Deut. 27:10</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r w:rsidRPr="00081CB6">
              <w:rPr>
                <w:rFonts w:ascii="Arial Narrow" w:eastAsia="Times New Roman" w:hAnsi="Arial Narrow" w:cs="Calibri"/>
                <w:color w:val="000000"/>
                <w:sz w:val="20"/>
                <w:szCs w:val="20"/>
              </w:rPr>
              <w:t>Ps. 138:4</w:t>
            </w:r>
          </w:p>
        </w:tc>
        <w:tc>
          <w:tcPr>
            <w:tcW w:w="0" w:type="auto"/>
            <w:shd w:val="clear" w:color="auto" w:fill="auto"/>
            <w:hideMark/>
          </w:tcPr>
          <w:p w:rsidR="00081CB6" w:rsidRPr="00081CB6" w:rsidRDefault="00081CB6" w:rsidP="00CC6700">
            <w:pPr>
              <w:rPr>
                <w:rFonts w:ascii="Arial Narrow" w:eastAsia="Times New Roman" w:hAnsi="Arial Narrow" w:cs="Calibri"/>
                <w:color w:val="000000"/>
                <w:sz w:val="20"/>
                <w:szCs w:val="20"/>
              </w:rPr>
            </w:pPr>
          </w:p>
        </w:tc>
      </w:tr>
    </w:tbl>
    <w:p w:rsidR="00C8485D" w:rsidRDefault="00C8485D" w:rsidP="00CC6700">
      <w:pPr>
        <w:jc w:val="both"/>
        <w:rPr>
          <w:rFonts w:cs="Calibri"/>
        </w:rPr>
      </w:pPr>
    </w:p>
    <w:p w:rsidR="00C8485D" w:rsidRDefault="00C8485D" w:rsidP="00CC6700">
      <w:pPr>
        <w:jc w:val="both"/>
        <w:rPr>
          <w:rFonts w:cs="Calibri"/>
        </w:rPr>
      </w:pPr>
    </w:p>
    <w:p w:rsidR="00617E05" w:rsidRPr="00617E05" w:rsidRDefault="00617E05" w:rsidP="00CC6700">
      <w:pPr>
        <w:jc w:val="center"/>
        <w:rPr>
          <w:rFonts w:ascii="Cambria" w:hAnsi="Cambria" w:cs="Calibri"/>
          <w:b/>
          <w:bCs/>
          <w:sz w:val="28"/>
          <w:szCs w:val="28"/>
        </w:rPr>
      </w:pPr>
      <w:r w:rsidRPr="00617E05">
        <w:rPr>
          <w:rFonts w:ascii="Cambria" w:hAnsi="Cambria" w:cs="Calibri"/>
          <w:b/>
          <w:bCs/>
          <w:sz w:val="28"/>
          <w:szCs w:val="28"/>
        </w:rPr>
        <w:t>Greek:</w:t>
      </w:r>
    </w:p>
    <w:p w:rsidR="00617E05" w:rsidRDefault="00617E05" w:rsidP="00CC6700">
      <w:pPr>
        <w:jc w:val="both"/>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348"/>
        <w:gridCol w:w="1464"/>
        <w:gridCol w:w="1062"/>
        <w:gridCol w:w="1349"/>
        <w:gridCol w:w="1383"/>
        <w:gridCol w:w="1021"/>
        <w:gridCol w:w="1264"/>
      </w:tblGrid>
      <w:tr w:rsidR="00617E05" w:rsidRPr="00464856" w:rsidTr="00030BD0">
        <w:trPr>
          <w:trHeight w:val="20"/>
          <w:tblHeader/>
        </w:trPr>
        <w:tc>
          <w:tcPr>
            <w:tcW w:w="0" w:type="auto"/>
            <w:shd w:val="clear" w:color="auto" w:fill="DEEAF6"/>
            <w:noWrap/>
            <w:vAlign w:val="center"/>
            <w:hideMark/>
          </w:tcPr>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20"/>
                <w:szCs w:val="20"/>
              </w:rPr>
              <w:t>Greek</w:t>
            </w:r>
          </w:p>
        </w:tc>
        <w:tc>
          <w:tcPr>
            <w:tcW w:w="0" w:type="auto"/>
            <w:shd w:val="clear" w:color="auto" w:fill="DEEAF6"/>
            <w:vAlign w:val="center"/>
            <w:hideMark/>
          </w:tcPr>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20"/>
                <w:szCs w:val="20"/>
              </w:rPr>
              <w:t>Torah</w:t>
            </w:r>
          </w:p>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18"/>
                <w:szCs w:val="18"/>
              </w:rPr>
              <w:t>Deut. 26:1 – 27:26</w:t>
            </w:r>
          </w:p>
        </w:tc>
        <w:tc>
          <w:tcPr>
            <w:tcW w:w="0" w:type="auto"/>
            <w:shd w:val="clear" w:color="auto" w:fill="DEEAF6"/>
            <w:noWrap/>
            <w:vAlign w:val="center"/>
            <w:hideMark/>
          </w:tcPr>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20"/>
                <w:szCs w:val="20"/>
              </w:rPr>
              <w:t>Psalms</w:t>
            </w:r>
          </w:p>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18"/>
                <w:szCs w:val="18"/>
              </w:rPr>
              <w:t>137:1- 138:8</w:t>
            </w:r>
          </w:p>
        </w:tc>
        <w:tc>
          <w:tcPr>
            <w:tcW w:w="0" w:type="auto"/>
            <w:shd w:val="clear" w:color="auto" w:fill="DEEAF6"/>
            <w:noWrap/>
            <w:vAlign w:val="center"/>
            <w:hideMark/>
          </w:tcPr>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20"/>
                <w:szCs w:val="20"/>
              </w:rPr>
              <w:t>Ashlamatah</w:t>
            </w:r>
          </w:p>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18"/>
                <w:szCs w:val="18"/>
              </w:rPr>
              <w:t>Eze 44:30 – 45:8</w:t>
            </w:r>
          </w:p>
        </w:tc>
        <w:tc>
          <w:tcPr>
            <w:tcW w:w="0" w:type="auto"/>
            <w:shd w:val="clear" w:color="auto" w:fill="DEEAF6"/>
            <w:noWrap/>
            <w:vAlign w:val="center"/>
            <w:hideMark/>
          </w:tcPr>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20"/>
                <w:szCs w:val="20"/>
              </w:rPr>
              <w:t>Mark, 1-2 Peter</w:t>
            </w:r>
          </w:p>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20"/>
                <w:szCs w:val="20"/>
              </w:rPr>
              <w:t>&amp; Jude</w:t>
            </w:r>
          </w:p>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18"/>
                <w:szCs w:val="18"/>
              </w:rPr>
              <w:t>Mk 15:42-47</w:t>
            </w:r>
          </w:p>
        </w:tc>
        <w:tc>
          <w:tcPr>
            <w:tcW w:w="0" w:type="auto"/>
            <w:shd w:val="clear" w:color="auto" w:fill="DEEAF6"/>
            <w:noWrap/>
            <w:vAlign w:val="center"/>
            <w:hideMark/>
          </w:tcPr>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20"/>
                <w:szCs w:val="20"/>
              </w:rPr>
              <w:t>Luke</w:t>
            </w:r>
          </w:p>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18"/>
                <w:szCs w:val="18"/>
              </w:rPr>
              <w:t>Lk 23:50-56</w:t>
            </w:r>
          </w:p>
        </w:tc>
        <w:tc>
          <w:tcPr>
            <w:tcW w:w="0" w:type="auto"/>
            <w:shd w:val="clear" w:color="auto" w:fill="DEEAF6"/>
            <w:noWrap/>
            <w:vAlign w:val="center"/>
            <w:hideMark/>
          </w:tcPr>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20"/>
                <w:szCs w:val="20"/>
              </w:rPr>
              <w:t>Acts/Romans</w:t>
            </w:r>
          </w:p>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20"/>
                <w:szCs w:val="20"/>
              </w:rPr>
              <w:t>James</w:t>
            </w:r>
          </w:p>
          <w:p w:rsidR="00617E05" w:rsidRPr="00464856" w:rsidRDefault="00617E05" w:rsidP="00CC6700">
            <w:pPr>
              <w:jc w:val="center"/>
              <w:rPr>
                <w:rFonts w:ascii="Arial Narrow" w:eastAsia="Times New Roman" w:hAnsi="Arial Narrow" w:cs="Calibri"/>
                <w:b/>
                <w:bCs/>
                <w:color w:val="000000"/>
                <w:sz w:val="20"/>
                <w:szCs w:val="20"/>
              </w:rPr>
            </w:pPr>
            <w:r w:rsidRPr="00464856">
              <w:rPr>
                <w:rFonts w:ascii="Arial Narrow" w:eastAsia="Times New Roman" w:hAnsi="Arial Narrow" w:cs="Calibri"/>
                <w:b/>
                <w:bCs/>
                <w:color w:val="000000"/>
                <w:sz w:val="18"/>
                <w:szCs w:val="18"/>
              </w:rPr>
              <w:t>Jam. 4:11-12</w:t>
            </w: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γινώ</w:t>
            </w:r>
            <w:r w:rsidRPr="00617E05">
              <w:rPr>
                <w:rFonts w:ascii="Arial Narrow" w:eastAsia="Times New Roman" w:hAnsi="Arial Narrow" w:cs="Arial Narrow"/>
                <w:color w:val="000000"/>
                <w:sz w:val="18"/>
                <w:szCs w:val="18"/>
              </w:rPr>
              <w:t>σκ</w:t>
            </w:r>
            <w:r w:rsidRPr="00617E05">
              <w:rPr>
                <w:rFonts w:ascii="Arial Narrow" w:eastAsia="Times New Roman" w:hAnsi="Arial Narrow" w:cs="Calibri"/>
                <w:color w:val="000000"/>
                <w:sz w:val="18"/>
                <w:szCs w:val="18"/>
              </w:rPr>
              <w:t>ω</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know</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Psa 138:6 </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Mk. 15:45</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γυνή</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women</w:t>
            </w:r>
          </w:p>
        </w:tc>
        <w:tc>
          <w:tcPr>
            <w:tcW w:w="0" w:type="auto"/>
            <w:shd w:val="clear" w:color="auto" w:fill="auto"/>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 xml:space="preserve">Deu 27:20  </w:t>
            </w:r>
            <w:r w:rsidRPr="00617E05">
              <w:rPr>
                <w:rFonts w:ascii="Arial Narrow" w:eastAsia="Times New Roman" w:hAnsi="Arial Narrow" w:cs="Calibri"/>
                <w:color w:val="000000"/>
                <w:sz w:val="18"/>
                <w:szCs w:val="18"/>
              </w:rPr>
              <w:br/>
              <w:t>Deu 27:23</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Lk. 23:55</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r>
      <w:tr w:rsidR="00617E05" w:rsidRPr="00617E05" w:rsidTr="00030BD0">
        <w:trPr>
          <w:trHeight w:val="20"/>
        </w:trPr>
        <w:tc>
          <w:tcPr>
            <w:tcW w:w="0" w:type="auto"/>
            <w:shd w:val="clear" w:color="auto" w:fill="FFF2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ει</w:t>
            </w:r>
            <w:r w:rsidRPr="00617E05">
              <w:rPr>
                <w:rFonts w:ascii="Arial" w:eastAsia="Times New Roman" w:hAnsi="Arial"/>
                <w:color w:val="000000"/>
                <w:sz w:val="18"/>
                <w:szCs w:val="18"/>
              </w:rPr>
              <w:t>̔͂</w:t>
            </w:r>
            <w:r w:rsidRPr="00617E05">
              <w:rPr>
                <w:rFonts w:ascii="Arial Narrow" w:eastAsia="Times New Roman" w:hAnsi="Arial Narrow" w:cs="Calibri"/>
                <w:color w:val="000000"/>
                <w:sz w:val="18"/>
                <w:szCs w:val="18"/>
              </w:rPr>
              <w:t>ς</w:t>
            </w:r>
          </w:p>
        </w:tc>
        <w:tc>
          <w:tcPr>
            <w:tcW w:w="0" w:type="auto"/>
            <w:shd w:val="clear" w:color="auto" w:fill="FFF2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one</w:t>
            </w:r>
          </w:p>
        </w:tc>
        <w:tc>
          <w:tcPr>
            <w:tcW w:w="0" w:type="auto"/>
            <w:shd w:val="clear" w:color="auto" w:fill="FFF2CC"/>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FFF2CC"/>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FFF2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Eze 45:7</w:t>
            </w:r>
          </w:p>
        </w:tc>
        <w:tc>
          <w:tcPr>
            <w:tcW w:w="0" w:type="auto"/>
            <w:shd w:val="clear" w:color="auto" w:fill="FFF2CC"/>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FFF2CC"/>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FFF2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Jas. 4:12</w:t>
            </w:r>
          </w:p>
        </w:tc>
      </w:tr>
      <w:tr w:rsidR="00617E05" w:rsidRPr="00DC664C" w:rsidTr="00030BD0">
        <w:trPr>
          <w:trHeight w:val="20"/>
        </w:trPr>
        <w:tc>
          <w:tcPr>
            <w:tcW w:w="0" w:type="auto"/>
            <w:shd w:val="clear" w:color="auto" w:fill="FFF2CC"/>
            <w:noWrap/>
            <w:hideMark/>
          </w:tcPr>
          <w:p w:rsidR="00617E05" w:rsidRPr="00DC664C" w:rsidRDefault="00617E05" w:rsidP="00CC6700">
            <w:pPr>
              <w:rPr>
                <w:rFonts w:ascii="Arial Narrow" w:eastAsia="Times New Roman" w:hAnsi="Arial Narrow" w:cs="Calibri"/>
                <w:b/>
                <w:bCs/>
                <w:color w:val="000000"/>
                <w:sz w:val="18"/>
                <w:szCs w:val="18"/>
              </w:rPr>
            </w:pPr>
            <w:r w:rsidRPr="00DC664C">
              <w:rPr>
                <w:rFonts w:ascii="Arial Narrow" w:eastAsia="Times New Roman" w:hAnsi="Arial Narrow" w:cs="Calibri"/>
                <w:b/>
                <w:bCs/>
                <w:color w:val="000000"/>
                <w:sz w:val="18"/>
                <w:szCs w:val="18"/>
              </w:rPr>
              <w:t>ει</w:t>
            </w:r>
            <w:r w:rsidRPr="00DC664C">
              <w:rPr>
                <w:rFonts w:ascii="Arial" w:eastAsia="Times New Roman" w:hAnsi="Arial"/>
                <w:b/>
                <w:bCs/>
                <w:color w:val="000000"/>
                <w:sz w:val="18"/>
                <w:szCs w:val="18"/>
              </w:rPr>
              <w:t>̓</w:t>
            </w:r>
            <w:r w:rsidRPr="00DC664C">
              <w:rPr>
                <w:rFonts w:ascii="Arial Narrow" w:eastAsia="Times New Roman" w:hAnsi="Arial Narrow" w:cs="Arial Narrow"/>
                <w:b/>
                <w:bCs/>
                <w:color w:val="000000"/>
                <w:sz w:val="18"/>
                <w:szCs w:val="18"/>
              </w:rPr>
              <w:t>σε</w:t>
            </w:r>
            <w:r w:rsidRPr="00DC664C">
              <w:rPr>
                <w:rFonts w:ascii="Arial Narrow" w:eastAsia="Times New Roman" w:hAnsi="Arial Narrow" w:cs="Calibri"/>
                <w:b/>
                <w:bCs/>
                <w:color w:val="000000"/>
                <w:sz w:val="18"/>
                <w:szCs w:val="18"/>
              </w:rPr>
              <w:t>́</w:t>
            </w:r>
            <w:r w:rsidRPr="00DC664C">
              <w:rPr>
                <w:rFonts w:ascii="Arial Narrow" w:eastAsia="Times New Roman" w:hAnsi="Arial Narrow" w:cs="Arial Narrow"/>
                <w:b/>
                <w:bCs/>
                <w:color w:val="000000"/>
                <w:sz w:val="18"/>
                <w:szCs w:val="18"/>
              </w:rPr>
              <w:t>ρχομα</w:t>
            </w:r>
            <w:r w:rsidRPr="00DC664C">
              <w:rPr>
                <w:rFonts w:ascii="Arial Narrow" w:eastAsia="Times New Roman" w:hAnsi="Arial Narrow" w:cs="Calibri"/>
                <w:b/>
                <w:bCs/>
                <w:color w:val="000000"/>
                <w:sz w:val="18"/>
                <w:szCs w:val="18"/>
              </w:rPr>
              <w:t>ι</w:t>
            </w:r>
          </w:p>
        </w:tc>
        <w:tc>
          <w:tcPr>
            <w:tcW w:w="0" w:type="auto"/>
            <w:shd w:val="clear" w:color="auto" w:fill="FFF2CC"/>
            <w:hideMark/>
          </w:tcPr>
          <w:p w:rsidR="00617E05" w:rsidRPr="00DC664C" w:rsidRDefault="00617E05" w:rsidP="00CC6700">
            <w:pPr>
              <w:rPr>
                <w:rFonts w:ascii="Arial Narrow" w:eastAsia="Times New Roman" w:hAnsi="Arial Narrow" w:cs="Calibri"/>
                <w:b/>
                <w:bCs/>
                <w:color w:val="000000"/>
                <w:sz w:val="18"/>
                <w:szCs w:val="18"/>
              </w:rPr>
            </w:pPr>
            <w:r w:rsidRPr="00DC664C">
              <w:rPr>
                <w:rFonts w:ascii="Arial Narrow" w:eastAsia="Times New Roman" w:hAnsi="Arial Narrow" w:cs="Calibri"/>
                <w:b/>
                <w:bCs/>
                <w:color w:val="000000"/>
                <w:sz w:val="18"/>
                <w:szCs w:val="18"/>
              </w:rPr>
              <w:t>enter</w:t>
            </w:r>
          </w:p>
        </w:tc>
        <w:tc>
          <w:tcPr>
            <w:tcW w:w="0" w:type="auto"/>
            <w:shd w:val="clear" w:color="auto" w:fill="FFF2CC"/>
            <w:hideMark/>
          </w:tcPr>
          <w:p w:rsidR="00617E05" w:rsidRPr="00DC664C" w:rsidRDefault="00617E05" w:rsidP="00CC6700">
            <w:pPr>
              <w:rPr>
                <w:rFonts w:ascii="Arial Narrow" w:eastAsia="Times New Roman" w:hAnsi="Arial Narrow" w:cs="Calibri"/>
                <w:b/>
                <w:bCs/>
                <w:color w:val="000000"/>
                <w:sz w:val="18"/>
                <w:szCs w:val="18"/>
              </w:rPr>
            </w:pPr>
            <w:r w:rsidRPr="00DC664C">
              <w:rPr>
                <w:rFonts w:ascii="Arial Narrow" w:eastAsia="Times New Roman" w:hAnsi="Arial Narrow" w:cs="Calibri"/>
                <w:b/>
                <w:bCs/>
                <w:color w:val="000000"/>
                <w:sz w:val="18"/>
                <w:szCs w:val="18"/>
              </w:rPr>
              <w:t>Deu 26:</w:t>
            </w:r>
            <w:r w:rsidRPr="00DC664C">
              <w:rPr>
                <w:rFonts w:ascii="Arial Narrow" w:eastAsia="Times New Roman" w:hAnsi="Arial Narrow" w:cs="Calibri"/>
                <w:b/>
                <w:bCs/>
                <w:color w:val="000000"/>
                <w:sz w:val="18"/>
                <w:szCs w:val="18"/>
              </w:rPr>
              <w:br/>
              <w:t>Deu 26:3</w:t>
            </w:r>
            <w:r w:rsidRPr="00DC664C">
              <w:rPr>
                <w:rFonts w:ascii="Arial Narrow" w:eastAsia="Times New Roman" w:hAnsi="Arial Narrow" w:cs="Calibri"/>
                <w:b/>
                <w:bCs/>
                <w:color w:val="000000"/>
                <w:sz w:val="18"/>
                <w:szCs w:val="18"/>
              </w:rPr>
              <w:br/>
              <w:t xml:space="preserve">Deu 27:3 </w:t>
            </w:r>
          </w:p>
        </w:tc>
        <w:tc>
          <w:tcPr>
            <w:tcW w:w="0" w:type="auto"/>
            <w:shd w:val="clear" w:color="auto" w:fill="FFF2CC"/>
            <w:noWrap/>
            <w:hideMark/>
          </w:tcPr>
          <w:p w:rsidR="00617E05" w:rsidRPr="00DC664C" w:rsidRDefault="00617E05" w:rsidP="00CC6700">
            <w:pPr>
              <w:rPr>
                <w:rFonts w:ascii="Arial Narrow" w:eastAsia="Times New Roman" w:hAnsi="Arial Narrow" w:cs="Calibri"/>
                <w:b/>
                <w:bCs/>
                <w:color w:val="000000"/>
                <w:sz w:val="18"/>
                <w:szCs w:val="18"/>
              </w:rPr>
            </w:pPr>
          </w:p>
        </w:tc>
        <w:tc>
          <w:tcPr>
            <w:tcW w:w="0" w:type="auto"/>
            <w:shd w:val="clear" w:color="auto" w:fill="FFF2CC"/>
            <w:noWrap/>
            <w:hideMark/>
          </w:tcPr>
          <w:p w:rsidR="00617E05" w:rsidRPr="00DC664C" w:rsidRDefault="00617E05" w:rsidP="00CC6700">
            <w:pPr>
              <w:rPr>
                <w:rFonts w:ascii="Times New Roman" w:eastAsia="Times New Roman" w:hAnsi="Times New Roman" w:cs="Times New Roman"/>
                <w:b/>
                <w:bCs/>
                <w:sz w:val="20"/>
                <w:szCs w:val="20"/>
              </w:rPr>
            </w:pPr>
          </w:p>
        </w:tc>
        <w:tc>
          <w:tcPr>
            <w:tcW w:w="0" w:type="auto"/>
            <w:shd w:val="clear" w:color="auto" w:fill="FFF2CC"/>
            <w:noWrap/>
            <w:hideMark/>
          </w:tcPr>
          <w:p w:rsidR="00617E05" w:rsidRPr="00DC664C" w:rsidRDefault="00617E05" w:rsidP="00CC6700">
            <w:pPr>
              <w:rPr>
                <w:rFonts w:ascii="Arial Narrow" w:eastAsia="Times New Roman" w:hAnsi="Arial Narrow" w:cs="Calibri"/>
                <w:b/>
                <w:bCs/>
                <w:color w:val="000000"/>
                <w:sz w:val="18"/>
                <w:szCs w:val="18"/>
              </w:rPr>
            </w:pPr>
            <w:r w:rsidRPr="00DC664C">
              <w:rPr>
                <w:rFonts w:ascii="Arial Narrow" w:eastAsia="Times New Roman" w:hAnsi="Arial Narrow" w:cs="Calibri"/>
                <w:b/>
                <w:bCs/>
                <w:color w:val="000000"/>
                <w:sz w:val="18"/>
                <w:szCs w:val="18"/>
              </w:rPr>
              <w:t>Mk. 15:43</w:t>
            </w:r>
          </w:p>
        </w:tc>
        <w:tc>
          <w:tcPr>
            <w:tcW w:w="0" w:type="auto"/>
            <w:shd w:val="clear" w:color="auto" w:fill="FFF2CC"/>
            <w:noWrap/>
            <w:hideMark/>
          </w:tcPr>
          <w:p w:rsidR="00617E05" w:rsidRPr="00DC664C" w:rsidRDefault="00617E05" w:rsidP="00CC6700">
            <w:pPr>
              <w:rPr>
                <w:rFonts w:ascii="Arial Narrow" w:eastAsia="Times New Roman" w:hAnsi="Arial Narrow" w:cs="Calibri"/>
                <w:b/>
                <w:bCs/>
                <w:color w:val="000000"/>
                <w:sz w:val="18"/>
                <w:szCs w:val="18"/>
              </w:rPr>
            </w:pPr>
          </w:p>
        </w:tc>
        <w:tc>
          <w:tcPr>
            <w:tcW w:w="0" w:type="auto"/>
            <w:shd w:val="clear" w:color="auto" w:fill="FFF2CC"/>
            <w:noWrap/>
            <w:hideMark/>
          </w:tcPr>
          <w:p w:rsidR="00617E05" w:rsidRPr="00DC664C" w:rsidRDefault="00617E05" w:rsidP="00CC6700">
            <w:pPr>
              <w:rPr>
                <w:rFonts w:ascii="Times New Roman" w:eastAsia="Times New Roman" w:hAnsi="Times New Roman" w:cs="Times New Roman"/>
                <w:b/>
                <w:bCs/>
                <w:sz w:val="20"/>
                <w:szCs w:val="20"/>
              </w:rPr>
            </w:pPr>
          </w:p>
        </w:tc>
      </w:tr>
      <w:tr w:rsidR="00617E05" w:rsidRPr="00DC664C" w:rsidTr="00030BD0">
        <w:trPr>
          <w:trHeight w:val="20"/>
        </w:trPr>
        <w:tc>
          <w:tcPr>
            <w:tcW w:w="0" w:type="auto"/>
            <w:shd w:val="clear" w:color="auto" w:fill="FFF2CC"/>
            <w:noWrap/>
            <w:hideMark/>
          </w:tcPr>
          <w:p w:rsidR="00617E05" w:rsidRPr="00DC664C" w:rsidRDefault="00617E05" w:rsidP="00CC6700">
            <w:pPr>
              <w:rPr>
                <w:rFonts w:ascii="Arial Narrow" w:eastAsia="Times New Roman" w:hAnsi="Arial Narrow" w:cs="Calibri"/>
                <w:b/>
                <w:bCs/>
                <w:color w:val="000000"/>
                <w:sz w:val="18"/>
                <w:szCs w:val="18"/>
              </w:rPr>
            </w:pPr>
            <w:r w:rsidRPr="00DC664C">
              <w:rPr>
                <w:rFonts w:ascii="Arial Narrow" w:eastAsia="Times New Roman" w:hAnsi="Arial Narrow" w:cs="Calibri"/>
                <w:b/>
                <w:bCs/>
                <w:color w:val="000000"/>
                <w:sz w:val="18"/>
                <w:szCs w:val="18"/>
              </w:rPr>
              <w:t>ε</w:t>
            </w:r>
            <w:r w:rsidRPr="00DC664C">
              <w:rPr>
                <w:rFonts w:ascii="Arial" w:eastAsia="Times New Roman" w:hAnsi="Arial"/>
                <w:b/>
                <w:bCs/>
                <w:color w:val="000000"/>
                <w:sz w:val="18"/>
                <w:szCs w:val="18"/>
              </w:rPr>
              <w:t>̓</w:t>
            </w:r>
            <w:r w:rsidRPr="00DC664C">
              <w:rPr>
                <w:rFonts w:ascii="Arial Narrow" w:eastAsia="Times New Roman" w:hAnsi="Arial Narrow" w:cs="Arial Narrow"/>
                <w:b/>
                <w:bCs/>
                <w:color w:val="000000"/>
                <w:sz w:val="18"/>
                <w:szCs w:val="18"/>
              </w:rPr>
              <w:t>ντολη</w:t>
            </w:r>
            <w:r w:rsidRPr="00DC664C">
              <w:rPr>
                <w:rFonts w:ascii="Arial Narrow" w:eastAsia="Times New Roman" w:hAnsi="Arial Narrow" w:cs="Calibri"/>
                <w:b/>
                <w:bCs/>
                <w:color w:val="000000"/>
                <w:sz w:val="18"/>
                <w:szCs w:val="18"/>
              </w:rPr>
              <w:t>́</w:t>
            </w:r>
          </w:p>
        </w:tc>
        <w:tc>
          <w:tcPr>
            <w:tcW w:w="0" w:type="auto"/>
            <w:shd w:val="clear" w:color="auto" w:fill="FFF2CC"/>
            <w:hideMark/>
          </w:tcPr>
          <w:p w:rsidR="00617E05" w:rsidRPr="00DC664C" w:rsidRDefault="00617E05" w:rsidP="00CC6700">
            <w:pPr>
              <w:rPr>
                <w:rFonts w:ascii="Arial Narrow" w:eastAsia="Times New Roman" w:hAnsi="Arial Narrow" w:cs="Calibri"/>
                <w:b/>
                <w:bCs/>
                <w:color w:val="000000"/>
                <w:sz w:val="18"/>
                <w:szCs w:val="18"/>
              </w:rPr>
            </w:pPr>
            <w:r w:rsidRPr="00DC664C">
              <w:rPr>
                <w:rFonts w:ascii="Arial Narrow" w:eastAsia="Times New Roman" w:hAnsi="Arial Narrow" w:cs="Calibri"/>
                <w:b/>
                <w:bCs/>
                <w:color w:val="000000"/>
                <w:sz w:val="18"/>
                <w:szCs w:val="18"/>
              </w:rPr>
              <w:t>commandments</w:t>
            </w:r>
          </w:p>
        </w:tc>
        <w:tc>
          <w:tcPr>
            <w:tcW w:w="0" w:type="auto"/>
            <w:shd w:val="clear" w:color="auto" w:fill="FFF2CC"/>
            <w:hideMark/>
          </w:tcPr>
          <w:p w:rsidR="00617E05" w:rsidRPr="00DC664C" w:rsidRDefault="00617E05" w:rsidP="00CC6700">
            <w:pPr>
              <w:rPr>
                <w:rFonts w:ascii="Arial Narrow" w:eastAsia="Times New Roman" w:hAnsi="Arial Narrow" w:cs="Calibri"/>
                <w:b/>
                <w:bCs/>
                <w:color w:val="000000"/>
                <w:sz w:val="18"/>
                <w:szCs w:val="18"/>
                <w:lang w:val="es-ES"/>
              </w:rPr>
            </w:pPr>
            <w:r w:rsidRPr="00DC664C">
              <w:rPr>
                <w:rFonts w:ascii="Arial Narrow" w:eastAsia="Times New Roman" w:hAnsi="Arial Narrow" w:cs="Calibri"/>
                <w:b/>
                <w:bCs/>
                <w:color w:val="000000"/>
                <w:sz w:val="18"/>
                <w:szCs w:val="18"/>
                <w:lang w:val="es-ES"/>
              </w:rPr>
              <w:t>Deu 26:13</w:t>
            </w:r>
            <w:r w:rsidRPr="00DC664C">
              <w:rPr>
                <w:rFonts w:ascii="Arial Narrow" w:eastAsia="Times New Roman" w:hAnsi="Arial Narrow" w:cs="Calibri"/>
                <w:b/>
                <w:bCs/>
                <w:color w:val="000000"/>
                <w:sz w:val="18"/>
                <w:szCs w:val="18"/>
                <w:lang w:val="es-ES"/>
              </w:rPr>
              <w:br/>
              <w:t xml:space="preserve">Deu 26:17 </w:t>
            </w:r>
            <w:r w:rsidRPr="00DC664C">
              <w:rPr>
                <w:rFonts w:ascii="Arial Narrow" w:eastAsia="Times New Roman" w:hAnsi="Arial Narrow" w:cs="Calibri"/>
                <w:b/>
                <w:bCs/>
                <w:color w:val="000000"/>
                <w:sz w:val="18"/>
                <w:szCs w:val="18"/>
                <w:lang w:val="es-ES"/>
              </w:rPr>
              <w:br/>
              <w:t xml:space="preserve">Deu 26:18 </w:t>
            </w:r>
            <w:r w:rsidRPr="00DC664C">
              <w:rPr>
                <w:rFonts w:ascii="Arial Narrow" w:eastAsia="Times New Roman" w:hAnsi="Arial Narrow" w:cs="Calibri"/>
                <w:b/>
                <w:bCs/>
                <w:color w:val="000000"/>
                <w:sz w:val="18"/>
                <w:szCs w:val="18"/>
                <w:lang w:val="es-ES"/>
              </w:rPr>
              <w:br/>
              <w:t xml:space="preserve">Deu 27:1 </w:t>
            </w:r>
            <w:r w:rsidRPr="00DC664C">
              <w:rPr>
                <w:rFonts w:ascii="Arial Narrow" w:eastAsia="Times New Roman" w:hAnsi="Arial Narrow" w:cs="Calibri"/>
                <w:b/>
                <w:bCs/>
                <w:color w:val="000000"/>
                <w:sz w:val="18"/>
                <w:szCs w:val="18"/>
                <w:lang w:val="es-ES"/>
              </w:rPr>
              <w:br/>
              <w:t xml:space="preserve">Deu 27:10 </w:t>
            </w:r>
          </w:p>
        </w:tc>
        <w:tc>
          <w:tcPr>
            <w:tcW w:w="0" w:type="auto"/>
            <w:shd w:val="clear" w:color="auto" w:fill="FFF2CC"/>
            <w:noWrap/>
            <w:hideMark/>
          </w:tcPr>
          <w:p w:rsidR="00617E05" w:rsidRPr="00DC664C" w:rsidRDefault="00617E05" w:rsidP="00CC6700">
            <w:pPr>
              <w:rPr>
                <w:rFonts w:ascii="Arial Narrow" w:eastAsia="Times New Roman" w:hAnsi="Arial Narrow" w:cs="Calibri"/>
                <w:b/>
                <w:bCs/>
                <w:color w:val="000000"/>
                <w:sz w:val="18"/>
                <w:szCs w:val="18"/>
                <w:lang w:val="es-ES"/>
              </w:rPr>
            </w:pPr>
          </w:p>
        </w:tc>
        <w:tc>
          <w:tcPr>
            <w:tcW w:w="0" w:type="auto"/>
            <w:shd w:val="clear" w:color="auto" w:fill="FFF2CC"/>
            <w:noWrap/>
            <w:hideMark/>
          </w:tcPr>
          <w:p w:rsidR="00617E05" w:rsidRPr="00DC664C" w:rsidRDefault="00617E05" w:rsidP="00CC6700">
            <w:pPr>
              <w:rPr>
                <w:rFonts w:ascii="Times New Roman" w:eastAsia="Times New Roman" w:hAnsi="Times New Roman" w:cs="Times New Roman"/>
                <w:b/>
                <w:bCs/>
                <w:sz w:val="20"/>
                <w:szCs w:val="20"/>
                <w:lang w:val="es-ES"/>
              </w:rPr>
            </w:pPr>
          </w:p>
        </w:tc>
        <w:tc>
          <w:tcPr>
            <w:tcW w:w="0" w:type="auto"/>
            <w:shd w:val="clear" w:color="auto" w:fill="FFF2CC"/>
            <w:noWrap/>
            <w:hideMark/>
          </w:tcPr>
          <w:p w:rsidR="00617E05" w:rsidRPr="00DC664C" w:rsidRDefault="00617E05" w:rsidP="00CC6700">
            <w:pPr>
              <w:rPr>
                <w:rFonts w:ascii="Times New Roman" w:eastAsia="Times New Roman" w:hAnsi="Times New Roman" w:cs="Times New Roman"/>
                <w:b/>
                <w:bCs/>
                <w:sz w:val="20"/>
                <w:szCs w:val="20"/>
                <w:lang w:val="es-ES"/>
              </w:rPr>
            </w:pPr>
          </w:p>
        </w:tc>
        <w:tc>
          <w:tcPr>
            <w:tcW w:w="0" w:type="auto"/>
            <w:shd w:val="clear" w:color="auto" w:fill="FFF2CC"/>
            <w:noWrap/>
            <w:hideMark/>
          </w:tcPr>
          <w:p w:rsidR="00617E05" w:rsidRPr="00DC664C" w:rsidRDefault="00617E05" w:rsidP="00CC6700">
            <w:pPr>
              <w:rPr>
                <w:rFonts w:ascii="Arial Narrow" w:eastAsia="Times New Roman" w:hAnsi="Arial Narrow" w:cs="Calibri"/>
                <w:b/>
                <w:bCs/>
                <w:color w:val="000000"/>
                <w:sz w:val="18"/>
                <w:szCs w:val="18"/>
              </w:rPr>
            </w:pPr>
            <w:r w:rsidRPr="00DC664C">
              <w:rPr>
                <w:rFonts w:ascii="Arial Narrow" w:eastAsia="Times New Roman" w:hAnsi="Arial Narrow" w:cs="Calibri"/>
                <w:b/>
                <w:bCs/>
                <w:color w:val="000000"/>
                <w:sz w:val="18"/>
                <w:szCs w:val="18"/>
              </w:rPr>
              <w:t>Lk. 23:56</w:t>
            </w:r>
          </w:p>
        </w:tc>
        <w:tc>
          <w:tcPr>
            <w:tcW w:w="0" w:type="auto"/>
            <w:shd w:val="clear" w:color="auto" w:fill="FFF2CC"/>
            <w:noWrap/>
            <w:hideMark/>
          </w:tcPr>
          <w:p w:rsidR="00617E05" w:rsidRPr="00DC664C" w:rsidRDefault="00617E05" w:rsidP="00CC6700">
            <w:pPr>
              <w:rPr>
                <w:rFonts w:ascii="Arial Narrow" w:eastAsia="Times New Roman" w:hAnsi="Arial Narrow" w:cs="Calibri"/>
                <w:b/>
                <w:bCs/>
                <w:color w:val="000000"/>
                <w:sz w:val="18"/>
                <w:szCs w:val="18"/>
              </w:rPr>
            </w:pP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ε</w:t>
            </w:r>
            <w:r w:rsidRPr="00617E05">
              <w:rPr>
                <w:rFonts w:ascii="Arial" w:eastAsia="Times New Roman" w:hAnsi="Arial"/>
                <w:color w:val="000000"/>
                <w:sz w:val="18"/>
                <w:szCs w:val="18"/>
              </w:rPr>
              <w:t>̓</w:t>
            </w:r>
            <w:r w:rsidRPr="00617E05">
              <w:rPr>
                <w:rFonts w:ascii="Arial Narrow" w:eastAsia="Times New Roman" w:hAnsi="Arial Narrow" w:cs="Arial Narrow"/>
                <w:color w:val="000000"/>
                <w:sz w:val="18"/>
                <w:szCs w:val="18"/>
              </w:rPr>
              <w:t>περωτα</w:t>
            </w:r>
            <w:r w:rsidRPr="00617E05">
              <w:rPr>
                <w:rFonts w:ascii="Arial Narrow" w:eastAsia="Times New Roman" w:hAnsi="Arial Narrow" w:cs="Calibri"/>
                <w:color w:val="000000"/>
                <w:sz w:val="18"/>
                <w:szCs w:val="18"/>
              </w:rPr>
              <w:t>́ω</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asked</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Psa 137:3 </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Mk. 15:44</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r>
      <w:tr w:rsidR="00617E05" w:rsidRPr="002A3FE8" w:rsidTr="00030BD0">
        <w:trPr>
          <w:trHeight w:val="20"/>
        </w:trPr>
        <w:tc>
          <w:tcPr>
            <w:tcW w:w="0" w:type="auto"/>
            <w:shd w:val="clear" w:color="auto" w:fill="FFF2CC"/>
            <w:noWrap/>
            <w:hideMark/>
          </w:tcPr>
          <w:p w:rsidR="00617E05" w:rsidRPr="002A3FE8" w:rsidRDefault="00617E05" w:rsidP="00CC6700">
            <w:pPr>
              <w:rPr>
                <w:rFonts w:ascii="Arial Narrow" w:eastAsia="Times New Roman" w:hAnsi="Arial Narrow" w:cs="Calibri"/>
                <w:b/>
                <w:bCs/>
                <w:color w:val="000000"/>
                <w:sz w:val="18"/>
                <w:szCs w:val="18"/>
              </w:rPr>
            </w:pPr>
            <w:r w:rsidRPr="002A3FE8">
              <w:rPr>
                <w:rFonts w:ascii="Arial Narrow" w:eastAsia="Times New Roman" w:hAnsi="Arial Narrow" w:cs="Calibri"/>
                <w:b/>
                <w:bCs/>
                <w:color w:val="000000"/>
                <w:sz w:val="18"/>
                <w:szCs w:val="18"/>
              </w:rPr>
              <w:t>ε</w:t>
            </w:r>
            <w:r w:rsidRPr="002A3FE8">
              <w:rPr>
                <w:rFonts w:ascii="Arial" w:eastAsia="Times New Roman" w:hAnsi="Arial"/>
                <w:b/>
                <w:bCs/>
                <w:color w:val="000000"/>
                <w:sz w:val="18"/>
                <w:szCs w:val="18"/>
              </w:rPr>
              <w:t>̓</w:t>
            </w:r>
            <w:r w:rsidRPr="002A3FE8">
              <w:rPr>
                <w:rFonts w:ascii="Arial Narrow" w:eastAsia="Times New Roman" w:hAnsi="Arial Narrow" w:cs="Calibri"/>
                <w:b/>
                <w:bCs/>
                <w:color w:val="000000"/>
                <w:sz w:val="18"/>
                <w:szCs w:val="18"/>
              </w:rPr>
              <w:t>́</w:t>
            </w:r>
            <w:r w:rsidRPr="002A3FE8">
              <w:rPr>
                <w:rFonts w:ascii="Arial Narrow" w:eastAsia="Times New Roman" w:hAnsi="Arial Narrow" w:cs="Arial Narrow"/>
                <w:b/>
                <w:bCs/>
                <w:color w:val="000000"/>
                <w:sz w:val="18"/>
                <w:szCs w:val="18"/>
              </w:rPr>
              <w:t>ρχομα</w:t>
            </w:r>
            <w:r w:rsidRPr="002A3FE8">
              <w:rPr>
                <w:rFonts w:ascii="Arial Narrow" w:eastAsia="Times New Roman" w:hAnsi="Arial Narrow" w:cs="Calibri"/>
                <w:b/>
                <w:bCs/>
                <w:color w:val="000000"/>
                <w:sz w:val="18"/>
                <w:szCs w:val="18"/>
              </w:rPr>
              <w:t>ι</w:t>
            </w:r>
          </w:p>
        </w:tc>
        <w:tc>
          <w:tcPr>
            <w:tcW w:w="0" w:type="auto"/>
            <w:shd w:val="clear" w:color="auto" w:fill="FFF2CC"/>
            <w:hideMark/>
          </w:tcPr>
          <w:p w:rsidR="00617E05" w:rsidRPr="002A3FE8" w:rsidRDefault="00617E05" w:rsidP="00CC6700">
            <w:pPr>
              <w:rPr>
                <w:rFonts w:ascii="Arial Narrow" w:eastAsia="Times New Roman" w:hAnsi="Arial Narrow" w:cs="Calibri"/>
                <w:b/>
                <w:bCs/>
                <w:color w:val="000000"/>
                <w:sz w:val="18"/>
                <w:szCs w:val="18"/>
              </w:rPr>
            </w:pPr>
            <w:r w:rsidRPr="002A3FE8">
              <w:rPr>
                <w:rFonts w:ascii="Arial Narrow" w:eastAsia="Times New Roman" w:hAnsi="Arial Narrow" w:cs="Calibri"/>
                <w:b/>
                <w:bCs/>
                <w:color w:val="000000"/>
                <w:sz w:val="18"/>
                <w:szCs w:val="18"/>
              </w:rPr>
              <w:t>came, come</w:t>
            </w:r>
          </w:p>
        </w:tc>
        <w:tc>
          <w:tcPr>
            <w:tcW w:w="0" w:type="auto"/>
            <w:shd w:val="clear" w:color="auto" w:fill="FFF2CC"/>
            <w:noWrap/>
            <w:hideMark/>
          </w:tcPr>
          <w:p w:rsidR="00617E05" w:rsidRPr="002A3FE8" w:rsidRDefault="00617E05" w:rsidP="00CC6700">
            <w:pPr>
              <w:rPr>
                <w:rFonts w:ascii="Arial Narrow" w:eastAsia="Times New Roman" w:hAnsi="Arial Narrow" w:cs="Calibri"/>
                <w:b/>
                <w:bCs/>
                <w:color w:val="000000"/>
                <w:sz w:val="18"/>
                <w:szCs w:val="18"/>
              </w:rPr>
            </w:pPr>
            <w:r w:rsidRPr="002A3FE8">
              <w:rPr>
                <w:rFonts w:ascii="Arial Narrow" w:eastAsia="Times New Roman" w:hAnsi="Arial Narrow" w:cs="Calibri"/>
                <w:b/>
                <w:bCs/>
                <w:color w:val="000000"/>
                <w:sz w:val="18"/>
                <w:szCs w:val="18"/>
              </w:rPr>
              <w:t>Deu 26:3</w:t>
            </w:r>
          </w:p>
        </w:tc>
        <w:tc>
          <w:tcPr>
            <w:tcW w:w="0" w:type="auto"/>
            <w:shd w:val="clear" w:color="auto" w:fill="FFF2CC"/>
            <w:noWrap/>
            <w:hideMark/>
          </w:tcPr>
          <w:p w:rsidR="00617E05" w:rsidRPr="002A3FE8" w:rsidRDefault="00617E05" w:rsidP="00CC6700">
            <w:pPr>
              <w:rPr>
                <w:rFonts w:ascii="Arial Narrow" w:eastAsia="Times New Roman" w:hAnsi="Arial Narrow" w:cs="Calibri"/>
                <w:b/>
                <w:bCs/>
                <w:color w:val="000000"/>
                <w:sz w:val="18"/>
                <w:szCs w:val="18"/>
              </w:rPr>
            </w:pPr>
          </w:p>
        </w:tc>
        <w:tc>
          <w:tcPr>
            <w:tcW w:w="0" w:type="auto"/>
            <w:shd w:val="clear" w:color="auto" w:fill="FFF2CC"/>
            <w:noWrap/>
            <w:hideMark/>
          </w:tcPr>
          <w:p w:rsidR="00617E05" w:rsidRPr="002A3FE8" w:rsidRDefault="00617E05" w:rsidP="00CC6700">
            <w:pPr>
              <w:rPr>
                <w:rFonts w:ascii="Times New Roman" w:eastAsia="Times New Roman" w:hAnsi="Times New Roman" w:cs="Times New Roman"/>
                <w:b/>
                <w:bCs/>
                <w:sz w:val="20"/>
                <w:szCs w:val="20"/>
              </w:rPr>
            </w:pPr>
          </w:p>
        </w:tc>
        <w:tc>
          <w:tcPr>
            <w:tcW w:w="0" w:type="auto"/>
            <w:shd w:val="clear" w:color="auto" w:fill="FFF2CC"/>
            <w:noWrap/>
            <w:hideMark/>
          </w:tcPr>
          <w:p w:rsidR="00617E05" w:rsidRPr="002A3FE8" w:rsidRDefault="00617E05" w:rsidP="00CC6700">
            <w:pPr>
              <w:rPr>
                <w:rFonts w:ascii="Arial Narrow" w:eastAsia="Times New Roman" w:hAnsi="Arial Narrow" w:cs="Calibri"/>
                <w:b/>
                <w:bCs/>
                <w:color w:val="000000"/>
                <w:sz w:val="18"/>
                <w:szCs w:val="18"/>
              </w:rPr>
            </w:pPr>
            <w:r w:rsidRPr="002A3FE8">
              <w:rPr>
                <w:rFonts w:ascii="Arial Narrow" w:eastAsia="Times New Roman" w:hAnsi="Arial Narrow" w:cs="Calibri"/>
                <w:b/>
                <w:bCs/>
                <w:color w:val="000000"/>
                <w:sz w:val="18"/>
                <w:szCs w:val="18"/>
              </w:rPr>
              <w:t>Mk. 15:43</w:t>
            </w:r>
          </w:p>
        </w:tc>
        <w:tc>
          <w:tcPr>
            <w:tcW w:w="0" w:type="auto"/>
            <w:shd w:val="clear" w:color="auto" w:fill="FFF2CC"/>
            <w:noWrap/>
            <w:hideMark/>
          </w:tcPr>
          <w:p w:rsidR="00617E05" w:rsidRPr="002A3FE8" w:rsidRDefault="00617E05" w:rsidP="00CC6700">
            <w:pPr>
              <w:rPr>
                <w:rFonts w:ascii="Arial Narrow" w:eastAsia="Times New Roman" w:hAnsi="Arial Narrow" w:cs="Calibri"/>
                <w:b/>
                <w:bCs/>
                <w:color w:val="000000"/>
                <w:sz w:val="18"/>
                <w:szCs w:val="18"/>
              </w:rPr>
            </w:pPr>
          </w:p>
        </w:tc>
        <w:tc>
          <w:tcPr>
            <w:tcW w:w="0" w:type="auto"/>
            <w:shd w:val="clear" w:color="auto" w:fill="FFF2CC"/>
            <w:noWrap/>
            <w:hideMark/>
          </w:tcPr>
          <w:p w:rsidR="00617E05" w:rsidRPr="002A3FE8" w:rsidRDefault="00617E05" w:rsidP="00CC6700">
            <w:pPr>
              <w:rPr>
                <w:rFonts w:ascii="Times New Roman" w:eastAsia="Times New Roman" w:hAnsi="Times New Roman" w:cs="Times New Roman"/>
                <w:b/>
                <w:bCs/>
                <w:sz w:val="20"/>
                <w:szCs w:val="20"/>
              </w:rPr>
            </w:pP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η</w:t>
            </w:r>
            <w:r w:rsidRPr="00617E05">
              <w:rPr>
                <w:rFonts w:ascii="Arial" w:eastAsia="Times New Roman" w:hAnsi="Arial"/>
                <w:color w:val="000000"/>
                <w:sz w:val="18"/>
                <w:szCs w:val="18"/>
              </w:rPr>
              <w:t>̔</w:t>
            </w:r>
            <w:r w:rsidRPr="00617E05">
              <w:rPr>
                <w:rFonts w:ascii="Arial Narrow" w:eastAsia="Times New Roman" w:hAnsi="Arial Narrow" w:cs="Arial Narrow"/>
                <w:color w:val="000000"/>
                <w:sz w:val="18"/>
                <w:szCs w:val="18"/>
              </w:rPr>
              <w:t>με</w:t>
            </w:r>
            <w:r w:rsidRPr="00617E05">
              <w:rPr>
                <w:rFonts w:ascii="Arial Narrow" w:eastAsia="Times New Roman" w:hAnsi="Arial Narrow" w:cs="Calibri"/>
                <w:color w:val="000000"/>
                <w:sz w:val="18"/>
                <w:szCs w:val="18"/>
              </w:rPr>
              <w:t>́</w:t>
            </w:r>
            <w:r w:rsidRPr="00617E05">
              <w:rPr>
                <w:rFonts w:ascii="Arial Narrow" w:eastAsia="Times New Roman" w:hAnsi="Arial Narrow" w:cs="Arial Narrow"/>
                <w:color w:val="000000"/>
                <w:sz w:val="18"/>
                <w:szCs w:val="18"/>
              </w:rPr>
              <w:t>ρ</w:t>
            </w:r>
            <w:r w:rsidRPr="00617E05">
              <w:rPr>
                <w:rFonts w:ascii="Arial Narrow" w:eastAsia="Times New Roman" w:hAnsi="Arial Narrow" w:cs="Calibri"/>
                <w:color w:val="000000"/>
                <w:sz w:val="18"/>
                <w:szCs w:val="18"/>
              </w:rPr>
              <w:t>α</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day, today</w:t>
            </w:r>
          </w:p>
        </w:tc>
        <w:tc>
          <w:tcPr>
            <w:tcW w:w="0" w:type="auto"/>
            <w:shd w:val="clear" w:color="auto" w:fill="auto"/>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Deut. 26:3</w:t>
            </w:r>
            <w:r w:rsidRPr="00617E05">
              <w:rPr>
                <w:rFonts w:ascii="Arial Narrow" w:eastAsia="Times New Roman" w:hAnsi="Arial Narrow" w:cs="Calibri"/>
                <w:color w:val="000000"/>
                <w:sz w:val="18"/>
                <w:szCs w:val="18"/>
              </w:rPr>
              <w:br/>
              <w:t>Deut. 26:16</w:t>
            </w:r>
            <w:r w:rsidRPr="00617E05">
              <w:rPr>
                <w:rFonts w:ascii="Arial Narrow" w:eastAsia="Times New Roman" w:hAnsi="Arial Narrow" w:cs="Calibri"/>
                <w:color w:val="000000"/>
                <w:sz w:val="18"/>
                <w:szCs w:val="18"/>
              </w:rPr>
              <w:br/>
              <w:t>Deut. 26:17</w:t>
            </w:r>
            <w:r w:rsidRPr="00617E05">
              <w:rPr>
                <w:rFonts w:ascii="Arial Narrow" w:eastAsia="Times New Roman" w:hAnsi="Arial Narrow" w:cs="Calibri"/>
                <w:color w:val="000000"/>
                <w:sz w:val="18"/>
                <w:szCs w:val="18"/>
              </w:rPr>
              <w:br/>
              <w:t>Deut. 26:18</w:t>
            </w:r>
            <w:r w:rsidRPr="00617E05">
              <w:rPr>
                <w:rFonts w:ascii="Arial Narrow" w:eastAsia="Times New Roman" w:hAnsi="Arial Narrow" w:cs="Calibri"/>
                <w:color w:val="000000"/>
                <w:sz w:val="18"/>
                <w:szCs w:val="18"/>
              </w:rPr>
              <w:br/>
              <w:t>Deut. 27:1</w:t>
            </w:r>
            <w:r w:rsidRPr="00617E05">
              <w:rPr>
                <w:rFonts w:ascii="Arial Narrow" w:eastAsia="Times New Roman" w:hAnsi="Arial Narrow" w:cs="Calibri"/>
                <w:color w:val="000000"/>
                <w:sz w:val="18"/>
                <w:szCs w:val="18"/>
              </w:rPr>
              <w:br/>
              <w:t>Deut. 27:2</w:t>
            </w:r>
            <w:r w:rsidRPr="00617E05">
              <w:rPr>
                <w:rFonts w:ascii="Arial Narrow" w:eastAsia="Times New Roman" w:hAnsi="Arial Narrow" w:cs="Calibri"/>
                <w:color w:val="000000"/>
                <w:sz w:val="18"/>
                <w:szCs w:val="18"/>
              </w:rPr>
              <w:br/>
              <w:t>Deut. 27:4</w:t>
            </w:r>
            <w:r w:rsidRPr="00617E05">
              <w:rPr>
                <w:rFonts w:ascii="Arial Narrow" w:eastAsia="Times New Roman" w:hAnsi="Arial Narrow" w:cs="Calibri"/>
                <w:color w:val="000000"/>
                <w:sz w:val="18"/>
                <w:szCs w:val="18"/>
              </w:rPr>
              <w:br/>
              <w:t>Deut. 27:9</w:t>
            </w:r>
            <w:r w:rsidRPr="00617E05">
              <w:rPr>
                <w:rFonts w:ascii="Arial Narrow" w:eastAsia="Times New Roman" w:hAnsi="Arial Narrow" w:cs="Calibri"/>
                <w:color w:val="000000"/>
                <w:sz w:val="18"/>
                <w:szCs w:val="18"/>
              </w:rPr>
              <w:br/>
              <w:t>Deut. 27:10</w:t>
            </w:r>
            <w:r w:rsidRPr="00617E05">
              <w:rPr>
                <w:rFonts w:ascii="Arial Narrow" w:eastAsia="Times New Roman" w:hAnsi="Arial Narrow" w:cs="Calibri"/>
                <w:color w:val="000000"/>
                <w:sz w:val="18"/>
                <w:szCs w:val="18"/>
              </w:rPr>
              <w:br/>
              <w:t>Deut. 27:11</w:t>
            </w:r>
          </w:p>
        </w:tc>
        <w:tc>
          <w:tcPr>
            <w:tcW w:w="0" w:type="auto"/>
            <w:shd w:val="clear" w:color="auto" w:fill="auto"/>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Ps. 137:7</w:t>
            </w:r>
            <w:r w:rsidRPr="00617E05">
              <w:rPr>
                <w:rFonts w:ascii="Arial Narrow" w:eastAsia="Times New Roman" w:hAnsi="Arial Narrow" w:cs="Calibri"/>
                <w:color w:val="000000"/>
                <w:sz w:val="18"/>
                <w:szCs w:val="18"/>
              </w:rPr>
              <w:br/>
              <w:t>Ps. 138:3</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Lk. 23:54</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θεό</w:t>
            </w:r>
            <w:r w:rsidRPr="00617E05">
              <w:rPr>
                <w:rFonts w:ascii="Arial Narrow" w:eastAsia="Times New Roman" w:hAnsi="Arial Narrow" w:cs="Arial Narrow"/>
                <w:color w:val="000000"/>
                <w:sz w:val="18"/>
                <w:szCs w:val="18"/>
              </w:rPr>
              <w:t>ς</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God</w:t>
            </w:r>
          </w:p>
        </w:tc>
        <w:tc>
          <w:tcPr>
            <w:tcW w:w="0" w:type="auto"/>
            <w:shd w:val="clear" w:color="auto" w:fill="auto"/>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Deut. 26:1</w:t>
            </w:r>
            <w:r w:rsidRPr="00617E05">
              <w:rPr>
                <w:rFonts w:ascii="Arial Narrow" w:eastAsia="Times New Roman" w:hAnsi="Arial Narrow" w:cs="Calibri"/>
                <w:color w:val="000000"/>
                <w:sz w:val="18"/>
                <w:szCs w:val="18"/>
              </w:rPr>
              <w:br/>
              <w:t>Deut. 26:2</w:t>
            </w:r>
            <w:r w:rsidRPr="00617E05">
              <w:rPr>
                <w:rFonts w:ascii="Arial Narrow" w:eastAsia="Times New Roman" w:hAnsi="Arial Narrow" w:cs="Calibri"/>
                <w:color w:val="000000"/>
                <w:sz w:val="18"/>
                <w:szCs w:val="18"/>
              </w:rPr>
              <w:br/>
              <w:t>Deut. 26:3</w:t>
            </w:r>
            <w:r w:rsidRPr="00617E05">
              <w:rPr>
                <w:rFonts w:ascii="Arial Narrow" w:eastAsia="Times New Roman" w:hAnsi="Arial Narrow" w:cs="Calibri"/>
                <w:color w:val="000000"/>
                <w:sz w:val="18"/>
                <w:szCs w:val="18"/>
              </w:rPr>
              <w:br/>
              <w:t>Deut. 26:4</w:t>
            </w:r>
            <w:r w:rsidRPr="00617E05">
              <w:rPr>
                <w:rFonts w:ascii="Arial Narrow" w:eastAsia="Times New Roman" w:hAnsi="Arial Narrow" w:cs="Calibri"/>
                <w:color w:val="000000"/>
                <w:sz w:val="18"/>
                <w:szCs w:val="18"/>
              </w:rPr>
              <w:br/>
              <w:t>Deut. 26:5</w:t>
            </w:r>
            <w:r w:rsidRPr="00617E05">
              <w:rPr>
                <w:rFonts w:ascii="Arial Narrow" w:eastAsia="Times New Roman" w:hAnsi="Arial Narrow" w:cs="Calibri"/>
                <w:color w:val="000000"/>
                <w:sz w:val="18"/>
                <w:szCs w:val="18"/>
              </w:rPr>
              <w:br/>
              <w:t>Deut. 26:7</w:t>
            </w:r>
            <w:r w:rsidRPr="00617E05">
              <w:rPr>
                <w:rFonts w:ascii="Arial Narrow" w:eastAsia="Times New Roman" w:hAnsi="Arial Narrow" w:cs="Calibri"/>
                <w:color w:val="000000"/>
                <w:sz w:val="18"/>
                <w:szCs w:val="18"/>
              </w:rPr>
              <w:br/>
              <w:t>Deut. 26:10</w:t>
            </w:r>
            <w:r w:rsidRPr="00617E05">
              <w:rPr>
                <w:rFonts w:ascii="Arial Narrow" w:eastAsia="Times New Roman" w:hAnsi="Arial Narrow" w:cs="Calibri"/>
                <w:color w:val="000000"/>
                <w:sz w:val="18"/>
                <w:szCs w:val="18"/>
              </w:rPr>
              <w:br/>
              <w:t>Deut. 26:11</w:t>
            </w:r>
            <w:r w:rsidRPr="00617E05">
              <w:rPr>
                <w:rFonts w:ascii="Arial Narrow" w:eastAsia="Times New Roman" w:hAnsi="Arial Narrow" w:cs="Calibri"/>
                <w:color w:val="000000"/>
                <w:sz w:val="18"/>
                <w:szCs w:val="18"/>
              </w:rPr>
              <w:br/>
              <w:t>Deut. 26:13</w:t>
            </w:r>
            <w:r w:rsidRPr="00617E05">
              <w:rPr>
                <w:rFonts w:ascii="Arial Narrow" w:eastAsia="Times New Roman" w:hAnsi="Arial Narrow" w:cs="Calibri"/>
                <w:color w:val="000000"/>
                <w:sz w:val="18"/>
                <w:szCs w:val="18"/>
              </w:rPr>
              <w:br/>
              <w:t>Deut. 26:14</w:t>
            </w:r>
            <w:r w:rsidRPr="00617E05">
              <w:rPr>
                <w:rFonts w:ascii="Arial Narrow" w:eastAsia="Times New Roman" w:hAnsi="Arial Narrow" w:cs="Calibri"/>
                <w:color w:val="000000"/>
                <w:sz w:val="18"/>
                <w:szCs w:val="18"/>
              </w:rPr>
              <w:br/>
              <w:t>Deut. 26:16</w:t>
            </w:r>
            <w:r w:rsidRPr="00617E05">
              <w:rPr>
                <w:rFonts w:ascii="Arial Narrow" w:eastAsia="Times New Roman" w:hAnsi="Arial Narrow" w:cs="Calibri"/>
                <w:color w:val="000000"/>
                <w:sz w:val="18"/>
                <w:szCs w:val="18"/>
              </w:rPr>
              <w:br/>
              <w:t>Deut. 26:17</w:t>
            </w:r>
            <w:r w:rsidRPr="00617E05">
              <w:rPr>
                <w:rFonts w:ascii="Arial Narrow" w:eastAsia="Times New Roman" w:hAnsi="Arial Narrow" w:cs="Calibri"/>
                <w:color w:val="000000"/>
                <w:sz w:val="18"/>
                <w:szCs w:val="18"/>
              </w:rPr>
              <w:br/>
              <w:t>Deut. 26:19</w:t>
            </w:r>
            <w:r w:rsidRPr="00617E05">
              <w:rPr>
                <w:rFonts w:ascii="Arial Narrow" w:eastAsia="Times New Roman" w:hAnsi="Arial Narrow" w:cs="Calibri"/>
                <w:color w:val="000000"/>
                <w:sz w:val="18"/>
                <w:szCs w:val="18"/>
              </w:rPr>
              <w:br/>
              <w:t>Deut. 27:2</w:t>
            </w:r>
            <w:r w:rsidRPr="00617E05">
              <w:rPr>
                <w:rFonts w:ascii="Arial Narrow" w:eastAsia="Times New Roman" w:hAnsi="Arial Narrow" w:cs="Calibri"/>
                <w:color w:val="000000"/>
                <w:sz w:val="18"/>
                <w:szCs w:val="18"/>
              </w:rPr>
              <w:br/>
              <w:t>Deut. 27:3</w:t>
            </w:r>
            <w:r w:rsidRPr="00617E05">
              <w:rPr>
                <w:rFonts w:ascii="Arial Narrow" w:eastAsia="Times New Roman" w:hAnsi="Arial Narrow" w:cs="Calibri"/>
                <w:color w:val="000000"/>
                <w:sz w:val="18"/>
                <w:szCs w:val="18"/>
              </w:rPr>
              <w:br/>
              <w:t>Deut. 27:5</w:t>
            </w:r>
            <w:r w:rsidRPr="00617E05">
              <w:rPr>
                <w:rFonts w:ascii="Arial Narrow" w:eastAsia="Times New Roman" w:hAnsi="Arial Narrow" w:cs="Calibri"/>
                <w:color w:val="000000"/>
                <w:sz w:val="18"/>
                <w:szCs w:val="18"/>
              </w:rPr>
              <w:br/>
              <w:t>Deut. 27:6</w:t>
            </w:r>
            <w:r w:rsidRPr="00617E05">
              <w:rPr>
                <w:rFonts w:ascii="Arial Narrow" w:eastAsia="Times New Roman" w:hAnsi="Arial Narrow" w:cs="Calibri"/>
                <w:color w:val="000000"/>
                <w:sz w:val="18"/>
                <w:szCs w:val="18"/>
              </w:rPr>
              <w:br/>
              <w:t>Deut. 27:7</w:t>
            </w:r>
            <w:r w:rsidRPr="00617E05">
              <w:rPr>
                <w:rFonts w:ascii="Arial Narrow" w:eastAsia="Times New Roman" w:hAnsi="Arial Narrow" w:cs="Calibri"/>
                <w:color w:val="000000"/>
                <w:sz w:val="18"/>
                <w:szCs w:val="18"/>
              </w:rPr>
              <w:br/>
              <w:t>Deut. 27:9</w:t>
            </w:r>
            <w:r w:rsidRPr="00617E05">
              <w:rPr>
                <w:rFonts w:ascii="Arial Narrow" w:eastAsia="Times New Roman" w:hAnsi="Arial Narrow" w:cs="Calibri"/>
                <w:color w:val="000000"/>
                <w:sz w:val="18"/>
                <w:szCs w:val="18"/>
              </w:rPr>
              <w:br/>
              <w:t>Deut. 27:10</w:t>
            </w:r>
          </w:p>
        </w:tc>
        <w:tc>
          <w:tcPr>
            <w:tcW w:w="0" w:type="auto"/>
            <w:shd w:val="clear" w:color="auto" w:fill="auto"/>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Ps. 138:1</w:t>
            </w:r>
          </w:p>
        </w:tc>
        <w:tc>
          <w:tcPr>
            <w:tcW w:w="0" w:type="auto"/>
            <w:shd w:val="clear" w:color="auto" w:fill="auto"/>
            <w:noWrap/>
            <w:vAlign w:val="bottom"/>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Mk. 15:43</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Lk. 23:51</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θνή</w:t>
            </w:r>
            <w:r w:rsidRPr="00617E05">
              <w:rPr>
                <w:rFonts w:ascii="Arial Narrow" w:eastAsia="Times New Roman" w:hAnsi="Arial Narrow" w:cs="Arial Narrow"/>
                <w:color w:val="000000"/>
                <w:sz w:val="18"/>
                <w:szCs w:val="18"/>
              </w:rPr>
              <w:t>σκ</w:t>
            </w:r>
            <w:r w:rsidRPr="00617E05">
              <w:rPr>
                <w:rFonts w:ascii="Arial Narrow" w:eastAsia="Times New Roman" w:hAnsi="Arial Narrow" w:cs="Calibri"/>
                <w:color w:val="000000"/>
                <w:sz w:val="18"/>
                <w:szCs w:val="18"/>
              </w:rPr>
              <w:t>ω</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died</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Deu 26:14</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Mk. 15:44</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ι</w:t>
            </w:r>
            <w:r w:rsidRPr="00617E05">
              <w:rPr>
                <w:rFonts w:ascii="Arial" w:eastAsia="Times New Roman" w:hAnsi="Arial"/>
                <w:color w:val="000000"/>
                <w:sz w:val="18"/>
                <w:szCs w:val="18"/>
              </w:rPr>
              <w:t>̓</w:t>
            </w:r>
            <w:r w:rsidRPr="00617E05">
              <w:rPr>
                <w:rFonts w:ascii="Arial Narrow" w:eastAsia="Times New Roman" w:hAnsi="Arial Narrow" w:cs="Arial Narrow"/>
                <w:color w:val="000000"/>
                <w:sz w:val="18"/>
                <w:szCs w:val="18"/>
              </w:rPr>
              <w:t>δου</w:t>
            </w:r>
            <w:r w:rsidRPr="00617E05">
              <w:rPr>
                <w:rFonts w:ascii="Arial Narrow" w:eastAsia="Times New Roman" w:hAnsi="Arial Narrow" w:cs="Calibri"/>
                <w:color w:val="000000"/>
                <w:sz w:val="18"/>
                <w:szCs w:val="18"/>
              </w:rPr>
              <w:t>́</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behold</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Deu 26:10</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auto"/>
            <w:noWrap/>
            <w:vAlign w:val="bottom"/>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Lk. 23:50</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λί</w:t>
            </w:r>
            <w:r w:rsidRPr="00617E05">
              <w:rPr>
                <w:rFonts w:ascii="Arial Narrow" w:eastAsia="Times New Roman" w:hAnsi="Arial Narrow" w:cs="Arial Narrow"/>
                <w:color w:val="000000"/>
                <w:sz w:val="18"/>
                <w:szCs w:val="18"/>
              </w:rPr>
              <w:t>θο</w:t>
            </w:r>
            <w:r w:rsidRPr="00617E05">
              <w:rPr>
                <w:rFonts w:ascii="Arial Narrow" w:eastAsia="Times New Roman" w:hAnsi="Arial Narrow" w:cs="Calibri"/>
                <w:color w:val="000000"/>
                <w:sz w:val="18"/>
                <w:szCs w:val="18"/>
              </w:rPr>
              <w:t>ς</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stone</w:t>
            </w:r>
          </w:p>
        </w:tc>
        <w:tc>
          <w:tcPr>
            <w:tcW w:w="0" w:type="auto"/>
            <w:shd w:val="clear" w:color="auto" w:fill="auto"/>
            <w:hideMark/>
          </w:tcPr>
          <w:p w:rsidR="00617E05" w:rsidRPr="00617E05" w:rsidRDefault="00617E05" w:rsidP="00CC6700">
            <w:pPr>
              <w:rPr>
                <w:rFonts w:ascii="Arial Narrow" w:eastAsia="Times New Roman" w:hAnsi="Arial Narrow" w:cs="Calibri"/>
                <w:color w:val="000000"/>
                <w:sz w:val="18"/>
                <w:szCs w:val="18"/>
                <w:lang w:val="es-ES"/>
              </w:rPr>
            </w:pPr>
            <w:r w:rsidRPr="00617E05">
              <w:rPr>
                <w:rFonts w:ascii="Arial Narrow" w:eastAsia="Times New Roman" w:hAnsi="Arial Narrow" w:cs="Calibri"/>
                <w:color w:val="000000"/>
                <w:sz w:val="18"/>
                <w:szCs w:val="18"/>
                <w:lang w:val="es-ES"/>
              </w:rPr>
              <w:t xml:space="preserve">Deu 27:2 </w:t>
            </w:r>
            <w:r w:rsidRPr="00617E05">
              <w:rPr>
                <w:rFonts w:ascii="Arial Narrow" w:eastAsia="Times New Roman" w:hAnsi="Arial Narrow" w:cs="Calibri"/>
                <w:color w:val="000000"/>
                <w:sz w:val="18"/>
                <w:szCs w:val="18"/>
                <w:lang w:val="es-ES"/>
              </w:rPr>
              <w:br/>
              <w:t>Deu 27:3</w:t>
            </w:r>
            <w:r w:rsidRPr="00617E05">
              <w:rPr>
                <w:rFonts w:ascii="Arial Narrow" w:eastAsia="Times New Roman" w:hAnsi="Arial Narrow" w:cs="Calibri"/>
                <w:color w:val="000000"/>
                <w:sz w:val="18"/>
                <w:szCs w:val="18"/>
                <w:lang w:val="es-ES"/>
              </w:rPr>
              <w:br/>
              <w:t>Deu 27:4</w:t>
            </w:r>
            <w:r w:rsidRPr="00617E05">
              <w:rPr>
                <w:rFonts w:ascii="Arial Narrow" w:eastAsia="Times New Roman" w:hAnsi="Arial Narrow" w:cs="Calibri"/>
                <w:color w:val="000000"/>
                <w:sz w:val="18"/>
                <w:szCs w:val="18"/>
                <w:lang w:val="es-ES"/>
              </w:rPr>
              <w:br/>
              <w:t xml:space="preserve">Deu 27:5 </w:t>
            </w:r>
            <w:r w:rsidRPr="00617E05">
              <w:rPr>
                <w:rFonts w:ascii="Arial Narrow" w:eastAsia="Times New Roman" w:hAnsi="Arial Narrow" w:cs="Calibri"/>
                <w:color w:val="000000"/>
                <w:sz w:val="18"/>
                <w:szCs w:val="18"/>
                <w:lang w:val="es-ES"/>
              </w:rPr>
              <w:br/>
              <w:t>Deu 27:6</w:t>
            </w:r>
            <w:r w:rsidRPr="00617E05">
              <w:rPr>
                <w:rFonts w:ascii="Arial Narrow" w:eastAsia="Times New Roman" w:hAnsi="Arial Narrow" w:cs="Calibri"/>
                <w:color w:val="000000"/>
                <w:sz w:val="18"/>
                <w:szCs w:val="18"/>
                <w:lang w:val="es-ES"/>
              </w:rPr>
              <w:br/>
              <w:t xml:space="preserve">Deu 27:8 </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lang w:val="es-ES"/>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lang w:val="es-ES"/>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Mk. 15:46</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νό</w:t>
            </w:r>
            <w:r w:rsidRPr="00617E05">
              <w:rPr>
                <w:rFonts w:ascii="Arial Narrow" w:eastAsia="Times New Roman" w:hAnsi="Arial Narrow" w:cs="Arial Narrow"/>
                <w:color w:val="000000"/>
                <w:sz w:val="18"/>
                <w:szCs w:val="18"/>
              </w:rPr>
              <w:t>μο</w:t>
            </w:r>
            <w:r w:rsidRPr="00617E05">
              <w:rPr>
                <w:rFonts w:ascii="Arial Narrow" w:eastAsia="Times New Roman" w:hAnsi="Arial Narrow" w:cs="Calibri"/>
                <w:color w:val="000000"/>
                <w:sz w:val="18"/>
                <w:szCs w:val="18"/>
              </w:rPr>
              <w:t>ς</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law</w:t>
            </w:r>
          </w:p>
        </w:tc>
        <w:tc>
          <w:tcPr>
            <w:tcW w:w="0" w:type="auto"/>
            <w:shd w:val="clear" w:color="auto" w:fill="auto"/>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Deu 27:3</w:t>
            </w:r>
            <w:r w:rsidRPr="00617E05">
              <w:rPr>
                <w:rFonts w:ascii="Arial Narrow" w:eastAsia="Times New Roman" w:hAnsi="Arial Narrow" w:cs="Calibri"/>
                <w:color w:val="000000"/>
                <w:sz w:val="18"/>
                <w:szCs w:val="18"/>
              </w:rPr>
              <w:br/>
              <w:t>Deu 27:8</w:t>
            </w:r>
            <w:r w:rsidRPr="00617E05">
              <w:rPr>
                <w:rFonts w:ascii="Arial Narrow" w:eastAsia="Times New Roman" w:hAnsi="Arial Narrow" w:cs="Calibri"/>
                <w:color w:val="000000"/>
                <w:sz w:val="18"/>
                <w:szCs w:val="18"/>
              </w:rPr>
              <w:br/>
              <w:t xml:space="preserve">Deu 27:26 </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Jas. 4:11</w:t>
            </w: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ο</w:t>
            </w:r>
            <w:r w:rsidRPr="00617E05">
              <w:rPr>
                <w:rFonts w:ascii="Arial" w:eastAsia="Times New Roman" w:hAnsi="Arial"/>
                <w:color w:val="000000"/>
                <w:sz w:val="18"/>
                <w:szCs w:val="18"/>
              </w:rPr>
              <w:t>̓</w:t>
            </w:r>
            <w:r w:rsidRPr="00617E05">
              <w:rPr>
                <w:rFonts w:ascii="Arial Narrow" w:eastAsia="Times New Roman" w:hAnsi="Arial Narrow" w:cs="Calibri"/>
                <w:color w:val="000000"/>
                <w:sz w:val="18"/>
                <w:szCs w:val="18"/>
              </w:rPr>
              <w:t>́</w:t>
            </w:r>
            <w:r w:rsidRPr="00617E05">
              <w:rPr>
                <w:rFonts w:ascii="Arial Narrow" w:eastAsia="Times New Roman" w:hAnsi="Arial Narrow" w:cs="Arial Narrow"/>
                <w:color w:val="000000"/>
                <w:sz w:val="18"/>
                <w:szCs w:val="18"/>
              </w:rPr>
              <w:t>νομ</w:t>
            </w:r>
            <w:r w:rsidRPr="00617E05">
              <w:rPr>
                <w:rFonts w:ascii="Arial Narrow" w:eastAsia="Times New Roman" w:hAnsi="Arial Narrow" w:cs="Calibri"/>
                <w:color w:val="000000"/>
                <w:sz w:val="18"/>
                <w:szCs w:val="18"/>
              </w:rPr>
              <w:t>α</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name</w:t>
            </w:r>
          </w:p>
        </w:tc>
        <w:tc>
          <w:tcPr>
            <w:tcW w:w="0" w:type="auto"/>
            <w:shd w:val="clear" w:color="auto" w:fill="auto"/>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Deut. 26:2</w:t>
            </w:r>
            <w:r w:rsidRPr="00617E05">
              <w:rPr>
                <w:rFonts w:ascii="Arial Narrow" w:eastAsia="Times New Roman" w:hAnsi="Arial Narrow" w:cs="Calibri"/>
                <w:color w:val="000000"/>
                <w:sz w:val="18"/>
                <w:szCs w:val="18"/>
              </w:rPr>
              <w:br/>
              <w:t>Deut. 26:19</w:t>
            </w:r>
          </w:p>
        </w:tc>
        <w:tc>
          <w:tcPr>
            <w:tcW w:w="0" w:type="auto"/>
            <w:shd w:val="clear" w:color="auto" w:fill="auto"/>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Ps. 138:2</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Lk. 23:50</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r>
      <w:tr w:rsidR="00617E05" w:rsidRPr="00617E05" w:rsidTr="00464856">
        <w:trPr>
          <w:trHeight w:val="20"/>
        </w:trPr>
        <w:tc>
          <w:tcPr>
            <w:tcW w:w="0" w:type="auto"/>
            <w:shd w:val="clear" w:color="000000" w:fill="FFFFCC"/>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πέ</w:t>
            </w:r>
            <w:r w:rsidRPr="00617E05">
              <w:rPr>
                <w:rFonts w:ascii="Arial Narrow" w:eastAsia="Times New Roman" w:hAnsi="Arial Narrow" w:cs="Arial Narrow"/>
                <w:color w:val="000000"/>
                <w:sz w:val="18"/>
                <w:szCs w:val="18"/>
              </w:rPr>
              <w:t>τρ</w:t>
            </w:r>
            <w:r w:rsidRPr="00617E05">
              <w:rPr>
                <w:rFonts w:ascii="Arial Narrow" w:eastAsia="Times New Roman" w:hAnsi="Arial Narrow" w:cs="Calibri"/>
                <w:color w:val="000000"/>
                <w:sz w:val="18"/>
                <w:szCs w:val="18"/>
              </w:rPr>
              <w:t>α</w:t>
            </w:r>
          </w:p>
        </w:tc>
        <w:tc>
          <w:tcPr>
            <w:tcW w:w="0" w:type="auto"/>
            <w:shd w:val="clear" w:color="000000" w:fill="FFFFCC"/>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rock</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Psa 137:9 </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r w:rsidRPr="00617E05">
              <w:rPr>
                <w:rFonts w:ascii="Arial Narrow" w:eastAsia="Times New Roman" w:hAnsi="Arial Narrow" w:cs="Calibri"/>
                <w:color w:val="000000"/>
                <w:sz w:val="18"/>
                <w:szCs w:val="18"/>
              </w:rPr>
              <w:t>Mk. 15:46</w:t>
            </w:r>
          </w:p>
        </w:tc>
        <w:tc>
          <w:tcPr>
            <w:tcW w:w="0" w:type="auto"/>
            <w:shd w:val="clear" w:color="auto" w:fill="auto"/>
            <w:noWrap/>
            <w:hideMark/>
          </w:tcPr>
          <w:p w:rsidR="00617E05" w:rsidRPr="00617E05" w:rsidRDefault="00617E05" w:rsidP="00CC6700">
            <w:pPr>
              <w:rPr>
                <w:rFonts w:ascii="Arial Narrow" w:eastAsia="Times New Roman" w:hAnsi="Arial Narrow" w:cs="Calibri"/>
                <w:color w:val="000000"/>
                <w:sz w:val="18"/>
                <w:szCs w:val="18"/>
              </w:rPr>
            </w:pPr>
          </w:p>
        </w:tc>
        <w:tc>
          <w:tcPr>
            <w:tcW w:w="0" w:type="auto"/>
            <w:shd w:val="clear" w:color="auto" w:fill="auto"/>
            <w:noWrap/>
            <w:hideMark/>
          </w:tcPr>
          <w:p w:rsidR="00617E05" w:rsidRPr="00617E05" w:rsidRDefault="00617E05" w:rsidP="00CC6700">
            <w:pPr>
              <w:rPr>
                <w:rFonts w:ascii="Times New Roman" w:eastAsia="Times New Roman" w:hAnsi="Times New Roman" w:cs="Times New Roman"/>
                <w:sz w:val="20"/>
                <w:szCs w:val="20"/>
              </w:rPr>
            </w:pPr>
          </w:p>
        </w:tc>
      </w:tr>
      <w:tr w:rsidR="00617E05" w:rsidRPr="0036049C" w:rsidTr="00030BD0">
        <w:trPr>
          <w:trHeight w:val="20"/>
        </w:trPr>
        <w:tc>
          <w:tcPr>
            <w:tcW w:w="0" w:type="auto"/>
            <w:shd w:val="clear" w:color="auto" w:fill="FFF2CC"/>
            <w:noWrap/>
            <w:hideMark/>
          </w:tcPr>
          <w:p w:rsidR="00617E05" w:rsidRPr="0036049C" w:rsidRDefault="00617E05" w:rsidP="00CC6700">
            <w:pPr>
              <w:rPr>
                <w:rFonts w:ascii="Arial Narrow" w:eastAsia="Times New Roman" w:hAnsi="Arial Narrow" w:cs="Calibri"/>
                <w:b/>
                <w:bCs/>
                <w:color w:val="000000"/>
                <w:sz w:val="18"/>
                <w:szCs w:val="18"/>
              </w:rPr>
            </w:pPr>
            <w:r w:rsidRPr="0036049C">
              <w:rPr>
                <w:rFonts w:ascii="Arial Narrow" w:eastAsia="Times New Roman" w:hAnsi="Arial Narrow" w:cs="Calibri"/>
                <w:b/>
                <w:bCs/>
                <w:color w:val="000000"/>
                <w:sz w:val="18"/>
                <w:szCs w:val="18"/>
              </w:rPr>
              <w:t>σώ</w:t>
            </w:r>
            <w:r w:rsidRPr="0036049C">
              <w:rPr>
                <w:rFonts w:ascii="Arial Narrow" w:eastAsia="Times New Roman" w:hAnsi="Arial Narrow" w:cs="Arial Narrow"/>
                <w:b/>
                <w:bCs/>
                <w:color w:val="000000"/>
                <w:sz w:val="18"/>
                <w:szCs w:val="18"/>
              </w:rPr>
              <w:t>ζ</w:t>
            </w:r>
            <w:r w:rsidRPr="0036049C">
              <w:rPr>
                <w:rFonts w:ascii="Arial Narrow" w:eastAsia="Times New Roman" w:hAnsi="Arial Narrow" w:cs="Calibri"/>
                <w:b/>
                <w:bCs/>
                <w:color w:val="000000"/>
                <w:sz w:val="18"/>
                <w:szCs w:val="18"/>
              </w:rPr>
              <w:t>ω</w:t>
            </w:r>
          </w:p>
        </w:tc>
        <w:tc>
          <w:tcPr>
            <w:tcW w:w="0" w:type="auto"/>
            <w:shd w:val="clear" w:color="auto" w:fill="FFF2CC"/>
            <w:hideMark/>
          </w:tcPr>
          <w:p w:rsidR="00617E05" w:rsidRPr="0036049C" w:rsidRDefault="00617E05" w:rsidP="00CC6700">
            <w:pPr>
              <w:rPr>
                <w:rFonts w:ascii="Arial Narrow" w:eastAsia="Times New Roman" w:hAnsi="Arial Narrow" w:cs="Calibri"/>
                <w:b/>
                <w:bCs/>
                <w:color w:val="000000"/>
                <w:sz w:val="18"/>
                <w:szCs w:val="18"/>
              </w:rPr>
            </w:pPr>
            <w:r w:rsidRPr="0036049C">
              <w:rPr>
                <w:rFonts w:ascii="Arial Narrow" w:eastAsia="Times New Roman" w:hAnsi="Arial Narrow" w:cs="Calibri"/>
                <w:b/>
                <w:bCs/>
                <w:color w:val="000000"/>
                <w:sz w:val="18"/>
                <w:szCs w:val="18"/>
              </w:rPr>
              <w:t>delivered</w:t>
            </w:r>
          </w:p>
        </w:tc>
        <w:tc>
          <w:tcPr>
            <w:tcW w:w="0" w:type="auto"/>
            <w:shd w:val="clear" w:color="auto" w:fill="FFF2CC"/>
            <w:noWrap/>
            <w:hideMark/>
          </w:tcPr>
          <w:p w:rsidR="00617E05" w:rsidRPr="0036049C" w:rsidRDefault="00617E05" w:rsidP="00CC6700">
            <w:pPr>
              <w:rPr>
                <w:rFonts w:ascii="Arial Narrow" w:eastAsia="Times New Roman" w:hAnsi="Arial Narrow" w:cs="Calibri"/>
                <w:b/>
                <w:bCs/>
                <w:color w:val="000000"/>
                <w:sz w:val="18"/>
                <w:szCs w:val="18"/>
              </w:rPr>
            </w:pPr>
          </w:p>
        </w:tc>
        <w:tc>
          <w:tcPr>
            <w:tcW w:w="0" w:type="auto"/>
            <w:shd w:val="clear" w:color="auto" w:fill="FFF2CC"/>
            <w:noWrap/>
            <w:hideMark/>
          </w:tcPr>
          <w:p w:rsidR="00617E05" w:rsidRPr="0036049C" w:rsidRDefault="00617E05" w:rsidP="00CC6700">
            <w:pPr>
              <w:rPr>
                <w:rFonts w:ascii="Arial Narrow" w:eastAsia="Times New Roman" w:hAnsi="Arial Narrow" w:cs="Calibri"/>
                <w:b/>
                <w:bCs/>
                <w:color w:val="000000"/>
                <w:sz w:val="18"/>
                <w:szCs w:val="18"/>
              </w:rPr>
            </w:pPr>
            <w:r w:rsidRPr="0036049C">
              <w:rPr>
                <w:rFonts w:ascii="Arial Narrow" w:eastAsia="Times New Roman" w:hAnsi="Arial Narrow" w:cs="Calibri"/>
                <w:b/>
                <w:bCs/>
                <w:color w:val="000000"/>
                <w:sz w:val="18"/>
                <w:szCs w:val="18"/>
              </w:rPr>
              <w:t>Psa 138:7</w:t>
            </w:r>
          </w:p>
        </w:tc>
        <w:tc>
          <w:tcPr>
            <w:tcW w:w="0" w:type="auto"/>
            <w:shd w:val="clear" w:color="auto" w:fill="FFF2CC"/>
            <w:noWrap/>
            <w:hideMark/>
          </w:tcPr>
          <w:p w:rsidR="00617E05" w:rsidRPr="0036049C" w:rsidRDefault="00617E05" w:rsidP="00CC6700">
            <w:pPr>
              <w:rPr>
                <w:rFonts w:ascii="Arial Narrow" w:eastAsia="Times New Roman" w:hAnsi="Arial Narrow" w:cs="Calibri"/>
                <w:b/>
                <w:bCs/>
                <w:color w:val="000000"/>
                <w:sz w:val="18"/>
                <w:szCs w:val="18"/>
              </w:rPr>
            </w:pPr>
          </w:p>
        </w:tc>
        <w:tc>
          <w:tcPr>
            <w:tcW w:w="0" w:type="auto"/>
            <w:shd w:val="clear" w:color="auto" w:fill="FFF2CC"/>
            <w:noWrap/>
            <w:hideMark/>
          </w:tcPr>
          <w:p w:rsidR="00617E05" w:rsidRPr="0036049C" w:rsidRDefault="00617E05" w:rsidP="00CC6700">
            <w:pPr>
              <w:rPr>
                <w:rFonts w:ascii="Times New Roman" w:eastAsia="Times New Roman" w:hAnsi="Times New Roman" w:cs="Times New Roman"/>
                <w:b/>
                <w:bCs/>
                <w:sz w:val="20"/>
                <w:szCs w:val="20"/>
              </w:rPr>
            </w:pPr>
          </w:p>
        </w:tc>
        <w:tc>
          <w:tcPr>
            <w:tcW w:w="0" w:type="auto"/>
            <w:shd w:val="clear" w:color="auto" w:fill="FFF2CC"/>
            <w:noWrap/>
            <w:hideMark/>
          </w:tcPr>
          <w:p w:rsidR="00617E05" w:rsidRPr="0036049C" w:rsidRDefault="00617E05" w:rsidP="00CC6700">
            <w:pPr>
              <w:rPr>
                <w:rFonts w:ascii="Times New Roman" w:eastAsia="Times New Roman" w:hAnsi="Times New Roman" w:cs="Times New Roman"/>
                <w:b/>
                <w:bCs/>
                <w:sz w:val="20"/>
                <w:szCs w:val="20"/>
              </w:rPr>
            </w:pPr>
          </w:p>
        </w:tc>
        <w:tc>
          <w:tcPr>
            <w:tcW w:w="0" w:type="auto"/>
            <w:shd w:val="clear" w:color="auto" w:fill="FFF2CC"/>
            <w:noWrap/>
            <w:hideMark/>
          </w:tcPr>
          <w:p w:rsidR="00617E05" w:rsidRPr="0036049C" w:rsidRDefault="00617E05" w:rsidP="00CC6700">
            <w:pPr>
              <w:rPr>
                <w:rFonts w:ascii="Arial Narrow" w:eastAsia="Times New Roman" w:hAnsi="Arial Narrow" w:cs="Calibri"/>
                <w:b/>
                <w:bCs/>
                <w:color w:val="000000"/>
                <w:sz w:val="18"/>
                <w:szCs w:val="18"/>
              </w:rPr>
            </w:pPr>
            <w:r w:rsidRPr="0036049C">
              <w:rPr>
                <w:rFonts w:ascii="Arial Narrow" w:eastAsia="Times New Roman" w:hAnsi="Arial Narrow" w:cs="Calibri"/>
                <w:b/>
                <w:bCs/>
                <w:color w:val="000000"/>
                <w:sz w:val="18"/>
                <w:szCs w:val="18"/>
              </w:rPr>
              <w:t>Jas. 4:12</w:t>
            </w:r>
          </w:p>
        </w:tc>
      </w:tr>
    </w:tbl>
    <w:p w:rsidR="00617E05" w:rsidRDefault="00617E05" w:rsidP="00CC6700">
      <w:pPr>
        <w:jc w:val="both"/>
        <w:rPr>
          <w:rFonts w:cs="Calibri"/>
        </w:rPr>
      </w:pPr>
    </w:p>
    <w:p w:rsidR="00617E05" w:rsidRDefault="00617E05" w:rsidP="00CC6700">
      <w:pPr>
        <w:jc w:val="both"/>
        <w:rPr>
          <w:rFonts w:cs="Calibri"/>
        </w:rPr>
      </w:pPr>
    </w:p>
    <w:p w:rsidR="00617E05" w:rsidRDefault="00617E05" w:rsidP="00CC6700">
      <w:pPr>
        <w:jc w:val="both"/>
        <w:rPr>
          <w:rFonts w:cs="Calibri"/>
        </w:rPr>
      </w:pPr>
    </w:p>
    <w:p w:rsidR="00617E05" w:rsidRDefault="00617E05" w:rsidP="00CC6700">
      <w:pPr>
        <w:jc w:val="both"/>
        <w:rPr>
          <w:rFonts w:cs="Calibri"/>
        </w:rPr>
      </w:pPr>
    </w:p>
    <w:p w:rsidR="00617E05" w:rsidRDefault="00617E05" w:rsidP="00CC6700">
      <w:pPr>
        <w:jc w:val="both"/>
        <w:rPr>
          <w:rFonts w:cs="Calibri"/>
        </w:rPr>
      </w:pPr>
    </w:p>
    <w:p w:rsidR="00617E05" w:rsidRDefault="00617E05" w:rsidP="00CC6700">
      <w:pPr>
        <w:jc w:val="both"/>
        <w:rPr>
          <w:rFonts w:cs="Calibri"/>
        </w:rPr>
      </w:pPr>
    </w:p>
    <w:p w:rsidR="00617E05" w:rsidRDefault="00617E05" w:rsidP="00CC6700">
      <w:pPr>
        <w:jc w:val="both"/>
        <w:rPr>
          <w:rFonts w:cs="Calibri"/>
        </w:rPr>
      </w:pPr>
    </w:p>
    <w:p w:rsidR="00617E05" w:rsidRDefault="00617E05" w:rsidP="00CC6700">
      <w:pPr>
        <w:jc w:val="both"/>
        <w:rPr>
          <w:rFonts w:cs="Calibri"/>
        </w:rPr>
      </w:pPr>
    </w:p>
    <w:p w:rsidR="00617E05" w:rsidRDefault="00617E05" w:rsidP="00CC6700">
      <w:pPr>
        <w:jc w:val="both"/>
        <w:rPr>
          <w:rFonts w:cs="Calibri"/>
        </w:rPr>
      </w:pPr>
    </w:p>
    <w:p w:rsidR="00617E05" w:rsidRDefault="00617E05" w:rsidP="00CC6700">
      <w:pPr>
        <w:jc w:val="both"/>
        <w:rPr>
          <w:rFonts w:cs="Calibri"/>
        </w:rPr>
      </w:pPr>
    </w:p>
    <w:p w:rsidR="00617E05" w:rsidRDefault="00617E05" w:rsidP="00CC6700">
      <w:pPr>
        <w:jc w:val="both"/>
        <w:rPr>
          <w:rFonts w:cs="Calibri"/>
        </w:rPr>
      </w:pPr>
    </w:p>
    <w:p w:rsidR="00C8485D" w:rsidRDefault="00C8485D" w:rsidP="00CC6700">
      <w:pPr>
        <w:jc w:val="both"/>
        <w:rPr>
          <w:rFonts w:cs="Calibri"/>
        </w:rPr>
      </w:pPr>
    </w:p>
    <w:p w:rsidR="00C8485D" w:rsidRDefault="00C8485D" w:rsidP="00CC6700">
      <w:pPr>
        <w:jc w:val="both"/>
        <w:rPr>
          <w:rFonts w:cs="Calibri"/>
        </w:rPr>
      </w:pPr>
    </w:p>
    <w:p w:rsidR="00C8485D" w:rsidRDefault="00C8485D" w:rsidP="00CC6700">
      <w:pPr>
        <w:jc w:val="both"/>
        <w:rPr>
          <w:rFonts w:cs="Calibri"/>
        </w:rPr>
      </w:pPr>
    </w:p>
    <w:p w:rsidR="00C8485D" w:rsidRDefault="00C8485D" w:rsidP="00CC6700">
      <w:pPr>
        <w:jc w:val="both"/>
        <w:rPr>
          <w:rFonts w:cs="Calibri"/>
        </w:rPr>
      </w:pPr>
    </w:p>
    <w:p w:rsidR="00C8485D" w:rsidRDefault="00C8485D" w:rsidP="00CC6700">
      <w:pPr>
        <w:jc w:val="both"/>
        <w:rPr>
          <w:rFonts w:cs="Calibri"/>
        </w:rPr>
      </w:pPr>
    </w:p>
    <w:p w:rsidR="009D52BE" w:rsidRPr="009D52BE" w:rsidRDefault="009D52BE" w:rsidP="00CC6700">
      <w:pPr>
        <w:jc w:val="center"/>
        <w:rPr>
          <w:rFonts w:ascii="Palatino Linotype" w:eastAsia="Book Antiqua" w:hAnsi="Palatino Linotype" w:cs="David"/>
          <w:b/>
          <w:smallCaps/>
          <w:sz w:val="36"/>
          <w:szCs w:val="36"/>
          <w:lang w:bidi="ar-SA"/>
        </w:rPr>
      </w:pPr>
      <w:r w:rsidRPr="009D52BE">
        <w:rPr>
          <w:rFonts w:ascii="Palatino Linotype" w:eastAsia="Book Antiqua" w:hAnsi="Palatino Linotype" w:cs="David"/>
          <w:b/>
          <w:smallCaps/>
          <w:sz w:val="36"/>
          <w:szCs w:val="36"/>
          <w:lang w:bidi="ar-SA"/>
        </w:rPr>
        <w:t>Nazarean Talmud</w:t>
      </w:r>
    </w:p>
    <w:p w:rsidR="009D52BE" w:rsidRPr="009D52BE" w:rsidRDefault="009D52BE" w:rsidP="00CC6700">
      <w:pPr>
        <w:jc w:val="center"/>
        <w:rPr>
          <w:rFonts w:ascii="Palatino Linotype" w:eastAsia="Book Antiqua" w:hAnsi="Palatino Linotype" w:cs="David"/>
          <w:b/>
          <w:smallCaps/>
          <w:sz w:val="24"/>
          <w:lang w:bidi="ar-SA"/>
        </w:rPr>
      </w:pPr>
      <w:r w:rsidRPr="009D52BE">
        <w:rPr>
          <w:rFonts w:ascii="Palatino Linotype" w:eastAsia="Book Antiqua" w:hAnsi="Palatino Linotype" w:cs="David"/>
          <w:b/>
          <w:smallCaps/>
          <w:sz w:val="24"/>
          <w:lang w:bidi="ar-SA"/>
        </w:rPr>
        <w:t xml:space="preserve">Sidra of “Debarim  (Deut.) 26:1 </w:t>
      </w:r>
      <w:r w:rsidRPr="009D52BE">
        <w:rPr>
          <w:rFonts w:ascii="Palatino Linotype" w:eastAsia="Book Antiqua" w:hAnsi="Palatino Linotype" w:cs="MV Boli"/>
          <w:b/>
          <w:smallCaps/>
          <w:sz w:val="24"/>
          <w:lang w:bidi="ar-SA"/>
        </w:rPr>
        <w:t>— 27:26”</w:t>
      </w:r>
    </w:p>
    <w:p w:rsidR="009D52BE" w:rsidRPr="009D52BE" w:rsidRDefault="009D52BE" w:rsidP="00CC6700">
      <w:pPr>
        <w:jc w:val="center"/>
        <w:rPr>
          <w:rFonts w:ascii="Palatino Linotype" w:eastAsia="Book Antiqua" w:hAnsi="Palatino Linotype" w:cs="David"/>
          <w:b/>
          <w:smallCaps/>
          <w:sz w:val="24"/>
          <w:lang w:bidi="ar-SA"/>
        </w:rPr>
      </w:pPr>
      <w:r w:rsidRPr="009D52BE">
        <w:rPr>
          <w:rFonts w:ascii="Palatino Linotype" w:eastAsia="Book Antiqua" w:hAnsi="Palatino Linotype" w:cs="David"/>
          <w:b/>
          <w:smallCaps/>
          <w:sz w:val="24"/>
          <w:lang w:bidi="ar-SA"/>
        </w:rPr>
        <w:t>“V’hayah Khi-Tavo” “Then it will be, when you enter”</w:t>
      </w:r>
    </w:p>
    <w:p w:rsidR="009D52BE" w:rsidRPr="009D52BE" w:rsidRDefault="009D52BE" w:rsidP="00CC6700">
      <w:pPr>
        <w:jc w:val="center"/>
        <w:rPr>
          <w:rFonts w:ascii="Palatino Linotype" w:eastAsia="Book Antiqua" w:hAnsi="Palatino Linotype" w:cs="David"/>
          <w:b/>
          <w:smallCaps/>
          <w:sz w:val="24"/>
          <w:lang w:val="es-ES" w:bidi="ar-SA"/>
        </w:rPr>
      </w:pPr>
      <w:r w:rsidRPr="009D52BE">
        <w:rPr>
          <w:rFonts w:ascii="Palatino Linotype" w:eastAsia="Book Antiqua" w:hAnsi="Palatino Linotype" w:cs="David"/>
          <w:b/>
          <w:smallCaps/>
          <w:sz w:val="24"/>
          <w:lang w:bidi="ar-SA"/>
        </w:rPr>
        <w:t xml:space="preserve">By: H. Em Rabbi Dr. </w:t>
      </w:r>
      <w:r w:rsidRPr="009D52BE">
        <w:rPr>
          <w:rFonts w:ascii="Palatino Linotype" w:eastAsia="Book Antiqua" w:hAnsi="Palatino Linotype" w:cs="David"/>
          <w:b/>
          <w:smallCaps/>
          <w:sz w:val="24"/>
          <w:lang w:val="es-ES" w:bidi="ar-SA"/>
        </w:rPr>
        <w:t>Eliyahu ben Abraham</w:t>
      </w:r>
    </w:p>
    <w:p w:rsidR="009D52BE" w:rsidRPr="009D52BE" w:rsidRDefault="009D52BE" w:rsidP="00CC6700">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4341"/>
        <w:gridCol w:w="5883"/>
      </w:tblGrid>
      <w:tr w:rsidR="009D52BE" w:rsidRPr="009D52BE" w:rsidTr="00030BD0">
        <w:tc>
          <w:tcPr>
            <w:tcW w:w="4341" w:type="dxa"/>
            <w:shd w:val="clear" w:color="auto" w:fill="auto"/>
          </w:tcPr>
          <w:p w:rsidR="009D52BE" w:rsidRPr="009D52BE" w:rsidRDefault="009D52BE" w:rsidP="00CC6700">
            <w:pPr>
              <w:jc w:val="center"/>
              <w:rPr>
                <w:rFonts w:ascii="Palatino Linotype" w:hAnsi="Palatino Linotype" w:cs="David"/>
                <w:b/>
                <w:smallCaps/>
                <w:lang w:bidi="ar-SA"/>
              </w:rPr>
            </w:pPr>
            <w:r w:rsidRPr="009D52BE">
              <w:rPr>
                <w:rFonts w:ascii="Palatino Linotype" w:hAnsi="Palatino Linotype" w:cs="David"/>
                <w:b/>
                <w:smallCaps/>
                <w:lang w:bidi="ar-SA"/>
              </w:rPr>
              <w:t>School of Hakham Shaul’s Tosefta</w:t>
            </w:r>
          </w:p>
          <w:p w:rsidR="009D52BE" w:rsidRPr="009D52BE" w:rsidRDefault="009D52BE" w:rsidP="00CC6700">
            <w:pPr>
              <w:jc w:val="center"/>
              <w:rPr>
                <w:rFonts w:ascii="Palatino Linotype" w:hAnsi="Palatino Linotype" w:cs="David"/>
                <w:b/>
                <w:smallCaps/>
                <w:lang w:bidi="ar-SA"/>
              </w:rPr>
            </w:pPr>
            <w:r w:rsidRPr="009D52BE">
              <w:rPr>
                <w:rFonts w:ascii="Palatino Linotype" w:hAnsi="Palatino Linotype" w:cs="David"/>
                <w:b/>
                <w:smallCaps/>
                <w:lang w:bidi="ar-SA"/>
              </w:rPr>
              <w:t>Luqas (LK)</w:t>
            </w:r>
          </w:p>
        </w:tc>
        <w:tc>
          <w:tcPr>
            <w:tcW w:w="5883" w:type="dxa"/>
            <w:shd w:val="clear" w:color="auto" w:fill="auto"/>
          </w:tcPr>
          <w:p w:rsidR="009D52BE" w:rsidRPr="009D52BE" w:rsidRDefault="009D52BE" w:rsidP="00CC6700">
            <w:pPr>
              <w:jc w:val="center"/>
              <w:rPr>
                <w:rFonts w:ascii="Palatino Linotype" w:hAnsi="Palatino Linotype" w:cs="David"/>
                <w:b/>
                <w:smallCaps/>
                <w:lang w:bidi="ar-SA"/>
              </w:rPr>
            </w:pPr>
            <w:r w:rsidRPr="009D52BE">
              <w:rPr>
                <w:rFonts w:ascii="Palatino Linotype" w:hAnsi="Palatino Linotype" w:cs="David"/>
                <w:b/>
                <w:smallCaps/>
                <w:lang w:bidi="ar-SA"/>
              </w:rPr>
              <w:t>School of Hakham Tsefet’s Peshat</w:t>
            </w:r>
          </w:p>
          <w:p w:rsidR="009D52BE" w:rsidRPr="009D52BE" w:rsidRDefault="009D52BE" w:rsidP="00CC6700">
            <w:pPr>
              <w:jc w:val="center"/>
              <w:rPr>
                <w:rFonts w:ascii="Palatino Linotype" w:hAnsi="Palatino Linotype" w:cs="David"/>
                <w:b/>
                <w:smallCaps/>
                <w:lang w:bidi="ar-SA"/>
              </w:rPr>
            </w:pPr>
            <w:r w:rsidRPr="009D52BE">
              <w:rPr>
                <w:rFonts w:ascii="Palatino Linotype" w:hAnsi="Palatino Linotype" w:cs="David"/>
                <w:b/>
                <w:smallCaps/>
                <w:lang w:bidi="ar-SA"/>
              </w:rPr>
              <w:t xml:space="preserve">Mordechai (Mk) </w:t>
            </w:r>
          </w:p>
          <w:p w:rsidR="009D52BE" w:rsidRPr="009D52BE" w:rsidRDefault="009D52BE" w:rsidP="00CC6700">
            <w:pPr>
              <w:jc w:val="center"/>
              <w:rPr>
                <w:rFonts w:ascii="Palatino Linotype" w:hAnsi="Palatino Linotype" w:cs="David"/>
                <w:b/>
                <w:smallCaps/>
                <w:lang w:bidi="ar-SA"/>
              </w:rPr>
            </w:pPr>
          </w:p>
        </w:tc>
      </w:tr>
      <w:tr w:rsidR="009D52BE" w:rsidRPr="009D52BE" w:rsidTr="00030BD0">
        <w:trPr>
          <w:trHeight w:val="3302"/>
        </w:trPr>
        <w:tc>
          <w:tcPr>
            <w:tcW w:w="4341" w:type="dxa"/>
            <w:shd w:val="clear" w:color="auto" w:fill="auto"/>
          </w:tcPr>
          <w:p w:rsidR="009D52BE" w:rsidRPr="009D52BE" w:rsidRDefault="009D52BE" w:rsidP="00CC6700">
            <w:pPr>
              <w:jc w:val="both"/>
              <w:rPr>
                <w:rFonts w:cs="Calibri"/>
                <w:szCs w:val="20"/>
                <w:lang w:bidi="ar-SA"/>
              </w:rPr>
            </w:pPr>
            <w:r w:rsidRPr="009D52BE">
              <w:rPr>
                <w:rFonts w:cs="Calibri"/>
                <w:b/>
                <w:szCs w:val="20"/>
                <w:lang w:bidi="ar-SA"/>
              </w:rPr>
              <w:t>At early dawn on the first of the week, they came to the tomb, carrying the aromatic ointments they had prepared.  They found the stone rolled back from the entrance of the tomb. Upon entering, they did not find the body</w:t>
            </w:r>
            <w:r w:rsidRPr="009D52BE">
              <w:rPr>
                <w:rFonts w:cs="Calibri"/>
                <w:szCs w:val="20"/>
                <w:lang w:bidi="ar-SA"/>
              </w:rPr>
              <w:t xml:space="preserve"> of the Master Yeshua. </w:t>
            </w:r>
            <w:r w:rsidRPr="009D52BE">
              <w:rPr>
                <w:rFonts w:cs="Calibri"/>
                <w:b/>
                <w:szCs w:val="20"/>
                <w:lang w:bidi="ar-SA"/>
              </w:rPr>
              <w:t>And, they were perplexed about these things, suddenly two men in luminescent clothing stood beside them. The women became afraid and bowed their faces to the earth. The men said to them, "Why do you seek at the gravesite? Of one who is risen? He is not here, he has been raised. Remember how he said to you while he was yet in the Galil, that the son of man must be betrayed into the hands of sinful men, be crucified, and on the third day be raised?" And they did remember his words.</w:t>
            </w:r>
          </w:p>
          <w:p w:rsidR="009D52BE" w:rsidRPr="009D52BE" w:rsidRDefault="009D52BE" w:rsidP="00CC6700">
            <w:pPr>
              <w:jc w:val="both"/>
              <w:rPr>
                <w:rFonts w:ascii="Skolar Cyrillic" w:hAnsi="Skolar Cyrillic" w:cs="David"/>
                <w:b/>
                <w:lang w:bidi="ar-SA"/>
              </w:rPr>
            </w:pPr>
          </w:p>
        </w:tc>
        <w:tc>
          <w:tcPr>
            <w:tcW w:w="5883" w:type="dxa"/>
            <w:shd w:val="clear" w:color="auto" w:fill="auto"/>
          </w:tcPr>
          <w:p w:rsidR="009D52BE" w:rsidRPr="009D52BE" w:rsidRDefault="009D52BE" w:rsidP="00CC6700">
            <w:pPr>
              <w:jc w:val="both"/>
              <w:rPr>
                <w:rFonts w:cs="Calibri"/>
                <w:lang w:bidi="ar-SA"/>
              </w:rPr>
            </w:pPr>
            <w:r w:rsidRPr="009D52BE">
              <w:rPr>
                <w:rFonts w:cs="Calibri"/>
                <w:b/>
                <w:lang w:bidi="ar-SA"/>
              </w:rPr>
              <w:t xml:space="preserve">When the </w:t>
            </w:r>
            <w:r w:rsidRPr="009D52BE">
              <w:rPr>
                <w:rFonts w:cs="Calibri"/>
                <w:lang w:bidi="ar-SA"/>
              </w:rPr>
              <w:t>(weekly)</w:t>
            </w:r>
            <w:r w:rsidRPr="009D52BE">
              <w:rPr>
                <w:rFonts w:cs="Calibri"/>
                <w:b/>
                <w:lang w:bidi="ar-SA"/>
              </w:rPr>
              <w:t xml:space="preserve"> Sabbath was over, Miriam Migdalah and Miriam the </w:t>
            </w:r>
            <w:r w:rsidRPr="009D52BE">
              <w:rPr>
                <w:rFonts w:cs="Calibri"/>
                <w:lang w:bidi="ar-SA"/>
              </w:rPr>
              <w:t>(mother)</w:t>
            </w:r>
            <w:r w:rsidRPr="009D52BE">
              <w:rPr>
                <w:rFonts w:cs="Calibri"/>
                <w:b/>
                <w:lang w:bidi="ar-SA"/>
              </w:rPr>
              <w:t xml:space="preserve"> of Ya’aqov, and Shlomit bought aromatic </w:t>
            </w:r>
            <w:r w:rsidRPr="009D52BE">
              <w:rPr>
                <w:rFonts w:cs="Calibri"/>
                <w:szCs w:val="20"/>
                <w:lang w:bidi="ar-SA"/>
              </w:rPr>
              <w:t>ointments</w:t>
            </w:r>
            <w:r w:rsidRPr="009D52BE">
              <w:rPr>
                <w:rFonts w:cs="Calibri"/>
                <w:b/>
                <w:lang w:bidi="ar-SA"/>
              </w:rPr>
              <w:t xml:space="preserve"> that upon arrival they might anoint him. Very early at the </w:t>
            </w:r>
            <w:r w:rsidRPr="009D52BE">
              <w:rPr>
                <w:rFonts w:cs="Calibri"/>
                <w:b/>
                <w:highlight w:val="yellow"/>
                <w:lang w:bidi="ar-SA"/>
              </w:rPr>
              <w:t>first of the week</w:t>
            </w:r>
            <w:r w:rsidRPr="009D52BE">
              <w:rPr>
                <w:rFonts w:cs="Calibri"/>
                <w:b/>
                <w:highlight w:val="yellow"/>
                <w:vertAlign w:val="superscript"/>
                <w:lang w:bidi="ar-SA"/>
              </w:rPr>
              <w:footnoteReference w:id="57"/>
            </w:r>
            <w:r w:rsidRPr="009D52BE">
              <w:rPr>
                <w:rFonts w:cs="Calibri"/>
                <w:b/>
                <w:lang w:bidi="ar-SA"/>
              </w:rPr>
              <w:t xml:space="preserve"> at sunrise they came to the tomb. They were saying to themselves, "Who will roll back the stone from the entrance of the tomb for us?" </w:t>
            </w:r>
            <w:r w:rsidRPr="009D52BE">
              <w:rPr>
                <w:rFonts w:cs="Calibri"/>
                <w:b/>
                <w:highlight w:val="yellow"/>
                <w:lang w:bidi="ar-SA"/>
              </w:rPr>
              <w:t>Looking up</w:t>
            </w:r>
            <w:r w:rsidRPr="009D52BE">
              <w:rPr>
                <w:rFonts w:cs="Calibri"/>
                <w:b/>
                <w:lang w:bidi="ar-SA"/>
              </w:rPr>
              <w:t xml:space="preserve">, they </w:t>
            </w:r>
            <w:r w:rsidRPr="009D52BE">
              <w:rPr>
                <w:rFonts w:cs="Calibri"/>
                <w:b/>
                <w:highlight w:val="yellow"/>
                <w:lang w:bidi="ar-SA"/>
              </w:rPr>
              <w:t>observed</w:t>
            </w:r>
            <w:r w:rsidRPr="009D52BE">
              <w:rPr>
                <w:rFonts w:cs="Calibri"/>
                <w:b/>
                <w:lang w:bidi="ar-SA"/>
              </w:rPr>
              <w:t xml:space="preserve"> that the enormous stone had been rolled back. When they entered the tomb, they saw a young man clothed in a white robe, seated to their right, and they were alarmed. He said to them, "</w:t>
            </w:r>
            <w:r w:rsidRPr="009D52BE">
              <w:rPr>
                <w:rFonts w:cs="Calibri"/>
                <w:b/>
                <w:highlight w:val="yellow"/>
                <w:lang w:bidi="ar-SA"/>
              </w:rPr>
              <w:t>Do not be alarmed</w:t>
            </w:r>
            <w:r w:rsidRPr="009D52BE">
              <w:rPr>
                <w:rFonts w:cs="Calibri"/>
                <w:b/>
                <w:lang w:bidi="ar-SA"/>
              </w:rPr>
              <w:t xml:space="preserve">. Yeshua the Nazarean who you are looking for — the crucified one — was raised! He is not here. Look at the place where they laid him. But go and say to his talmidim </w:t>
            </w:r>
            <w:r w:rsidRPr="009D52BE">
              <w:rPr>
                <w:rFonts w:cs="Calibri"/>
                <w:lang w:bidi="ar-SA"/>
              </w:rPr>
              <w:t>(disciples)</w:t>
            </w:r>
            <w:r w:rsidRPr="009D52BE">
              <w:rPr>
                <w:rFonts w:cs="Calibri"/>
                <w:b/>
                <w:lang w:bidi="ar-SA"/>
              </w:rPr>
              <w:t xml:space="preserve"> and to Tsefet </w:t>
            </w:r>
            <w:r w:rsidRPr="009D52BE">
              <w:rPr>
                <w:rFonts w:cs="Calibri"/>
                <w:lang w:bidi="ar-SA"/>
              </w:rPr>
              <w:t>(the capital of the Pillar)</w:t>
            </w:r>
            <w:r w:rsidRPr="009D52BE">
              <w:rPr>
                <w:rFonts w:cs="Calibri"/>
                <w:b/>
                <w:lang w:bidi="ar-SA"/>
              </w:rPr>
              <w:t>, 'He goes before you into the Galil. You will see him there just as he told you'." When they came out, they ran from the tomb, for they were trembling and amazed. They said nothing to anyone because they were awestruck.</w:t>
            </w:r>
          </w:p>
        </w:tc>
      </w:tr>
    </w:tbl>
    <w:p w:rsidR="009D52BE" w:rsidRPr="009D52BE" w:rsidRDefault="009D52BE" w:rsidP="00CC6700">
      <w:pPr>
        <w:jc w:val="center"/>
        <w:rPr>
          <w:rFonts w:ascii="Copperplate Gothic Light" w:eastAsia="Book Antiqua" w:hAnsi="Copperplate Gothic Light" w:cs="David"/>
          <w:u w:val="single"/>
          <w:lang w:bidi="ar-SA"/>
        </w:rPr>
      </w:pPr>
      <w:r w:rsidRPr="009D52BE">
        <w:rPr>
          <w:rFonts w:ascii="Copperplate Gothic Light" w:eastAsia="Book Antiqua" w:hAnsi="Copperplate Gothic Light" w:cs="David"/>
          <w:u w:val="single"/>
          <w:lang w:bidi="ar-SA"/>
        </w:rPr>
        <w:t>Hakham Ya’aqob;s school of Remes</w:t>
      </w:r>
    </w:p>
    <w:p w:rsidR="009D52BE" w:rsidRPr="009D52BE" w:rsidRDefault="009D52BE" w:rsidP="00CC6700">
      <w:pPr>
        <w:jc w:val="center"/>
        <w:rPr>
          <w:rFonts w:eastAsia="Book Antiqua" w:cs="Calibri"/>
          <w:u w:val="single"/>
          <w:lang w:bidi="ar-SA"/>
        </w:rPr>
      </w:pPr>
      <w:r w:rsidRPr="009D52BE">
        <w:rPr>
          <w:rFonts w:eastAsia="Book Antiqua" w:cs="Calibri"/>
          <w:u w:val="single"/>
          <w:lang w:bidi="ar-SA"/>
        </w:rPr>
        <w:t>Ya’aqov 4.11-12</w:t>
      </w:r>
    </w:p>
    <w:p w:rsidR="009D52BE" w:rsidRPr="009D52BE" w:rsidRDefault="009D52BE" w:rsidP="00CC6700">
      <w:pPr>
        <w:rPr>
          <w:rFonts w:ascii="Times New Roman" w:eastAsia="Book Antiqua" w:hAnsi="Times New Roman" w:cs="David"/>
          <w:lang w:bidi="ar-SA"/>
        </w:rPr>
      </w:pPr>
    </w:p>
    <w:p w:rsidR="009D52BE" w:rsidRPr="009D52BE" w:rsidRDefault="009D52BE" w:rsidP="00CC6700">
      <w:pPr>
        <w:jc w:val="both"/>
        <w:rPr>
          <w:rFonts w:eastAsia="Book Antiqua" w:cs="Calibri"/>
          <w:lang w:bidi="ar-SA"/>
        </w:rPr>
      </w:pPr>
      <w:r w:rsidRPr="009D52BE">
        <w:rPr>
          <w:rFonts w:eastAsia="Book Antiqua" w:cs="Calibri"/>
          <w:b/>
          <w:lang w:bidi="ar-SA"/>
        </w:rPr>
        <w:t>11</w:t>
      </w:r>
      <w:r w:rsidRPr="009D52BE">
        <w:rPr>
          <w:rFonts w:eastAsia="Book Antiqua" w:cs="Calibri"/>
          <w:lang w:bidi="ar-SA"/>
        </w:rPr>
        <w:t xml:space="preserve"> </w:t>
      </w:r>
      <w:r w:rsidRPr="009D52BE">
        <w:rPr>
          <w:rFonts w:eastAsia="Book Antiqua" w:cs="Calibri"/>
          <w:b/>
          <w:lang w:bidi="ar-SA"/>
        </w:rPr>
        <w:t>My brethren, do not speak evil</w:t>
      </w:r>
      <w:r w:rsidRPr="009D52BE">
        <w:rPr>
          <w:rFonts w:eastAsia="Book Antiqua" w:cs="Calibri"/>
          <w:b/>
          <w:vertAlign w:val="superscript"/>
          <w:lang w:bidi="ar-SA"/>
        </w:rPr>
        <w:footnoteReference w:id="58"/>
      </w:r>
      <w:r w:rsidRPr="009D52BE">
        <w:rPr>
          <w:rFonts w:eastAsia="Book Antiqua" w:cs="Calibri"/>
          <w:b/>
          <w:lang w:bidi="ar-SA"/>
        </w:rPr>
        <w:t xml:space="preserve"> about or accuse one another. He that slanders or judges his brother is defaming and criticizing the Torah</w:t>
      </w:r>
      <w:r w:rsidRPr="009D52BE">
        <w:rPr>
          <w:rFonts w:eastAsia="Book Antiqua" w:cs="Calibri"/>
          <w:b/>
          <w:vertAlign w:val="superscript"/>
          <w:lang w:bidi="ar-SA"/>
        </w:rPr>
        <w:footnoteReference w:id="59"/>
      </w:r>
      <w:r w:rsidRPr="009D52BE">
        <w:rPr>
          <w:rFonts w:eastAsia="Book Antiqua" w:cs="Calibri"/>
          <w:b/>
          <w:lang w:bidi="ar-SA"/>
        </w:rPr>
        <w:t xml:space="preserve"> and, judging the Torah.</w:t>
      </w:r>
      <w:r w:rsidRPr="009D52BE">
        <w:rPr>
          <w:rFonts w:eastAsia="Book Antiqua" w:cs="Calibri"/>
          <w:lang w:bidi="ar-SA"/>
        </w:rPr>
        <w:t xml:space="preserve"> </w:t>
      </w:r>
      <w:r w:rsidRPr="009D52BE">
        <w:rPr>
          <w:rFonts w:eastAsia="Book Antiqua" w:cs="Calibri"/>
          <w:b/>
          <w:lang w:bidi="ar-SA"/>
        </w:rPr>
        <w:t xml:space="preserve">But if you </w:t>
      </w:r>
      <w:r w:rsidRPr="009D52BE">
        <w:rPr>
          <w:rFonts w:eastAsia="Book Antiqua" w:cs="Calibri"/>
          <w:lang w:bidi="ar-SA"/>
        </w:rPr>
        <w:t>negatively</w:t>
      </w:r>
      <w:r w:rsidRPr="009D52BE">
        <w:rPr>
          <w:rFonts w:eastAsia="Book Antiqua" w:cs="Calibri"/>
          <w:b/>
          <w:lang w:bidi="ar-SA"/>
        </w:rPr>
        <w:t xml:space="preserve"> judge the Torah, you are not Torah observant but an </w:t>
      </w:r>
      <w:r w:rsidRPr="009D52BE">
        <w:rPr>
          <w:rFonts w:eastAsia="Book Antiqua" w:cs="Calibri"/>
          <w:lang w:bidi="ar-SA"/>
        </w:rPr>
        <w:t>unauthorized</w:t>
      </w:r>
      <w:r w:rsidRPr="009D52BE">
        <w:rPr>
          <w:rFonts w:eastAsia="Book Antiqua" w:cs="Calibri"/>
          <w:b/>
          <w:lang w:bidi="ar-SA"/>
        </w:rPr>
        <w:t xml:space="preserve"> critic</w:t>
      </w:r>
      <w:r w:rsidRPr="009D52BE">
        <w:rPr>
          <w:rFonts w:eastAsia="Book Antiqua" w:cs="Calibri"/>
          <w:lang w:bidi="ar-SA"/>
        </w:rPr>
        <w:t xml:space="preserve"> </w:t>
      </w:r>
      <w:r w:rsidRPr="009D52BE">
        <w:rPr>
          <w:rFonts w:eastAsia="Book Antiqua" w:cs="Calibri"/>
          <w:b/>
          <w:lang w:bidi="ar-SA"/>
        </w:rPr>
        <w:t>and it is as if you</w:t>
      </w:r>
      <w:r w:rsidRPr="009D52BE">
        <w:rPr>
          <w:rFonts w:eastAsia="Book Antiqua" w:cs="Calibri"/>
          <w:lang w:bidi="ar-SA"/>
        </w:rPr>
        <w:t xml:space="preserve"> think you</w:t>
      </w:r>
      <w:r w:rsidRPr="009D52BE">
        <w:rPr>
          <w:rFonts w:eastAsia="Book Antiqua" w:cs="Calibri"/>
          <w:b/>
          <w:lang w:bidi="ar-SA"/>
        </w:rPr>
        <w:t xml:space="preserve"> were a Hakham </w:t>
      </w:r>
      <w:r w:rsidRPr="009D52BE">
        <w:rPr>
          <w:rFonts w:eastAsia="Book Antiqua" w:cs="Calibri"/>
          <w:lang w:bidi="ar-SA"/>
        </w:rPr>
        <w:t>(Judge) to judge from it.</w:t>
      </w:r>
      <w:r w:rsidRPr="009D52BE">
        <w:rPr>
          <w:rFonts w:eastAsia="Book Antiqua" w:cs="Calibri"/>
          <w:vertAlign w:val="superscript"/>
          <w:lang w:bidi="ar-SA"/>
        </w:rPr>
        <w:footnoteReference w:id="60"/>
      </w:r>
      <w:r w:rsidRPr="009D52BE">
        <w:rPr>
          <w:rFonts w:eastAsia="Book Antiqua" w:cs="Calibri"/>
          <w:lang w:bidi="ar-SA"/>
        </w:rPr>
        <w:t xml:space="preserve"> </w:t>
      </w:r>
      <w:r w:rsidRPr="009D52BE">
        <w:rPr>
          <w:rFonts w:eastAsia="Book Antiqua" w:cs="Calibri"/>
          <w:b/>
          <w:lang w:bidi="ar-SA"/>
        </w:rPr>
        <w:t xml:space="preserve">12 There is only one Lawgiver and </w:t>
      </w:r>
      <w:r w:rsidRPr="009D52BE">
        <w:rPr>
          <w:rFonts w:eastAsia="Book Antiqua" w:cs="Calibri"/>
          <w:lang w:bidi="ar-SA"/>
        </w:rPr>
        <w:t>supreme</w:t>
      </w:r>
      <w:r w:rsidRPr="009D52BE">
        <w:rPr>
          <w:rFonts w:eastAsia="Book Antiqua" w:cs="Calibri"/>
          <w:b/>
          <w:lang w:bidi="ar-SA"/>
        </w:rPr>
        <w:t xml:space="preserve"> Judge Who is able to save</w:t>
      </w:r>
      <w:r w:rsidRPr="009D52BE">
        <w:rPr>
          <w:rFonts w:eastAsia="Book Antiqua" w:cs="Calibri"/>
          <w:b/>
          <w:vertAlign w:val="superscript"/>
          <w:lang w:bidi="ar-SA"/>
        </w:rPr>
        <w:footnoteReference w:id="61"/>
      </w:r>
      <w:r w:rsidRPr="009D52BE">
        <w:rPr>
          <w:rFonts w:eastAsia="Book Antiqua" w:cs="Calibri"/>
          <w:b/>
          <w:lang w:bidi="ar-SA"/>
        </w:rPr>
        <w:t xml:space="preserve"> and to destroy</w:t>
      </w:r>
      <w:r w:rsidRPr="009D52BE">
        <w:rPr>
          <w:rFonts w:eastAsia="Book Antiqua" w:cs="Calibri"/>
          <w:b/>
          <w:vertAlign w:val="superscript"/>
          <w:lang w:bidi="ar-SA"/>
        </w:rPr>
        <w:footnoteReference w:id="62"/>
      </w:r>
      <w:r w:rsidRPr="009D52BE">
        <w:rPr>
          <w:rFonts w:eastAsia="Book Antiqua" w:cs="Calibri"/>
          <w:lang w:bidi="ar-SA"/>
        </w:rPr>
        <w:t xml:space="preserve"> the One Who has the absolute power of life and death.</w:t>
      </w:r>
      <w:r w:rsidRPr="009D52BE">
        <w:rPr>
          <w:rFonts w:eastAsia="Book Antiqua" w:cs="Calibri"/>
          <w:vertAlign w:val="superscript"/>
          <w:lang w:bidi="ar-SA"/>
        </w:rPr>
        <w:footnoteReference w:id="63"/>
      </w:r>
      <w:r w:rsidRPr="009D52BE">
        <w:rPr>
          <w:rFonts w:eastAsia="Book Antiqua" w:cs="Calibri"/>
          <w:lang w:bidi="ar-SA"/>
        </w:rPr>
        <w:t xml:space="preserve"> </w:t>
      </w:r>
      <w:r w:rsidRPr="009D52BE">
        <w:rPr>
          <w:rFonts w:eastAsia="Book Antiqua" w:cs="Calibri"/>
          <w:b/>
          <w:lang w:bidi="ar-SA"/>
        </w:rPr>
        <w:t>So who are you to pass judgment on your neighbor?</w:t>
      </w:r>
    </w:p>
    <w:p w:rsidR="009D52BE" w:rsidRPr="009D52BE" w:rsidRDefault="009D52BE" w:rsidP="00CC6700">
      <w:pPr>
        <w:rPr>
          <w:rFonts w:ascii="Times New Roman" w:eastAsia="Book Antiqua" w:hAnsi="Times New Roman" w:cs="David"/>
          <w:lang w:bidi="ar-SA"/>
        </w:rPr>
      </w:pPr>
    </w:p>
    <w:p w:rsidR="009D52BE" w:rsidRPr="009D52BE" w:rsidRDefault="00D316FF" w:rsidP="00CC6700">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77B2337"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TaMvz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9D52BE" w:rsidRPr="009D52BE" w:rsidRDefault="009D52BE" w:rsidP="00CC6700">
      <w:pPr>
        <w:jc w:val="center"/>
        <w:rPr>
          <w:rFonts w:ascii="Skolar Cyrillic" w:eastAsia="Book Antiqua" w:hAnsi="Skolar Cyrillic" w:cs="David"/>
          <w:lang w:bidi="ar-SA"/>
        </w:rPr>
      </w:pPr>
    </w:p>
    <w:p w:rsidR="009D52BE" w:rsidRPr="009D52BE" w:rsidRDefault="009D52BE" w:rsidP="00CC6700">
      <w:pPr>
        <w:jc w:val="center"/>
        <w:rPr>
          <w:rFonts w:ascii="Skolar Cyrillic" w:eastAsia="Book Antiqua" w:hAnsi="Skolar Cyrillic" w:cs="David"/>
          <w:b/>
          <w:lang w:bidi="ar-SA"/>
        </w:rPr>
      </w:pPr>
      <w:r w:rsidRPr="009D52BE">
        <w:rPr>
          <w:rFonts w:ascii="Skolar Cyrillic" w:eastAsia="Book Antiqua" w:hAnsi="Skolar Cyrillic" w:cs="David"/>
          <w:b/>
          <w:lang w:bidi="ar-SA"/>
        </w:rPr>
        <w:t>Nazarean Codicil to be read in conjunction with the following Torah Seder</w:t>
      </w:r>
    </w:p>
    <w:p w:rsidR="009D52BE" w:rsidRPr="009D52BE" w:rsidRDefault="009D52BE" w:rsidP="00CC6700">
      <w:pPr>
        <w:jc w:val="center"/>
        <w:rPr>
          <w:rFonts w:ascii="Skolar Cyrillic" w:eastAsia="Book Antiqua" w:hAnsi="Skolar Cyrillic" w:cs="David"/>
          <w:b/>
          <w:lang w:bidi="ar-SA"/>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011"/>
        <w:gridCol w:w="1831"/>
        <w:gridCol w:w="1927"/>
        <w:gridCol w:w="1543"/>
        <w:gridCol w:w="1349"/>
        <w:gridCol w:w="1543"/>
      </w:tblGrid>
      <w:tr w:rsidR="009D52BE" w:rsidRPr="009D52BE" w:rsidTr="00030BD0">
        <w:tc>
          <w:tcPr>
            <w:tcW w:w="986"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9D52BE" w:rsidRPr="009D52BE" w:rsidRDefault="009D52BE" w:rsidP="00CC6700">
            <w:pPr>
              <w:rPr>
                <w:rFonts w:eastAsia="Times New Roman" w:cs="Calibri"/>
                <w:lang w:bidi="ar-SA"/>
              </w:rPr>
            </w:pPr>
            <w:r w:rsidRPr="009D52BE">
              <w:rPr>
                <w:rFonts w:eastAsia="Times New Roman" w:cs="Calibri"/>
                <w:lang w:bidi="ar-SA"/>
              </w:rPr>
              <w:t>Deut. 26:1 – 27:26</w:t>
            </w:r>
          </w:p>
        </w:tc>
        <w:tc>
          <w:tcPr>
            <w:tcW w:w="897"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9D52BE" w:rsidRPr="009D52BE" w:rsidRDefault="009D52BE" w:rsidP="00CC6700">
            <w:pPr>
              <w:rPr>
                <w:rFonts w:eastAsia="Times New Roman" w:cs="Calibri"/>
                <w:lang w:bidi="ar-SA"/>
              </w:rPr>
            </w:pPr>
            <w:r w:rsidRPr="009D52BE">
              <w:rPr>
                <w:rFonts w:eastAsia="Times New Roman" w:cs="Calibri"/>
                <w:lang w:bidi="ar-SA"/>
              </w:rPr>
              <w:t>Psa 137:1- 138:8</w:t>
            </w:r>
          </w:p>
        </w:tc>
        <w:tc>
          <w:tcPr>
            <w:tcW w:w="944"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9D52BE" w:rsidRPr="009D52BE" w:rsidRDefault="009D52BE" w:rsidP="00CC6700">
            <w:pPr>
              <w:rPr>
                <w:rFonts w:eastAsia="Times New Roman" w:cs="Calibri"/>
                <w:lang w:bidi="ar-SA"/>
              </w:rPr>
            </w:pPr>
            <w:r w:rsidRPr="009D52BE">
              <w:rPr>
                <w:rFonts w:eastAsia="Times New Roman" w:cs="Calibri"/>
                <w:lang w:bidi="ar-SA"/>
              </w:rPr>
              <w:t>Ezek 44:30 – 45:8</w:t>
            </w:r>
          </w:p>
        </w:tc>
        <w:tc>
          <w:tcPr>
            <w:tcW w:w="756"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9D52BE" w:rsidRPr="009D52BE" w:rsidRDefault="009D52BE" w:rsidP="00CC6700">
            <w:pPr>
              <w:rPr>
                <w:rFonts w:eastAsia="Times New Roman" w:cs="Calibri"/>
                <w:lang w:val="es-ES" w:bidi="ar-SA"/>
              </w:rPr>
            </w:pPr>
            <w:r w:rsidRPr="009D52BE">
              <w:rPr>
                <w:rFonts w:eastAsia="Times New Roman" w:cs="Calibri"/>
                <w:b/>
                <w:bCs/>
                <w:lang w:val="es-ES" w:bidi="ar-SA"/>
              </w:rPr>
              <w:t>Mk 15:42-47</w:t>
            </w:r>
          </w:p>
        </w:tc>
        <w:tc>
          <w:tcPr>
            <w:tcW w:w="661"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9D52BE" w:rsidRPr="009D52BE" w:rsidRDefault="009D52BE" w:rsidP="00CC6700">
            <w:pPr>
              <w:rPr>
                <w:rFonts w:eastAsia="Times New Roman" w:cs="Calibri"/>
                <w:lang w:bidi="ar-SA"/>
              </w:rPr>
            </w:pPr>
            <w:r w:rsidRPr="009D52BE">
              <w:rPr>
                <w:rFonts w:eastAsia="Times New Roman" w:cs="Calibri"/>
                <w:b/>
                <w:bCs/>
                <w:lang w:bidi="ar-SA"/>
              </w:rPr>
              <w:t>Lk 23:50-56</w:t>
            </w:r>
          </w:p>
        </w:tc>
        <w:tc>
          <w:tcPr>
            <w:tcW w:w="756"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9D52BE" w:rsidRPr="009D52BE" w:rsidRDefault="009D52BE" w:rsidP="00CC6700">
            <w:pPr>
              <w:rPr>
                <w:rFonts w:eastAsia="Times New Roman" w:cs="Calibri"/>
                <w:lang w:bidi="ar-SA"/>
              </w:rPr>
            </w:pPr>
            <w:r w:rsidRPr="009D52BE">
              <w:rPr>
                <w:rFonts w:eastAsia="Times New Roman" w:cs="Calibri"/>
                <w:b/>
                <w:bCs/>
                <w:lang w:bidi="ar-SA"/>
              </w:rPr>
              <w:t>Jam. 4:11-12</w:t>
            </w:r>
          </w:p>
        </w:tc>
      </w:tr>
    </w:tbl>
    <w:p w:rsidR="009D52BE" w:rsidRPr="009D52BE" w:rsidRDefault="009D52BE" w:rsidP="00CC6700">
      <w:pPr>
        <w:jc w:val="center"/>
        <w:rPr>
          <w:rFonts w:ascii="Times New Roman" w:eastAsia="Book Antiqua" w:hAnsi="Times New Roman" w:cs="David"/>
          <w:b/>
          <w:lang w:bidi="ar-SA"/>
        </w:rPr>
      </w:pPr>
    </w:p>
    <w:p w:rsidR="009D52BE" w:rsidRPr="009D52BE" w:rsidRDefault="009D52BE" w:rsidP="00CC6700">
      <w:pPr>
        <w:jc w:val="center"/>
        <w:rPr>
          <w:rFonts w:ascii="Palatino Linotype" w:eastAsia="Book Antiqua" w:hAnsi="Palatino Linotype" w:cs="David"/>
          <w:b/>
          <w:smallCaps/>
          <w:lang w:bidi="ar-SA"/>
        </w:rPr>
      </w:pPr>
      <w:bookmarkStart w:id="16" w:name="OLE_LINK3"/>
      <w:bookmarkStart w:id="17" w:name="OLE_LINK4"/>
      <w:r w:rsidRPr="009D52BE">
        <w:rPr>
          <w:rFonts w:ascii="Palatino Linotype" w:eastAsia="Book Antiqua" w:hAnsi="Palatino Linotype" w:cs="David"/>
          <w:b/>
          <w:smallCaps/>
          <w:sz w:val="24"/>
          <w:lang w:bidi="ar-SA"/>
        </w:rPr>
        <w:t>Commentary to Hakham Tsefet’s School of Peshat</w:t>
      </w:r>
    </w:p>
    <w:bookmarkEnd w:id="16"/>
    <w:bookmarkEnd w:id="17"/>
    <w:p w:rsidR="009D52BE" w:rsidRPr="009D52BE" w:rsidRDefault="009D52BE" w:rsidP="00CC6700">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9D52BE">
        <w:rPr>
          <w:rFonts w:ascii="Book Antiqua" w:eastAsia="Times New Roman" w:hAnsi="Book Antiqua" w:cs="Times New Roman"/>
          <w:b/>
          <w:bCs/>
          <w:smallCaps/>
          <w:color w:val="0D0D0D"/>
          <w:sz w:val="24"/>
          <w:szCs w:val="24"/>
          <w:lang w:bidi="ar-SA"/>
        </w:rPr>
        <w:t>Miriam again?</w:t>
      </w:r>
    </w:p>
    <w:p w:rsidR="009D52BE" w:rsidRPr="009D52BE" w:rsidRDefault="009D52BE" w:rsidP="00CC6700">
      <w:pPr>
        <w:jc w:val="both"/>
        <w:rPr>
          <w:rFonts w:eastAsia="Book Antiqua" w:cs="Calibri"/>
          <w:lang w:bidi="ar-SA"/>
        </w:rPr>
      </w:pPr>
      <w:r w:rsidRPr="009D52BE">
        <w:rPr>
          <w:rFonts w:eastAsia="Book Antiqua" w:cs="Calibri"/>
          <w:lang w:bidi="ar-SA"/>
        </w:rPr>
        <w:t xml:space="preserve">Again, Jewish women take the forefront of our Peshat pericope. These words should bring the Jewish men to a place of shame. Why? Because they have failed to be as faithful to the Master as the women of valor are. This in no way is aimed at denigrating the Jewish men who are also men of valor and tenacity. We also note here that the continuity of thought from the Torah Seder permeated the Nazarean Codicil. The ideal of giving tithe, </w:t>
      </w:r>
      <w:r w:rsidRPr="009D52BE">
        <w:rPr>
          <w:rFonts w:eastAsia="Book Antiqua" w:cs="Calibri"/>
          <w:b/>
          <w:bCs/>
          <w:highlight w:val="yellow"/>
          <w:lang w:bidi="ar-SA"/>
        </w:rPr>
        <w:t>first-fruits</w:t>
      </w:r>
      <w:r w:rsidRPr="009D52BE">
        <w:rPr>
          <w:rFonts w:eastAsia="Book Antiqua" w:cs="Calibri"/>
          <w:lang w:bidi="ar-SA"/>
        </w:rPr>
        <w:t xml:space="preserve"> and offerings to G-d relates to Yeshua being the firstborn from the dead. While there are many Midrashim concerning those who were raised from the dead, the Master’s resurrection is a precedent for us and a testimony to G-d’s faithfulness to the Tsadiqim.</w:t>
      </w:r>
    </w:p>
    <w:p w:rsidR="009D52BE" w:rsidRPr="009D52BE" w:rsidRDefault="009D52BE" w:rsidP="00CC6700">
      <w:pPr>
        <w:jc w:val="both"/>
        <w:rPr>
          <w:rFonts w:eastAsia="Book Antiqua" w:cs="Calibri"/>
          <w:lang w:bidi="ar-SA"/>
        </w:rPr>
      </w:pPr>
    </w:p>
    <w:p w:rsidR="009D52BE" w:rsidRPr="009D52BE" w:rsidRDefault="009D52BE" w:rsidP="00CC6700">
      <w:pPr>
        <w:jc w:val="both"/>
        <w:rPr>
          <w:rFonts w:eastAsia="Book Antiqua" w:cs="Calibri"/>
          <w:lang w:bidi="ar-SA"/>
        </w:rPr>
      </w:pPr>
      <w:r w:rsidRPr="009D52BE">
        <w:rPr>
          <w:rFonts w:eastAsia="Book Antiqua" w:cs="Calibri"/>
          <w:lang w:bidi="ar-SA"/>
        </w:rPr>
        <w:t>Miriam appears for the second time in these final chapters of Mordechai (Mark). The name Miriam can have multiple meanings. This shows that a person’s name can be their mission in life or it can define the opposition and challenges that we face. Hakham Tsefet makes a word play on “Miriam” being the “fearful” one. According to some, Miriam means “the one who raises up, elevates, and brings up.” This may be based on the Talmudic passage where Miriam encourages her father to allow the Jewish people in Egyptian captivity to procreate (</w:t>
      </w:r>
      <w:r w:rsidRPr="009D52BE">
        <w:rPr>
          <w:rFonts w:eastAsia="Book Antiqua" w:cs="Calibri"/>
          <w:iCs/>
          <w:lang w:bidi="ar-SA"/>
        </w:rPr>
        <w:t>Sotah 12a</w:t>
      </w:r>
      <w:r w:rsidRPr="009D52BE">
        <w:rPr>
          <w:rFonts w:eastAsia="Book Antiqua" w:cs="Calibri"/>
          <w:lang w:bidi="ar-SA"/>
        </w:rPr>
        <w:t>). Shemot 2:4 tells us that Miriam “stood,” “His (Moshe’s) sister stood.” According to the Mekhilta, the expression “standing” (</w:t>
      </w:r>
      <w:r w:rsidRPr="009D52BE">
        <w:rPr>
          <w:rFonts w:eastAsia="Book Antiqua" w:cs="Calibri"/>
          <w:i/>
          <w:iCs/>
          <w:lang w:bidi="ar-SA"/>
        </w:rPr>
        <w:t>yezibah</w:t>
      </w:r>
      <w:r w:rsidRPr="009D52BE">
        <w:rPr>
          <w:rFonts w:eastAsia="Book Antiqua" w:cs="Calibri"/>
          <w:lang w:bidi="ar-SA"/>
        </w:rPr>
        <w:t>) suggests the presence of the Ruach HaKodesh.</w:t>
      </w:r>
      <w:r w:rsidRPr="009D52BE">
        <w:rPr>
          <w:rFonts w:eastAsia="Book Antiqua" w:cs="Calibri"/>
          <w:vertAlign w:val="superscript"/>
          <w:lang w:bidi="ar-SA"/>
        </w:rPr>
        <w:footnoteReference w:id="64"/>
      </w:r>
      <w:r w:rsidRPr="009D52BE">
        <w:rPr>
          <w:rFonts w:eastAsia="Book Antiqua" w:cs="Calibri"/>
          <w:lang w:bidi="ar-SA"/>
        </w:rPr>
        <w:t xml:space="preserve"> This is taken to mean that Miriam possessed the spirit of prophecy.</w:t>
      </w:r>
      <w:r w:rsidRPr="009D52BE">
        <w:rPr>
          <w:rFonts w:eastAsia="Book Antiqua" w:cs="Calibri"/>
          <w:vertAlign w:val="superscript"/>
          <w:lang w:bidi="ar-SA"/>
        </w:rPr>
        <w:footnoteReference w:id="65"/>
      </w:r>
      <w:r w:rsidRPr="009D52BE">
        <w:rPr>
          <w:rFonts w:eastAsia="Book Antiqua" w:cs="Calibri"/>
          <w:lang w:bidi="ar-SA"/>
        </w:rPr>
        <w:t xml:space="preserve"> We also recall that Miriam stood “afar off” in the book of Shemot and in the recent pericope of Mordechai (Mark.) The Mekhilta tells us again that this means that Miriam possessed the Ruach HaKodesh. Now in nearly each word of Shemot 2:4 the Mekhilta concludes that Miriam is filled with the Ruach HaKodesh, here we make a connection to Aboth where the Hakhamim are giving the task of making Talmidim “stand.” From this, we conclude that it is the occupation of the Hakhamim is to bring their Talmidim to the capacity of being full of the Ruach HaKodesh.</w:t>
      </w:r>
    </w:p>
    <w:p w:rsidR="009D52BE" w:rsidRPr="009D52BE" w:rsidRDefault="009D52BE" w:rsidP="00CC6700">
      <w:pPr>
        <w:jc w:val="both"/>
        <w:rPr>
          <w:rFonts w:eastAsia="Book Antiqua" w:cs="Calibri"/>
          <w:lang w:bidi="ar-SA"/>
        </w:rPr>
      </w:pPr>
    </w:p>
    <w:p w:rsidR="009D52BE" w:rsidRPr="009D52BE" w:rsidRDefault="009D52BE" w:rsidP="00CC6700">
      <w:pPr>
        <w:jc w:val="both"/>
        <w:rPr>
          <w:rFonts w:eastAsia="Book Antiqua" w:cs="Calibri"/>
          <w:lang w:bidi="ar-SA"/>
        </w:rPr>
      </w:pPr>
      <w:r w:rsidRPr="009D52BE">
        <w:rPr>
          <w:rFonts w:eastAsia="Book Antiqua" w:cs="Calibri"/>
          <w:lang w:bidi="ar-SA"/>
        </w:rPr>
        <w:t>In the present pericope of Mordechai (Mark), we see that Miriam is not bitter or fearful. In fact, she is leading the other women in duties with respect to the dead. Hakham Tsefet plays on the understanding of Miriam the “sister of Aaron” in reading about Miriam Migdalah. As a Talmidah of the Master, she is filled with the Ruach HaKodesh. However, Hakham Tsefet may also be giving us further clues into the nature of Miriam in the school of Yeshua’s talmidim when we realize that “Miriam” also can mean “beloved” or “love.”</w:t>
      </w:r>
      <w:r w:rsidRPr="009D52BE">
        <w:rPr>
          <w:rFonts w:eastAsia="Book Antiqua" w:cs="Calibri"/>
          <w:vertAlign w:val="superscript"/>
          <w:lang w:bidi="ar-SA"/>
        </w:rPr>
        <w:footnoteReference w:id="66"/>
      </w:r>
      <w:r w:rsidRPr="009D52BE">
        <w:rPr>
          <w:rFonts w:eastAsia="Book Antiqua" w:cs="Calibri"/>
          <w:lang w:bidi="ar-SA"/>
        </w:rPr>
        <w:t xml:space="preserve"> The wise will understand.</w:t>
      </w:r>
    </w:p>
    <w:p w:rsidR="009D52BE" w:rsidRPr="009D52BE" w:rsidRDefault="009D52BE" w:rsidP="00CC6700">
      <w:pPr>
        <w:jc w:val="both"/>
        <w:rPr>
          <w:rFonts w:eastAsia="Book Antiqua" w:cs="Calibri"/>
          <w:lang w:bidi="ar-SA"/>
        </w:rPr>
      </w:pPr>
    </w:p>
    <w:p w:rsidR="009D52BE" w:rsidRPr="009D52BE" w:rsidRDefault="009D52BE" w:rsidP="00CC6700">
      <w:pPr>
        <w:jc w:val="both"/>
        <w:rPr>
          <w:rFonts w:eastAsia="Book Antiqua" w:cs="Calibri"/>
          <w:lang w:bidi="ar-SA"/>
        </w:rPr>
      </w:pPr>
      <w:r w:rsidRPr="009D52BE">
        <w:rPr>
          <w:rFonts w:eastAsia="Book Antiqua" w:cs="Calibri"/>
          <w:lang w:bidi="ar-SA"/>
        </w:rPr>
        <w:t xml:space="preserve">So once again, we face the dilemma of why Hakham Tsefet chooses to speak about Miriam. The Theological Wordbook of the Old Testament gives the following definition of Miriam based on the root </w:t>
      </w:r>
      <w:r w:rsidRPr="009D52BE">
        <w:rPr>
          <w:rFonts w:eastAsia="Book Antiqua" w:cs="Calibri"/>
          <w:b/>
          <w:bCs/>
          <w:highlight w:val="yellow"/>
          <w:lang w:bidi="ar-SA"/>
        </w:rPr>
        <w:t>“marar.”</w:t>
      </w:r>
    </w:p>
    <w:p w:rsidR="009D52BE" w:rsidRPr="009D52BE" w:rsidRDefault="009D52BE" w:rsidP="00CC6700">
      <w:pPr>
        <w:jc w:val="both"/>
        <w:rPr>
          <w:rFonts w:eastAsia="Book Antiqua" w:cs="Calibri"/>
          <w:lang w:bidi="ar-SA"/>
        </w:rPr>
      </w:pPr>
    </w:p>
    <w:p w:rsidR="009D52BE" w:rsidRPr="009D52BE" w:rsidRDefault="009D52BE" w:rsidP="00CC6700">
      <w:pPr>
        <w:ind w:left="360"/>
        <w:jc w:val="both"/>
        <w:rPr>
          <w:rFonts w:eastAsia="Book Antiqua" w:cs="Calibri"/>
          <w:lang w:bidi="ar-SA"/>
        </w:rPr>
      </w:pPr>
      <w:r w:rsidRPr="009D52BE">
        <w:rPr>
          <w:rFonts w:eastAsia="Book Antiqua" w:cs="Calibri"/>
          <w:lang w:bidi="ar-SA"/>
        </w:rPr>
        <w:t xml:space="preserve">Theological Wordbook of the Old Testament reports that the Ugaritic, Arabic and Aramaic cognates of this root mean to bless, </w:t>
      </w:r>
      <w:r w:rsidRPr="009D52BE">
        <w:rPr>
          <w:rFonts w:eastAsia="Book Antiqua" w:cs="Calibri"/>
          <w:b/>
          <w:lang w:bidi="ar-SA"/>
        </w:rPr>
        <w:t>strengthen</w:t>
      </w:r>
      <w:r w:rsidRPr="009D52BE">
        <w:rPr>
          <w:rFonts w:eastAsia="Book Antiqua" w:cs="Calibri"/>
          <w:lang w:bidi="ar-SA"/>
        </w:rPr>
        <w:t xml:space="preserve"> or </w:t>
      </w:r>
      <w:r w:rsidRPr="009D52BE">
        <w:rPr>
          <w:rFonts w:eastAsia="Book Antiqua" w:cs="Calibri"/>
          <w:b/>
          <w:lang w:bidi="ar-SA"/>
        </w:rPr>
        <w:t>commend</w:t>
      </w:r>
      <w:r w:rsidRPr="009D52BE">
        <w:rPr>
          <w:rFonts w:eastAsia="Book Antiqua" w:cs="Calibri"/>
          <w:lang w:bidi="ar-SA"/>
        </w:rPr>
        <w:t>. And since these languages are most often very similar to Hebrew, any Hebrew audience would surely be aware of this secondary meaning. TWOT</w:t>
      </w:r>
      <w:r w:rsidRPr="009D52BE">
        <w:rPr>
          <w:rFonts w:eastAsia="Book Antiqua" w:cs="Calibri"/>
          <w:vertAlign w:val="superscript"/>
          <w:lang w:bidi="ar-SA"/>
        </w:rPr>
        <w:footnoteReference w:id="67"/>
      </w:r>
      <w:r w:rsidRPr="009D52BE">
        <w:rPr>
          <w:rFonts w:eastAsia="Book Antiqua" w:cs="Calibri"/>
          <w:lang w:bidi="ar-SA"/>
        </w:rPr>
        <w:t xml:space="preserve"> lists four texts in which this verb may be more appropriately be translated with </w:t>
      </w:r>
      <w:r w:rsidRPr="009D52BE">
        <w:rPr>
          <w:rFonts w:eastAsia="Book Antiqua" w:cs="Calibri"/>
          <w:b/>
          <w:lang w:bidi="ar-SA"/>
        </w:rPr>
        <w:t>strength/strengthen</w:t>
      </w:r>
      <w:r w:rsidRPr="009D52BE">
        <w:rPr>
          <w:rFonts w:eastAsia="Book Antiqua" w:cs="Calibri"/>
          <w:lang w:bidi="ar-SA"/>
        </w:rPr>
        <w:t xml:space="preserve"> rather than with bitterness/being bitter: Exodus 1:14, Judges 18:25, Ecclesiastes 7:26 and Ezekiel 31:4.</w:t>
      </w:r>
      <w:r w:rsidRPr="009D52BE">
        <w:rPr>
          <w:rFonts w:eastAsia="Book Antiqua" w:cs="Calibri"/>
          <w:vertAlign w:val="superscript"/>
          <w:lang w:bidi="ar-SA"/>
        </w:rPr>
        <w:footnoteReference w:id="68"/>
      </w:r>
    </w:p>
    <w:p w:rsidR="009D52BE" w:rsidRPr="009D52BE" w:rsidRDefault="009D52BE" w:rsidP="00CC6700">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val="en-AU" w:bidi="en-US"/>
        </w:rPr>
      </w:pPr>
      <w:r w:rsidRPr="009D52BE">
        <w:rPr>
          <w:rFonts w:ascii="Book Antiqua" w:eastAsia="Times New Roman" w:hAnsi="Book Antiqua" w:cs="Times New Roman"/>
          <w:b/>
          <w:bCs/>
          <w:smallCaps/>
          <w:color w:val="0D0D0D"/>
          <w:sz w:val="24"/>
          <w:szCs w:val="24"/>
        </w:rPr>
        <w:t>Miriam Migdalah</w:t>
      </w:r>
    </w:p>
    <w:p w:rsidR="009D52BE" w:rsidRPr="009D52BE" w:rsidRDefault="009D52BE" w:rsidP="00CC6700">
      <w:pPr>
        <w:jc w:val="both"/>
        <w:rPr>
          <w:rFonts w:eastAsia="Book Antiqua" w:cs="Calibri"/>
          <w:lang w:val="en-AU" w:bidi="en-US"/>
        </w:rPr>
      </w:pPr>
      <w:r w:rsidRPr="009D52BE">
        <w:rPr>
          <w:rFonts w:eastAsia="Book Antiqua" w:cs="Calibri"/>
          <w:lang w:val="en-AU" w:bidi="en-US"/>
        </w:rPr>
        <w:t>We can easily see the temporal connection to our present place on the Biblical Calendar. However, the circumstances laid out for the Nazareans calls for men and women of great strength and the ability to “comfort.” We also take notice that Miriam Migdalah, Miriam mother of Ya’aqob and Shlomit all merit the visitation of a Heavenly messenger who is there to comfort and console these faithful Deaconesses.</w:t>
      </w:r>
    </w:p>
    <w:p w:rsidR="009D52BE" w:rsidRPr="009D52BE" w:rsidRDefault="009D52BE" w:rsidP="00CC6700">
      <w:pPr>
        <w:jc w:val="both"/>
        <w:rPr>
          <w:rFonts w:eastAsia="Book Antiqua" w:cs="Calibri"/>
          <w:lang w:val="en-AU" w:bidi="en-US"/>
        </w:rPr>
      </w:pPr>
    </w:p>
    <w:p w:rsidR="009D52BE" w:rsidRPr="009D52BE" w:rsidRDefault="009D52BE" w:rsidP="00CC6700">
      <w:pPr>
        <w:ind w:left="360"/>
        <w:jc w:val="both"/>
        <w:rPr>
          <w:rFonts w:eastAsia="Book Antiqua" w:cs="Calibri"/>
          <w:lang w:val="en-AU" w:bidi="en-US"/>
        </w:rPr>
      </w:pPr>
      <w:r w:rsidRPr="009D52BE">
        <w:rPr>
          <w:rFonts w:eastAsia="Book Antiqua" w:cs="Calibri"/>
          <w:b/>
        </w:rPr>
        <w:t>"</w:t>
      </w:r>
      <w:r w:rsidRPr="009D52BE">
        <w:rPr>
          <w:rFonts w:eastAsia="Book Antiqua" w:cs="Calibri"/>
          <w:b/>
          <w:highlight w:val="yellow"/>
        </w:rPr>
        <w:t>Do not be alarmed</w:t>
      </w:r>
      <w:r w:rsidRPr="009D52BE">
        <w:rPr>
          <w:rFonts w:eastAsia="Book Antiqua" w:cs="Calibri"/>
          <w:b/>
        </w:rPr>
        <w:t>,</w:t>
      </w:r>
      <w:r w:rsidRPr="009D52BE">
        <w:rPr>
          <w:rFonts w:eastAsia="Book Antiqua" w:cs="Calibri"/>
        </w:rPr>
        <w:t xml:space="preserve"> (i.e. be comforted)</w:t>
      </w:r>
      <w:r w:rsidRPr="009D52BE">
        <w:rPr>
          <w:rFonts w:eastAsia="Book Antiqua" w:cs="Calibri"/>
          <w:b/>
        </w:rPr>
        <w:t xml:space="preserve"> Yeshua the Nazarean who you are looking for — the crucified one — was raised! He is not here.”</w:t>
      </w:r>
    </w:p>
    <w:p w:rsidR="009D52BE" w:rsidRPr="009D52BE" w:rsidRDefault="009D52BE" w:rsidP="00CC6700">
      <w:pPr>
        <w:jc w:val="both"/>
        <w:rPr>
          <w:rFonts w:eastAsia="Book Antiqua" w:cs="Calibri"/>
          <w:lang w:val="en-AU" w:bidi="en-US"/>
        </w:rPr>
      </w:pPr>
    </w:p>
    <w:p w:rsidR="009D52BE" w:rsidRPr="009D52BE" w:rsidRDefault="009D52BE" w:rsidP="00CC6700">
      <w:pPr>
        <w:jc w:val="both"/>
        <w:rPr>
          <w:rFonts w:eastAsia="Book Antiqua" w:cs="Calibri"/>
          <w:lang w:val="en-AU" w:bidi="en-US"/>
        </w:rPr>
      </w:pPr>
      <w:r w:rsidRPr="009D52BE">
        <w:rPr>
          <w:rFonts w:eastAsia="Book Antiqua" w:cs="Calibri"/>
          <w:lang w:val="en-AU" w:bidi="en-US"/>
        </w:rPr>
        <w:t xml:space="preserve">These messengers did not leave the women questioning what had happened to the “body” of the Master. The Divine messengers tell women directly and give them a message to relay to Hakham Tsefet. Now, these women become the messengers (angels) to the rest of the talmidim. They herald message of the resurrection to the Nazareans.   </w:t>
      </w:r>
    </w:p>
    <w:p w:rsidR="009D52BE" w:rsidRPr="009D52BE" w:rsidRDefault="009D52BE" w:rsidP="00CC6700">
      <w:pPr>
        <w:jc w:val="both"/>
        <w:rPr>
          <w:rFonts w:eastAsia="Book Antiqua" w:cs="Calibri"/>
          <w:lang w:val="en-AU" w:bidi="ar-SA"/>
        </w:rPr>
      </w:pPr>
    </w:p>
    <w:p w:rsidR="009D52BE" w:rsidRPr="009D52BE" w:rsidRDefault="009D52BE" w:rsidP="00CC6700">
      <w:pPr>
        <w:jc w:val="both"/>
        <w:rPr>
          <w:rFonts w:eastAsia="Book Antiqua" w:cs="Calibri"/>
          <w:lang w:val="en-AU" w:bidi="ar-SA"/>
        </w:rPr>
      </w:pPr>
      <w:r w:rsidRPr="009D52BE">
        <w:rPr>
          <w:rFonts w:eastAsia="Book Antiqua" w:cs="Calibri"/>
          <w:lang w:val="en-AU" w:bidi="ar-SA"/>
        </w:rPr>
        <w:t>Having given a brief etymology of “Miriam” we also need to look at “Migdal” which means "tower", "fortress.” In Aramaic, "Magdala" means "tower" or "elevated, great, magnificent.” “Migdal” can also be broken down further to the root idea of “Migdal El,”</w:t>
      </w:r>
      <w:r w:rsidRPr="009D52BE">
        <w:rPr>
          <w:rFonts w:eastAsia="Book Antiqua" w:cs="Calibri"/>
          <w:vertAlign w:val="superscript"/>
          <w:lang w:val="en-AU" w:bidi="ar-SA"/>
        </w:rPr>
        <w:footnoteReference w:id="69"/>
      </w:r>
      <w:r w:rsidRPr="009D52BE">
        <w:rPr>
          <w:rFonts w:eastAsia="Book Antiqua" w:cs="Calibri"/>
          <w:lang w:val="en-AU" w:bidi="ar-SA"/>
        </w:rPr>
        <w:t xml:space="preserve"> “the Tower of G-d.” Migdal is rooted in the idea of being </w:t>
      </w:r>
      <w:r w:rsidRPr="009D52BE">
        <w:rPr>
          <w:rFonts w:eastAsia="Book Antiqua" w:cs="Calibri"/>
          <w:b/>
          <w:bCs/>
          <w:highlight w:val="yellow"/>
          <w:lang w:val="en-AU" w:bidi="ar-SA"/>
        </w:rPr>
        <w:t>great</w:t>
      </w:r>
      <w:r w:rsidRPr="009D52BE">
        <w:rPr>
          <w:rFonts w:eastAsia="Book Antiqua" w:cs="Calibri"/>
          <w:b/>
          <w:bCs/>
          <w:lang w:val="en-AU" w:bidi="ar-SA"/>
        </w:rPr>
        <w:t xml:space="preserve"> </w:t>
      </w:r>
      <w:r w:rsidRPr="009D52BE">
        <w:rPr>
          <w:rFonts w:eastAsia="Book Antiqua" w:cs="Calibri"/>
          <w:lang w:val="en-AU" w:bidi="ar-SA"/>
        </w:rPr>
        <w:t xml:space="preserve">or </w:t>
      </w:r>
      <w:r w:rsidRPr="009D52BE">
        <w:rPr>
          <w:rFonts w:eastAsia="Book Antiqua" w:cs="Calibri"/>
          <w:b/>
          <w:bCs/>
          <w:highlight w:val="yellow"/>
          <w:lang w:val="en-AU" w:bidi="ar-SA"/>
        </w:rPr>
        <w:t>strong,</w:t>
      </w:r>
      <w:r w:rsidRPr="009D52BE">
        <w:rPr>
          <w:rFonts w:eastAsia="Book Antiqua" w:cs="Calibri"/>
          <w:lang w:val="en-AU" w:bidi="ar-SA"/>
        </w:rPr>
        <w:t xml:space="preserve"> or the idea of </w:t>
      </w:r>
      <w:r w:rsidRPr="009D52BE">
        <w:rPr>
          <w:rFonts w:eastAsia="Book Antiqua" w:cs="Calibri"/>
          <w:b/>
          <w:bCs/>
          <w:highlight w:val="yellow"/>
          <w:lang w:val="en-AU" w:bidi="ar-SA"/>
        </w:rPr>
        <w:t>strengthening.</w:t>
      </w:r>
      <w:r w:rsidRPr="009D52BE">
        <w:rPr>
          <w:rFonts w:eastAsia="Book Antiqua" w:cs="Calibri"/>
          <w:lang w:val="en-AU" w:bidi="ar-SA"/>
        </w:rPr>
        <w:t xml:space="preserve"> We could also say that the name Migdal-El means </w:t>
      </w:r>
      <w:r w:rsidRPr="009D52BE">
        <w:rPr>
          <w:rFonts w:eastAsia="Book Antiqua" w:cs="Calibri"/>
          <w:b/>
          <w:bCs/>
          <w:highlight w:val="yellow"/>
          <w:lang w:val="en-AU" w:bidi="ar-SA"/>
        </w:rPr>
        <w:t>to be strengthened by G-d</w:t>
      </w:r>
      <w:r w:rsidRPr="009D52BE">
        <w:rPr>
          <w:rFonts w:eastAsia="Book Antiqua" w:cs="Calibri"/>
          <w:lang w:val="en-AU" w:bidi="ar-SA"/>
        </w:rPr>
        <w:t xml:space="preserve"> (El). Thus, we see that there is further connection to the special place on the Calendar.</w:t>
      </w:r>
    </w:p>
    <w:p w:rsidR="009D52BE" w:rsidRPr="009D52BE" w:rsidRDefault="009D52BE" w:rsidP="00CC6700">
      <w:pPr>
        <w:jc w:val="both"/>
        <w:rPr>
          <w:rFonts w:eastAsia="Book Antiqua" w:cs="Calibri"/>
          <w:lang w:val="en-AU" w:bidi="ar-SA"/>
        </w:rPr>
      </w:pPr>
    </w:p>
    <w:p w:rsidR="009D52BE" w:rsidRPr="009D52BE" w:rsidRDefault="009D52BE" w:rsidP="00CC6700">
      <w:pPr>
        <w:jc w:val="both"/>
        <w:rPr>
          <w:rFonts w:eastAsia="Book Antiqua" w:cs="Calibri"/>
          <w:lang w:val="en-AU" w:bidi="ar-SA"/>
        </w:rPr>
      </w:pPr>
      <w:r w:rsidRPr="009D52BE">
        <w:rPr>
          <w:rFonts w:eastAsia="Book Antiqua" w:cs="Calibri"/>
          <w:lang w:val="en-AU" w:bidi="ar-SA"/>
        </w:rPr>
        <w:t>However, we see that “Migdal” as a “tower” or “Migdal-El” the “tower of G-d” is a direct connection to the special in that the “tower of G-d” represents the ability to look out and protect the people bringing them comfort.</w:t>
      </w:r>
    </w:p>
    <w:p w:rsidR="009D52BE" w:rsidRPr="009D52BE" w:rsidRDefault="009D52BE" w:rsidP="00CC6700">
      <w:pPr>
        <w:jc w:val="both"/>
        <w:rPr>
          <w:rFonts w:eastAsia="Book Antiqua" w:cs="Calibri"/>
          <w:lang w:val="en-AU" w:bidi="ar-SA"/>
        </w:rPr>
      </w:pPr>
      <w:r w:rsidRPr="009D52BE">
        <w:rPr>
          <w:rFonts w:eastAsia="Book Antiqua" w:cs="Calibri"/>
          <w:lang w:val="en-AU" w:bidi="ar-SA"/>
        </w:rPr>
        <w:t xml:space="preserve"> </w:t>
      </w:r>
    </w:p>
    <w:p w:rsidR="009D52BE" w:rsidRPr="009D52BE" w:rsidRDefault="009D52BE" w:rsidP="00CC6700">
      <w:pPr>
        <w:jc w:val="both"/>
        <w:rPr>
          <w:rFonts w:eastAsia="Book Antiqua" w:cs="Calibri"/>
          <w:lang w:val="en-AU" w:bidi="en-US"/>
        </w:rPr>
      </w:pPr>
      <w:r w:rsidRPr="009D52BE">
        <w:rPr>
          <w:rFonts w:eastAsia="Book Antiqua" w:cs="Calibri"/>
          <w:lang w:val="en-AU" w:bidi="ar-SA"/>
        </w:rPr>
        <w:t xml:space="preserve">Just what are we to glean from Hakham Tsefet’s narrative on Miriam </w:t>
      </w:r>
      <w:r w:rsidRPr="009D52BE">
        <w:rPr>
          <w:rFonts w:eastAsia="Book Antiqua" w:cs="Calibri"/>
          <w:lang w:val="en-AU" w:bidi="en-US"/>
        </w:rPr>
        <w:t>Migdalah?</w:t>
      </w:r>
    </w:p>
    <w:p w:rsidR="009D52BE" w:rsidRPr="009D52BE" w:rsidRDefault="009D52BE" w:rsidP="00CC6700">
      <w:pPr>
        <w:jc w:val="both"/>
        <w:rPr>
          <w:rFonts w:eastAsia="Book Antiqua" w:cs="Calibri"/>
          <w:lang w:val="en-AU" w:bidi="en-US"/>
        </w:rPr>
      </w:pPr>
    </w:p>
    <w:p w:rsidR="009D52BE" w:rsidRPr="009D52BE" w:rsidRDefault="009D52BE" w:rsidP="00CC6700">
      <w:pPr>
        <w:jc w:val="both"/>
        <w:rPr>
          <w:rFonts w:eastAsia="Book Antiqua" w:cs="Calibri"/>
          <w:lang w:val="en-AU" w:bidi="ar-SA"/>
        </w:rPr>
      </w:pPr>
      <w:r w:rsidRPr="009D52BE">
        <w:rPr>
          <w:rFonts w:eastAsia="Book Antiqua" w:cs="Calibri"/>
          <w:lang w:val="en-AU" w:bidi="en-US"/>
        </w:rPr>
        <w:t xml:space="preserve">What should be self-evident is that Hakham Tsefet in repeatedly mentioning </w:t>
      </w:r>
      <w:r w:rsidRPr="009D52BE">
        <w:rPr>
          <w:rFonts w:eastAsia="Book Antiqua" w:cs="Calibri"/>
          <w:lang w:val="en-AU" w:bidi="ar-SA"/>
        </w:rPr>
        <w:t xml:space="preserve">Miriam </w:t>
      </w:r>
      <w:r w:rsidRPr="009D52BE">
        <w:rPr>
          <w:rFonts w:eastAsia="Book Antiqua" w:cs="Calibri"/>
          <w:lang w:val="en-AU" w:bidi="en-US"/>
        </w:rPr>
        <w:t xml:space="preserve">Migdalah is that she is being compared to Miriam “the sister to Aaron.” Thus, we see that both women had great strengths and weaknesses. We will also see that </w:t>
      </w:r>
      <w:r w:rsidRPr="009D52BE">
        <w:rPr>
          <w:rFonts w:eastAsia="Book Antiqua" w:cs="Calibri"/>
          <w:lang w:val="en-AU" w:bidi="ar-SA"/>
        </w:rPr>
        <w:t xml:space="preserve">Miriam </w:t>
      </w:r>
      <w:r w:rsidRPr="009D52BE">
        <w:rPr>
          <w:rFonts w:eastAsia="Book Antiqua" w:cs="Calibri"/>
          <w:lang w:val="en-AU" w:bidi="en-US"/>
        </w:rPr>
        <w:t xml:space="preserve">Migdalah makes a tikun for Miriam “sister of Aaron” and women in general. </w:t>
      </w:r>
    </w:p>
    <w:p w:rsidR="009D52BE" w:rsidRPr="009D52BE" w:rsidRDefault="009D52BE" w:rsidP="00CC6700">
      <w:pPr>
        <w:jc w:val="both"/>
        <w:rPr>
          <w:rFonts w:eastAsia="Book Antiqua" w:cs="Calibri"/>
          <w:lang w:bidi="ar-SA"/>
        </w:rPr>
      </w:pPr>
    </w:p>
    <w:p w:rsidR="009D52BE" w:rsidRPr="009D52BE" w:rsidRDefault="009D52BE" w:rsidP="00CC6700">
      <w:pPr>
        <w:jc w:val="both"/>
        <w:rPr>
          <w:rFonts w:eastAsia="Book Antiqua" w:cs="Calibri"/>
          <w:lang w:val="en-AU" w:bidi="en-US"/>
        </w:rPr>
      </w:pPr>
      <w:r w:rsidRPr="009D52BE">
        <w:rPr>
          <w:rFonts w:eastAsia="Book Antiqua" w:cs="Calibri"/>
          <w:lang w:bidi="ar-SA"/>
        </w:rPr>
        <w:t>Miriam</w:t>
      </w:r>
      <w:r w:rsidRPr="009D52BE">
        <w:rPr>
          <w:rFonts w:eastAsia="Book Antiqua" w:cs="Calibri"/>
          <w:lang w:val="en-AU" w:bidi="ar-SA"/>
        </w:rPr>
        <w:t xml:space="preserve"> </w:t>
      </w:r>
      <w:r w:rsidRPr="009D52BE">
        <w:rPr>
          <w:rFonts w:eastAsia="Book Antiqua" w:cs="Calibri"/>
          <w:lang w:val="en-AU" w:bidi="en-US"/>
        </w:rPr>
        <w:t xml:space="preserve">Migdalah comes to perform a mitzvah for the Master. In a matter of speaking here, we see </w:t>
      </w:r>
      <w:r w:rsidRPr="009D52BE">
        <w:rPr>
          <w:rFonts w:eastAsia="Book Antiqua" w:cs="Calibri"/>
          <w:lang w:bidi="ar-SA"/>
        </w:rPr>
        <w:t>Miriam</w:t>
      </w:r>
      <w:r w:rsidRPr="009D52BE">
        <w:rPr>
          <w:rFonts w:eastAsia="Book Antiqua" w:cs="Calibri"/>
          <w:lang w:val="en-AU" w:bidi="ar-SA"/>
        </w:rPr>
        <w:t xml:space="preserve"> </w:t>
      </w:r>
      <w:r w:rsidRPr="009D52BE">
        <w:rPr>
          <w:rFonts w:eastAsia="Book Antiqua" w:cs="Calibri"/>
          <w:lang w:val="en-AU" w:bidi="en-US"/>
        </w:rPr>
        <w:t xml:space="preserve">Migdalah being Shomer Shabbat. From this, we gather that Hollywood’s drama is nothing more than cinematic hype. In the coming pericope we will see that Yeshua cast “seven demons” out of </w:t>
      </w:r>
      <w:r w:rsidRPr="009D52BE">
        <w:rPr>
          <w:rFonts w:eastAsia="Book Antiqua" w:cs="Calibri"/>
          <w:lang w:bidi="ar-SA"/>
        </w:rPr>
        <w:t>Miriam</w:t>
      </w:r>
      <w:r w:rsidRPr="009D52BE">
        <w:rPr>
          <w:rFonts w:eastAsia="Book Antiqua" w:cs="Calibri"/>
          <w:lang w:val="en-AU" w:bidi="ar-SA"/>
        </w:rPr>
        <w:t xml:space="preserve"> </w:t>
      </w:r>
      <w:r w:rsidRPr="009D52BE">
        <w:rPr>
          <w:rFonts w:eastAsia="Book Antiqua" w:cs="Calibri"/>
          <w:lang w:val="en-AU" w:bidi="en-US"/>
        </w:rPr>
        <w:t xml:space="preserve">Migdalah. We find this quite interesting as it points to the seven weeks of Nahamu. </w:t>
      </w:r>
    </w:p>
    <w:p w:rsidR="009D52BE" w:rsidRPr="009D52BE" w:rsidRDefault="009D52BE" w:rsidP="00CC6700">
      <w:pPr>
        <w:jc w:val="both"/>
        <w:rPr>
          <w:rFonts w:eastAsia="Book Antiqua" w:cs="Calibri"/>
          <w:lang w:val="en-AU" w:bidi="en-US"/>
        </w:rPr>
      </w:pPr>
    </w:p>
    <w:p w:rsidR="009D52BE" w:rsidRPr="009D52BE" w:rsidRDefault="009D52BE" w:rsidP="00CC6700">
      <w:pPr>
        <w:jc w:val="both"/>
        <w:rPr>
          <w:rFonts w:eastAsia="Book Antiqua" w:cs="Calibri"/>
          <w:lang w:bidi="ar-SA"/>
        </w:rPr>
      </w:pPr>
      <w:r w:rsidRPr="009D52BE">
        <w:rPr>
          <w:rFonts w:eastAsia="Book Antiqua" w:cs="Calibri"/>
          <w:lang w:val="en-AU" w:bidi="en-US"/>
        </w:rPr>
        <w:t xml:space="preserve">What we find in </w:t>
      </w:r>
      <w:r w:rsidRPr="009D52BE">
        <w:rPr>
          <w:rFonts w:eastAsia="Book Antiqua" w:cs="Calibri"/>
          <w:lang w:bidi="ar-SA"/>
        </w:rPr>
        <w:t>Miriam</w:t>
      </w:r>
      <w:r w:rsidRPr="009D52BE">
        <w:rPr>
          <w:rFonts w:eastAsia="Book Antiqua" w:cs="Calibri"/>
          <w:lang w:val="en-AU" w:bidi="ar-SA"/>
        </w:rPr>
        <w:t xml:space="preserve"> </w:t>
      </w:r>
      <w:r w:rsidRPr="009D52BE">
        <w:rPr>
          <w:rFonts w:eastAsia="Book Antiqua" w:cs="Calibri"/>
          <w:lang w:val="en-AU" w:bidi="en-US"/>
        </w:rPr>
        <w:t xml:space="preserve">Migdalah is a woman that is faithfully obedient to the Torah, one who is Shomer Shabbat and wholly devoted to her Hakham, Yeshua. And, as such, a model of spiritual magnitude.  </w:t>
      </w:r>
    </w:p>
    <w:p w:rsidR="009D52BE" w:rsidRPr="009D52BE" w:rsidRDefault="009D52BE" w:rsidP="00CC6700">
      <w:pPr>
        <w:jc w:val="both"/>
        <w:rPr>
          <w:rFonts w:ascii="Skolar Cyrillic" w:eastAsia="Book Antiqua" w:hAnsi="Skolar Cyrillic" w:cs="David"/>
          <w:lang w:bidi="ar-SA"/>
        </w:rPr>
      </w:pPr>
    </w:p>
    <w:p w:rsidR="009D52BE" w:rsidRPr="009D52BE" w:rsidRDefault="00D316FF" w:rsidP="00CC6700">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7E58E0"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gC+Yk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9D52BE" w:rsidRPr="009D52BE" w:rsidRDefault="009D52BE" w:rsidP="00CC6700">
      <w:pPr>
        <w:autoSpaceDE w:val="0"/>
        <w:autoSpaceDN w:val="0"/>
        <w:adjustRightInd w:val="0"/>
        <w:spacing w:line="270" w:lineRule="exact"/>
        <w:jc w:val="center"/>
        <w:rPr>
          <w:rFonts w:ascii="Palatino Linotype" w:eastAsia="Book Antiqua" w:hAnsi="Palatino Linotype" w:cs="Times New Roman"/>
          <w:smallCaps/>
          <w:color w:val="000000"/>
          <w:sz w:val="24"/>
          <w:lang w:val="en-AU" w:bidi="ar-SA"/>
        </w:rPr>
      </w:pPr>
      <w:r w:rsidRPr="009D52BE">
        <w:rPr>
          <w:rFonts w:ascii="Palatino Linotype" w:eastAsia="Book Antiqua" w:hAnsi="Palatino Linotype" w:cs="David"/>
          <w:b/>
          <w:smallCaps/>
          <w:sz w:val="24"/>
          <w:lang w:bidi="ar-SA"/>
        </w:rPr>
        <w:t>Commentary To Hakham Ya’aqob’s School Of Remes</w:t>
      </w:r>
    </w:p>
    <w:p w:rsidR="009D52BE" w:rsidRPr="009D52BE" w:rsidRDefault="009D52BE" w:rsidP="00CC6700">
      <w:pPr>
        <w:contextualSpacing/>
        <w:jc w:val="both"/>
        <w:rPr>
          <w:rFonts w:cs="Times New Roman"/>
          <w:lang w:bidi="ar-SA"/>
        </w:rPr>
      </w:pPr>
    </w:p>
    <w:p w:rsidR="009D52BE" w:rsidRPr="009D52BE" w:rsidRDefault="009D52BE" w:rsidP="00CC6700">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9D52BE">
        <w:rPr>
          <w:rFonts w:ascii="Copperplate Gothic Light" w:eastAsia="Times New Roman" w:hAnsi="Copperplate Gothic Light" w:cs="Times New Roman"/>
          <w:smallCaps/>
          <w:sz w:val="24"/>
          <w:szCs w:val="24"/>
          <w:u w:val="single"/>
          <w:lang w:bidi="ar-SA"/>
        </w:rPr>
        <w:t>I know the Torah better than you</w:t>
      </w:r>
    </w:p>
    <w:p w:rsidR="009D52BE" w:rsidRPr="009D52BE" w:rsidRDefault="009D52BE" w:rsidP="00CC6700">
      <w:pPr>
        <w:contextualSpacing/>
        <w:jc w:val="both"/>
        <w:rPr>
          <w:rFonts w:cs="Times New Roman"/>
          <w:lang w:bidi="ar-SA"/>
        </w:rPr>
      </w:pPr>
      <w:r w:rsidRPr="009D52BE">
        <w:rPr>
          <w:rFonts w:cs="Times New Roman"/>
          <w:lang w:bidi="ar-SA"/>
        </w:rPr>
        <w:t xml:space="preserve">The light that this pericope offers is invaluable. Hakham Ya’aqob show what happens when one criticizes another, specifically a “brother.” The only way Hakham Ya’aqob’s revelation can take place is within the community.  Thus, it should be relevant that what is being criticized is the Torah observance of another. Therefore, when one slanders a brother, i.e. another Jewish person it is the Torah that is being defamed. This is of itself a gross violation of the Torah. Who is qualified to deface the Torah? Here we see that Hakham Ya’aqob also equates the Torah with G-d. G-d alone is the Lawgiver. Consequently, it is ultimately G-d who is being blasphemed. Thus, who is qualified to Judge what G-d has said and established. The true Hakham understands the magnitude of the Torah, its legal aspects and the weight of making decisions as an agent of G-d. It is so ridiculous to hear people read the Torah with no true knowledge of what is says and then make some rash statement about not having to do what it says. Hakham Ya’aqob shows here that the brother, if we can call them that is making these kinds of decisions when “judging” their brother. The judgment is in the form of criticizing the Torah observance of a brother. You can hear the negative connotations in the imagination such as, “why are you doing this or that.” Or “you do not have to do that” or perhaps “you are the worst Jew I’ve ever met.” These fabrications cause others to stumble and fall based on deficient information and study of the Torah. To think that the Sage or Torah Scholar is interested in making Torah observance harder is ludicrous. No Torah Scholar, Hakham or Judge is interested in making new rules or “Laws” from the Torah. Those who make such statements has ever had a true relationship with a Rabbi. However, this is not Hakham Ya’aqob’s context. The slander is coming from someone who is cutting and devilish with his or her tongue. </w:t>
      </w:r>
    </w:p>
    <w:p w:rsidR="009D52BE" w:rsidRPr="009D52BE" w:rsidRDefault="009D52BE" w:rsidP="00CC6700">
      <w:pPr>
        <w:contextualSpacing/>
        <w:jc w:val="both"/>
        <w:rPr>
          <w:rFonts w:cs="Times New Roman"/>
          <w:lang w:bidi="ar-SA"/>
        </w:rPr>
      </w:pPr>
    </w:p>
    <w:p w:rsidR="009D52BE" w:rsidRPr="009D52BE" w:rsidRDefault="009D52BE" w:rsidP="00CC6700">
      <w:pPr>
        <w:contextualSpacing/>
        <w:jc w:val="both"/>
        <w:rPr>
          <w:rFonts w:cs="Times New Roman"/>
          <w:lang w:bidi="ar-SA"/>
        </w:rPr>
      </w:pPr>
      <w:r w:rsidRPr="009D52BE">
        <w:rPr>
          <w:rFonts w:cs="Times New Roman"/>
          <w:lang w:bidi="ar-SA"/>
        </w:rPr>
        <w:t>In his Preface to Shemoneh Perakim the Rambam makes the following statement “If the general public do not learn ethics, they are only a harm to themselves. However, when a Judge is neither ethical or virtuous, he destroys the entire nation …”</w:t>
      </w:r>
      <w:r w:rsidRPr="009D52BE">
        <w:rPr>
          <w:rFonts w:cs="Times New Roman"/>
          <w:vertAlign w:val="superscript"/>
          <w:lang w:bidi="ar-SA"/>
        </w:rPr>
        <w:footnoteReference w:id="70"/>
      </w:r>
      <w:r w:rsidRPr="009D52BE">
        <w:rPr>
          <w:rFonts w:cs="Times New Roman"/>
          <w:lang w:bidi="ar-SA"/>
        </w:rPr>
        <w:t xml:space="preserve"> Thus, a person either builds up his soul to a spiritual state equal to the Torah or he damns his soul through his negative activities.</w:t>
      </w:r>
      <w:r w:rsidRPr="009D52BE">
        <w:rPr>
          <w:rFonts w:cs="Times New Roman"/>
          <w:vertAlign w:val="superscript"/>
          <w:lang w:bidi="ar-SA"/>
        </w:rPr>
        <w:footnoteReference w:id="71"/>
      </w:r>
      <w:r w:rsidRPr="009D52BE">
        <w:rPr>
          <w:rFonts w:cs="Times New Roman"/>
          <w:lang w:bidi="ar-SA"/>
        </w:rPr>
        <w:t xml:space="preserve"> Or perhaps we should say that he damages his soul. Each time we speak the words of the Torah or a Torah lesson we develop our true spiritual character. But when we speak against the Torah, we damage the soul with each word. The soul, as we have taught becomes damaged and scared through the negativity. Hakham Ya’aqob has taught us about the damage we do when we speak Lashon HaRa. Here Hakham Ya’aqob takes up a deeper crime of “judging the Torah.” Contextually we see that the person is negatively judging another Torah Observant brother. He or she judges this person’s level of observance. This in turn is a judgment against the Torah. </w:t>
      </w:r>
    </w:p>
    <w:p w:rsidR="009D52BE" w:rsidRPr="009D52BE" w:rsidRDefault="009D52BE" w:rsidP="00CC6700">
      <w:pPr>
        <w:contextualSpacing/>
        <w:jc w:val="both"/>
        <w:rPr>
          <w:rFonts w:cs="Times New Roman"/>
          <w:lang w:bidi="ar-SA"/>
        </w:rPr>
      </w:pPr>
    </w:p>
    <w:p w:rsidR="009D52BE" w:rsidRPr="009D52BE" w:rsidRDefault="009D52BE" w:rsidP="00CC6700">
      <w:pPr>
        <w:contextualSpacing/>
        <w:jc w:val="both"/>
        <w:rPr>
          <w:rFonts w:cs="Times New Roman"/>
          <w:lang w:bidi="ar-SA"/>
        </w:rPr>
      </w:pPr>
      <w:r w:rsidRPr="009D52BE">
        <w:rPr>
          <w:rFonts w:cs="Times New Roman"/>
          <w:lang w:bidi="ar-SA"/>
        </w:rPr>
        <w:t xml:space="preserve">The scope of Torah study and fellowship is for the sake of edification. When we study the Torah, we become united with its words. When we hear the teachings of the Torah Scholars, we are also edified and built up. The Greek word </w:t>
      </w:r>
      <w:r w:rsidRPr="009D52BE">
        <w:rPr>
          <w:rFonts w:ascii="SBL Greek" w:hAnsi="SBL Greek" w:cs="Cambria"/>
          <w:sz w:val="24"/>
          <w:lang w:bidi="ar-SA"/>
        </w:rPr>
        <w:t>οἰκοδομε</w:t>
      </w:r>
      <w:r w:rsidRPr="009D52BE">
        <w:rPr>
          <w:rFonts w:ascii="SBL Greek" w:hAnsi="SBL Greek" w:cs="SBL Hebrew"/>
          <w:sz w:val="24"/>
          <w:lang w:bidi="ar-SA"/>
        </w:rPr>
        <w:t>́</w:t>
      </w:r>
      <w:r w:rsidRPr="009D52BE">
        <w:rPr>
          <w:rFonts w:ascii="SBL Greek" w:hAnsi="SBL Greek" w:cs="Cambria"/>
          <w:sz w:val="24"/>
          <w:lang w:bidi="ar-SA"/>
        </w:rPr>
        <w:t>ω</w:t>
      </w:r>
      <w:r w:rsidRPr="009D52BE">
        <w:rPr>
          <w:rFonts w:cs="Times New Roman"/>
          <w:lang w:bidi="ar-SA"/>
        </w:rPr>
        <w:t xml:space="preserve"> </w:t>
      </w:r>
      <w:r w:rsidRPr="009D52BE">
        <w:rPr>
          <w:rFonts w:cs="Times New Roman"/>
          <w:i/>
          <w:lang w:bidi="ar-SA"/>
        </w:rPr>
        <w:t>oikodomeō</w:t>
      </w:r>
      <w:r w:rsidRPr="009D52BE">
        <w:rPr>
          <w:rFonts w:cs="Times New Roman"/>
          <w:lang w:bidi="ar-SA"/>
        </w:rPr>
        <w:t xml:space="preserve"> deals with the building up of the Esnoga (house). All possible Hebrew equivalents are associated with “building.” As such we see that all the slanderous talk is also a destruction of the Esnoga. When we stop to take an accounting of why the Esnoga does not grow we must search our hearts with the deepest introspection.</w:t>
      </w:r>
    </w:p>
    <w:p w:rsidR="009D52BE" w:rsidRPr="009D52BE" w:rsidRDefault="009D52BE" w:rsidP="00CC6700">
      <w:pPr>
        <w:contextualSpacing/>
        <w:jc w:val="both"/>
        <w:rPr>
          <w:rFonts w:cs="Times New Roman"/>
          <w:lang w:bidi="ar-SA"/>
        </w:rPr>
      </w:pPr>
    </w:p>
    <w:p w:rsidR="009D52BE" w:rsidRPr="009D52BE" w:rsidRDefault="009D52BE" w:rsidP="00CC6700">
      <w:pPr>
        <w:contextualSpacing/>
        <w:jc w:val="both"/>
        <w:rPr>
          <w:rFonts w:cs="Times New Roman"/>
          <w:lang w:bidi="ar-SA"/>
        </w:rPr>
      </w:pPr>
      <w:r w:rsidRPr="009D52BE">
        <w:rPr>
          <w:rFonts w:cs="Times New Roman"/>
          <w:lang w:bidi="ar-SA"/>
        </w:rPr>
        <w:t>Man possesses two virtues and two defects within the soul.</w:t>
      </w:r>
      <w:r w:rsidRPr="009D52BE">
        <w:rPr>
          <w:rFonts w:cs="Times New Roman"/>
          <w:vertAlign w:val="superscript"/>
          <w:lang w:bidi="ar-SA"/>
        </w:rPr>
        <w:footnoteReference w:id="72"/>
      </w:r>
      <w:r w:rsidRPr="009D52BE">
        <w:rPr>
          <w:rFonts w:cs="Times New Roman"/>
          <w:lang w:bidi="ar-SA"/>
        </w:rPr>
        <w:t xml:space="preserve"> Yet even with the positive nature of the soul he can defect and use his soul as a tool of destruction through verbal blaspheme. And as noted above this type of blaspheme towards a person we actually blaspheme the Torah and eventually the Lawgiver, G-d. The soul is made up of five distinct parts. It is not truly accurate to say “parts.” These distinct parts have or serve various functions in our spiritual life. For example, the lower aspects of the soul deals with nutrition. Another is sensation, imagination, stimulation and conceptualization.</w:t>
      </w:r>
      <w:r w:rsidRPr="009D52BE">
        <w:rPr>
          <w:rFonts w:cs="Times New Roman"/>
          <w:vertAlign w:val="superscript"/>
          <w:lang w:bidi="ar-SA"/>
        </w:rPr>
        <w:footnoteReference w:id="73"/>
      </w:r>
      <w:r w:rsidRPr="009D52BE">
        <w:rPr>
          <w:rFonts w:cs="Times New Roman"/>
          <w:lang w:bidi="ar-SA"/>
        </w:rPr>
        <w:t xml:space="preserve"> There are also three function of the soul …</w:t>
      </w:r>
    </w:p>
    <w:p w:rsidR="009D52BE" w:rsidRPr="009D52BE" w:rsidRDefault="009D52BE" w:rsidP="00CC6700">
      <w:pPr>
        <w:contextualSpacing/>
        <w:jc w:val="both"/>
        <w:rPr>
          <w:rFonts w:cs="Times New Roman"/>
          <w:lang w:bidi="ar-SA"/>
        </w:rPr>
      </w:pPr>
    </w:p>
    <w:p w:rsidR="009D52BE" w:rsidRPr="009D52BE" w:rsidRDefault="009D52BE" w:rsidP="00CC6700">
      <w:pPr>
        <w:numPr>
          <w:ilvl w:val="0"/>
          <w:numId w:val="16"/>
        </w:numPr>
        <w:spacing w:after="200" w:line="276" w:lineRule="auto"/>
        <w:contextualSpacing/>
        <w:jc w:val="both"/>
        <w:rPr>
          <w:rFonts w:cs="Times New Roman"/>
          <w:lang w:bidi="ar-SA"/>
        </w:rPr>
      </w:pPr>
      <w:r w:rsidRPr="009D52BE">
        <w:rPr>
          <w:rFonts w:cs="Times New Roman"/>
          <w:lang w:bidi="ar-SA"/>
        </w:rPr>
        <w:t>Conscience</w:t>
      </w:r>
    </w:p>
    <w:p w:rsidR="009D52BE" w:rsidRPr="009D52BE" w:rsidRDefault="009D52BE" w:rsidP="00CC6700">
      <w:pPr>
        <w:numPr>
          <w:ilvl w:val="0"/>
          <w:numId w:val="16"/>
        </w:numPr>
        <w:spacing w:after="200" w:line="276" w:lineRule="auto"/>
        <w:contextualSpacing/>
        <w:jc w:val="both"/>
        <w:rPr>
          <w:rFonts w:cs="Times New Roman"/>
          <w:lang w:bidi="ar-SA"/>
        </w:rPr>
      </w:pPr>
      <w:r w:rsidRPr="009D52BE">
        <w:rPr>
          <w:rFonts w:cs="Times New Roman"/>
          <w:lang w:bidi="ar-SA"/>
        </w:rPr>
        <w:t>Intuition</w:t>
      </w:r>
    </w:p>
    <w:p w:rsidR="009D52BE" w:rsidRPr="009D52BE" w:rsidRDefault="009D52BE" w:rsidP="00CC6700">
      <w:pPr>
        <w:numPr>
          <w:ilvl w:val="0"/>
          <w:numId w:val="16"/>
        </w:numPr>
        <w:spacing w:after="200" w:line="276" w:lineRule="auto"/>
        <w:contextualSpacing/>
        <w:jc w:val="both"/>
        <w:rPr>
          <w:rFonts w:cs="Times New Roman"/>
          <w:lang w:bidi="ar-SA"/>
        </w:rPr>
      </w:pPr>
      <w:r w:rsidRPr="009D52BE">
        <w:rPr>
          <w:rFonts w:cs="Times New Roman"/>
          <w:lang w:bidi="ar-SA"/>
        </w:rPr>
        <w:t>Communion</w:t>
      </w:r>
    </w:p>
    <w:p w:rsidR="009D52BE" w:rsidRPr="009D52BE" w:rsidRDefault="009D52BE" w:rsidP="00CC6700">
      <w:pPr>
        <w:contextualSpacing/>
        <w:jc w:val="both"/>
        <w:rPr>
          <w:rFonts w:cs="Times New Roman"/>
          <w:lang w:bidi="ar-SA"/>
        </w:rPr>
      </w:pPr>
    </w:p>
    <w:p w:rsidR="009D52BE" w:rsidRPr="009D52BE" w:rsidRDefault="009D52BE" w:rsidP="00CC6700">
      <w:pPr>
        <w:contextualSpacing/>
        <w:jc w:val="both"/>
        <w:rPr>
          <w:rFonts w:cs="Times New Roman"/>
          <w:lang w:bidi="ar-SA"/>
        </w:rPr>
      </w:pPr>
      <w:r w:rsidRPr="009D52BE">
        <w:rPr>
          <w:rFonts w:cs="Times New Roman"/>
          <w:lang w:bidi="ar-SA"/>
        </w:rPr>
        <w:t>Here we are not speaking of “levels of the soul” which are …</w:t>
      </w:r>
    </w:p>
    <w:p w:rsidR="009D52BE" w:rsidRPr="009D52BE" w:rsidRDefault="009D52BE" w:rsidP="00CC6700">
      <w:pPr>
        <w:contextualSpacing/>
        <w:jc w:val="both"/>
        <w:rPr>
          <w:rFonts w:cs="Times New Roman"/>
          <w:lang w:bidi="ar-SA"/>
        </w:rPr>
      </w:pPr>
    </w:p>
    <w:p w:rsidR="009D52BE" w:rsidRPr="009D52BE" w:rsidRDefault="009D52BE" w:rsidP="00CC6700">
      <w:pPr>
        <w:ind w:left="360"/>
        <w:contextualSpacing/>
        <w:jc w:val="both"/>
        <w:rPr>
          <w:rFonts w:cs="Times New Roman"/>
          <w:lang w:bidi="ar-SA"/>
        </w:rPr>
      </w:pPr>
      <w:r w:rsidRPr="009D52BE">
        <w:rPr>
          <w:rFonts w:cs="Times New Roman"/>
          <w:lang w:bidi="ar-SA"/>
        </w:rPr>
        <w:t>•</w:t>
      </w:r>
      <w:r w:rsidRPr="009D52BE">
        <w:rPr>
          <w:rFonts w:cs="Times New Roman"/>
          <w:lang w:bidi="ar-SA"/>
        </w:rPr>
        <w:tab/>
        <w:t>Nefesh</w:t>
      </w:r>
    </w:p>
    <w:p w:rsidR="009D52BE" w:rsidRPr="009D52BE" w:rsidRDefault="009D52BE" w:rsidP="00CC6700">
      <w:pPr>
        <w:ind w:left="360"/>
        <w:contextualSpacing/>
        <w:jc w:val="both"/>
        <w:rPr>
          <w:rFonts w:cs="Times New Roman"/>
          <w:lang w:bidi="ar-SA"/>
        </w:rPr>
      </w:pPr>
      <w:r w:rsidRPr="009D52BE">
        <w:rPr>
          <w:rFonts w:cs="Times New Roman"/>
          <w:lang w:bidi="ar-SA"/>
        </w:rPr>
        <w:t>•</w:t>
      </w:r>
      <w:r w:rsidRPr="009D52BE">
        <w:rPr>
          <w:rFonts w:cs="Times New Roman"/>
          <w:lang w:bidi="ar-SA"/>
        </w:rPr>
        <w:tab/>
        <w:t>Ruach</w:t>
      </w:r>
    </w:p>
    <w:p w:rsidR="009D52BE" w:rsidRPr="009D52BE" w:rsidRDefault="009D52BE" w:rsidP="00CC6700">
      <w:pPr>
        <w:ind w:left="360"/>
        <w:contextualSpacing/>
        <w:jc w:val="both"/>
        <w:rPr>
          <w:rFonts w:cs="Times New Roman"/>
          <w:lang w:bidi="ar-SA"/>
        </w:rPr>
      </w:pPr>
      <w:r w:rsidRPr="009D52BE">
        <w:rPr>
          <w:rFonts w:cs="Times New Roman"/>
          <w:lang w:bidi="ar-SA"/>
        </w:rPr>
        <w:t>•</w:t>
      </w:r>
      <w:r w:rsidRPr="009D52BE">
        <w:rPr>
          <w:rFonts w:cs="Times New Roman"/>
          <w:lang w:bidi="ar-SA"/>
        </w:rPr>
        <w:tab/>
        <w:t>Neshama</w:t>
      </w:r>
    </w:p>
    <w:p w:rsidR="009D52BE" w:rsidRPr="009D52BE" w:rsidRDefault="009D52BE" w:rsidP="00CC6700">
      <w:pPr>
        <w:ind w:left="360"/>
        <w:contextualSpacing/>
        <w:jc w:val="both"/>
        <w:rPr>
          <w:rFonts w:cs="Times New Roman"/>
          <w:lang w:bidi="ar-SA"/>
        </w:rPr>
      </w:pPr>
      <w:r w:rsidRPr="009D52BE">
        <w:rPr>
          <w:rFonts w:cs="Times New Roman"/>
          <w:lang w:bidi="ar-SA"/>
        </w:rPr>
        <w:t>•</w:t>
      </w:r>
      <w:r w:rsidRPr="009D52BE">
        <w:rPr>
          <w:rFonts w:cs="Times New Roman"/>
          <w:lang w:bidi="ar-SA"/>
        </w:rPr>
        <w:tab/>
        <w:t>Chaya</w:t>
      </w:r>
    </w:p>
    <w:p w:rsidR="009D52BE" w:rsidRPr="009D52BE" w:rsidRDefault="009D52BE" w:rsidP="00CC6700">
      <w:pPr>
        <w:ind w:left="360"/>
        <w:contextualSpacing/>
        <w:jc w:val="both"/>
        <w:rPr>
          <w:rFonts w:cs="Times New Roman"/>
          <w:lang w:bidi="ar-SA"/>
        </w:rPr>
      </w:pPr>
      <w:r w:rsidRPr="009D52BE">
        <w:rPr>
          <w:rFonts w:cs="Times New Roman"/>
          <w:lang w:bidi="ar-SA"/>
        </w:rPr>
        <w:t>•</w:t>
      </w:r>
      <w:r w:rsidRPr="009D52BE">
        <w:rPr>
          <w:rFonts w:cs="Times New Roman"/>
          <w:lang w:bidi="ar-SA"/>
        </w:rPr>
        <w:tab/>
        <w:t>Yechida</w:t>
      </w:r>
    </w:p>
    <w:p w:rsidR="009D52BE" w:rsidRPr="009D52BE" w:rsidRDefault="009D52BE" w:rsidP="00CC6700">
      <w:pPr>
        <w:contextualSpacing/>
        <w:jc w:val="both"/>
        <w:rPr>
          <w:rFonts w:cs="Calibri"/>
          <w:lang w:bidi="ar-SA"/>
        </w:rPr>
      </w:pPr>
    </w:p>
    <w:p w:rsidR="009D52BE" w:rsidRPr="009D52BE" w:rsidRDefault="009D52BE" w:rsidP="00CC6700">
      <w:pPr>
        <w:contextualSpacing/>
        <w:jc w:val="both"/>
        <w:rPr>
          <w:rFonts w:cs="Calibri"/>
          <w:lang w:bidi="ar-SA"/>
        </w:rPr>
      </w:pPr>
      <w:r w:rsidRPr="009D52BE">
        <w:rPr>
          <w:rFonts w:cs="Calibri"/>
          <w:lang w:bidi="ar-SA"/>
        </w:rPr>
        <w:t>The first function of the soul of the Jewish man is Communion. Through this faculty we have the awareness of our proximity to sin of bad behavior. This is s discerning element of the soul. It is furthermore the judgmental aspect of the soul. When we have committed so criminal act, such as Lashon HaRa the function of the conscience condemns us and we are compelled to repent.</w:t>
      </w:r>
    </w:p>
    <w:p w:rsidR="009D52BE" w:rsidRPr="009D52BE" w:rsidRDefault="009D52BE" w:rsidP="00CC6700">
      <w:pPr>
        <w:contextualSpacing/>
        <w:jc w:val="both"/>
        <w:rPr>
          <w:rFonts w:cs="Calibri"/>
          <w:lang w:bidi="ar-SA"/>
        </w:rPr>
      </w:pPr>
    </w:p>
    <w:p w:rsidR="009D52BE" w:rsidRPr="009D52BE" w:rsidRDefault="009D52BE" w:rsidP="00CC6700">
      <w:pPr>
        <w:contextualSpacing/>
        <w:jc w:val="both"/>
        <w:rPr>
          <w:rFonts w:cs="Calibri"/>
          <w:lang w:bidi="ar-SA"/>
        </w:rPr>
      </w:pPr>
      <w:r w:rsidRPr="009D52BE">
        <w:rPr>
          <w:rFonts w:cs="Calibri"/>
          <w:lang w:bidi="ar-SA"/>
        </w:rPr>
        <w:t>The intuitive aspect of the Soul grants us interaction with the Divine Mind, i.e. Shekinah. This function is semi-cognitive. Here we are not speaking of knowledge which we have received through normal mundane channels of the soul. Our understanding and intuitive reception is through our inquisition of the Divine Mind. Therefore, we see that this level is the “ruach” and or Ruach/Neshamah.</w:t>
      </w:r>
    </w:p>
    <w:p w:rsidR="009D52BE" w:rsidRPr="009D52BE" w:rsidRDefault="009D52BE" w:rsidP="00CC6700">
      <w:pPr>
        <w:contextualSpacing/>
        <w:jc w:val="both"/>
        <w:rPr>
          <w:rFonts w:cs="Calibri"/>
          <w:lang w:bidi="ar-SA"/>
        </w:rPr>
      </w:pPr>
    </w:p>
    <w:p w:rsidR="009D52BE" w:rsidRPr="009D52BE" w:rsidRDefault="009D52BE" w:rsidP="00CC6700">
      <w:pPr>
        <w:contextualSpacing/>
        <w:jc w:val="both"/>
        <w:rPr>
          <w:rFonts w:cs="Calibri"/>
          <w:lang w:bidi="ar-SA"/>
        </w:rPr>
      </w:pPr>
      <w:r w:rsidRPr="009D52BE">
        <w:rPr>
          <w:rFonts w:cs="Calibri"/>
          <w:lang w:bidi="ar-SA"/>
        </w:rPr>
        <w:t xml:space="preserve">The final function of the soul is “Communion.” And this is exactly what we long for. It may be associated with the higher levels of the soul such as Chaya (life – spiritual) and or Yechida. These levels are the highest functions of the soul. Chaya is associated with spiritual life. This may be acquainted with Torah Study and prayer. However, the highest level of the soul is Yechida or “Unity.” This is through the soul’s function of Communion. </w:t>
      </w:r>
    </w:p>
    <w:p w:rsidR="009D52BE" w:rsidRPr="009D52BE" w:rsidRDefault="009D52BE" w:rsidP="00CC6700">
      <w:pPr>
        <w:contextualSpacing/>
        <w:jc w:val="both"/>
        <w:rPr>
          <w:rFonts w:cs="Calibri"/>
          <w:lang w:bidi="ar-SA"/>
        </w:rPr>
      </w:pPr>
    </w:p>
    <w:p w:rsidR="009D52BE" w:rsidRPr="009D52BE" w:rsidRDefault="009D52BE" w:rsidP="00CC6700">
      <w:pPr>
        <w:contextualSpacing/>
        <w:jc w:val="both"/>
        <w:rPr>
          <w:rFonts w:cs="Calibri"/>
          <w:lang w:bidi="ar-SA"/>
        </w:rPr>
      </w:pPr>
      <w:r w:rsidRPr="009D52BE">
        <w:rPr>
          <w:rFonts w:cs="Calibri"/>
          <w:lang w:bidi="ar-SA"/>
        </w:rPr>
        <w:t>The Rambam divides the soul into three virtues …</w:t>
      </w:r>
    </w:p>
    <w:p w:rsidR="009D52BE" w:rsidRPr="009D52BE" w:rsidRDefault="009D52BE" w:rsidP="00CC6700">
      <w:pPr>
        <w:contextualSpacing/>
        <w:jc w:val="both"/>
        <w:rPr>
          <w:rFonts w:cs="Calibri"/>
          <w:lang w:bidi="ar-SA"/>
        </w:rPr>
      </w:pPr>
    </w:p>
    <w:p w:rsidR="009D52BE" w:rsidRPr="009D52BE" w:rsidRDefault="009D52BE" w:rsidP="00CC6700">
      <w:pPr>
        <w:numPr>
          <w:ilvl w:val="0"/>
          <w:numId w:val="17"/>
        </w:numPr>
        <w:spacing w:after="200" w:line="276" w:lineRule="auto"/>
        <w:contextualSpacing/>
        <w:jc w:val="both"/>
        <w:rPr>
          <w:rFonts w:cs="Calibri"/>
          <w:lang w:bidi="ar-SA"/>
        </w:rPr>
      </w:pPr>
      <w:r w:rsidRPr="009D52BE">
        <w:rPr>
          <w:rFonts w:cs="Calibri"/>
          <w:lang w:bidi="ar-SA"/>
        </w:rPr>
        <w:t xml:space="preserve">Wisdom, Hokhmah, constant access to the Divine Mind. </w:t>
      </w:r>
    </w:p>
    <w:p w:rsidR="009D52BE" w:rsidRPr="009D52BE" w:rsidRDefault="009D52BE" w:rsidP="00CC6700">
      <w:pPr>
        <w:numPr>
          <w:ilvl w:val="0"/>
          <w:numId w:val="17"/>
        </w:numPr>
        <w:spacing w:after="200" w:line="276" w:lineRule="auto"/>
        <w:contextualSpacing/>
        <w:jc w:val="both"/>
        <w:rPr>
          <w:rFonts w:cs="Calibri"/>
          <w:lang w:bidi="ar-SA"/>
        </w:rPr>
      </w:pPr>
      <w:r w:rsidRPr="009D52BE">
        <w:rPr>
          <w:rFonts w:cs="Calibri"/>
          <w:lang w:bidi="ar-SA"/>
        </w:rPr>
        <w:t>Intellect, the ability to grasp abstract (Divine – spiritual) thought</w:t>
      </w:r>
    </w:p>
    <w:p w:rsidR="009D52BE" w:rsidRPr="009D52BE" w:rsidRDefault="009D52BE" w:rsidP="00CC6700">
      <w:pPr>
        <w:numPr>
          <w:ilvl w:val="0"/>
          <w:numId w:val="17"/>
        </w:numPr>
        <w:spacing w:after="200" w:line="276" w:lineRule="auto"/>
        <w:contextualSpacing/>
        <w:jc w:val="both"/>
        <w:rPr>
          <w:rFonts w:cs="Calibri"/>
          <w:lang w:bidi="ar-SA"/>
        </w:rPr>
      </w:pPr>
      <w:r w:rsidRPr="009D52BE">
        <w:rPr>
          <w:rFonts w:cs="Calibri"/>
          <w:lang w:bidi="ar-SA"/>
        </w:rPr>
        <w:t>Clarity, meaning the ability to receive thoughts (Divine) immediately</w:t>
      </w:r>
      <w:r w:rsidRPr="009D52BE">
        <w:rPr>
          <w:rFonts w:cs="Calibri"/>
          <w:vertAlign w:val="superscript"/>
          <w:lang w:bidi="ar-SA"/>
        </w:rPr>
        <w:footnoteReference w:id="74"/>
      </w:r>
    </w:p>
    <w:p w:rsidR="009D52BE" w:rsidRPr="009D52BE" w:rsidRDefault="009D52BE" w:rsidP="00CC6700">
      <w:pPr>
        <w:contextualSpacing/>
        <w:jc w:val="both"/>
        <w:rPr>
          <w:rFonts w:cs="Calibri"/>
          <w:lang w:bidi="ar-SA"/>
        </w:rPr>
      </w:pPr>
    </w:p>
    <w:p w:rsidR="009D52BE" w:rsidRPr="009D52BE" w:rsidRDefault="009D52BE" w:rsidP="00CC6700">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9D52BE">
        <w:rPr>
          <w:rFonts w:ascii="Copperplate Gothic Light" w:eastAsia="Times New Roman" w:hAnsi="Copperplate Gothic Light" w:cs="Times New Roman"/>
          <w:smallCaps/>
          <w:sz w:val="24"/>
          <w:szCs w:val="24"/>
          <w:u w:val="single"/>
          <w:lang w:bidi="ar-SA"/>
        </w:rPr>
        <w:t>Holiness: Kedushah</w:t>
      </w:r>
    </w:p>
    <w:p w:rsidR="009D52BE" w:rsidRPr="009D52BE" w:rsidRDefault="009D52BE" w:rsidP="00CC6700">
      <w:pPr>
        <w:contextualSpacing/>
        <w:jc w:val="both"/>
        <w:rPr>
          <w:rFonts w:cs="Calibri"/>
          <w:lang w:bidi="ar-SA"/>
        </w:rPr>
      </w:pPr>
      <w:r w:rsidRPr="009D52BE">
        <w:rPr>
          <w:rFonts w:cs="Calibri"/>
          <w:lang w:bidi="ar-SA"/>
        </w:rPr>
        <w:t>These levels and functions all play a fine dance of unity and elevation of the Jewish souls that peruses “holiness.”</w:t>
      </w:r>
    </w:p>
    <w:p w:rsidR="009D52BE" w:rsidRPr="009D52BE" w:rsidRDefault="009D52BE" w:rsidP="00CC6700">
      <w:pPr>
        <w:contextualSpacing/>
        <w:jc w:val="both"/>
        <w:rPr>
          <w:rFonts w:cs="Calibri"/>
          <w:lang w:bidi="ar-SA"/>
        </w:rPr>
      </w:pPr>
    </w:p>
    <w:p w:rsidR="009D52BE" w:rsidRPr="009D52BE" w:rsidRDefault="009D52BE" w:rsidP="00CC6700">
      <w:pPr>
        <w:contextualSpacing/>
        <w:jc w:val="both"/>
        <w:rPr>
          <w:rFonts w:cs="Calibri"/>
          <w:lang w:bidi="ar-SA"/>
        </w:rPr>
      </w:pPr>
      <w:r w:rsidRPr="009D52BE">
        <w:rPr>
          <w:rFonts w:cs="Calibri"/>
          <w:lang w:bidi="ar-SA"/>
        </w:rPr>
        <w:t>The English term holy or holiness is often viewed as a number of practices or views to life. The Hebrew idea of “holiness” contains the idea of being faithful to the covenant i.e. Torah</w:t>
      </w:r>
      <w:r w:rsidRPr="009D52BE">
        <w:rPr>
          <w:rFonts w:cs="Calibri"/>
          <w:vertAlign w:val="superscript"/>
          <w:lang w:bidi="ar-SA"/>
        </w:rPr>
        <w:footnoteReference w:id="75"/>
      </w:r>
      <w:r w:rsidRPr="009D52BE">
        <w:rPr>
          <w:rFonts w:cs="Calibri"/>
          <w:lang w:bidi="ar-SA"/>
        </w:rPr>
        <w:t xml:space="preserve"> of HaShem. Faithfulness means being faithfully connected to HaShem and separated from the mundane</w:t>
      </w:r>
      <w:r w:rsidRPr="009D52BE">
        <w:rPr>
          <w:rFonts w:cs="Calibri"/>
          <w:vertAlign w:val="superscript"/>
          <w:lang w:bidi="ar-SA"/>
        </w:rPr>
        <w:footnoteReference w:id="76"/>
      </w:r>
      <w:r w:rsidRPr="009D52BE">
        <w:rPr>
          <w:rFonts w:cs="Calibri"/>
          <w:lang w:bidi="ar-SA"/>
        </w:rPr>
        <w:t xml:space="preserve"> trappings and practices of this life. This does not mean we do not attend to the needs of the body.  What it does mean is that we use the body as a means to serve HaShem. Through Devkut (devotion) we are able to use the body as a mechanism to draw the Divine Presence. In mastering the impulses of the body, we become the chariot of HaShem. We must realize that not all mundane practices are evil.  </w:t>
      </w:r>
    </w:p>
    <w:p w:rsidR="009D52BE" w:rsidRPr="009D52BE" w:rsidRDefault="009D52BE" w:rsidP="00CC6700">
      <w:pPr>
        <w:contextualSpacing/>
        <w:jc w:val="both"/>
        <w:rPr>
          <w:rFonts w:cs="Calibri"/>
          <w:lang w:bidi="ar-SA"/>
        </w:rPr>
      </w:pPr>
    </w:p>
    <w:p w:rsidR="009D52BE" w:rsidRPr="009D52BE" w:rsidRDefault="009D52BE" w:rsidP="00CC6700">
      <w:pPr>
        <w:contextualSpacing/>
        <w:jc w:val="both"/>
        <w:rPr>
          <w:rFonts w:cs="Calibri"/>
          <w:lang w:bidi="ar-SA"/>
        </w:rPr>
      </w:pPr>
      <w:r w:rsidRPr="009D52BE">
        <w:rPr>
          <w:rFonts w:cs="Calibri"/>
          <w:lang w:bidi="ar-SA"/>
        </w:rPr>
        <w:t xml:space="preserve">When we have become more fully aware of the supernal realm and HaShem’s continual presence it will begin to permeate the mundane world.  </w:t>
      </w:r>
      <w:r w:rsidRPr="009D52BE">
        <w:rPr>
          <w:rFonts w:cs="Times New Roman"/>
          <w:lang w:bidi="ar-SA"/>
        </w:rPr>
        <w:t>With the rise of the P’rushim the issues of the Torah and relation to G-d came into light. They too understood the wrestling with the Yetser HaRa. But, they did not think in terms of the Yetser HaRa being some evil demon that lurked about internally. Thus, not all actions in the human arena were determined as “sinful.” The Yetser Hara acted on some things that were just “life,” or perhaps “human.” The Yetser HaRa is not sinful. But through the Yetser HaRa arises the opportunity to sin.</w:t>
      </w:r>
      <w:r w:rsidRPr="009D52BE">
        <w:rPr>
          <w:rFonts w:cs="Times New Roman"/>
          <w:vertAlign w:val="superscript"/>
          <w:lang w:bidi="ar-SA"/>
        </w:rPr>
        <w:footnoteReference w:id="77"/>
      </w:r>
    </w:p>
    <w:p w:rsidR="009D52BE" w:rsidRPr="009D52BE" w:rsidRDefault="009D52BE" w:rsidP="00CC6700">
      <w:pPr>
        <w:contextualSpacing/>
        <w:jc w:val="both"/>
        <w:rPr>
          <w:rFonts w:cs="Times New Roman"/>
          <w:lang w:bidi="ar-SA"/>
        </w:rPr>
      </w:pPr>
    </w:p>
    <w:p w:rsidR="009D52BE" w:rsidRPr="009D52BE" w:rsidRDefault="009D52BE" w:rsidP="00CC6700">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9D52BE">
        <w:rPr>
          <w:rFonts w:ascii="Copperplate Gothic Light" w:eastAsia="Times New Roman" w:hAnsi="Copperplate Gothic Light" w:cs="Times New Roman"/>
          <w:smallCaps/>
          <w:sz w:val="24"/>
          <w:szCs w:val="24"/>
          <w:u w:val="single"/>
          <w:lang w:bidi="ar-SA"/>
        </w:rPr>
        <w:t>Spiritual Illness</w:t>
      </w:r>
    </w:p>
    <w:p w:rsidR="009D52BE" w:rsidRPr="009D52BE" w:rsidRDefault="009D52BE" w:rsidP="00CC6700">
      <w:pPr>
        <w:contextualSpacing/>
        <w:jc w:val="both"/>
        <w:rPr>
          <w:rFonts w:cs="Times New Roman"/>
          <w:lang w:bidi="ar-SA"/>
        </w:rPr>
      </w:pPr>
      <w:r w:rsidRPr="009D52BE">
        <w:rPr>
          <w:rFonts w:cs="Times New Roman"/>
          <w:lang w:bidi="ar-SA"/>
        </w:rPr>
        <w:t>The state of spiritual illness, according to the Rambam is a state where the soul of a person is not healthy. A healthy soul is one that is full of positive conduct. This means treating others with beneficial, uplifting actions and speech. However, these things are brought about from a healthy mind. The mind that sees others as inferior is spiritually ill. Damage has often caused a seemingly irreversible habit which has the soul captivated in an unhealthy pattern. The soul that is spiritually deficient and derives pleasure from things just as Hakham Ya’aqob is speaking of in the present pericope. When the soul is ill and in a state of degradation it will not have any pleasure in holy activities. It will relish and revel in unholy activities like slander and defamation of others to compensate for its lack of spirituality.</w:t>
      </w:r>
    </w:p>
    <w:p w:rsidR="009D52BE" w:rsidRPr="009D52BE" w:rsidRDefault="009D52BE" w:rsidP="00CC6700">
      <w:pPr>
        <w:contextualSpacing/>
        <w:jc w:val="both"/>
        <w:rPr>
          <w:rFonts w:cs="Times New Roman"/>
          <w:lang w:bidi="ar-SA"/>
        </w:rPr>
      </w:pPr>
    </w:p>
    <w:p w:rsidR="009D52BE" w:rsidRPr="009D52BE" w:rsidRDefault="009D52BE" w:rsidP="00CC6700">
      <w:pPr>
        <w:contextualSpacing/>
        <w:jc w:val="both"/>
        <w:rPr>
          <w:rFonts w:cs="Times New Roman"/>
          <w:lang w:bidi="ar-SA"/>
        </w:rPr>
      </w:pPr>
      <w:r w:rsidRPr="009D52BE">
        <w:rPr>
          <w:rFonts w:cs="Times New Roman"/>
          <w:lang w:bidi="ar-SA"/>
        </w:rPr>
        <w:t xml:space="preserve">The healing process of the natural body teaches us allegorically how to attain healing in the spiritual realm. When a person is ill with a physical ailment he or she will go to a physician and receive medications and proper care. He may prescribe medicines that are not pleasant to the pallet. Therefore, we can learn that just as a person attends a physician for the solution of a physical ailment, he should seek out those with higher wisdom to solve his spiritual illness. Figure 1 below shows the imbalance of the spiritually ill person as described by Hakham Ya’aqob. </w:t>
      </w:r>
    </w:p>
    <w:p w:rsidR="009D52BE" w:rsidRPr="009D52BE" w:rsidRDefault="009D52BE" w:rsidP="00CC6700">
      <w:pPr>
        <w:contextualSpacing/>
        <w:jc w:val="both"/>
        <w:rPr>
          <w:rFonts w:cs="Times New Roman"/>
          <w:lang w:val="en" w:bidi="ar-SA"/>
        </w:rPr>
      </w:pPr>
    </w:p>
    <w:p w:rsidR="009D52BE" w:rsidRPr="009D52BE" w:rsidRDefault="009D52BE" w:rsidP="00CC6700">
      <w:pPr>
        <w:ind w:left="360"/>
        <w:contextualSpacing/>
        <w:jc w:val="both"/>
        <w:rPr>
          <w:rFonts w:cs="Times New Roman"/>
          <w:lang w:bidi="ar-SA"/>
        </w:rPr>
      </w:pPr>
      <w:r w:rsidRPr="009D52BE">
        <w:rPr>
          <w:rFonts w:cs="Times New Roman"/>
          <w:lang w:bidi="ar-SA"/>
        </w:rPr>
        <w:t>The Law even warns us against these (Ultraorthodox)</w:t>
      </w:r>
      <w:r w:rsidRPr="009D52BE">
        <w:rPr>
          <w:rFonts w:cs="Times New Roman"/>
          <w:vertAlign w:val="superscript"/>
          <w:lang w:bidi="ar-SA"/>
        </w:rPr>
        <w:footnoteReference w:id="78"/>
      </w:r>
      <w:r w:rsidRPr="009D52BE">
        <w:rPr>
          <w:rFonts w:cs="Times New Roman"/>
          <w:lang w:bidi="ar-SA"/>
        </w:rPr>
        <w:t xml:space="preserve"> practices, if we interpret it according to what tradition tells us is the meaning of the passage concerning the Nazarite, (</w:t>
      </w:r>
      <w:r w:rsidRPr="009D52BE">
        <w:rPr>
          <w:rFonts w:cs="Times New Roman"/>
          <w:b/>
          <w:bCs/>
          <w:lang w:bidi="ar-SA"/>
        </w:rPr>
        <w:t>Numbers 6:11</w:t>
      </w:r>
      <w:r w:rsidRPr="009D52BE">
        <w:rPr>
          <w:rFonts w:cs="Times New Roman"/>
          <w:lang w:bidi="ar-SA"/>
        </w:rPr>
        <w:t xml:space="preserve">) "And he (the priest) shall make an </w:t>
      </w:r>
      <w:r w:rsidRPr="009D52BE">
        <w:rPr>
          <w:rFonts w:cs="Times New Roman"/>
          <w:b/>
          <w:lang w:bidi="ar-SA"/>
        </w:rPr>
        <w:t>atonement for him because he hath sinned against the soul</w:t>
      </w:r>
      <w:r w:rsidRPr="009D52BE">
        <w:rPr>
          <w:rFonts w:cs="Times New Roman"/>
          <w:lang w:bidi="ar-SA"/>
        </w:rPr>
        <w:t xml:space="preserve">." The Rabbis ask, "Against what soul has he sinned? Against his own soul, </w:t>
      </w:r>
      <w:r w:rsidRPr="009D52BE">
        <w:rPr>
          <w:rFonts w:cs="Times New Roman"/>
          <w:b/>
          <w:lang w:bidi="ar-SA"/>
        </w:rPr>
        <w:t>because he has deprived himself of wine</w:t>
      </w:r>
      <w:r w:rsidRPr="009D52BE">
        <w:rPr>
          <w:rFonts w:cs="Times New Roman"/>
          <w:lang w:bidi="ar-SA"/>
        </w:rPr>
        <w:t>. Is this not then a conclusion a minori ad majus?</w:t>
      </w:r>
      <w:r w:rsidRPr="009D52BE">
        <w:rPr>
          <w:rFonts w:cs="Times New Roman"/>
          <w:vertAlign w:val="superscript"/>
          <w:lang w:bidi="ar-SA"/>
        </w:rPr>
        <w:footnoteReference w:id="79"/>
      </w:r>
    </w:p>
    <w:p w:rsidR="009D52BE" w:rsidRPr="009D52BE" w:rsidRDefault="009D52BE" w:rsidP="00CC6700">
      <w:pPr>
        <w:contextualSpacing/>
        <w:jc w:val="both"/>
        <w:rPr>
          <w:rFonts w:cs="Times New Roman"/>
          <w:lang w:val="en" w:bidi="ar-SA"/>
        </w:rPr>
      </w:pPr>
    </w:p>
    <w:p w:rsidR="009D52BE" w:rsidRPr="009D52BE" w:rsidRDefault="009D52BE" w:rsidP="00CC6700">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9D52BE">
        <w:rPr>
          <w:rFonts w:ascii="Copperplate Gothic Light" w:eastAsia="Times New Roman" w:hAnsi="Copperplate Gothic Light" w:cs="Times New Roman"/>
          <w:smallCaps/>
          <w:sz w:val="24"/>
          <w:szCs w:val="24"/>
          <w:u w:val="single"/>
          <w:lang w:bidi="ar-SA"/>
        </w:rPr>
        <w:t>The Lawgiver</w:t>
      </w:r>
    </w:p>
    <w:p w:rsidR="009D52BE" w:rsidRPr="009D52BE" w:rsidRDefault="009D52BE" w:rsidP="00CC6700">
      <w:pPr>
        <w:contextualSpacing/>
        <w:jc w:val="both"/>
        <w:rPr>
          <w:rFonts w:cs="Times New Roman"/>
          <w:lang w:bidi="ar-SA"/>
        </w:rPr>
      </w:pPr>
      <w:r w:rsidRPr="009D52BE">
        <w:rPr>
          <w:rFonts w:cs="Times New Roman"/>
          <w:lang w:bidi="ar-SA"/>
        </w:rPr>
        <w:t xml:space="preserve">The single “Lawgiver” is G-d. The agent of G-d who first dispensed the Torah was Moshe Rabbneu. G-d delegates authority to His agents for the sake of maintaining balance in the Esnoga. This balance is vital to the health of the Synagogue. The process is more than just “Torah Study.” It is evident that those who are spiritually ill have not been able to see their illness. Thus, they do not know that they are sick. Introspection is difficult what we seek to resolve such issues. This is because we either ignore our symptoms not knowing what affect we have on others and the Congregation and or we tend to see all faults and become unable to focus on the true source of our problems. </w:t>
      </w:r>
    </w:p>
    <w:p w:rsidR="009D52BE" w:rsidRPr="009D52BE" w:rsidRDefault="009D52BE" w:rsidP="00CC6700">
      <w:pPr>
        <w:contextualSpacing/>
        <w:jc w:val="both"/>
        <w:rPr>
          <w:rFonts w:cs="Times New Roman"/>
          <w:lang w:bidi="ar-SA"/>
        </w:rPr>
      </w:pPr>
    </w:p>
    <w:p w:rsidR="009D52BE" w:rsidRPr="009D52BE" w:rsidRDefault="009D52BE" w:rsidP="00CC6700">
      <w:pPr>
        <w:contextualSpacing/>
        <w:jc w:val="both"/>
        <w:rPr>
          <w:rFonts w:cs="Times New Roman"/>
          <w:lang w:bidi="ar-SA"/>
        </w:rPr>
      </w:pPr>
      <w:r w:rsidRPr="009D52BE">
        <w:rPr>
          <w:rFonts w:cs="Times New Roman"/>
          <w:lang w:bidi="ar-SA"/>
        </w:rPr>
        <w:t>Judging one’s fellow Jewish brothers is a deep criminal act. Hakham Ya’aqob shows the depth of the action as tantamount to Judging G-d. But, we must see that Halkham Ya’aqob shows that this behavior is progressive. One has harbored malice, envy and hatred in their heart. First for the brother, then the Hakham, then the Torah and finally G-d. Who can be so audacious as to judge the plan of G-d. Its not others we actually hate, it is that we hate ourselves.</w:t>
      </w:r>
    </w:p>
    <w:p w:rsidR="009D52BE" w:rsidRPr="009D52BE" w:rsidRDefault="009D52BE" w:rsidP="00CC6700">
      <w:pPr>
        <w:contextualSpacing/>
        <w:jc w:val="both"/>
        <w:rPr>
          <w:rFonts w:cs="Times New Roman"/>
          <w:lang w:bidi="ar-SA"/>
        </w:rPr>
      </w:pPr>
    </w:p>
    <w:p w:rsidR="009D52BE" w:rsidRPr="009D52BE" w:rsidRDefault="009D52BE" w:rsidP="00CC6700">
      <w:pPr>
        <w:contextualSpacing/>
        <w:jc w:val="both"/>
        <w:rPr>
          <w:rFonts w:cs="Times New Roman"/>
          <w:lang w:val="en" w:bidi="ar-SA"/>
        </w:rPr>
      </w:pPr>
    </w:p>
    <w:p w:rsidR="009D52BE" w:rsidRPr="009D52BE" w:rsidRDefault="00D316FF" w:rsidP="00CC6700">
      <w:pPr>
        <w:contextualSpacing/>
        <w:jc w:val="center"/>
        <w:rPr>
          <w:rFonts w:cs="Times New Roman"/>
          <w:lang w:bidi="ar-SA"/>
        </w:rPr>
      </w:pPr>
      <w:r w:rsidRPr="009D52BE">
        <w:rPr>
          <w:rFonts w:cs="Times New Roman"/>
          <w:noProof/>
          <w:lang w:bidi="ar-SA"/>
        </w:rPr>
        <w:drawing>
          <wp:inline distT="0" distB="0" distL="0" distR="0">
            <wp:extent cx="6736080" cy="4930140"/>
            <wp:effectExtent l="0" t="0" r="0" b="0"/>
            <wp:docPr id="2" name="Picture 5"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screensho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r="17575"/>
                    <a:stretch>
                      <a:fillRect/>
                    </a:stretch>
                  </pic:blipFill>
                  <pic:spPr bwMode="auto">
                    <a:xfrm>
                      <a:off x="0" y="0"/>
                      <a:ext cx="6736080" cy="4930140"/>
                    </a:xfrm>
                    <a:prstGeom prst="rect">
                      <a:avLst/>
                    </a:prstGeom>
                    <a:noFill/>
                    <a:ln>
                      <a:noFill/>
                    </a:ln>
                  </pic:spPr>
                </pic:pic>
              </a:graphicData>
            </a:graphic>
          </wp:inline>
        </w:drawing>
      </w:r>
    </w:p>
    <w:p w:rsidR="009D52BE" w:rsidRPr="009D52BE" w:rsidRDefault="009D52BE" w:rsidP="00CC6700">
      <w:pPr>
        <w:spacing w:after="200"/>
        <w:contextualSpacing/>
        <w:jc w:val="center"/>
        <w:rPr>
          <w:rFonts w:cs="Times New Roman"/>
          <w:i/>
          <w:iCs/>
          <w:color w:val="44546A"/>
          <w:sz w:val="18"/>
          <w:szCs w:val="18"/>
          <w:lang w:bidi="ar-SA"/>
        </w:rPr>
      </w:pPr>
      <w:r w:rsidRPr="009D52BE">
        <w:rPr>
          <w:rFonts w:cs="Times New Roman"/>
          <w:i/>
          <w:iCs/>
          <w:color w:val="44546A"/>
          <w:sz w:val="18"/>
          <w:szCs w:val="18"/>
          <w:lang w:bidi="ar-SA"/>
        </w:rPr>
        <w:t xml:space="preserve">Figure </w:t>
      </w:r>
      <w:r w:rsidRPr="009D52BE">
        <w:rPr>
          <w:rFonts w:cs="Times New Roman"/>
          <w:i/>
          <w:iCs/>
          <w:color w:val="44546A"/>
          <w:sz w:val="18"/>
          <w:szCs w:val="18"/>
          <w:lang w:bidi="ar-SA"/>
        </w:rPr>
        <w:fldChar w:fldCharType="begin"/>
      </w:r>
      <w:r w:rsidRPr="009D52BE">
        <w:rPr>
          <w:rFonts w:cs="Times New Roman"/>
          <w:i/>
          <w:iCs/>
          <w:color w:val="44546A"/>
          <w:sz w:val="18"/>
          <w:szCs w:val="18"/>
          <w:lang w:bidi="ar-SA"/>
        </w:rPr>
        <w:instrText xml:space="preserve"> SEQ Figure \* ARABIC </w:instrText>
      </w:r>
      <w:r w:rsidRPr="009D52BE">
        <w:rPr>
          <w:rFonts w:cs="Times New Roman"/>
          <w:i/>
          <w:iCs/>
          <w:color w:val="44546A"/>
          <w:sz w:val="18"/>
          <w:szCs w:val="18"/>
          <w:lang w:bidi="ar-SA"/>
        </w:rPr>
        <w:fldChar w:fldCharType="separate"/>
      </w:r>
      <w:r w:rsidR="00AE6BB0">
        <w:rPr>
          <w:rFonts w:cs="Times New Roman"/>
          <w:i/>
          <w:iCs/>
          <w:noProof/>
          <w:color w:val="44546A"/>
          <w:sz w:val="18"/>
          <w:szCs w:val="18"/>
          <w:lang w:bidi="ar-SA"/>
        </w:rPr>
        <w:t>1</w:t>
      </w:r>
      <w:r w:rsidRPr="009D52BE">
        <w:rPr>
          <w:rFonts w:cs="Times New Roman"/>
          <w:i/>
          <w:iCs/>
          <w:color w:val="44546A"/>
          <w:sz w:val="18"/>
          <w:szCs w:val="18"/>
          <w:lang w:bidi="ar-SA"/>
        </w:rPr>
        <w:fldChar w:fldCharType="end"/>
      </w:r>
    </w:p>
    <w:p w:rsidR="009D52BE" w:rsidRPr="009D52BE" w:rsidRDefault="009D52BE" w:rsidP="00CC6700">
      <w:pPr>
        <w:contextualSpacing/>
        <w:jc w:val="both"/>
        <w:rPr>
          <w:rFonts w:cs="Times New Roman"/>
          <w:lang w:bidi="ar-SA"/>
        </w:rPr>
      </w:pPr>
      <w:r w:rsidRPr="009D52BE">
        <w:rPr>
          <w:rFonts w:cs="Times New Roman"/>
          <w:i/>
          <w:lang w:bidi="ar-SA"/>
        </w:rPr>
        <w:t>This is a life where nothing is balanced. Everything is contra Torah because of the attitude and slander of a brother</w:t>
      </w:r>
      <w:r w:rsidRPr="009D52BE">
        <w:rPr>
          <w:rFonts w:cs="Times New Roman"/>
          <w:lang w:bidi="ar-SA"/>
        </w:rPr>
        <w:t>.</w:t>
      </w:r>
    </w:p>
    <w:p w:rsidR="009D52BE" w:rsidRPr="009D52BE" w:rsidRDefault="009D52BE" w:rsidP="00CC6700">
      <w:pPr>
        <w:contextualSpacing/>
        <w:jc w:val="both"/>
        <w:rPr>
          <w:rFonts w:cs="Times New Roman"/>
          <w:lang w:bidi="ar-SA"/>
        </w:rPr>
      </w:pPr>
    </w:p>
    <w:p w:rsidR="009D52BE" w:rsidRPr="009D52BE" w:rsidRDefault="009D52BE" w:rsidP="00CC6700">
      <w:pPr>
        <w:contextualSpacing/>
        <w:jc w:val="both"/>
        <w:rPr>
          <w:rFonts w:cs="Times New Roman"/>
          <w:lang w:bidi="ar-SA"/>
        </w:rPr>
      </w:pPr>
      <w:r w:rsidRPr="009D52BE">
        <w:rPr>
          <w:rFonts w:cs="Times New Roman"/>
          <w:b/>
          <w:lang w:bidi="ar-SA"/>
        </w:rPr>
        <w:t>So who are you to pass judgment on your neighbor?</w:t>
      </w:r>
    </w:p>
    <w:p w:rsidR="009D52BE" w:rsidRPr="009D52BE" w:rsidRDefault="009D52BE" w:rsidP="00CC6700">
      <w:pPr>
        <w:contextualSpacing/>
        <w:jc w:val="both"/>
        <w:rPr>
          <w:rFonts w:cs="Times New Roman"/>
          <w:lang w:bidi="ar-SA"/>
        </w:rPr>
      </w:pPr>
    </w:p>
    <w:p w:rsidR="009D52BE" w:rsidRDefault="009D52BE" w:rsidP="00CC6700">
      <w:pPr>
        <w:pBdr>
          <w:bottom w:val="double" w:sz="6" w:space="1" w:color="auto"/>
        </w:pBdr>
        <w:contextualSpacing/>
        <w:jc w:val="both"/>
        <w:rPr>
          <w:rFonts w:ascii="SBL Hebrew" w:eastAsia="Book Antiqua" w:hAnsi="SBL Hebrew" w:cs="SBL Hebrew"/>
          <w:b/>
          <w:color w:val="000000"/>
          <w:sz w:val="28"/>
          <w:lang w:bidi="ar-SA"/>
        </w:rPr>
      </w:pPr>
      <w:r w:rsidRPr="009D52BE">
        <w:rPr>
          <w:rFonts w:ascii="SBL Hebrew" w:eastAsia="Book Antiqua" w:hAnsi="SBL Hebrew" w:cs="SBL Hebrew" w:hint="eastAsia"/>
          <w:b/>
          <w:color w:val="000000"/>
          <w:sz w:val="28"/>
          <w:lang w:bidi="ar-SA"/>
        </w:rPr>
        <w:t>אמן</w:t>
      </w:r>
      <w:r w:rsidRPr="009D52BE">
        <w:rPr>
          <w:rFonts w:ascii="SBL Hebrew" w:eastAsia="Book Antiqua" w:hAnsi="SBL Hebrew" w:cs="SBL Hebrew"/>
          <w:b/>
          <w:color w:val="000000"/>
          <w:sz w:val="28"/>
          <w:lang w:bidi="ar-SA"/>
        </w:rPr>
        <w:t xml:space="preserve"> </w:t>
      </w:r>
      <w:r w:rsidRPr="009D52BE">
        <w:rPr>
          <w:rFonts w:ascii="SBL Hebrew" w:eastAsia="Book Antiqua" w:hAnsi="SBL Hebrew" w:cs="SBL Hebrew" w:hint="eastAsia"/>
          <w:b/>
          <w:color w:val="000000"/>
          <w:sz w:val="28"/>
          <w:lang w:bidi="ar-SA"/>
        </w:rPr>
        <w:t>ואמן</w:t>
      </w:r>
      <w:r w:rsidRPr="009D52BE">
        <w:rPr>
          <w:rFonts w:ascii="SBL Hebrew" w:eastAsia="Book Antiqua" w:hAnsi="SBL Hebrew" w:cs="SBL Hebrew"/>
          <w:b/>
          <w:color w:val="000000"/>
          <w:sz w:val="28"/>
          <w:lang w:bidi="ar-SA"/>
        </w:rPr>
        <w:t xml:space="preserve"> </w:t>
      </w:r>
      <w:r w:rsidRPr="009D52BE">
        <w:rPr>
          <w:rFonts w:ascii="SBL Hebrew" w:eastAsia="Book Antiqua" w:hAnsi="SBL Hebrew" w:cs="SBL Hebrew" w:hint="eastAsia"/>
          <w:b/>
          <w:color w:val="000000"/>
          <w:sz w:val="28"/>
          <w:lang w:bidi="ar-SA"/>
        </w:rPr>
        <w:t>סל</w:t>
      </w:r>
    </w:p>
    <w:p w:rsidR="00DE5574" w:rsidRPr="00C93EF9" w:rsidRDefault="00DE5574" w:rsidP="00CC6700">
      <w:pPr>
        <w:pBdr>
          <w:bottom w:val="double" w:sz="6" w:space="1" w:color="auto"/>
        </w:pBdr>
        <w:contextualSpacing/>
        <w:jc w:val="both"/>
        <w:rPr>
          <w:rFonts w:eastAsia="Book Antiqua" w:cs="Calibri"/>
          <w:b/>
          <w:color w:val="000000"/>
          <w:lang w:bidi="ar-SA"/>
        </w:rPr>
      </w:pPr>
    </w:p>
    <w:p w:rsidR="00DE5574" w:rsidRPr="00C93EF9" w:rsidRDefault="00DE5574" w:rsidP="00CC6700">
      <w:pPr>
        <w:contextualSpacing/>
        <w:jc w:val="both"/>
        <w:rPr>
          <w:rFonts w:eastAsia="Book Antiqua" w:cs="Calibri"/>
          <w:b/>
          <w:color w:val="000000"/>
          <w:lang w:bidi="ar-SA"/>
        </w:rPr>
      </w:pPr>
    </w:p>
    <w:p w:rsidR="00375E5E" w:rsidRPr="00DA154F" w:rsidRDefault="00375E5E" w:rsidP="00CC6700">
      <w:pPr>
        <w:rPr>
          <w:rFonts w:ascii="Cambria" w:hAnsi="Cambria"/>
          <w:lang w:val="en-AU"/>
        </w:rPr>
      </w:pPr>
      <w:r w:rsidRPr="00DA154F">
        <w:rPr>
          <w:rFonts w:ascii="Cambria" w:hAnsi="Cambria" w:cs="Calibri"/>
          <w:b/>
          <w:bCs/>
          <w:color w:val="000000"/>
          <w:sz w:val="28"/>
          <w:szCs w:val="28"/>
          <w:lang w:val="en-AU"/>
        </w:rPr>
        <w:t>Questions for Understanding and Reflection</w:t>
      </w:r>
    </w:p>
    <w:p w:rsidR="00375E5E" w:rsidRPr="00DA154F" w:rsidRDefault="00375E5E" w:rsidP="00CC6700">
      <w:pPr>
        <w:jc w:val="both"/>
        <w:rPr>
          <w:lang w:val="en-AU"/>
        </w:rPr>
      </w:pPr>
    </w:p>
    <w:p w:rsidR="00375E5E" w:rsidRPr="00FF5D0A" w:rsidRDefault="00375E5E" w:rsidP="00CC6700">
      <w:pPr>
        <w:numPr>
          <w:ilvl w:val="0"/>
          <w:numId w:val="18"/>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375E5E" w:rsidRPr="00211737" w:rsidRDefault="00375E5E" w:rsidP="00CC6700">
      <w:pPr>
        <w:numPr>
          <w:ilvl w:val="0"/>
          <w:numId w:val="18"/>
        </w:numPr>
        <w:jc w:val="both"/>
        <w:rPr>
          <w:rFonts w:cs="Calibri"/>
        </w:rPr>
      </w:pPr>
      <w:r w:rsidRPr="00211737">
        <w:rPr>
          <w:rFonts w:cs="Calibri"/>
        </w:rPr>
        <w:t>In your opinion what is the prophetic statement for this week?</w:t>
      </w:r>
    </w:p>
    <w:p w:rsidR="00375E5E" w:rsidRPr="00DA154F" w:rsidRDefault="00375E5E" w:rsidP="00CC6700">
      <w:pPr>
        <w:pBdr>
          <w:bottom w:val="double" w:sz="6" w:space="1" w:color="auto"/>
        </w:pBdr>
        <w:jc w:val="both"/>
        <w:rPr>
          <w:rFonts w:ascii="Times New Roman" w:hAnsi="Times New Roman" w:cs="Calibri"/>
          <w:sz w:val="24"/>
          <w:lang w:bidi="ar-SA"/>
        </w:rPr>
      </w:pPr>
    </w:p>
    <w:p w:rsidR="00375E5E" w:rsidRDefault="00375E5E" w:rsidP="00CC6700">
      <w:pPr>
        <w:rPr>
          <w:rFonts w:ascii="Palatino Linotype" w:eastAsia="Times New Roman" w:hAnsi="Palatino Linotype" w:cs="Times New Roman"/>
          <w:b/>
          <w:bCs/>
          <w:color w:val="000000"/>
          <w:sz w:val="28"/>
          <w:szCs w:val="28"/>
          <w:lang w:val="en-AU"/>
        </w:rPr>
      </w:pPr>
    </w:p>
    <w:p w:rsidR="00375E5E" w:rsidRPr="00DA154F" w:rsidRDefault="00375E5E" w:rsidP="00CC6700">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375E5E" w:rsidRPr="00DA154F" w:rsidRDefault="00375E5E" w:rsidP="00CC6700">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375E5E" w:rsidRPr="00DA154F" w:rsidRDefault="00375E5E" w:rsidP="00CC6700">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375E5E" w:rsidRPr="00DA154F" w:rsidRDefault="00375E5E" w:rsidP="00CC6700">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375E5E" w:rsidRPr="00DA154F" w:rsidRDefault="00375E5E" w:rsidP="00CC6700">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375E5E" w:rsidRPr="00DA154F" w:rsidRDefault="00375E5E" w:rsidP="00CC6700">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375E5E" w:rsidRPr="00DA154F" w:rsidRDefault="00375E5E" w:rsidP="00CC6700">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375E5E" w:rsidRPr="00DA154F" w:rsidRDefault="00375E5E" w:rsidP="00CC6700">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375E5E" w:rsidRPr="00DA154F" w:rsidRDefault="00375E5E" w:rsidP="00CC6700">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375E5E" w:rsidRPr="00DA154F" w:rsidRDefault="00375E5E" w:rsidP="00CC6700">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375E5E" w:rsidRPr="00DA154F" w:rsidRDefault="00375E5E" w:rsidP="00CC6700">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375E5E" w:rsidRDefault="00375E5E" w:rsidP="00CC6700">
      <w:pPr>
        <w:pBdr>
          <w:bottom w:val="double" w:sz="6" w:space="1" w:color="auto"/>
        </w:pBdr>
        <w:jc w:val="both"/>
      </w:pPr>
    </w:p>
    <w:p w:rsidR="00375E5E" w:rsidRDefault="00375E5E" w:rsidP="00CC6700">
      <w:pPr>
        <w:jc w:val="both"/>
      </w:pPr>
    </w:p>
    <w:p w:rsidR="00375E5E" w:rsidRPr="00DA154F" w:rsidRDefault="00375E5E" w:rsidP="00CC6700">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t>Next Sabbath:</w:t>
      </w:r>
    </w:p>
    <w:p w:rsidR="00375E5E" w:rsidRPr="00DA154F" w:rsidRDefault="00375E5E" w:rsidP="00CC6700">
      <w:pPr>
        <w:rPr>
          <w:rFonts w:cs="Calibri"/>
        </w:rPr>
      </w:pPr>
    </w:p>
    <w:p w:rsidR="00375E5E" w:rsidRPr="00DA154F" w:rsidRDefault="00375E5E" w:rsidP="00CC6700">
      <w:pPr>
        <w:tabs>
          <w:tab w:val="left" w:pos="795"/>
          <w:tab w:val="center" w:pos="5112"/>
        </w:tabs>
        <w:jc w:val="center"/>
        <w:rPr>
          <w:rFonts w:ascii="Cambria" w:eastAsia="Times New Roman" w:hAnsi="Cambria" w:cs="Calibri"/>
          <w:color w:val="000000"/>
        </w:rPr>
      </w:pPr>
      <w:r w:rsidRPr="00DA154F">
        <w:rPr>
          <w:rFonts w:ascii="Cambria" w:eastAsia="Times New Roman" w:hAnsi="Cambria" w:cs="Calibri"/>
          <w:b/>
          <w:bCs/>
          <w:color w:val="000000"/>
          <w:sz w:val="28"/>
          <w:szCs w:val="28"/>
        </w:rPr>
        <w:t>“Shabbat “</w:t>
      </w:r>
      <w:r w:rsidR="00F64C90" w:rsidRPr="00F64C90">
        <w:rPr>
          <w:rFonts w:ascii="Cambria" w:eastAsia="Times New Roman" w:hAnsi="Cambria" w:cs="Calibri"/>
          <w:b/>
          <w:bCs/>
          <w:color w:val="000000"/>
          <w:sz w:val="28"/>
          <w:szCs w:val="28"/>
        </w:rPr>
        <w:t>V’hayah Im-Shamo’a</w:t>
      </w:r>
      <w:r w:rsidRPr="00DA154F">
        <w:rPr>
          <w:rFonts w:ascii="Cambria" w:eastAsia="Times New Roman" w:hAnsi="Cambria" w:cs="Calibri"/>
          <w:b/>
          <w:bCs/>
          <w:color w:val="000000"/>
          <w:sz w:val="28"/>
          <w:szCs w:val="28"/>
        </w:rPr>
        <w:t>” - ”</w:t>
      </w:r>
      <w:r w:rsidR="00F64C90" w:rsidRPr="00F64C90">
        <w:rPr>
          <w:rFonts w:eastAsia="Times New Roman" w:cs="Calibri"/>
          <w:b/>
          <w:bCs/>
        </w:rPr>
        <w:t xml:space="preserve"> </w:t>
      </w:r>
      <w:r w:rsidR="00F64C90" w:rsidRPr="00F64C90">
        <w:rPr>
          <w:rFonts w:ascii="Cambria" w:eastAsia="Times New Roman" w:hAnsi="Cambria" w:cs="Calibri"/>
          <w:b/>
          <w:bCs/>
          <w:color w:val="000000"/>
          <w:sz w:val="28"/>
          <w:szCs w:val="28"/>
        </w:rPr>
        <w:t>Now it will be, [if] diligently</w:t>
      </w:r>
      <w:r w:rsidRPr="00DA154F">
        <w:rPr>
          <w:rFonts w:ascii="Cambria" w:eastAsia="Times New Roman" w:hAnsi="Cambria" w:cs="Calibri"/>
          <w:b/>
          <w:bCs/>
          <w:color w:val="000000"/>
          <w:sz w:val="28"/>
          <w:szCs w:val="28"/>
        </w:rPr>
        <w:t>”</w:t>
      </w:r>
    </w:p>
    <w:p w:rsidR="00375E5E" w:rsidRPr="00DA154F" w:rsidRDefault="00375E5E" w:rsidP="00CC6700">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572"/>
        <w:gridCol w:w="2782"/>
        <w:gridCol w:w="2670"/>
      </w:tblGrid>
      <w:tr w:rsidR="00375E5E" w:rsidRPr="00DA154F" w:rsidTr="00C93EF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5E5E" w:rsidRPr="00DA154F" w:rsidRDefault="00375E5E" w:rsidP="00CC6700">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75E5E" w:rsidRPr="00DA154F" w:rsidRDefault="00375E5E" w:rsidP="00CC6700">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75E5E" w:rsidRPr="00DA154F" w:rsidRDefault="00375E5E" w:rsidP="00CC6700">
            <w:pPr>
              <w:jc w:val="center"/>
              <w:rPr>
                <w:rFonts w:eastAsia="Times New Roman" w:cs="Calibri"/>
              </w:rPr>
            </w:pPr>
            <w:r w:rsidRPr="00DA154F">
              <w:rPr>
                <w:rFonts w:eastAsia="Times New Roman" w:cs="Calibri"/>
                <w:b/>
                <w:bCs/>
                <w:lang w:val="en-AU"/>
              </w:rPr>
              <w:t>Weekday Torah Reading:</w:t>
            </w:r>
          </w:p>
        </w:tc>
      </w:tr>
      <w:tr w:rsidR="00375E5E" w:rsidRPr="00DA154F" w:rsidTr="00C93EF9">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5E5E" w:rsidRPr="004060FB" w:rsidRDefault="007E220F" w:rsidP="00CC6700">
            <w:pPr>
              <w:jc w:val="center"/>
              <w:rPr>
                <w:rFonts w:ascii="David" w:eastAsia="Times New Roman" w:hAnsi="David" w:cs="David"/>
                <w:sz w:val="28"/>
                <w:szCs w:val="28"/>
                <w:lang w:val="en-AU"/>
              </w:rPr>
            </w:pPr>
            <w:r w:rsidRPr="004060FB">
              <w:rPr>
                <w:rFonts w:ascii="David" w:eastAsia="Times New Roman" w:hAnsi="David" w:cs="David"/>
                <w:b/>
                <w:bCs/>
                <w:sz w:val="28"/>
                <w:szCs w:val="28"/>
                <w:rtl/>
                <w:lang w:val="en-AU"/>
              </w:rPr>
              <w:t>וְהָיָה, אִם-שָׁמוֹעַ</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75E5E" w:rsidRPr="00DA154F" w:rsidRDefault="00375E5E" w:rsidP="00CC6700">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75E5E" w:rsidRPr="00DA154F" w:rsidRDefault="00375E5E" w:rsidP="00CC6700">
            <w:pPr>
              <w:jc w:val="center"/>
              <w:rPr>
                <w:rFonts w:eastAsia="Times New Roman" w:cs="Calibri"/>
              </w:rPr>
            </w:pPr>
            <w:r w:rsidRPr="00DA154F">
              <w:rPr>
                <w:rFonts w:eastAsia="Times New Roman" w:cs="Calibri"/>
                <w:b/>
                <w:bCs/>
                <w:lang w:val="en-AU"/>
              </w:rPr>
              <w:t>Saturday Afternoon</w:t>
            </w:r>
          </w:p>
        </w:tc>
      </w:tr>
      <w:tr w:rsidR="00375E5E" w:rsidRPr="00DA154F" w:rsidTr="00C93EF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5E5E" w:rsidRPr="00DA154F" w:rsidRDefault="00375E5E" w:rsidP="00CC6700">
            <w:pPr>
              <w:jc w:val="center"/>
              <w:rPr>
                <w:rFonts w:eastAsia="Times New Roman" w:cs="Calibri"/>
                <w:b/>
                <w:bCs/>
              </w:rPr>
            </w:pPr>
            <w:r>
              <w:rPr>
                <w:rFonts w:eastAsia="Times New Roman" w:cs="Calibri"/>
                <w:b/>
                <w:bCs/>
              </w:rPr>
              <w:t>“</w:t>
            </w:r>
            <w:bookmarkStart w:id="18" w:name="_Hlk535441238"/>
            <w:r>
              <w:rPr>
                <w:rFonts w:eastAsia="Times New Roman" w:cs="Calibri"/>
                <w:b/>
                <w:bCs/>
              </w:rPr>
              <w:t>V’ha</w:t>
            </w:r>
            <w:r w:rsidR="007E220F">
              <w:rPr>
                <w:rFonts w:eastAsia="Times New Roman" w:cs="Calibri"/>
                <w:b/>
                <w:bCs/>
              </w:rPr>
              <w:t>yah Im-Shamo</w:t>
            </w:r>
            <w:r w:rsidR="00F64C90">
              <w:rPr>
                <w:rFonts w:eastAsia="Times New Roman" w:cs="Calibri"/>
                <w:b/>
                <w:bCs/>
              </w:rPr>
              <w:t>’</w:t>
            </w:r>
            <w:r w:rsidR="007E220F">
              <w:rPr>
                <w:rFonts w:eastAsia="Times New Roman" w:cs="Calibri"/>
                <w:b/>
                <w:bCs/>
              </w:rPr>
              <w:t>a</w:t>
            </w:r>
            <w:bookmarkEnd w:id="18"/>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5E5E" w:rsidRPr="00DA154F" w:rsidRDefault="00375E5E" w:rsidP="00CC6700">
            <w:pPr>
              <w:rPr>
                <w:rFonts w:eastAsia="Times New Roman" w:cs="Calibri"/>
              </w:rPr>
            </w:pPr>
            <w:r w:rsidRPr="00DA154F">
              <w:rPr>
                <w:rFonts w:eastAsia="Times New Roman" w:cs="Calibri"/>
              </w:rPr>
              <w:t xml:space="preserve">Reader 1 – D’barim </w:t>
            </w:r>
            <w:r w:rsidR="00337898">
              <w:rPr>
                <w:rFonts w:eastAsia="Times New Roman" w:cs="Calibri"/>
              </w:rPr>
              <w:t>28:1-3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75E5E" w:rsidRPr="00DA154F" w:rsidRDefault="00375E5E" w:rsidP="00CC6700">
            <w:pPr>
              <w:rPr>
                <w:rFonts w:eastAsia="Times New Roman" w:cs="Calibri"/>
              </w:rPr>
            </w:pPr>
            <w:r w:rsidRPr="00DA154F">
              <w:rPr>
                <w:rFonts w:eastAsia="Times New Roman" w:cs="Calibri"/>
              </w:rPr>
              <w:t xml:space="preserve">Reader 1 – D’barim </w:t>
            </w:r>
            <w:r w:rsidR="004060FB">
              <w:rPr>
                <w:rFonts w:eastAsia="Times New Roman" w:cs="Calibri"/>
              </w:rPr>
              <w:t>29:9-14</w:t>
            </w:r>
          </w:p>
        </w:tc>
      </w:tr>
      <w:tr w:rsidR="00375E5E" w:rsidRPr="00DA154F" w:rsidTr="00C93EF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5E5E" w:rsidRPr="00DA154F" w:rsidRDefault="00375E5E" w:rsidP="00CC6700">
            <w:pPr>
              <w:jc w:val="center"/>
              <w:rPr>
                <w:rFonts w:eastAsia="Times New Roman" w:cs="Calibri"/>
              </w:rPr>
            </w:pPr>
            <w:r w:rsidRPr="00DA154F">
              <w:rPr>
                <w:rFonts w:eastAsia="Times New Roman" w:cs="Calibri"/>
                <w:b/>
                <w:bCs/>
              </w:rPr>
              <w:t>“</w:t>
            </w:r>
            <w:bookmarkStart w:id="19" w:name="_Hlk535441265"/>
            <w:r w:rsidR="0091627D" w:rsidRPr="0091627D">
              <w:rPr>
                <w:rFonts w:eastAsia="Times New Roman" w:cs="Calibri"/>
                <w:b/>
                <w:bCs/>
              </w:rPr>
              <w:t xml:space="preserve">Now it </w:t>
            </w:r>
            <w:r w:rsidR="0091627D">
              <w:rPr>
                <w:rFonts w:eastAsia="Times New Roman" w:cs="Calibri"/>
                <w:b/>
                <w:bCs/>
              </w:rPr>
              <w:t>wi</w:t>
            </w:r>
            <w:r w:rsidR="0091627D" w:rsidRPr="0091627D">
              <w:rPr>
                <w:rFonts w:eastAsia="Times New Roman" w:cs="Calibri"/>
                <w:b/>
                <w:bCs/>
              </w:rPr>
              <w:t xml:space="preserve">ll be, </w:t>
            </w:r>
            <w:r w:rsidR="0091627D">
              <w:rPr>
                <w:rFonts w:eastAsia="Times New Roman" w:cs="Calibri"/>
                <w:b/>
                <w:bCs/>
              </w:rPr>
              <w:t>[</w:t>
            </w:r>
            <w:r w:rsidR="0091627D" w:rsidRPr="0091627D">
              <w:rPr>
                <w:rFonts w:eastAsia="Times New Roman" w:cs="Calibri"/>
                <w:b/>
                <w:bCs/>
              </w:rPr>
              <w:t>if</w:t>
            </w:r>
            <w:r w:rsidR="0091627D">
              <w:rPr>
                <w:rFonts w:eastAsia="Times New Roman" w:cs="Calibri"/>
                <w:b/>
                <w:bCs/>
              </w:rPr>
              <w:t xml:space="preserve">] </w:t>
            </w:r>
            <w:r w:rsidR="0091627D" w:rsidRPr="0091627D">
              <w:rPr>
                <w:rFonts w:eastAsia="Times New Roman" w:cs="Calibri"/>
                <w:b/>
                <w:bCs/>
              </w:rPr>
              <w:t>diligently</w:t>
            </w:r>
            <w:bookmarkEnd w:id="19"/>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5E5E" w:rsidRPr="00DA154F" w:rsidRDefault="00375E5E" w:rsidP="00CC6700">
            <w:pPr>
              <w:rPr>
                <w:rFonts w:eastAsia="Times New Roman" w:cs="Calibri"/>
              </w:rPr>
            </w:pPr>
            <w:r w:rsidRPr="00DA154F">
              <w:rPr>
                <w:rFonts w:eastAsia="Times New Roman" w:cs="Calibri"/>
              </w:rPr>
              <w:t xml:space="preserve">Reader 2 – D’barim </w:t>
            </w:r>
            <w:r w:rsidR="00337898">
              <w:rPr>
                <w:rFonts w:eastAsia="Times New Roman" w:cs="Calibri"/>
              </w:rPr>
              <w:t>2</w:t>
            </w:r>
            <w:r w:rsidR="0067442B">
              <w:rPr>
                <w:rFonts w:eastAsia="Times New Roman" w:cs="Calibri"/>
              </w:rPr>
              <w:t>8:4-6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75E5E" w:rsidRPr="00DA154F" w:rsidRDefault="00375E5E" w:rsidP="00CC6700">
            <w:pPr>
              <w:rPr>
                <w:rFonts w:eastAsia="Times New Roman" w:cs="Calibri"/>
              </w:rPr>
            </w:pPr>
            <w:r w:rsidRPr="00DA154F">
              <w:rPr>
                <w:rFonts w:eastAsia="Times New Roman" w:cs="Calibri"/>
              </w:rPr>
              <w:t xml:space="preserve">Reader 2- D’barim </w:t>
            </w:r>
            <w:r w:rsidR="004060FB">
              <w:rPr>
                <w:rFonts w:eastAsia="Times New Roman" w:cs="Calibri"/>
              </w:rPr>
              <w:t>29:9-14</w:t>
            </w:r>
          </w:p>
        </w:tc>
      </w:tr>
      <w:tr w:rsidR="00375E5E" w:rsidRPr="00DA154F" w:rsidTr="00C93EF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5E5E" w:rsidRPr="00DA154F" w:rsidRDefault="00375E5E" w:rsidP="00CC6700">
            <w:pPr>
              <w:jc w:val="center"/>
              <w:rPr>
                <w:rFonts w:eastAsia="Times New Roman" w:cs="Calibri"/>
                <w:lang w:val="es-ES"/>
              </w:rPr>
            </w:pPr>
            <w:r w:rsidRPr="00DA154F">
              <w:rPr>
                <w:rFonts w:eastAsia="Times New Roman" w:cs="Calibri"/>
                <w:b/>
                <w:bCs/>
                <w:lang w:val="es-ES_tradnl"/>
              </w:rPr>
              <w:t>“</w:t>
            </w:r>
            <w:r w:rsidR="0091627D" w:rsidRPr="0091627D">
              <w:rPr>
                <w:rFonts w:eastAsia="Times New Roman" w:cs="Calibri"/>
                <w:b/>
                <w:bCs/>
                <w:lang w:val="x-none"/>
              </w:rPr>
              <w:t xml:space="preserve">Y sucederá </w:t>
            </w:r>
            <w:r w:rsidR="0091627D" w:rsidRPr="00F64C90">
              <w:rPr>
                <w:rFonts w:eastAsia="Times New Roman" w:cs="Calibri"/>
                <w:b/>
                <w:bCs/>
                <w:lang w:val="es-ES"/>
              </w:rPr>
              <w:t>[</w:t>
            </w:r>
            <w:r w:rsidR="0091627D" w:rsidRPr="0091627D">
              <w:rPr>
                <w:rFonts w:eastAsia="Times New Roman" w:cs="Calibri"/>
                <w:b/>
                <w:bCs/>
                <w:lang w:val="x-none"/>
              </w:rPr>
              <w:t>que si</w:t>
            </w:r>
            <w:r w:rsidR="0091627D" w:rsidRPr="00F64C90">
              <w:rPr>
                <w:rFonts w:eastAsia="Times New Roman" w:cs="Calibri"/>
                <w:b/>
                <w:bCs/>
                <w:lang w:val="es-ES"/>
              </w:rPr>
              <w:t>]</w:t>
            </w:r>
            <w:r w:rsidR="0091627D" w:rsidRPr="0091627D">
              <w:rPr>
                <w:rFonts w:eastAsia="Times New Roman" w:cs="Calibri"/>
                <w:b/>
                <w:bCs/>
                <w:lang w:val="x-none"/>
              </w:rPr>
              <w:t xml:space="preserve"> diligentemente</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5E5E" w:rsidRPr="00DA154F" w:rsidRDefault="00375E5E" w:rsidP="00CC6700">
            <w:pPr>
              <w:rPr>
                <w:rFonts w:eastAsia="Times New Roman" w:cs="Calibri"/>
              </w:rPr>
            </w:pPr>
            <w:r w:rsidRPr="00DA154F">
              <w:rPr>
                <w:rFonts w:eastAsia="Times New Roman" w:cs="Calibri"/>
              </w:rPr>
              <w:t xml:space="preserve">Reader 3 – D’barim </w:t>
            </w:r>
            <w:r w:rsidR="0067442B">
              <w:rPr>
                <w:rFonts w:eastAsia="Times New Roman" w:cs="Calibri"/>
              </w:rPr>
              <w:t>28:7-0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75E5E" w:rsidRPr="00DA154F" w:rsidRDefault="00375E5E" w:rsidP="00CC6700">
            <w:pPr>
              <w:rPr>
                <w:rFonts w:eastAsia="Times New Roman" w:cs="Calibri"/>
              </w:rPr>
            </w:pPr>
            <w:r w:rsidRPr="00DA154F">
              <w:rPr>
                <w:rFonts w:eastAsia="Times New Roman" w:cs="Calibri"/>
              </w:rPr>
              <w:t xml:space="preserve">Reader 3- D’barim </w:t>
            </w:r>
            <w:r>
              <w:rPr>
                <w:rFonts w:eastAsia="Times New Roman" w:cs="Calibri"/>
              </w:rPr>
              <w:t>2</w:t>
            </w:r>
            <w:r w:rsidR="004060FB">
              <w:rPr>
                <w:rFonts w:eastAsia="Times New Roman" w:cs="Calibri"/>
              </w:rPr>
              <w:t>9:9-14</w:t>
            </w:r>
          </w:p>
        </w:tc>
      </w:tr>
      <w:tr w:rsidR="00375E5E" w:rsidRPr="00DA154F" w:rsidTr="00C93EF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5E5E" w:rsidRPr="00DA154F" w:rsidRDefault="00375E5E" w:rsidP="00CC6700">
            <w:pPr>
              <w:jc w:val="center"/>
              <w:rPr>
                <w:rFonts w:eastAsia="Times New Roman" w:cs="Calibri"/>
              </w:rPr>
            </w:pPr>
            <w:r w:rsidRPr="00DA154F">
              <w:rPr>
                <w:rFonts w:eastAsia="Times New Roman" w:cs="Calibri"/>
              </w:rPr>
              <w:t xml:space="preserve">D’barim (Deut.) </w:t>
            </w:r>
            <w:r w:rsidR="007E220F" w:rsidRPr="007E220F">
              <w:rPr>
                <w:rFonts w:eastAsia="Times New Roman" w:cs="Calibri"/>
              </w:rPr>
              <w:t>28:1 – 29:8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5E5E" w:rsidRPr="00DA154F" w:rsidRDefault="00375E5E" w:rsidP="00CC6700">
            <w:pPr>
              <w:rPr>
                <w:rFonts w:eastAsia="Times New Roman" w:cs="Calibri"/>
              </w:rPr>
            </w:pPr>
            <w:r w:rsidRPr="00DA154F">
              <w:rPr>
                <w:rFonts w:eastAsia="Times New Roman" w:cs="Calibri"/>
              </w:rPr>
              <w:t xml:space="preserve">Reader 4 – D’barim </w:t>
            </w:r>
            <w:r w:rsidR="0067442B">
              <w:rPr>
                <w:rFonts w:eastAsia="Times New Roman" w:cs="Calibri"/>
              </w:rPr>
              <w:t>28:19-11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75E5E" w:rsidRPr="00DA154F" w:rsidRDefault="00375E5E" w:rsidP="00CC6700">
            <w:pPr>
              <w:rPr>
                <w:rFonts w:eastAsia="Times New Roman" w:cs="Calibri"/>
              </w:rPr>
            </w:pPr>
            <w:r w:rsidRPr="00DA154F">
              <w:rPr>
                <w:rFonts w:eastAsia="Times New Roman" w:cs="Calibri"/>
                <w:lang w:val="en-AU"/>
              </w:rPr>
              <w:t> </w:t>
            </w:r>
          </w:p>
        </w:tc>
      </w:tr>
      <w:tr w:rsidR="00375E5E" w:rsidRPr="00DA154F" w:rsidTr="00C93EF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5E5E" w:rsidRPr="00DA154F" w:rsidRDefault="00375E5E" w:rsidP="00CC6700">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5E5E" w:rsidRPr="00DA154F" w:rsidRDefault="00375E5E" w:rsidP="00CC6700">
            <w:pPr>
              <w:rPr>
                <w:rFonts w:eastAsia="Times New Roman" w:cs="Calibri"/>
              </w:rPr>
            </w:pPr>
            <w:r w:rsidRPr="00DA154F">
              <w:rPr>
                <w:rFonts w:eastAsia="Times New Roman" w:cs="Calibri"/>
              </w:rPr>
              <w:t xml:space="preserve">Reader 5 – D’barim </w:t>
            </w:r>
            <w:r w:rsidR="0067442B">
              <w:rPr>
                <w:rFonts w:eastAsia="Times New Roman" w:cs="Calibri"/>
              </w:rPr>
              <w:t>28:12-69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75E5E" w:rsidRPr="00DA154F" w:rsidRDefault="00375E5E" w:rsidP="00CC6700">
            <w:pPr>
              <w:jc w:val="center"/>
              <w:rPr>
                <w:rFonts w:eastAsia="Times New Roman" w:cs="Calibri"/>
              </w:rPr>
            </w:pPr>
            <w:r w:rsidRPr="00DA154F">
              <w:rPr>
                <w:rFonts w:eastAsia="Times New Roman" w:cs="Calibri"/>
                <w:b/>
                <w:bCs/>
                <w:lang w:val="en-AU"/>
              </w:rPr>
              <w:t>Monday &amp; Thursday</w:t>
            </w:r>
          </w:p>
          <w:p w:rsidR="00375E5E" w:rsidRPr="00DA154F" w:rsidRDefault="00375E5E" w:rsidP="00CC6700">
            <w:pPr>
              <w:jc w:val="center"/>
              <w:rPr>
                <w:rFonts w:eastAsia="Times New Roman" w:cs="Calibri"/>
              </w:rPr>
            </w:pPr>
            <w:r w:rsidRPr="00DA154F">
              <w:rPr>
                <w:rFonts w:eastAsia="Times New Roman" w:cs="Calibri"/>
                <w:b/>
                <w:bCs/>
                <w:lang w:val="en-AU"/>
              </w:rPr>
              <w:t>Mornings</w:t>
            </w:r>
          </w:p>
        </w:tc>
      </w:tr>
      <w:tr w:rsidR="004060FB" w:rsidRPr="00DA154F" w:rsidTr="00C93EF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FB" w:rsidRPr="00DA154F" w:rsidRDefault="004060FB" w:rsidP="00CC6700">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F64C90">
              <w:rPr>
                <w:rFonts w:eastAsia="Times New Roman" w:cs="Calibri"/>
              </w:rPr>
              <w:t>139:1-24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060FB" w:rsidRPr="00DA154F" w:rsidRDefault="004060FB" w:rsidP="00CC6700">
            <w:pPr>
              <w:rPr>
                <w:rFonts w:eastAsia="Times New Roman" w:cs="Calibri"/>
              </w:rPr>
            </w:pPr>
            <w:r w:rsidRPr="00DA154F">
              <w:rPr>
                <w:rFonts w:eastAsia="Times New Roman" w:cs="Calibri"/>
              </w:rPr>
              <w:t xml:space="preserve">Reader 6 – D’barim </w:t>
            </w:r>
            <w:r>
              <w:rPr>
                <w:rFonts w:eastAsia="Times New Roman" w:cs="Calibri"/>
              </w:rPr>
              <w:t>29:1-3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4060FB" w:rsidRPr="00DA154F" w:rsidRDefault="004060FB" w:rsidP="00CC6700">
            <w:pPr>
              <w:rPr>
                <w:rFonts w:eastAsia="Times New Roman" w:cs="Calibri"/>
              </w:rPr>
            </w:pPr>
            <w:r w:rsidRPr="00DA154F">
              <w:rPr>
                <w:rFonts w:eastAsia="Times New Roman" w:cs="Calibri"/>
              </w:rPr>
              <w:t xml:space="preserve">Reader 1 – D’barim </w:t>
            </w:r>
            <w:r>
              <w:rPr>
                <w:rFonts w:eastAsia="Times New Roman" w:cs="Calibri"/>
              </w:rPr>
              <w:t>29:9-14</w:t>
            </w:r>
          </w:p>
        </w:tc>
      </w:tr>
      <w:tr w:rsidR="004060FB" w:rsidRPr="00DA154F" w:rsidTr="00C93EF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FB" w:rsidRPr="00DA154F" w:rsidRDefault="004060FB" w:rsidP="00CC6700">
            <w:pPr>
              <w:jc w:val="center"/>
              <w:rPr>
                <w:rFonts w:eastAsia="Times New Roman" w:cs="Calibri"/>
              </w:rPr>
            </w:pPr>
            <w:r w:rsidRPr="00DA154F">
              <w:rPr>
                <w:rFonts w:eastAsia="Times New Roman" w:cs="Calibri"/>
              </w:rPr>
              <w:t>Ashlam.:</w:t>
            </w:r>
            <w:r w:rsidRPr="000B5A1F">
              <w:rPr>
                <w:rFonts w:ascii="Skolar Cyrillic" w:hAnsi="Skolar Cyrillic" w:cs="Times New Roman"/>
                <w:sz w:val="24"/>
                <w:szCs w:val="24"/>
              </w:rPr>
              <w:t xml:space="preserve"> </w:t>
            </w:r>
            <w:r w:rsidRPr="00F64C90">
              <w:rPr>
                <w:rFonts w:eastAsia="Times New Roman" w:cs="Calibri"/>
              </w:rPr>
              <w:t>Is 55:2-11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060FB" w:rsidRPr="00DA154F" w:rsidRDefault="004060FB" w:rsidP="00CC6700">
            <w:pPr>
              <w:rPr>
                <w:rFonts w:eastAsia="Times New Roman" w:cs="Calibri"/>
              </w:rPr>
            </w:pPr>
            <w:r w:rsidRPr="00DA154F">
              <w:rPr>
                <w:rFonts w:eastAsia="Times New Roman" w:cs="Calibri"/>
              </w:rPr>
              <w:t xml:space="preserve">Reader 7 – D’barim </w:t>
            </w:r>
            <w:r>
              <w:rPr>
                <w:rFonts w:eastAsia="Times New Roman" w:cs="Calibri"/>
              </w:rPr>
              <w:t>29:4-8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4060FB" w:rsidRPr="00DA154F" w:rsidRDefault="004060FB" w:rsidP="00CC6700">
            <w:pPr>
              <w:rPr>
                <w:rFonts w:eastAsia="Times New Roman" w:cs="Calibri"/>
              </w:rPr>
            </w:pPr>
            <w:r w:rsidRPr="00DA154F">
              <w:rPr>
                <w:rFonts w:eastAsia="Times New Roman" w:cs="Calibri"/>
              </w:rPr>
              <w:t xml:space="preserve">Reader 2- D’barim </w:t>
            </w:r>
            <w:r>
              <w:rPr>
                <w:rFonts w:eastAsia="Times New Roman" w:cs="Calibri"/>
              </w:rPr>
              <w:t>29:9-14</w:t>
            </w:r>
          </w:p>
        </w:tc>
      </w:tr>
      <w:tr w:rsidR="004060FB" w:rsidRPr="00DA154F" w:rsidTr="00C93EF9">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FB" w:rsidRPr="00DA154F" w:rsidRDefault="004060FB" w:rsidP="00CC6700">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060FB" w:rsidRPr="00DA154F" w:rsidRDefault="004060FB" w:rsidP="00CC6700">
            <w:pPr>
              <w:rPr>
                <w:rFonts w:eastAsia="Times New Roman" w:cs="Calibri"/>
              </w:rPr>
            </w:pPr>
            <w:r w:rsidRPr="00DA154F">
              <w:rPr>
                <w:rFonts w:eastAsia="Times New Roman" w:cs="Calibri"/>
              </w:rPr>
              <w:t xml:space="preserve">     Maftir – </w:t>
            </w:r>
            <w:r>
              <w:rPr>
                <w:rFonts w:eastAsia="Times New Roman" w:cs="Calibri"/>
              </w:rPr>
              <w:t>D’barim 29:6-8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4060FB" w:rsidRPr="00DA154F" w:rsidRDefault="004060FB" w:rsidP="00CC6700">
            <w:pPr>
              <w:rPr>
                <w:rFonts w:eastAsia="Times New Roman" w:cs="Calibri"/>
              </w:rPr>
            </w:pPr>
            <w:r w:rsidRPr="00DA154F">
              <w:rPr>
                <w:rFonts w:eastAsia="Times New Roman" w:cs="Calibri"/>
              </w:rPr>
              <w:t xml:space="preserve">Reader 3- D’barim </w:t>
            </w:r>
            <w:r>
              <w:rPr>
                <w:rFonts w:eastAsia="Times New Roman" w:cs="Calibri"/>
              </w:rPr>
              <w:t>29:9-14</w:t>
            </w:r>
          </w:p>
        </w:tc>
      </w:tr>
      <w:tr w:rsidR="004060FB" w:rsidRPr="00DA154F" w:rsidTr="00C93EF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FB" w:rsidRDefault="004060FB" w:rsidP="00CC6700">
            <w:pPr>
              <w:jc w:val="center"/>
              <w:rPr>
                <w:rFonts w:eastAsia="Times New Roman" w:cs="Calibri"/>
              </w:rPr>
            </w:pPr>
            <w:r w:rsidRPr="00DA154F">
              <w:rPr>
                <w:rFonts w:eastAsia="Times New Roman" w:cs="Calibri"/>
              </w:rPr>
              <w:t xml:space="preserve">N.C.: Mark </w:t>
            </w:r>
            <w:r w:rsidRPr="00267514">
              <w:rPr>
                <w:rFonts w:eastAsia="Times New Roman" w:cs="Calibri"/>
                <w:bCs/>
              </w:rPr>
              <w:t>1</w:t>
            </w:r>
            <w:r>
              <w:rPr>
                <w:rFonts w:eastAsia="Times New Roman" w:cs="Calibri"/>
                <w:bCs/>
              </w:rPr>
              <w:t xml:space="preserve">6:1-8; </w:t>
            </w:r>
            <w:r>
              <w:rPr>
                <w:rFonts w:eastAsia="Times New Roman" w:cs="Calibri"/>
              </w:rPr>
              <w:t xml:space="preserve">Lk. </w:t>
            </w:r>
            <w:r w:rsidRPr="00267514">
              <w:rPr>
                <w:rFonts w:eastAsia="Times New Roman" w:cs="Calibri"/>
                <w:bCs/>
              </w:rPr>
              <w:t>2</w:t>
            </w:r>
            <w:r>
              <w:rPr>
                <w:rFonts w:eastAsia="Times New Roman" w:cs="Calibri"/>
                <w:bCs/>
              </w:rPr>
              <w:t>4:1-8</w:t>
            </w:r>
            <w:r>
              <w:rPr>
                <w:rFonts w:eastAsia="Times New Roman" w:cs="Calibri"/>
              </w:rPr>
              <w:t xml:space="preserve">; </w:t>
            </w:r>
          </w:p>
          <w:p w:rsidR="004060FB" w:rsidRPr="00DA154F" w:rsidRDefault="004060FB" w:rsidP="00CC6700">
            <w:pPr>
              <w:jc w:val="center"/>
              <w:rPr>
                <w:rFonts w:eastAsia="Times New Roman" w:cs="Calibri"/>
              </w:rPr>
            </w:pPr>
            <w:r w:rsidRPr="00DA154F">
              <w:rPr>
                <w:rFonts w:eastAsia="Times New Roman" w:cs="Calibri"/>
              </w:rPr>
              <w:t xml:space="preserve">James </w:t>
            </w:r>
            <w:r>
              <w:rPr>
                <w:rFonts w:eastAsia="Times New Roman" w:cs="Calibri"/>
              </w:rPr>
              <w:t>4:13-17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60FB" w:rsidRPr="00DA154F" w:rsidRDefault="004060FB" w:rsidP="00CC6700">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F64C90">
              <w:rPr>
                <w:rFonts w:eastAsia="Times New Roman" w:cs="Calibri"/>
              </w:rPr>
              <w:t>Is 55:2-11</w:t>
            </w:r>
          </w:p>
          <w:p w:rsidR="004060FB" w:rsidRPr="00DA154F" w:rsidRDefault="004060FB" w:rsidP="00CC6700">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60FB" w:rsidRPr="00DA154F" w:rsidRDefault="004060FB" w:rsidP="00CC6700">
            <w:pPr>
              <w:rPr>
                <w:rFonts w:eastAsia="Times New Roman" w:cs="Calibri"/>
              </w:rPr>
            </w:pPr>
            <w:r w:rsidRPr="00DA154F">
              <w:rPr>
                <w:rFonts w:eastAsia="Times New Roman" w:cs="Calibri"/>
                <w:sz w:val="24"/>
                <w:szCs w:val="24"/>
                <w:lang w:val="en-AU"/>
              </w:rPr>
              <w:t> </w:t>
            </w:r>
          </w:p>
        </w:tc>
      </w:tr>
    </w:tbl>
    <w:p w:rsidR="00375E5E" w:rsidRPr="00DA154F" w:rsidRDefault="00375E5E" w:rsidP="00CC6700">
      <w:pPr>
        <w:rPr>
          <w:rFonts w:cs="Calibri"/>
        </w:rPr>
      </w:pPr>
    </w:p>
    <w:p w:rsidR="00375E5E" w:rsidRDefault="005E4E66" w:rsidP="00CC6700">
      <w:pPr>
        <w:tabs>
          <w:tab w:val="left" w:pos="2355"/>
        </w:tabs>
        <w:jc w:val="center"/>
        <w:rPr>
          <w:rFonts w:ascii="Cambria" w:hAnsi="Cambria"/>
          <w:b/>
          <w:bCs/>
          <w:color w:val="000000"/>
          <w:sz w:val="28"/>
          <w:szCs w:val="28"/>
          <w:lang w:val="en-AU"/>
        </w:rPr>
      </w:pPr>
      <w:r w:rsidRPr="005E4E66">
        <w:rPr>
          <w:rFonts w:ascii="Cambria" w:hAnsi="Cambria"/>
          <w:b/>
          <w:bCs/>
          <w:color w:val="000000"/>
          <w:sz w:val="28"/>
          <w:szCs w:val="28"/>
          <w:lang w:val="en-AU"/>
        </w:rPr>
        <w:t>Coming Semi-Festival:</w:t>
      </w:r>
    </w:p>
    <w:p w:rsidR="005E4E66" w:rsidRDefault="005E4E66" w:rsidP="00CC6700">
      <w:pPr>
        <w:tabs>
          <w:tab w:val="left" w:pos="2355"/>
        </w:tabs>
        <w:jc w:val="center"/>
        <w:rPr>
          <w:rFonts w:ascii="Cambria" w:hAnsi="Cambria"/>
          <w:b/>
          <w:bCs/>
          <w:color w:val="000000"/>
          <w:sz w:val="28"/>
          <w:szCs w:val="28"/>
          <w:lang w:val="es-ES"/>
        </w:rPr>
      </w:pPr>
      <w:r w:rsidRPr="005E4E66">
        <w:rPr>
          <w:rFonts w:ascii="Cambria" w:hAnsi="Cambria"/>
          <w:b/>
          <w:bCs/>
          <w:color w:val="000000"/>
          <w:sz w:val="28"/>
          <w:szCs w:val="28"/>
          <w:lang w:val="es-ES"/>
        </w:rPr>
        <w:t>Hamishah Asar or Tu B</w:t>
      </w:r>
      <w:r>
        <w:rPr>
          <w:rFonts w:ascii="Cambria" w:hAnsi="Cambria"/>
          <w:b/>
          <w:bCs/>
          <w:color w:val="000000"/>
          <w:sz w:val="28"/>
          <w:szCs w:val="28"/>
          <w:lang w:val="es-ES"/>
        </w:rPr>
        <w:t>iShebat</w:t>
      </w:r>
    </w:p>
    <w:p w:rsidR="00F456B4" w:rsidRDefault="00F456B4" w:rsidP="00CC6700">
      <w:pPr>
        <w:tabs>
          <w:tab w:val="left" w:pos="2355"/>
        </w:tabs>
        <w:jc w:val="center"/>
        <w:rPr>
          <w:rFonts w:ascii="Cambria" w:hAnsi="Cambria"/>
          <w:b/>
          <w:bCs/>
          <w:color w:val="000000"/>
          <w:sz w:val="24"/>
          <w:szCs w:val="24"/>
        </w:rPr>
      </w:pPr>
      <w:r w:rsidRPr="00F456B4">
        <w:rPr>
          <w:rFonts w:ascii="Cambria" w:hAnsi="Cambria"/>
          <w:b/>
          <w:bCs/>
          <w:color w:val="000000"/>
          <w:sz w:val="24"/>
          <w:szCs w:val="24"/>
        </w:rPr>
        <w:t>For further information see</w:t>
      </w:r>
      <w:r>
        <w:rPr>
          <w:rFonts w:ascii="Cambria" w:hAnsi="Cambria"/>
          <w:b/>
          <w:bCs/>
          <w:color w:val="000000"/>
          <w:sz w:val="24"/>
          <w:szCs w:val="24"/>
        </w:rPr>
        <w:t xml:space="preserve">: </w:t>
      </w:r>
      <w:hyperlink r:id="rId18" w:history="1">
        <w:r w:rsidRPr="009F7F3E">
          <w:rPr>
            <w:rStyle w:val="Hyperlink"/>
            <w:rFonts w:ascii="Cambria" w:hAnsi="Cambria"/>
            <w:b/>
            <w:bCs/>
            <w:sz w:val="24"/>
            <w:szCs w:val="24"/>
          </w:rPr>
          <w:t>http://www.betemunah.org/tubshevt.html</w:t>
        </w:r>
      </w:hyperlink>
      <w:r>
        <w:rPr>
          <w:rFonts w:ascii="Cambria" w:hAnsi="Cambria"/>
          <w:b/>
          <w:bCs/>
          <w:color w:val="000000"/>
          <w:sz w:val="24"/>
          <w:szCs w:val="24"/>
        </w:rPr>
        <w:t xml:space="preserve"> </w:t>
      </w:r>
    </w:p>
    <w:p w:rsidR="00F456B4" w:rsidRPr="00F456B4" w:rsidRDefault="00403423" w:rsidP="00CC6700">
      <w:pPr>
        <w:tabs>
          <w:tab w:val="left" w:pos="2355"/>
        </w:tabs>
        <w:jc w:val="center"/>
        <w:rPr>
          <w:rFonts w:ascii="Cambria" w:hAnsi="Cambria"/>
          <w:b/>
          <w:bCs/>
          <w:color w:val="000000"/>
          <w:sz w:val="24"/>
          <w:szCs w:val="24"/>
        </w:rPr>
      </w:pPr>
      <w:r>
        <w:rPr>
          <w:rFonts w:ascii="Cambria" w:hAnsi="Cambria"/>
          <w:b/>
          <w:bCs/>
          <w:color w:val="000000"/>
          <w:sz w:val="24"/>
          <w:szCs w:val="24"/>
        </w:rPr>
        <w:t>Monday 23</w:t>
      </w:r>
      <w:r w:rsidRPr="00403423">
        <w:rPr>
          <w:rFonts w:ascii="Cambria" w:hAnsi="Cambria"/>
          <w:b/>
          <w:bCs/>
          <w:color w:val="000000"/>
          <w:sz w:val="24"/>
          <w:szCs w:val="24"/>
          <w:vertAlign w:val="superscript"/>
        </w:rPr>
        <w:t>rd</w:t>
      </w:r>
      <w:r>
        <w:rPr>
          <w:rFonts w:ascii="Cambria" w:hAnsi="Cambria"/>
          <w:b/>
          <w:bCs/>
          <w:color w:val="000000"/>
          <w:sz w:val="24"/>
          <w:szCs w:val="24"/>
        </w:rPr>
        <w:t xml:space="preserve"> of January. 2019</w:t>
      </w:r>
    </w:p>
    <w:p w:rsidR="005E4E66" w:rsidRPr="00F456B4" w:rsidRDefault="005E4E66" w:rsidP="00CC6700">
      <w:pPr>
        <w:tabs>
          <w:tab w:val="left" w:pos="2355"/>
        </w:tabs>
        <w:rPr>
          <w:color w:val="000000"/>
        </w:rPr>
      </w:pPr>
    </w:p>
    <w:p w:rsidR="00375E5E" w:rsidRPr="005E4E66" w:rsidRDefault="00375E5E" w:rsidP="00CC6700">
      <w:pPr>
        <w:jc w:val="center"/>
        <w:rPr>
          <w:rFonts w:ascii="Cambria" w:hAnsi="Cambria"/>
          <w:b/>
          <w:bCs/>
          <w:sz w:val="24"/>
          <w:szCs w:val="24"/>
        </w:rPr>
      </w:pPr>
      <w:r w:rsidRPr="005E4E66">
        <w:rPr>
          <w:rFonts w:ascii="Cambria" w:hAnsi="Cambria"/>
          <w:b/>
          <w:bCs/>
          <w:sz w:val="24"/>
          <w:szCs w:val="24"/>
        </w:rPr>
        <w:t>Shalom Shabbat!</w:t>
      </w:r>
    </w:p>
    <w:p w:rsidR="00375E5E" w:rsidRPr="005E4E66" w:rsidRDefault="00375E5E" w:rsidP="00CC6700">
      <w:pPr>
        <w:jc w:val="center"/>
        <w:rPr>
          <w:rFonts w:ascii="Cambria" w:hAnsi="Cambria"/>
          <w:b/>
          <w:bCs/>
          <w:sz w:val="24"/>
          <w:szCs w:val="24"/>
        </w:rPr>
      </w:pPr>
    </w:p>
    <w:p w:rsidR="00375E5E" w:rsidRPr="004B1DE1" w:rsidRDefault="00375E5E" w:rsidP="00CC6700">
      <w:pPr>
        <w:jc w:val="center"/>
        <w:rPr>
          <w:rFonts w:ascii="Cambria" w:hAnsi="Cambria" w:cs="Calibri"/>
          <w:b/>
          <w:bCs/>
          <w:sz w:val="24"/>
          <w:szCs w:val="24"/>
        </w:rPr>
      </w:pPr>
      <w:r w:rsidRPr="004B1DE1">
        <w:rPr>
          <w:rFonts w:ascii="Cambria" w:hAnsi="Cambria" w:cs="Calibri"/>
          <w:b/>
          <w:bCs/>
          <w:sz w:val="24"/>
          <w:szCs w:val="24"/>
        </w:rPr>
        <w:t>Hakham Dr. Yosef ben Haggai</w:t>
      </w:r>
    </w:p>
    <w:p w:rsidR="00375E5E" w:rsidRPr="004B1DE1" w:rsidRDefault="00375E5E" w:rsidP="00CC6700">
      <w:pPr>
        <w:jc w:val="center"/>
        <w:rPr>
          <w:rFonts w:ascii="Cambria" w:hAnsi="Cambria" w:cs="Calibri"/>
          <w:b/>
          <w:bCs/>
          <w:sz w:val="24"/>
          <w:szCs w:val="24"/>
        </w:rPr>
      </w:pPr>
      <w:r w:rsidRPr="004B1DE1">
        <w:rPr>
          <w:rFonts w:ascii="Cambria" w:hAnsi="Cambria" w:cs="Calibri"/>
          <w:b/>
          <w:bCs/>
          <w:sz w:val="24"/>
          <w:szCs w:val="24"/>
        </w:rPr>
        <w:t>Rabbi Dr. Hillel ben David</w:t>
      </w:r>
    </w:p>
    <w:p w:rsidR="00375E5E" w:rsidRPr="00D43C5E" w:rsidRDefault="00375E5E" w:rsidP="00CC6700">
      <w:pPr>
        <w:jc w:val="center"/>
      </w:pPr>
      <w:r w:rsidRPr="004B1DE1">
        <w:rPr>
          <w:rFonts w:ascii="Cambria" w:hAnsi="Cambria" w:cs="Calibri"/>
          <w:b/>
          <w:bCs/>
          <w:sz w:val="24"/>
          <w:szCs w:val="24"/>
        </w:rPr>
        <w:t>Rabbi Dr. Eliyahu ben Abraham</w:t>
      </w:r>
    </w:p>
    <w:p w:rsidR="00065A2C" w:rsidRPr="003F3798" w:rsidRDefault="00065A2C" w:rsidP="00CC6700">
      <w:pPr>
        <w:jc w:val="both"/>
        <w:rPr>
          <w:rFonts w:cs="Calibri"/>
        </w:rPr>
      </w:pPr>
    </w:p>
    <w:p w:rsidR="00065A2C" w:rsidRPr="003F3798" w:rsidRDefault="00065A2C" w:rsidP="00CC6700">
      <w:pPr>
        <w:jc w:val="both"/>
        <w:rPr>
          <w:rFonts w:cs="Calibri"/>
        </w:rPr>
      </w:pPr>
      <w:r w:rsidRPr="003F3798">
        <w:rPr>
          <w:rFonts w:cs="Calibri"/>
        </w:rPr>
        <w:br w:type="page"/>
      </w:r>
    </w:p>
    <w:p w:rsidR="00065A2C" w:rsidRPr="003F3798" w:rsidRDefault="00065A2C" w:rsidP="00CC6700">
      <w:pPr>
        <w:jc w:val="both"/>
        <w:rPr>
          <w:rFonts w:cs="Calibri"/>
        </w:rPr>
      </w:pPr>
    </w:p>
    <w:p w:rsidR="00065A2C" w:rsidRPr="003F3798" w:rsidRDefault="00065A2C" w:rsidP="00CC6700">
      <w:pPr>
        <w:jc w:val="both"/>
        <w:rPr>
          <w:rFonts w:cs="Calibri"/>
        </w:rPr>
      </w:pPr>
    </w:p>
    <w:p w:rsidR="00065A2C" w:rsidRPr="003F3798" w:rsidRDefault="00065A2C" w:rsidP="00CC6700">
      <w:pPr>
        <w:jc w:val="both"/>
        <w:rPr>
          <w:rFonts w:cs="Calibri"/>
        </w:rPr>
      </w:pPr>
    </w:p>
    <w:p w:rsidR="00065A2C" w:rsidRPr="003F3798" w:rsidRDefault="00065A2C" w:rsidP="00CC6700">
      <w:pPr>
        <w:jc w:val="both"/>
        <w:rPr>
          <w:rFonts w:cs="Calibri"/>
        </w:rPr>
      </w:pPr>
    </w:p>
    <w:sectPr w:rsidR="00065A2C" w:rsidRPr="003F3798" w:rsidSect="00D8161D">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10ED" w:rsidRDefault="005710ED" w:rsidP="00D8161D">
      <w:r>
        <w:separator/>
      </w:r>
    </w:p>
  </w:endnote>
  <w:endnote w:type="continuationSeparator" w:id="0">
    <w:p w:rsidR="005710ED" w:rsidRDefault="005710ED" w:rsidP="00D8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Narkisim">
    <w:charset w:val="B1"/>
    <w:family w:val="swiss"/>
    <w:pitch w:val="variable"/>
    <w:sig w:usb0="00000803" w:usb1="00000000" w:usb2="00000000" w:usb3="00000000" w:csb0="00000021"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 w:name="SBL Greek">
    <w:altName w:val="Times New Roman"/>
    <w:charset w:val="00"/>
    <w:family w:val="auto"/>
    <w:pitch w:val="variable"/>
    <w:sig w:usb0="C00000EF" w:usb1="0001A0CB"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384B" w:rsidRDefault="001E384B" w:rsidP="00D8161D">
    <w:pPr>
      <w:pStyle w:val="Footer"/>
      <w:jc w:val="center"/>
      <w:rPr>
        <w:rFonts w:ascii="Arial Narrow" w:hAnsi="Arial Narrow"/>
        <w:b/>
        <w:bCs/>
        <w:sz w:val="20"/>
        <w:szCs w:val="20"/>
      </w:rPr>
    </w:pPr>
  </w:p>
  <w:p w:rsidR="001E384B" w:rsidRPr="00D8161D" w:rsidRDefault="001E384B" w:rsidP="00D8161D">
    <w:pPr>
      <w:pStyle w:val="Footer"/>
      <w:jc w:val="center"/>
      <w:rPr>
        <w:rFonts w:ascii="Arial Narrow" w:hAnsi="Arial Narrow"/>
        <w:b/>
        <w:bCs/>
        <w:sz w:val="20"/>
        <w:szCs w:val="20"/>
      </w:rPr>
    </w:pPr>
    <w:r w:rsidRPr="00D8161D">
      <w:rPr>
        <w:rFonts w:ascii="Arial Narrow" w:hAnsi="Arial Narrow"/>
        <w:b/>
        <w:bCs/>
        <w:sz w:val="20"/>
        <w:szCs w:val="20"/>
      </w:rPr>
      <w:t xml:space="preserve">Page </w:t>
    </w:r>
    <w:r w:rsidRPr="00D8161D">
      <w:rPr>
        <w:rFonts w:ascii="Arial Narrow" w:hAnsi="Arial Narrow"/>
        <w:b/>
        <w:bCs/>
        <w:sz w:val="20"/>
        <w:szCs w:val="20"/>
      </w:rPr>
      <w:fldChar w:fldCharType="begin"/>
    </w:r>
    <w:r w:rsidRPr="00D8161D">
      <w:rPr>
        <w:rFonts w:ascii="Arial Narrow" w:hAnsi="Arial Narrow"/>
        <w:b/>
        <w:bCs/>
        <w:sz w:val="20"/>
        <w:szCs w:val="20"/>
      </w:rPr>
      <w:instrText xml:space="preserve"> PAGE </w:instrText>
    </w:r>
    <w:r w:rsidRPr="00D8161D">
      <w:rPr>
        <w:rFonts w:ascii="Arial Narrow" w:hAnsi="Arial Narrow"/>
        <w:b/>
        <w:bCs/>
        <w:sz w:val="20"/>
        <w:szCs w:val="20"/>
      </w:rPr>
      <w:fldChar w:fldCharType="separate"/>
    </w:r>
    <w:r w:rsidRPr="00D8161D">
      <w:rPr>
        <w:rFonts w:ascii="Arial Narrow" w:hAnsi="Arial Narrow"/>
        <w:b/>
        <w:bCs/>
        <w:noProof/>
        <w:sz w:val="20"/>
        <w:szCs w:val="20"/>
      </w:rPr>
      <w:t>2</w:t>
    </w:r>
    <w:r w:rsidRPr="00D8161D">
      <w:rPr>
        <w:rFonts w:ascii="Arial Narrow" w:hAnsi="Arial Narrow"/>
        <w:b/>
        <w:bCs/>
        <w:sz w:val="20"/>
        <w:szCs w:val="20"/>
      </w:rPr>
      <w:fldChar w:fldCharType="end"/>
    </w:r>
    <w:r w:rsidRPr="00D8161D">
      <w:rPr>
        <w:rFonts w:ascii="Arial Narrow" w:hAnsi="Arial Narrow"/>
        <w:b/>
        <w:bCs/>
        <w:sz w:val="20"/>
        <w:szCs w:val="20"/>
      </w:rPr>
      <w:t xml:space="preserve"> of </w:t>
    </w:r>
    <w:r w:rsidRPr="00D8161D">
      <w:rPr>
        <w:rFonts w:ascii="Arial Narrow" w:hAnsi="Arial Narrow"/>
        <w:b/>
        <w:bCs/>
        <w:sz w:val="20"/>
        <w:szCs w:val="20"/>
      </w:rPr>
      <w:fldChar w:fldCharType="begin"/>
    </w:r>
    <w:r w:rsidRPr="00D8161D">
      <w:rPr>
        <w:rFonts w:ascii="Arial Narrow" w:hAnsi="Arial Narrow"/>
        <w:b/>
        <w:bCs/>
        <w:sz w:val="20"/>
        <w:szCs w:val="20"/>
      </w:rPr>
      <w:instrText xml:space="preserve"> NUMPAGES  </w:instrText>
    </w:r>
    <w:r w:rsidRPr="00D8161D">
      <w:rPr>
        <w:rFonts w:ascii="Arial Narrow" w:hAnsi="Arial Narrow"/>
        <w:b/>
        <w:bCs/>
        <w:sz w:val="20"/>
        <w:szCs w:val="20"/>
      </w:rPr>
      <w:fldChar w:fldCharType="separate"/>
    </w:r>
    <w:r w:rsidRPr="00D8161D">
      <w:rPr>
        <w:rFonts w:ascii="Arial Narrow" w:hAnsi="Arial Narrow"/>
        <w:b/>
        <w:bCs/>
        <w:noProof/>
        <w:sz w:val="20"/>
        <w:szCs w:val="20"/>
      </w:rPr>
      <w:t>2</w:t>
    </w:r>
    <w:r w:rsidRPr="00D8161D">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10ED" w:rsidRDefault="005710ED" w:rsidP="00D8161D">
      <w:r>
        <w:separator/>
      </w:r>
    </w:p>
  </w:footnote>
  <w:footnote w:type="continuationSeparator" w:id="0">
    <w:p w:rsidR="005710ED" w:rsidRDefault="005710ED" w:rsidP="00D8161D">
      <w:r>
        <w:continuationSeparator/>
      </w:r>
    </w:p>
  </w:footnote>
  <w:footnote w:id="1">
    <w:p w:rsidR="001E384B" w:rsidRDefault="001E384B" w:rsidP="00E75984">
      <w:pPr>
        <w:pStyle w:val="FootnoteText"/>
      </w:pPr>
      <w:r>
        <w:rPr>
          <w:rStyle w:val="FootnoteReference"/>
        </w:rPr>
        <w:footnoteRef/>
      </w:r>
      <w:r>
        <w:t xml:space="preserve"> </w:t>
      </w:r>
      <w:r w:rsidRPr="00D37956">
        <w:rPr>
          <w:lang w:val="en-AU"/>
        </w:rPr>
        <w:t>Gittin 57b</w:t>
      </w:r>
    </w:p>
  </w:footnote>
  <w:footnote w:id="2">
    <w:p w:rsidR="001E384B" w:rsidRPr="00D37956" w:rsidRDefault="001E384B" w:rsidP="00E75984">
      <w:pPr>
        <w:pStyle w:val="FootnoteText"/>
        <w:rPr>
          <w:b/>
          <w:bCs/>
        </w:rPr>
      </w:pPr>
      <w:r>
        <w:rPr>
          <w:rStyle w:val="FootnoteReference"/>
        </w:rPr>
        <w:footnoteRef/>
      </w:r>
      <w:r>
        <w:t xml:space="preserve"> </w:t>
      </w:r>
      <w:r w:rsidRPr="00D37956">
        <w:rPr>
          <w:lang w:val="en-AU"/>
        </w:rPr>
        <w:t>v. 1</w:t>
      </w:r>
    </w:p>
  </w:footnote>
  <w:footnote w:id="3">
    <w:p w:rsidR="001E384B" w:rsidRDefault="001E384B" w:rsidP="00E75984">
      <w:pPr>
        <w:pStyle w:val="FootnoteText"/>
      </w:pPr>
      <w:r>
        <w:rPr>
          <w:rStyle w:val="FootnoteReference"/>
        </w:rPr>
        <w:footnoteRef/>
      </w:r>
      <w:r>
        <w:t xml:space="preserve"> </w:t>
      </w:r>
      <w:r w:rsidRPr="00D37956">
        <w:rPr>
          <w:lang w:val="en-AU"/>
        </w:rPr>
        <w:t>v. 7</w:t>
      </w:r>
    </w:p>
  </w:footnote>
  <w:footnote w:id="4">
    <w:p w:rsidR="001E384B" w:rsidRDefault="001E384B" w:rsidP="00E75984">
      <w:pPr>
        <w:pStyle w:val="FootnoteText"/>
      </w:pPr>
      <w:r>
        <w:rPr>
          <w:rStyle w:val="FootnoteReference"/>
        </w:rPr>
        <w:footnoteRef/>
      </w:r>
      <w:r>
        <w:t xml:space="preserve"> </w:t>
      </w:r>
      <w:r w:rsidRPr="00D37956">
        <w:rPr>
          <w:lang w:val="en-AU"/>
        </w:rPr>
        <w:t>v. 6</w:t>
      </w:r>
    </w:p>
  </w:footnote>
  <w:footnote w:id="5">
    <w:p w:rsidR="001E384B" w:rsidRDefault="001E384B" w:rsidP="00E75984">
      <w:pPr>
        <w:pStyle w:val="FootnoteText"/>
      </w:pPr>
      <w:r>
        <w:rPr>
          <w:rStyle w:val="FootnoteReference"/>
        </w:rPr>
        <w:footnoteRef/>
      </w:r>
      <w:r>
        <w:t xml:space="preserve"> </w:t>
      </w:r>
      <w:r w:rsidRPr="006A18A7">
        <w:t xml:space="preserve">Tachanun (Hebrew: </w:t>
      </w:r>
      <w:r w:rsidRPr="006A18A7">
        <w:rPr>
          <w:rtl/>
        </w:rPr>
        <w:t>תחנון</w:t>
      </w:r>
      <w:r w:rsidRPr="006A18A7">
        <w:rPr>
          <w:rtl/>
        </w:rPr>
        <w:t>‬</w:t>
      </w:r>
      <w:r w:rsidRPr="006A18A7">
        <w:t xml:space="preserve"> "Supplication"), also called nefilat apayim ("falling on the face"), is part of Judaism's morning (Shacharit) and afternoon (Mincha) services, after the recitation of the Amidah, the central part of the daily Jewish prayer services.</w:t>
      </w:r>
    </w:p>
  </w:footnote>
  <w:footnote w:id="6">
    <w:p w:rsidR="001E384B" w:rsidRDefault="001E384B" w:rsidP="00E75984">
      <w:pPr>
        <w:pStyle w:val="FootnoteText"/>
      </w:pPr>
      <w:r>
        <w:rPr>
          <w:rStyle w:val="FootnoteReference"/>
        </w:rPr>
        <w:footnoteRef/>
      </w:r>
      <w:r>
        <w:t xml:space="preserve"> The mourning of Tisha B’Ab is postponed when the 9</w:t>
      </w:r>
      <w:r w:rsidRPr="00D37956">
        <w:rPr>
          <w:vertAlign w:val="superscript"/>
        </w:rPr>
        <w:t>th</w:t>
      </w:r>
      <w:r>
        <w:t xml:space="preserve"> of Ab falls on a Shabbat, as it does this week.</w:t>
      </w:r>
    </w:p>
  </w:footnote>
  <w:footnote w:id="7">
    <w:p w:rsidR="001E384B" w:rsidRDefault="001E384B" w:rsidP="00E75984">
      <w:pPr>
        <w:pStyle w:val="FootnoteText"/>
      </w:pPr>
      <w:r>
        <w:rPr>
          <w:rStyle w:val="FootnoteReference"/>
        </w:rPr>
        <w:footnoteRef/>
      </w:r>
      <w:r>
        <w:t xml:space="preserve"> </w:t>
      </w:r>
      <w:r w:rsidRPr="00D2180B">
        <w:t>Ibn Yachya</w:t>
      </w:r>
    </w:p>
  </w:footnote>
  <w:footnote w:id="8">
    <w:p w:rsidR="001E384B" w:rsidRDefault="001E384B" w:rsidP="00E75984">
      <w:pPr>
        <w:pStyle w:val="FootnoteText"/>
      </w:pPr>
      <w:r>
        <w:rPr>
          <w:rStyle w:val="FootnoteReference"/>
        </w:rPr>
        <w:footnoteRef/>
      </w:r>
      <w:r>
        <w:t xml:space="preserve"> These opening remarks were excerpted and edited from: </w:t>
      </w:r>
      <w:r w:rsidRPr="00CE3C9A">
        <w:t xml:space="preserve">The ArtScroll Tanach Series, Tehillim, A new translation with a commentary anthologized from Talmudic, Midrashic, and rabbinic sources. Commentary by Rabbi </w:t>
      </w:r>
      <w:r>
        <w:t>Ab</w:t>
      </w:r>
      <w:r w:rsidRPr="00CE3C9A">
        <w:t xml:space="preserve">rohom Chaim Feuer, Translation by Rabbi </w:t>
      </w:r>
      <w:r>
        <w:t>Ab</w:t>
      </w:r>
      <w:r w:rsidRPr="00CE3C9A">
        <w:t>rohom Chaim Feuer in collaboration with Rabbi Nosson Scherman,</w:t>
      </w:r>
    </w:p>
  </w:footnote>
  <w:footnote w:id="9">
    <w:p w:rsidR="001E384B" w:rsidRDefault="001E384B" w:rsidP="00E75984">
      <w:pPr>
        <w:pStyle w:val="FootnoteText"/>
      </w:pPr>
      <w:r>
        <w:rPr>
          <w:rStyle w:val="FootnoteReference"/>
        </w:rPr>
        <w:footnoteRef/>
      </w:r>
      <w:r>
        <w:t xml:space="preserve"> Yubal - </w:t>
      </w:r>
      <w:r>
        <w:rPr>
          <w:rtl/>
          <w:lang w:bidi="he-IL"/>
        </w:rPr>
        <w:t>יובל</w:t>
      </w:r>
      <w:r>
        <w:t xml:space="preserve"> comes from the same Hebrew root as </w:t>
      </w:r>
      <w:r w:rsidRPr="00807899">
        <w:rPr>
          <w:i/>
          <w:iCs/>
        </w:rPr>
        <w:t>Yobel</w:t>
      </w:r>
      <w:r>
        <w:t>, the Jubilee. Curiously, a yobel (AKA shofar) is also what we blow to announce the Jubilee.</w:t>
      </w:r>
    </w:p>
  </w:footnote>
  <w:footnote w:id="10">
    <w:p w:rsidR="001E384B" w:rsidRPr="00E86605" w:rsidRDefault="001E384B" w:rsidP="00E75984">
      <w:pPr>
        <w:autoSpaceDE w:val="0"/>
        <w:autoSpaceDN w:val="0"/>
        <w:adjustRightInd w:val="0"/>
        <w:rPr>
          <w:rFonts w:ascii="Century Schoolbook" w:hAnsi="Century Schoolbook" w:cs="Century Schoolbook"/>
          <w:sz w:val="20"/>
        </w:rPr>
      </w:pPr>
      <w:r>
        <w:rPr>
          <w:rStyle w:val="FootnoteReference"/>
        </w:rPr>
        <w:footnoteRef/>
      </w:r>
      <w:r>
        <w:t xml:space="preserve"> </w:t>
      </w:r>
      <w:r>
        <w:rPr>
          <w:rFonts w:ascii="Century Schoolbook" w:hAnsi="Century Schoolbook" w:cs="Century Schoolbook"/>
          <w:sz w:val="20"/>
        </w:rPr>
        <w:t>“he took up the lyre and pipe to sing to idols.” - Rashi</w:t>
      </w:r>
    </w:p>
  </w:footnote>
  <w:footnote w:id="11">
    <w:p w:rsidR="001E384B" w:rsidRDefault="001E384B" w:rsidP="00E75984">
      <w:pPr>
        <w:pStyle w:val="FootnoteText"/>
      </w:pPr>
      <w:r>
        <w:rPr>
          <w:rStyle w:val="FootnoteReference"/>
        </w:rPr>
        <w:footnoteRef/>
      </w:r>
      <w:r>
        <w:t xml:space="preserve"> Tehillim (Psalms)</w:t>
      </w:r>
      <w:r w:rsidRPr="001A7867">
        <w:t xml:space="preserve"> </w:t>
      </w:r>
      <w:r>
        <w:t>16:2</w:t>
      </w:r>
      <w:r w:rsidRPr="001A7867">
        <w:t>.</w:t>
      </w:r>
    </w:p>
  </w:footnote>
  <w:footnote w:id="12">
    <w:p w:rsidR="001E384B" w:rsidRDefault="001E384B" w:rsidP="00E75984">
      <w:pPr>
        <w:pStyle w:val="FootnoteText"/>
      </w:pPr>
      <w:r>
        <w:rPr>
          <w:rStyle w:val="FootnoteReference"/>
        </w:rPr>
        <w:footnoteRef/>
      </w:r>
      <w:r>
        <w:t xml:space="preserve"> </w:t>
      </w:r>
      <w:r w:rsidRPr="001A7867">
        <w:t xml:space="preserve">Lit., ‘on the eighth’. Ibid. </w:t>
      </w:r>
      <w:r>
        <w:t>12:</w:t>
      </w:r>
      <w:r w:rsidRPr="001A7867">
        <w:t>1</w:t>
      </w:r>
    </w:p>
  </w:footnote>
  <w:footnote w:id="13">
    <w:p w:rsidR="001E384B" w:rsidRDefault="001E384B" w:rsidP="00E75984">
      <w:pPr>
        <w:pStyle w:val="FootnoteText"/>
      </w:pPr>
      <w:r>
        <w:rPr>
          <w:rStyle w:val="FootnoteReference"/>
        </w:rPr>
        <w:footnoteRef/>
      </w:r>
      <w:r>
        <w:t xml:space="preserve"> Tehillim (Psalms) 42:</w:t>
      </w:r>
      <w:r w:rsidRPr="001A7867">
        <w:t>4.</w:t>
      </w:r>
    </w:p>
  </w:footnote>
  <w:footnote w:id="14">
    <w:p w:rsidR="001E384B" w:rsidRDefault="001E384B" w:rsidP="00E75984">
      <w:pPr>
        <w:pStyle w:val="FootnoteText"/>
      </w:pPr>
      <w:r>
        <w:rPr>
          <w:rStyle w:val="FootnoteReference"/>
        </w:rPr>
        <w:footnoteRef/>
      </w:r>
      <w:r>
        <w:t xml:space="preserve"> </w:t>
      </w:r>
      <w:r w:rsidRPr="001A7867">
        <w:t xml:space="preserve">Ibid. </w:t>
      </w:r>
      <w:r>
        <w:t>33:</w:t>
      </w:r>
      <w:r w:rsidRPr="001A7867">
        <w:t>2</w:t>
      </w:r>
      <w:r>
        <w:t>-</w:t>
      </w:r>
      <w:r w:rsidRPr="001A7867">
        <w:t>3.</w:t>
      </w:r>
    </w:p>
  </w:footnote>
  <w:footnote w:id="15">
    <w:p w:rsidR="001E384B" w:rsidRDefault="001E384B" w:rsidP="00E75984">
      <w:pPr>
        <w:pStyle w:val="FootnoteText"/>
      </w:pPr>
      <w:r>
        <w:rPr>
          <w:rStyle w:val="FootnoteReference"/>
        </w:rPr>
        <w:footnoteRef/>
      </w:r>
      <w:r>
        <w:t xml:space="preserve"> E.V. ‘In Thy presence is fulness of joy, in Thy right-hand bliss, etc.</w:t>
      </w:r>
    </w:p>
  </w:footnote>
  <w:footnote w:id="16">
    <w:p w:rsidR="001E384B" w:rsidRDefault="001E384B" w:rsidP="00E75984">
      <w:pPr>
        <w:pStyle w:val="FootnoteText"/>
      </w:pPr>
      <w:r>
        <w:rPr>
          <w:rStyle w:val="FootnoteReference"/>
        </w:rPr>
        <w:footnoteRef/>
      </w:r>
      <w:r>
        <w:t xml:space="preserve"> Each cord is a separate joy.</w:t>
      </w:r>
    </w:p>
  </w:footnote>
  <w:footnote w:id="17">
    <w:p w:rsidR="001E384B" w:rsidRDefault="001E384B" w:rsidP="00E75984">
      <w:pPr>
        <w:pStyle w:val="FootnoteText"/>
      </w:pPr>
      <w:r>
        <w:rPr>
          <w:rStyle w:val="FootnoteReference"/>
        </w:rPr>
        <w:footnoteRef/>
      </w:r>
      <w:r>
        <w:t xml:space="preserve"> I.e. on a seven-stringed harp. E.V. ‘Seven times a day’.</w:t>
      </w:r>
    </w:p>
  </w:footnote>
  <w:footnote w:id="18">
    <w:p w:rsidR="001E384B" w:rsidRDefault="001E384B" w:rsidP="00E75984">
      <w:pPr>
        <w:pStyle w:val="FootnoteText"/>
      </w:pPr>
      <w:r>
        <w:rPr>
          <w:rStyle w:val="FootnoteReference"/>
        </w:rPr>
        <w:footnoteRef/>
      </w:r>
      <w:r>
        <w:t xml:space="preserve"> This refers to the various of officials in the </w:t>
      </w:r>
      <w:r w:rsidRPr="00BC0B1E">
        <w:t>Sanctuary</w:t>
      </w:r>
      <w:r>
        <w:t>.</w:t>
      </w:r>
    </w:p>
  </w:footnote>
  <w:footnote w:id="19">
    <w:p w:rsidR="001E384B" w:rsidRPr="00E75984" w:rsidRDefault="001E384B" w:rsidP="00E75984">
      <w:pPr>
        <w:pStyle w:val="FootnoteText"/>
        <w:rPr>
          <w:lang w:val="es-ES"/>
        </w:rPr>
      </w:pPr>
      <w:r>
        <w:rPr>
          <w:rStyle w:val="FootnoteReference"/>
        </w:rPr>
        <w:footnoteRef/>
      </w:r>
      <w:r w:rsidRPr="00E75984">
        <w:rPr>
          <w:lang w:val="es-ES"/>
        </w:rPr>
        <w:t xml:space="preserve"> Nehemiah 12:31</w:t>
      </w:r>
    </w:p>
  </w:footnote>
  <w:footnote w:id="20">
    <w:p w:rsidR="001E384B" w:rsidRPr="00E75984" w:rsidRDefault="001E384B" w:rsidP="00E75984">
      <w:pPr>
        <w:pStyle w:val="FootnoteText"/>
        <w:rPr>
          <w:lang w:val="es-ES"/>
        </w:rPr>
      </w:pPr>
      <w:r>
        <w:rPr>
          <w:rStyle w:val="FootnoteReference"/>
        </w:rPr>
        <w:footnoteRef/>
      </w:r>
      <w:r w:rsidRPr="00E75984">
        <w:rPr>
          <w:lang w:val="es-ES"/>
        </w:rPr>
        <w:t xml:space="preserve"> Devarim (Deuteronomy) 26:1-29:8</w:t>
      </w:r>
    </w:p>
  </w:footnote>
  <w:footnote w:id="21">
    <w:p w:rsidR="001E384B" w:rsidRPr="00E75984" w:rsidRDefault="001E384B" w:rsidP="00E75984">
      <w:pPr>
        <w:pStyle w:val="FootnoteText"/>
        <w:rPr>
          <w:lang w:val="es-ES"/>
        </w:rPr>
      </w:pPr>
      <w:r>
        <w:rPr>
          <w:rStyle w:val="FootnoteReference"/>
        </w:rPr>
        <w:footnoteRef/>
      </w:r>
      <w:r w:rsidRPr="00E75984">
        <w:rPr>
          <w:lang w:val="es-ES"/>
        </w:rPr>
        <w:t xml:space="preserve"> Devarim (Deuteronomy) 28:47</w:t>
      </w:r>
    </w:p>
  </w:footnote>
  <w:footnote w:id="22">
    <w:p w:rsidR="001E384B" w:rsidRDefault="001E384B" w:rsidP="00E75984">
      <w:pPr>
        <w:pStyle w:val="FootnoteText"/>
      </w:pPr>
      <w:r>
        <w:rPr>
          <w:rStyle w:val="FootnoteReference"/>
        </w:rPr>
        <w:footnoteRef/>
      </w:r>
      <w:r>
        <w:t xml:space="preserve"> </w:t>
      </w:r>
      <w:r w:rsidRPr="003F20CF">
        <w:rPr>
          <w:bCs/>
          <w:color w:val="000000"/>
        </w:rPr>
        <w:t>Arachin 11a</w:t>
      </w:r>
    </w:p>
  </w:footnote>
  <w:footnote w:id="23">
    <w:p w:rsidR="001E384B" w:rsidRDefault="001E384B" w:rsidP="00E75984">
      <w:pPr>
        <w:pStyle w:val="FootnoteText"/>
      </w:pPr>
      <w:r>
        <w:rPr>
          <w:rStyle w:val="FootnoteReference"/>
        </w:rPr>
        <w:footnoteRef/>
      </w:r>
      <w:r>
        <w:t xml:space="preserve"> </w:t>
      </w:r>
      <w:r>
        <w:rPr>
          <w:rStyle w:val="Emphasis"/>
        </w:rPr>
        <w:t>Tanach</w:t>
      </w:r>
      <w:r>
        <w:rPr>
          <w:rStyle w:val="st"/>
        </w:rPr>
        <w:t xml:space="preserve"> is an acronym for Torah (the law), </w:t>
      </w:r>
      <w:r>
        <w:rPr>
          <w:rStyle w:val="Emphasis"/>
        </w:rPr>
        <w:t>Neviim</w:t>
      </w:r>
      <w:r>
        <w:rPr>
          <w:rStyle w:val="st"/>
        </w:rPr>
        <w:t xml:space="preserve"> (the Prophets), and Ketubim (the Writings) AKA the so-called Old Testament.</w:t>
      </w:r>
    </w:p>
  </w:footnote>
  <w:footnote w:id="24">
    <w:p w:rsidR="001E384B" w:rsidRDefault="001E384B" w:rsidP="00E75984">
      <w:pPr>
        <w:pStyle w:val="FootnoteText"/>
      </w:pPr>
      <w:r>
        <w:rPr>
          <w:rStyle w:val="FootnoteReference"/>
        </w:rPr>
        <w:footnoteRef/>
      </w:r>
      <w:r>
        <w:t xml:space="preserve"> AKA Temple</w:t>
      </w:r>
    </w:p>
  </w:footnote>
  <w:footnote w:id="25">
    <w:p w:rsidR="001E384B" w:rsidRDefault="001E384B" w:rsidP="00E75984">
      <w:pPr>
        <w:pStyle w:val="FootnoteText"/>
      </w:pPr>
      <w:r>
        <w:rPr>
          <w:rStyle w:val="FootnoteReference"/>
        </w:rPr>
        <w:footnoteRef/>
      </w:r>
      <w:r>
        <w:t xml:space="preserve"> </w:t>
      </w:r>
      <w:r w:rsidRPr="00EF4CDE">
        <w:t xml:space="preserve">Shoftim </w:t>
      </w:r>
      <w:r>
        <w:t xml:space="preserve">(Judges) </w:t>
      </w:r>
      <w:r w:rsidRPr="00EF4CDE">
        <w:t>9:13</w:t>
      </w:r>
    </w:p>
  </w:footnote>
  <w:footnote w:id="26">
    <w:p w:rsidR="001E384B" w:rsidRDefault="001E384B" w:rsidP="00E75984">
      <w:pPr>
        <w:pStyle w:val="FootnoteText"/>
      </w:pPr>
      <w:r>
        <w:rPr>
          <w:rStyle w:val="FootnoteReference"/>
        </w:rPr>
        <w:footnoteRef/>
      </w:r>
      <w:r>
        <w:t xml:space="preserve"> </w:t>
      </w:r>
      <w:r w:rsidRPr="00EF4CDE">
        <w:rPr>
          <w:bCs/>
          <w:color w:val="000000"/>
        </w:rPr>
        <w:t>Arachin</w:t>
      </w:r>
      <w:r w:rsidRPr="00EF4CDE">
        <w:t xml:space="preserve"> 11a</w:t>
      </w:r>
    </w:p>
  </w:footnote>
  <w:footnote w:id="27">
    <w:p w:rsidR="001E384B" w:rsidRDefault="001E384B" w:rsidP="00E75984">
      <w:pPr>
        <w:pStyle w:val="FootnoteText"/>
      </w:pPr>
      <w:r>
        <w:rPr>
          <w:rStyle w:val="FootnoteReference"/>
        </w:rPr>
        <w:footnoteRef/>
      </w:r>
      <w:r>
        <w:t xml:space="preserve"> </w:t>
      </w:r>
      <w:r w:rsidRPr="001648BE">
        <w:t>Hil</w:t>
      </w:r>
      <w:r>
        <w:t>chot</w:t>
      </w:r>
      <w:r w:rsidRPr="001648BE">
        <w:t xml:space="preserve"> Klei HaMikdash 3:4</w:t>
      </w:r>
    </w:p>
  </w:footnote>
  <w:footnote w:id="28">
    <w:p w:rsidR="001E384B" w:rsidRDefault="001E384B" w:rsidP="00E75984">
      <w:pPr>
        <w:pStyle w:val="FootnoteText"/>
      </w:pPr>
      <w:r>
        <w:rPr>
          <w:rStyle w:val="FootnoteReference"/>
        </w:rPr>
        <w:footnoteRef/>
      </w:r>
      <w:r>
        <w:t xml:space="preserve"> </w:t>
      </w:r>
      <w:r w:rsidRPr="003F20CF">
        <w:rPr>
          <w:bCs/>
          <w:color w:val="000000"/>
        </w:rPr>
        <w:t xml:space="preserve">Arachin </w:t>
      </w:r>
      <w:r w:rsidRPr="001648BE">
        <w:t>2:3</w:t>
      </w:r>
    </w:p>
  </w:footnote>
  <w:footnote w:id="29">
    <w:p w:rsidR="001E384B" w:rsidRDefault="001E384B" w:rsidP="00E75984">
      <w:pPr>
        <w:pStyle w:val="FootnoteText"/>
      </w:pPr>
      <w:r>
        <w:rPr>
          <w:rStyle w:val="FootnoteReference"/>
        </w:rPr>
        <w:footnoteRef/>
      </w:r>
      <w:r>
        <w:t xml:space="preserve"> </w:t>
      </w:r>
      <w:r w:rsidRPr="001648BE">
        <w:rPr>
          <w:bCs/>
        </w:rPr>
        <w:t>Arachin</w:t>
      </w:r>
      <w:r w:rsidRPr="001648BE">
        <w:t xml:space="preserve"> 10b</w:t>
      </w:r>
    </w:p>
  </w:footnote>
  <w:footnote w:id="30">
    <w:p w:rsidR="001E384B" w:rsidRDefault="001E384B" w:rsidP="00E75984">
      <w:pPr>
        <w:pStyle w:val="FootnoteText"/>
      </w:pPr>
      <w:r>
        <w:rPr>
          <w:rStyle w:val="FootnoteReference"/>
        </w:rPr>
        <w:footnoteRef/>
      </w:r>
      <w:r>
        <w:t xml:space="preserve"> The song of the day</w:t>
      </w:r>
    </w:p>
  </w:footnote>
  <w:footnote w:id="31">
    <w:p w:rsidR="001E384B" w:rsidRDefault="001E384B" w:rsidP="00E75984">
      <w:pPr>
        <w:pStyle w:val="FootnoteText"/>
      </w:pPr>
      <w:r>
        <w:rPr>
          <w:rStyle w:val="FootnoteReference"/>
        </w:rPr>
        <w:footnoteRef/>
      </w:r>
      <w:r>
        <w:t xml:space="preserve"> T</w:t>
      </w:r>
      <w:r w:rsidRPr="001648BE">
        <w:t>he pouring of wine libations on the altar.</w:t>
      </w:r>
    </w:p>
  </w:footnote>
  <w:footnote w:id="32">
    <w:p w:rsidR="001E384B" w:rsidRDefault="001E384B" w:rsidP="00E75984">
      <w:pPr>
        <w:pStyle w:val="FootnoteText"/>
      </w:pPr>
      <w:r>
        <w:rPr>
          <w:rStyle w:val="FootnoteReference"/>
        </w:rPr>
        <w:footnoteRef/>
      </w:r>
      <w:r>
        <w:t xml:space="preserve"> </w:t>
      </w:r>
      <w:r w:rsidRPr="001648BE">
        <w:t xml:space="preserve">lit. the </w:t>
      </w:r>
      <w:r w:rsidRPr="001648BE">
        <w:rPr>
          <w:i/>
          <w:iCs/>
        </w:rPr>
        <w:t>perpetual</w:t>
      </w:r>
    </w:p>
  </w:footnote>
  <w:footnote w:id="33">
    <w:p w:rsidR="001E384B" w:rsidRDefault="001E384B" w:rsidP="00E75984">
      <w:pPr>
        <w:pStyle w:val="FootnoteText"/>
      </w:pPr>
      <w:r>
        <w:rPr>
          <w:rStyle w:val="FootnoteReference"/>
        </w:rPr>
        <w:footnoteRef/>
      </w:r>
      <w:r>
        <w:t xml:space="preserve"> </w:t>
      </w:r>
      <w:r w:rsidRPr="001648BE">
        <w:t>De</w:t>
      </w:r>
      <w:r>
        <w:t>b</w:t>
      </w:r>
      <w:r w:rsidRPr="001648BE">
        <w:t>arim</w:t>
      </w:r>
      <w:r>
        <w:t xml:space="preserve"> (Deuteronomy)</w:t>
      </w:r>
      <w:r w:rsidRPr="001648BE">
        <w:t xml:space="preserve"> 32:1-43</w:t>
      </w:r>
    </w:p>
  </w:footnote>
  <w:footnote w:id="34">
    <w:p w:rsidR="001E384B" w:rsidRDefault="001E384B" w:rsidP="00E75984">
      <w:pPr>
        <w:pStyle w:val="FootnoteText"/>
      </w:pPr>
      <w:r>
        <w:rPr>
          <w:rStyle w:val="FootnoteReference"/>
        </w:rPr>
        <w:footnoteRef/>
      </w:r>
      <w:r>
        <w:t xml:space="preserve"> </w:t>
      </w:r>
      <w:r w:rsidRPr="001648BE">
        <w:t>Bamidbar</w:t>
      </w:r>
      <w:r>
        <w:t xml:space="preserve"> (Numbers)</w:t>
      </w:r>
      <w:r w:rsidRPr="001648BE">
        <w:t xml:space="preserve"> 21:17-20</w:t>
      </w:r>
    </w:p>
  </w:footnote>
  <w:footnote w:id="35">
    <w:p w:rsidR="001E384B" w:rsidRDefault="001E384B" w:rsidP="00E75984">
      <w:pPr>
        <w:pStyle w:val="FootnoteText"/>
      </w:pPr>
      <w:r>
        <w:rPr>
          <w:rStyle w:val="FootnoteReference"/>
        </w:rPr>
        <w:footnoteRef/>
      </w:r>
      <w:r>
        <w:t xml:space="preserve"> </w:t>
      </w:r>
      <w:r w:rsidRPr="001648BE">
        <w:t>Rosh HaShana 31a</w:t>
      </w:r>
    </w:p>
  </w:footnote>
  <w:footnote w:id="36">
    <w:p w:rsidR="001E384B" w:rsidRDefault="001E384B" w:rsidP="00E75984">
      <w:pPr>
        <w:pStyle w:val="FootnoteText"/>
      </w:pPr>
      <w:r>
        <w:rPr>
          <w:rStyle w:val="FootnoteReference"/>
        </w:rPr>
        <w:footnoteRef/>
      </w:r>
      <w:r>
        <w:t xml:space="preserve"> </w:t>
      </w:r>
      <w:r w:rsidRPr="001648BE">
        <w:t>Su</w:t>
      </w:r>
      <w:r>
        <w:t>cc</w:t>
      </w:r>
      <w:r w:rsidRPr="001648BE">
        <w:t>a</w:t>
      </w:r>
      <w:r>
        <w:t>h</w:t>
      </w:r>
      <w:r w:rsidRPr="001648BE">
        <w:t xml:space="preserve"> 50a,b</w:t>
      </w:r>
    </w:p>
  </w:footnote>
  <w:footnote w:id="37">
    <w:p w:rsidR="001E384B" w:rsidRDefault="001E384B" w:rsidP="00E75984">
      <w:pPr>
        <w:pStyle w:val="FootnoteText"/>
      </w:pPr>
      <w:r>
        <w:rPr>
          <w:rStyle w:val="FootnoteReference"/>
        </w:rPr>
        <w:footnoteRef/>
      </w:r>
      <w:r>
        <w:t xml:space="preserve"> </w:t>
      </w:r>
      <w:r w:rsidRPr="001648BE">
        <w:rPr>
          <w:bCs/>
        </w:rPr>
        <w:t>Arachin</w:t>
      </w:r>
      <w:r w:rsidRPr="001648BE">
        <w:t xml:space="preserve"> 11a</w:t>
      </w:r>
    </w:p>
  </w:footnote>
  <w:footnote w:id="38">
    <w:p w:rsidR="001E384B" w:rsidRDefault="001E384B" w:rsidP="00E75984">
      <w:pPr>
        <w:pStyle w:val="FootnoteText"/>
      </w:pPr>
      <w:r>
        <w:rPr>
          <w:rStyle w:val="FootnoteReference"/>
        </w:rPr>
        <w:footnoteRef/>
      </w:r>
      <w:r>
        <w:t xml:space="preserve"> </w:t>
      </w:r>
      <w:r w:rsidRPr="00CE4DFB">
        <w:t>Su</w:t>
      </w:r>
      <w:r>
        <w:t>cc</w:t>
      </w:r>
      <w:r w:rsidRPr="00CE4DFB">
        <w:t>a</w:t>
      </w:r>
      <w:r>
        <w:t>h</w:t>
      </w:r>
      <w:r w:rsidRPr="00CE4DFB">
        <w:t xml:space="preserve"> 55a, Rosh HaShana 30b</w:t>
      </w:r>
    </w:p>
  </w:footnote>
  <w:footnote w:id="39">
    <w:p w:rsidR="001E384B" w:rsidRDefault="001E384B" w:rsidP="00E75984">
      <w:pPr>
        <w:pStyle w:val="FootnoteText"/>
      </w:pPr>
      <w:r>
        <w:rPr>
          <w:rStyle w:val="FootnoteReference"/>
        </w:rPr>
        <w:footnoteRef/>
      </w:r>
      <w:r>
        <w:t xml:space="preserve"> </w:t>
      </w:r>
      <w:r w:rsidRPr="00CE4DFB">
        <w:t>Taanit 4:2</w:t>
      </w:r>
    </w:p>
  </w:footnote>
  <w:footnote w:id="40">
    <w:p w:rsidR="001E384B" w:rsidRDefault="001E384B" w:rsidP="00E75984">
      <w:pPr>
        <w:pStyle w:val="FootnoteText"/>
      </w:pPr>
      <w:r>
        <w:rPr>
          <w:rStyle w:val="FootnoteReference"/>
        </w:rPr>
        <w:footnoteRef/>
      </w:r>
      <w:r>
        <w:t xml:space="preserve"> </w:t>
      </w:r>
      <w:r w:rsidRPr="00CE4DFB">
        <w:t>I Melachim</w:t>
      </w:r>
      <w:r>
        <w:t xml:space="preserve"> (Kings)</w:t>
      </w:r>
      <w:r w:rsidRPr="00CE4DFB">
        <w:t xml:space="preserve"> 21</w:t>
      </w:r>
    </w:p>
  </w:footnote>
  <w:footnote w:id="41">
    <w:p w:rsidR="001E384B" w:rsidRDefault="001E384B" w:rsidP="00E75984">
      <w:pPr>
        <w:pStyle w:val="FootnoteText"/>
      </w:pPr>
      <w:r>
        <w:rPr>
          <w:rStyle w:val="FootnoteReference"/>
        </w:rPr>
        <w:footnoteRef/>
      </w:r>
      <w:r>
        <w:t xml:space="preserve"> </w:t>
      </w:r>
      <w:r w:rsidRPr="00CE4DFB">
        <w:t>Yalkut Shimoni, Melachim, 221</w:t>
      </w:r>
    </w:p>
  </w:footnote>
  <w:footnote w:id="42">
    <w:p w:rsidR="001E384B" w:rsidRDefault="001E384B" w:rsidP="00E75984">
      <w:pPr>
        <w:pStyle w:val="FootnoteText"/>
      </w:pPr>
      <w:r>
        <w:rPr>
          <w:rStyle w:val="FootnoteReference"/>
        </w:rPr>
        <w:footnoteRef/>
      </w:r>
      <w:r>
        <w:t xml:space="preserve"> </w:t>
      </w:r>
      <w:r w:rsidRPr="00CE4DFB">
        <w:t xml:space="preserve">Rabbi Shimshon Dovid Pincus (Hebrew: </w:t>
      </w:r>
      <w:r w:rsidRPr="00CE4DFB">
        <w:rPr>
          <w:rtl/>
          <w:lang w:bidi="he-IL"/>
        </w:rPr>
        <w:t>שמשון דוד פינקוס 1944/45</w:t>
      </w:r>
      <w:r w:rsidRPr="00CE4DFB">
        <w:t xml:space="preserve"> – April 2001) was an Israeli Haredi Rabbi of American origin, who served in Ofaqim.</w:t>
      </w:r>
    </w:p>
  </w:footnote>
  <w:footnote w:id="43">
    <w:p w:rsidR="001E384B" w:rsidRDefault="001E384B" w:rsidP="00E75984">
      <w:pPr>
        <w:pStyle w:val="FootnoteText"/>
      </w:pPr>
      <w:r>
        <w:rPr>
          <w:rStyle w:val="FootnoteReference"/>
        </w:rPr>
        <w:footnoteRef/>
      </w:r>
      <w:r>
        <w:t xml:space="preserve"> </w:t>
      </w:r>
      <w:r w:rsidRPr="00F6002D">
        <w:t>She’arim B’Tefila</w:t>
      </w:r>
      <w:r w:rsidRPr="00F6002D">
        <w:rPr>
          <w:i/>
          <w:iCs/>
        </w:rPr>
        <w:t>,</w:t>
      </w:r>
      <w:r w:rsidRPr="00F6002D">
        <w:t xml:space="preserve"> page 65</w:t>
      </w:r>
    </w:p>
  </w:footnote>
  <w:footnote w:id="44">
    <w:p w:rsidR="001E384B" w:rsidRDefault="001E384B" w:rsidP="00E75984">
      <w:pPr>
        <w:pStyle w:val="FootnoteText"/>
      </w:pPr>
      <w:r>
        <w:rPr>
          <w:rStyle w:val="FootnoteReference"/>
        </w:rPr>
        <w:footnoteRef/>
      </w:r>
      <w:r>
        <w:t xml:space="preserve"> </w:t>
      </w:r>
      <w:r w:rsidRPr="00F11209">
        <w:t>The </w:t>
      </w:r>
      <w:r w:rsidRPr="00F11209">
        <w:rPr>
          <w:i/>
          <w:iCs/>
        </w:rPr>
        <w:t>Mishna </w:t>
      </w:r>
      <w:r w:rsidRPr="00F11209">
        <w:t>in </w:t>
      </w:r>
      <w:r w:rsidRPr="00F11209">
        <w:rPr>
          <w:i/>
          <w:iCs/>
        </w:rPr>
        <w:t>Shabb</w:t>
      </w:r>
      <w:r>
        <w:rPr>
          <w:i/>
          <w:iCs/>
        </w:rPr>
        <w:t>at</w:t>
      </w:r>
      <w:r w:rsidRPr="00F11209">
        <w:t> that lists the accessories that an animal may carry outside on </w:t>
      </w:r>
      <w:r w:rsidRPr="00F11209">
        <w:rPr>
          <w:i/>
          <w:iCs/>
        </w:rPr>
        <w:t>Shabb</w:t>
      </w:r>
      <w:r>
        <w:rPr>
          <w:i/>
          <w:iCs/>
        </w:rPr>
        <w:t>at</w:t>
      </w:r>
      <w:r w:rsidRPr="00F11209">
        <w:t> includes a </w:t>
      </w:r>
      <w:r w:rsidRPr="00F11209">
        <w:rPr>
          <w:i/>
          <w:iCs/>
        </w:rPr>
        <w:t>shir,</w:t>
      </w:r>
      <w:r w:rsidRPr="00F11209">
        <w:t> a round ring worn around the neck of an animal.</w:t>
      </w:r>
    </w:p>
  </w:footnote>
  <w:footnote w:id="45">
    <w:p w:rsidR="001E384B" w:rsidRDefault="001E384B" w:rsidP="00E75984">
      <w:pPr>
        <w:pStyle w:val="FootnoteText"/>
      </w:pPr>
      <w:r>
        <w:rPr>
          <w:rStyle w:val="FootnoteReference"/>
        </w:rPr>
        <w:footnoteRef/>
      </w:r>
      <w:r>
        <w:t xml:space="preserve"> </w:t>
      </w:r>
      <w:r w:rsidRPr="00F6002D">
        <w:t>see Mishnayot</w:t>
      </w:r>
      <w:r w:rsidRPr="00F6002D">
        <w:rPr>
          <w:i/>
          <w:iCs/>
        </w:rPr>
        <w:t xml:space="preserve"> </w:t>
      </w:r>
      <w:r w:rsidRPr="00F6002D">
        <w:t>Shabbat 5:1</w:t>
      </w:r>
    </w:p>
  </w:footnote>
  <w:footnote w:id="46">
    <w:p w:rsidR="001E384B" w:rsidRDefault="001E384B" w:rsidP="00E75984">
      <w:pPr>
        <w:pStyle w:val="FootnoteText"/>
      </w:pPr>
      <w:r>
        <w:rPr>
          <w:rStyle w:val="FootnoteReference"/>
        </w:rPr>
        <w:footnoteRef/>
      </w:r>
      <w:r>
        <w:t xml:space="preserve"> </w:t>
      </w:r>
      <w:r w:rsidRPr="00F6002D">
        <w:t>Shemot Rabba</w:t>
      </w:r>
      <w:r w:rsidRPr="00F6002D">
        <w:rPr>
          <w:i/>
          <w:iCs/>
        </w:rPr>
        <w:t xml:space="preserve"> </w:t>
      </w:r>
      <w:r w:rsidRPr="00F6002D">
        <w:t>23:4</w:t>
      </w:r>
    </w:p>
  </w:footnote>
  <w:footnote w:id="47">
    <w:p w:rsidR="001E384B" w:rsidRDefault="001E384B" w:rsidP="00E75984">
      <w:pPr>
        <w:pStyle w:val="FootnoteText"/>
      </w:pPr>
      <w:r>
        <w:rPr>
          <w:rStyle w:val="FootnoteReference"/>
        </w:rPr>
        <w:footnoteRef/>
      </w:r>
      <w:r>
        <w:t xml:space="preserve"> The crossing of the Reed Sea.</w:t>
      </w:r>
    </w:p>
  </w:footnote>
  <w:footnote w:id="48">
    <w:p w:rsidR="001E384B" w:rsidRDefault="001E384B" w:rsidP="00E75984">
      <w:pPr>
        <w:pStyle w:val="FootnoteText"/>
      </w:pPr>
      <w:r>
        <w:rPr>
          <w:rStyle w:val="FootnoteReference"/>
        </w:rPr>
        <w:footnoteRef/>
      </w:r>
      <w:r>
        <w:t xml:space="preserve"> Prophet</w:t>
      </w:r>
    </w:p>
  </w:footnote>
  <w:footnote w:id="49">
    <w:p w:rsidR="001E384B" w:rsidRDefault="001E384B" w:rsidP="00E75984">
      <w:pPr>
        <w:pStyle w:val="FootnoteText"/>
      </w:pPr>
      <w:r>
        <w:rPr>
          <w:rStyle w:val="FootnoteReference"/>
        </w:rPr>
        <w:footnoteRef/>
      </w:r>
      <w:r>
        <w:t xml:space="preserve"> </w:t>
      </w:r>
      <w:r w:rsidRPr="00A921E1">
        <w:t>see Mishnayot Shabbat 5:1</w:t>
      </w:r>
    </w:p>
  </w:footnote>
  <w:footnote w:id="50">
    <w:p w:rsidR="001E384B" w:rsidRDefault="001E384B" w:rsidP="00E75984">
      <w:pPr>
        <w:pStyle w:val="FootnoteText"/>
      </w:pPr>
      <w:r>
        <w:rPr>
          <w:rStyle w:val="FootnoteReference"/>
        </w:rPr>
        <w:footnoteRef/>
      </w:r>
      <w:r>
        <w:t xml:space="preserve"> The first Adam</w:t>
      </w:r>
    </w:p>
  </w:footnote>
  <w:footnote w:id="51">
    <w:p w:rsidR="001E384B" w:rsidRDefault="001E384B" w:rsidP="00E75984">
      <w:pPr>
        <w:pStyle w:val="FootnoteText"/>
      </w:pPr>
      <w:r>
        <w:rPr>
          <w:rStyle w:val="FootnoteReference"/>
        </w:rPr>
        <w:footnoteRef/>
      </w:r>
      <w:r>
        <w:t xml:space="preserve"> Tehillim (Psalms) chapter 92.</w:t>
      </w:r>
    </w:p>
  </w:footnote>
  <w:footnote w:id="52">
    <w:p w:rsidR="001E384B" w:rsidRDefault="001E384B" w:rsidP="00E75984">
      <w:pPr>
        <w:pStyle w:val="FootnoteText"/>
      </w:pPr>
      <w:r>
        <w:rPr>
          <w:rStyle w:val="FootnoteReference"/>
        </w:rPr>
        <w:footnoteRef/>
      </w:r>
      <w:r>
        <w:t xml:space="preserve"> Shirah is the feminine form of shir.</w:t>
      </w:r>
    </w:p>
  </w:footnote>
  <w:footnote w:id="53">
    <w:p w:rsidR="001E384B" w:rsidRDefault="001E384B" w:rsidP="00E75984">
      <w:pPr>
        <w:pStyle w:val="FootnoteText"/>
      </w:pPr>
      <w:r>
        <w:rPr>
          <w:rStyle w:val="FootnoteReference"/>
        </w:rPr>
        <w:footnoteRef/>
      </w:r>
      <w:r>
        <w:t xml:space="preserve"> </w:t>
      </w:r>
      <w:r w:rsidRPr="005154B0">
        <w:t>Haazinu = Debarim (Deuteronomy 32</w:t>
      </w:r>
    </w:p>
  </w:footnote>
  <w:footnote w:id="54">
    <w:p w:rsidR="001E384B" w:rsidRDefault="001E384B" w:rsidP="00E75984">
      <w:pPr>
        <w:pStyle w:val="FootnoteText"/>
      </w:pPr>
      <w:r>
        <w:rPr>
          <w:rStyle w:val="FootnoteReference"/>
        </w:rPr>
        <w:footnoteRef/>
      </w:r>
      <w:r>
        <w:t xml:space="preserve"> A witness for the defense! </w:t>
      </w:r>
      <w:r>
        <w:rPr>
          <w:lang w:val="en-GB"/>
        </w:rPr>
        <w:t>It is a reminder to HaShem that he chose us in spite of our faults and our waywardness.</w:t>
      </w:r>
    </w:p>
  </w:footnote>
  <w:footnote w:id="55">
    <w:p w:rsidR="001E384B" w:rsidRDefault="001E384B" w:rsidP="00E75984">
      <w:r>
        <w:rPr>
          <w:rStyle w:val="FootnoteReference"/>
        </w:rPr>
        <w:footnoteRef/>
      </w:r>
      <w:r>
        <w:t xml:space="preserve"> </w:t>
      </w:r>
      <w:r w:rsidRPr="003474AF">
        <w:rPr>
          <w:rStyle w:val="FootnoteTextChar"/>
        </w:rPr>
        <w:t xml:space="preserve">This is the 613th mitzvah (Rambam, Book of the Commandments, Positive Commandment § 18; Sefer HaChinuch, ascribed to either R. Aharon HaLevi or R. Pinchas HaLevi of </w:t>
      </w:r>
      <w:smartTag w:uri="urn:schemas-microsoft-com:office:smarttags" w:element="place">
        <w:smartTag w:uri="urn:schemas-microsoft-com:office:smarttags" w:element="City">
          <w:r w:rsidRPr="003474AF">
            <w:rPr>
              <w:rStyle w:val="FootnoteTextChar"/>
            </w:rPr>
            <w:t>Barcelona</w:t>
          </w:r>
        </w:smartTag>
      </w:smartTag>
      <w:r w:rsidRPr="003474AF">
        <w:rPr>
          <w:rStyle w:val="FootnoteTextChar"/>
        </w:rPr>
        <w:t>, mid-13th Century). Rambam (</w:t>
      </w:r>
      <w:r>
        <w:rPr>
          <w:rStyle w:val="FootnoteTextChar"/>
        </w:rPr>
        <w:t>“</w:t>
      </w:r>
      <w:r w:rsidRPr="003474AF">
        <w:rPr>
          <w:rStyle w:val="FootnoteTextChar"/>
        </w:rPr>
        <w:t>Laws of Writing Tefillin, Mezuzah and Sefer Torah</w:t>
      </w:r>
      <w:r>
        <w:rPr>
          <w:rStyle w:val="FootnoteTextChar"/>
        </w:rPr>
        <w:t>”</w:t>
      </w:r>
      <w:r w:rsidRPr="003474AF">
        <w:rPr>
          <w:rStyle w:val="FootnoteTextChar"/>
        </w:rPr>
        <w:t>, 7:1) explains:</w:t>
      </w:r>
      <w:r>
        <w:rPr>
          <w:rStyle w:val="FootnoteTextChar"/>
        </w:rPr>
        <w:t xml:space="preserve"> “</w:t>
      </w:r>
      <w:r w:rsidRPr="003474AF">
        <w:rPr>
          <w:rStyle w:val="FootnoteTextChar"/>
        </w:rPr>
        <w:t xml:space="preserve">There is a positive commandment for each and every man in Israel to write a Torah scroll for himself, as it says, </w:t>
      </w:r>
      <w:r>
        <w:rPr>
          <w:rStyle w:val="FootnoteTextChar"/>
        </w:rPr>
        <w:t>“</w:t>
      </w:r>
      <w:r w:rsidRPr="003474AF">
        <w:rPr>
          <w:rStyle w:val="FootnoteTextChar"/>
        </w:rPr>
        <w:t>And now, write for yourselves this song.</w:t>
      </w:r>
      <w:r>
        <w:rPr>
          <w:rStyle w:val="FootnoteTextChar"/>
        </w:rPr>
        <w:t>”</w:t>
      </w:r>
      <w:r w:rsidRPr="003474AF">
        <w:rPr>
          <w:rStyle w:val="FootnoteTextChar"/>
        </w:rPr>
        <w:t xml:space="preserve"> This means to say, </w:t>
      </w:r>
      <w:r>
        <w:rPr>
          <w:rStyle w:val="FootnoteTextChar"/>
        </w:rPr>
        <w:t>“</w:t>
      </w:r>
      <w:r w:rsidRPr="003474AF">
        <w:rPr>
          <w:rStyle w:val="FootnoteTextChar"/>
        </w:rPr>
        <w:t>Write for yourselves a Torah which contains this song,</w:t>
      </w:r>
      <w:r>
        <w:rPr>
          <w:rStyle w:val="FootnoteTextChar"/>
        </w:rPr>
        <w:t>”</w:t>
      </w:r>
      <w:r w:rsidRPr="003474AF">
        <w:rPr>
          <w:rStyle w:val="FootnoteTextChar"/>
        </w:rPr>
        <w:t xml:space="preserve"> because one does not write the Torah in separate sections. And even if his ancestors left him a Torah scroll it is a commandment to write his own. If he wrote it with his own hand, it is as if he received it at </w:t>
      </w:r>
      <w:smartTag w:uri="urn:schemas-microsoft-com:office:smarttags" w:element="place">
        <w:r w:rsidRPr="003474AF">
          <w:rPr>
            <w:rStyle w:val="FootnoteTextChar"/>
          </w:rPr>
          <w:t>Mount Sinai</w:t>
        </w:r>
      </w:smartTag>
      <w:r w:rsidRPr="003474AF">
        <w:rPr>
          <w:rStyle w:val="FootnoteTextChar"/>
        </w:rPr>
        <w:t>; but if he does not know how to write, others write for him. Anyone who corrects a Torah scroll -- even one letter – it is as if he wrote all of it.</w:t>
      </w:r>
      <w:r>
        <w:rPr>
          <w:rStyle w:val="FootnoteTextChar"/>
        </w:rPr>
        <w:t>”</w:t>
      </w:r>
    </w:p>
  </w:footnote>
  <w:footnote w:id="56">
    <w:p w:rsidR="001E384B" w:rsidRDefault="001E384B" w:rsidP="00E75984">
      <w:pPr>
        <w:pStyle w:val="FootnoteText"/>
      </w:pPr>
      <w:r>
        <w:rPr>
          <w:rStyle w:val="FootnoteReference"/>
        </w:rPr>
        <w:footnoteRef/>
      </w:r>
      <w:r>
        <w:t xml:space="preserve"> </w:t>
      </w:r>
      <w:r w:rsidRPr="005761FC">
        <w:t>see Rashi ad. loc.</w:t>
      </w:r>
    </w:p>
  </w:footnote>
  <w:footnote w:id="57">
    <w:p w:rsidR="001E384B" w:rsidRPr="009D52BE" w:rsidRDefault="001E384B" w:rsidP="009D52BE">
      <w:pPr>
        <w:pStyle w:val="FootnoteText"/>
        <w:rPr>
          <w:sz w:val="18"/>
          <w:szCs w:val="18"/>
        </w:rPr>
      </w:pPr>
      <w:r w:rsidRPr="009D52BE">
        <w:rPr>
          <w:rStyle w:val="FootnoteReference"/>
          <w:sz w:val="18"/>
          <w:szCs w:val="18"/>
        </w:rPr>
        <w:footnoteRef/>
      </w:r>
      <w:r w:rsidRPr="009D52BE">
        <w:rPr>
          <w:sz w:val="18"/>
          <w:szCs w:val="18"/>
        </w:rPr>
        <w:t xml:space="preserve"> Note that the text does not say the first “day” of the week. This is a reference to the time of Habdalah which is the first thing of the “week” we experience.  </w:t>
      </w:r>
    </w:p>
  </w:footnote>
  <w:footnote w:id="58">
    <w:p w:rsidR="001E384B" w:rsidRDefault="001E384B" w:rsidP="009D52BE">
      <w:pPr>
        <w:pStyle w:val="FootnoteText"/>
      </w:pPr>
      <w:r>
        <w:rPr>
          <w:rStyle w:val="FootnoteReference"/>
        </w:rPr>
        <w:footnoteRef/>
      </w:r>
      <w:r>
        <w:t xml:space="preserve"> Babble, talk loudly, before one another</w:t>
      </w:r>
    </w:p>
  </w:footnote>
  <w:footnote w:id="59">
    <w:p w:rsidR="001E384B" w:rsidRPr="005A05AE" w:rsidRDefault="001E384B" w:rsidP="009D52BE">
      <w:pPr>
        <w:pStyle w:val="FootnoteText"/>
      </w:pPr>
      <w:r>
        <w:rPr>
          <w:rStyle w:val="FootnoteReference"/>
        </w:rPr>
        <w:footnoteRef/>
      </w:r>
      <w:r>
        <w:t xml:space="preserve"> Hebrew t</w:t>
      </w:r>
      <w:r w:rsidRPr="005A05AE">
        <w:t xml:space="preserve">erm </w:t>
      </w:r>
      <w:r w:rsidRPr="005A05AE">
        <w:rPr>
          <w:rFonts w:cs="SBL Hebrew"/>
          <w:rtl/>
          <w:lang w:bidi="he-IL"/>
        </w:rPr>
        <w:t>מִשְׁפָּט</w:t>
      </w:r>
      <w:r w:rsidRPr="005A05AE">
        <w:t xml:space="preserve">: </w:t>
      </w:r>
      <w:r>
        <w:t>from t</w:t>
      </w:r>
      <w:r w:rsidRPr="005A05AE">
        <w:t xml:space="preserve">he </w:t>
      </w:r>
      <w:r>
        <w:t>s</w:t>
      </w:r>
      <w:r w:rsidRPr="005A05AE">
        <w:t xml:space="preserve">tem </w:t>
      </w:r>
      <w:r w:rsidRPr="005A05AE">
        <w:rPr>
          <w:rFonts w:cs="SBL Hebrew"/>
          <w:rtl/>
          <w:lang w:bidi="he-IL"/>
        </w:rPr>
        <w:t>שׁפט</w:t>
      </w:r>
      <w:r w:rsidRPr="005A05AE">
        <w:t>;</w:t>
      </w:r>
    </w:p>
  </w:footnote>
  <w:footnote w:id="60">
    <w:p w:rsidR="001E384B" w:rsidRPr="001204A5" w:rsidRDefault="001E384B" w:rsidP="009D52BE">
      <w:pPr>
        <w:pStyle w:val="FootnoteText"/>
      </w:pPr>
      <w:r w:rsidRPr="001204A5">
        <w:rPr>
          <w:rStyle w:val="FootnoteReference"/>
        </w:rPr>
        <w:footnoteRef/>
      </w:r>
      <w:r w:rsidRPr="001204A5">
        <w:t xml:space="preserve"> </w:t>
      </w:r>
      <w:r>
        <w:t>It is as if you think you who are not qualified can judge from it (the Torah).</w:t>
      </w:r>
    </w:p>
  </w:footnote>
  <w:footnote w:id="61">
    <w:p w:rsidR="001E384B" w:rsidRDefault="001E384B" w:rsidP="009D52BE">
      <w:pPr>
        <w:pStyle w:val="FootnoteText"/>
      </w:pPr>
      <w:r>
        <w:rPr>
          <w:rStyle w:val="FootnoteReference"/>
        </w:rPr>
        <w:footnoteRef/>
      </w:r>
      <w:r>
        <w:t xml:space="preserve"> Grant entrance to the Olam HaBa</w:t>
      </w:r>
    </w:p>
  </w:footnote>
  <w:footnote w:id="62">
    <w:p w:rsidR="001E384B" w:rsidRPr="001204A5" w:rsidRDefault="001E384B" w:rsidP="009D52BE">
      <w:pPr>
        <w:pStyle w:val="FootnoteText"/>
      </w:pPr>
      <w:r>
        <w:t>23</w:t>
      </w:r>
      <w:r w:rsidRPr="001204A5">
        <w:rPr>
          <w:rStyle w:val="FootnoteReference"/>
        </w:rPr>
        <w:footnoteRef/>
      </w:r>
      <w:r w:rsidRPr="001204A5">
        <w:t xml:space="preserve"> “</w:t>
      </w:r>
      <w:r w:rsidRPr="001204A5">
        <w:rPr>
          <w:i/>
        </w:rPr>
        <w:t>to be delivered up to eternal misery”</w:t>
      </w:r>
      <w:r w:rsidRPr="001204A5">
        <w:rPr>
          <w:vertAlign w:val="superscript"/>
        </w:rPr>
        <w:t xml:space="preserve"> </w:t>
      </w:r>
      <w:r w:rsidRPr="001204A5">
        <w:t xml:space="preserve">Thayer, J. H. (1889). </w:t>
      </w:r>
      <w:r w:rsidRPr="001204A5">
        <w:rPr>
          <w:i/>
          <w:u w:val="single"/>
        </w:rPr>
        <w:t>A Greek-English lexicon of the New Testament: being Grimm’s Wilke's Clavis Novi Testamenti</w:t>
      </w:r>
      <w:r w:rsidRPr="001204A5">
        <w:t xml:space="preserve"> (p. 64). New York: Harper &amp; Brothers.</w:t>
      </w:r>
    </w:p>
  </w:footnote>
  <w:footnote w:id="63">
    <w:p w:rsidR="001E384B" w:rsidRPr="001204A5" w:rsidRDefault="001E384B" w:rsidP="009D52BE">
      <w:pPr>
        <w:pStyle w:val="FootnoteText"/>
      </w:pPr>
      <w:r w:rsidRPr="001204A5">
        <w:rPr>
          <w:rStyle w:val="FootnoteReference"/>
        </w:rPr>
        <w:footnoteRef/>
      </w:r>
      <w:r w:rsidRPr="001204A5">
        <w:t xml:space="preserve"> Zondervan. </w:t>
      </w:r>
      <w:r w:rsidRPr="001204A5">
        <w:rPr>
          <w:i/>
          <w:iCs/>
        </w:rPr>
        <w:t>The Amplified Study Bible, Leathersoft, Brown</w:t>
      </w:r>
      <w:r w:rsidRPr="001204A5">
        <w:t>. Zondervan, 2017. James 4.12</w:t>
      </w:r>
    </w:p>
  </w:footnote>
  <w:footnote w:id="64">
    <w:p w:rsidR="001E384B" w:rsidRPr="009D52BE" w:rsidRDefault="001E384B" w:rsidP="009D52BE">
      <w:pPr>
        <w:pStyle w:val="FootnoteText"/>
        <w:rPr>
          <w:sz w:val="18"/>
          <w:szCs w:val="18"/>
        </w:rPr>
      </w:pPr>
      <w:r w:rsidRPr="009D52BE">
        <w:rPr>
          <w:rStyle w:val="FootnoteReference"/>
          <w:sz w:val="18"/>
          <w:szCs w:val="18"/>
        </w:rPr>
        <w:footnoteRef/>
      </w:r>
      <w:r w:rsidRPr="009D52BE">
        <w:rPr>
          <w:sz w:val="18"/>
          <w:szCs w:val="18"/>
        </w:rPr>
        <w:t xml:space="preserve"> Lauterbach, Jacob Zallel, and David Šṭern. </w:t>
      </w:r>
      <w:r w:rsidRPr="009D52BE">
        <w:rPr>
          <w:i/>
          <w:iCs/>
          <w:sz w:val="18"/>
          <w:szCs w:val="18"/>
        </w:rPr>
        <w:t>Mekilta de-Rabbi Ishmael: A Critical Edition, Based on the Manuscripts and Early Editions, with an English Translation, Introduction, and Notes</w:t>
      </w:r>
      <w:r w:rsidRPr="009D52BE">
        <w:rPr>
          <w:sz w:val="18"/>
          <w:szCs w:val="18"/>
        </w:rPr>
        <w:t>. 2. ed. JPS Classic Reissues. Philadelphia, Pa: Jewish Publication Society, 2004. p. 220</w:t>
      </w:r>
    </w:p>
  </w:footnote>
  <w:footnote w:id="65">
    <w:p w:rsidR="001E384B" w:rsidRPr="009D52BE" w:rsidRDefault="001E384B" w:rsidP="009D52BE">
      <w:pPr>
        <w:pStyle w:val="FootnoteText"/>
        <w:rPr>
          <w:sz w:val="18"/>
          <w:szCs w:val="18"/>
        </w:rPr>
      </w:pPr>
      <w:r w:rsidRPr="009D52BE">
        <w:rPr>
          <w:rStyle w:val="FootnoteReference"/>
          <w:sz w:val="18"/>
          <w:szCs w:val="18"/>
        </w:rPr>
        <w:footnoteRef/>
      </w:r>
      <w:r w:rsidRPr="009D52BE">
        <w:rPr>
          <w:sz w:val="18"/>
          <w:szCs w:val="18"/>
        </w:rPr>
        <w:t xml:space="preserve"> Cf. Shemot 15:20 see also b. </w:t>
      </w:r>
      <w:r w:rsidRPr="009D52BE">
        <w:rPr>
          <w:iCs/>
          <w:sz w:val="18"/>
          <w:szCs w:val="18"/>
        </w:rPr>
        <w:t>Megillah 14a</w:t>
      </w:r>
    </w:p>
  </w:footnote>
  <w:footnote w:id="66">
    <w:p w:rsidR="001E384B" w:rsidRPr="009D52BE" w:rsidRDefault="001E384B" w:rsidP="009D52BE">
      <w:pPr>
        <w:pStyle w:val="FootnoteText"/>
        <w:rPr>
          <w:sz w:val="18"/>
          <w:szCs w:val="18"/>
        </w:rPr>
      </w:pPr>
      <w:r w:rsidRPr="009D52BE">
        <w:rPr>
          <w:rStyle w:val="FootnoteReference"/>
          <w:sz w:val="18"/>
          <w:szCs w:val="18"/>
        </w:rPr>
        <w:footnoteRef/>
      </w:r>
      <w:r w:rsidRPr="009D52BE">
        <w:rPr>
          <w:sz w:val="18"/>
          <w:szCs w:val="18"/>
        </w:rPr>
        <w:t xml:space="preserve"> http://www.abarim-publications.com/Meaning/Miriam.html#.VbVw5pe3ATk</w:t>
      </w:r>
    </w:p>
  </w:footnote>
  <w:footnote w:id="67">
    <w:p w:rsidR="001E384B" w:rsidRPr="009D52BE" w:rsidRDefault="001E384B" w:rsidP="009D52BE">
      <w:pPr>
        <w:pStyle w:val="FootnoteText"/>
        <w:rPr>
          <w:sz w:val="18"/>
          <w:szCs w:val="18"/>
        </w:rPr>
      </w:pPr>
      <w:r w:rsidRPr="009D52BE">
        <w:rPr>
          <w:rStyle w:val="FootnoteReference"/>
          <w:sz w:val="18"/>
          <w:szCs w:val="18"/>
        </w:rPr>
        <w:footnoteRef/>
      </w:r>
      <w:r w:rsidRPr="009D52BE">
        <w:rPr>
          <w:sz w:val="18"/>
          <w:szCs w:val="18"/>
        </w:rPr>
        <w:t xml:space="preserve"> Theological Wordbook of the Old Testament, written by 46 contributors and edited by R. Laird Harris, Gleason J. Archer, Jr. and Bruce K. Waltke. Published by the Moody Bible Institute of Chicago in 1980.</w:t>
      </w:r>
    </w:p>
  </w:footnote>
  <w:footnote w:id="68">
    <w:p w:rsidR="001E384B" w:rsidRPr="009D52BE" w:rsidRDefault="001E384B" w:rsidP="009D52BE">
      <w:pPr>
        <w:pStyle w:val="FootnoteText"/>
        <w:rPr>
          <w:sz w:val="18"/>
          <w:szCs w:val="18"/>
        </w:rPr>
      </w:pPr>
      <w:r w:rsidRPr="009D52BE">
        <w:rPr>
          <w:rStyle w:val="FootnoteReference"/>
          <w:sz w:val="18"/>
          <w:szCs w:val="18"/>
        </w:rPr>
        <w:footnoteRef/>
      </w:r>
      <w:r w:rsidRPr="009D52BE">
        <w:rPr>
          <w:sz w:val="18"/>
          <w:szCs w:val="18"/>
        </w:rPr>
        <w:t xml:space="preserve"> Ibid.</w:t>
      </w:r>
    </w:p>
  </w:footnote>
  <w:footnote w:id="69">
    <w:p w:rsidR="001E384B" w:rsidRPr="009D52BE" w:rsidRDefault="001E384B" w:rsidP="009D52BE">
      <w:pPr>
        <w:pStyle w:val="FootnoteText"/>
        <w:rPr>
          <w:sz w:val="18"/>
          <w:szCs w:val="18"/>
        </w:rPr>
      </w:pPr>
      <w:r w:rsidRPr="009D52BE">
        <w:rPr>
          <w:rStyle w:val="FootnoteReference"/>
          <w:sz w:val="18"/>
          <w:szCs w:val="18"/>
        </w:rPr>
        <w:footnoteRef/>
      </w:r>
      <w:r w:rsidRPr="009D52BE">
        <w:rPr>
          <w:sz w:val="18"/>
          <w:szCs w:val="18"/>
        </w:rPr>
        <w:t xml:space="preserve"> Y’hoshua (Jos.) 19:38 and Yiron and </w:t>
      </w:r>
      <w:r w:rsidRPr="009D52BE">
        <w:rPr>
          <w:b/>
          <w:sz w:val="18"/>
          <w:szCs w:val="18"/>
        </w:rPr>
        <w:t>Migdal-el</w:t>
      </w:r>
      <w:r w:rsidRPr="009D52BE">
        <w:rPr>
          <w:sz w:val="18"/>
          <w:szCs w:val="18"/>
        </w:rPr>
        <w:t>, Horem and Beth-anath and Beth-shemesh; nineteen cities with their villages.</w:t>
      </w:r>
    </w:p>
  </w:footnote>
  <w:footnote w:id="70">
    <w:p w:rsidR="001E384B" w:rsidRDefault="001E384B" w:rsidP="009D52BE">
      <w:pPr>
        <w:pStyle w:val="FootnoteText"/>
      </w:pPr>
      <w:r>
        <w:rPr>
          <w:rStyle w:val="FootnoteReference"/>
        </w:rPr>
        <w:footnoteRef/>
      </w:r>
      <w:r>
        <w:t xml:space="preserve"> </w:t>
      </w:r>
      <w:r w:rsidRPr="0049382F">
        <w:t xml:space="preserve">Maimonides, Moses, Touger Eliyahu, Moses Maimonides, and Moses Maimonides, eds. </w:t>
      </w:r>
      <w:r w:rsidRPr="0049382F">
        <w:rPr>
          <w:i/>
          <w:iCs/>
        </w:rPr>
        <w:t>Pirkei Avot: With the Rambam’s Commentary. Including Shemoneh Perakim: The Rambam’s Classic Work of Ethics; and Maimonides’ Introduction to Perek Chelek Which Contains His 13 Principles of Faith</w:t>
      </w:r>
      <w:r w:rsidRPr="0049382F">
        <w:t xml:space="preserve">. New York: Moznaim, </w:t>
      </w:r>
      <w:r>
        <w:t>p. 13 footnote 1b</w:t>
      </w:r>
      <w:r w:rsidRPr="0049382F">
        <w:t>.</w:t>
      </w:r>
    </w:p>
  </w:footnote>
  <w:footnote w:id="71">
    <w:p w:rsidR="001E384B" w:rsidRDefault="001E384B" w:rsidP="009D52BE">
      <w:pPr>
        <w:pStyle w:val="FootnoteText"/>
      </w:pPr>
      <w:r>
        <w:rPr>
          <w:rStyle w:val="FootnoteReference"/>
        </w:rPr>
        <w:footnoteRef/>
      </w:r>
      <w:r>
        <w:t xml:space="preserve"> Ibid p.15</w:t>
      </w:r>
    </w:p>
  </w:footnote>
  <w:footnote w:id="72">
    <w:p w:rsidR="001E384B" w:rsidRDefault="001E384B" w:rsidP="009D52BE">
      <w:pPr>
        <w:pStyle w:val="FootnoteText"/>
      </w:pPr>
      <w:r>
        <w:rPr>
          <w:rStyle w:val="FootnoteReference"/>
        </w:rPr>
        <w:footnoteRef/>
      </w:r>
      <w:r>
        <w:t xml:space="preserve"> </w:t>
      </w:r>
      <w:r w:rsidRPr="00A92F8A">
        <w:t xml:space="preserve">Maimonides, Moses, Touger Eliyahu, Moses Maimonides, and Moses Maimonides, eds. </w:t>
      </w:r>
      <w:r w:rsidRPr="00A92F8A">
        <w:rPr>
          <w:i/>
          <w:iCs/>
        </w:rPr>
        <w:t>Pirkei Avot: With the Rambam’s Commentary. Including Shemoneh Perakim: The Rambam’s Classic Work of Ethics; and Maimonides’ Introduction to Perek Chelek Which Contains His 13 Principles of Faith</w:t>
      </w:r>
      <w:r w:rsidRPr="00A92F8A">
        <w:t xml:space="preserve">. New York: Moznaim, </w:t>
      </w:r>
      <w:r>
        <w:t>p. 20</w:t>
      </w:r>
    </w:p>
  </w:footnote>
  <w:footnote w:id="73">
    <w:p w:rsidR="001E384B" w:rsidRDefault="001E384B" w:rsidP="009D52BE">
      <w:pPr>
        <w:pStyle w:val="FootnoteText"/>
      </w:pPr>
      <w:r>
        <w:rPr>
          <w:rStyle w:val="FootnoteReference"/>
        </w:rPr>
        <w:footnoteRef/>
      </w:r>
      <w:r>
        <w:t xml:space="preserve"> Ibid p. 15</w:t>
      </w:r>
    </w:p>
  </w:footnote>
  <w:footnote w:id="74">
    <w:p w:rsidR="001E384B" w:rsidRDefault="001E384B" w:rsidP="009D52BE">
      <w:pPr>
        <w:pStyle w:val="FootnoteText"/>
      </w:pPr>
      <w:r>
        <w:rPr>
          <w:rStyle w:val="FootnoteReference"/>
        </w:rPr>
        <w:footnoteRef/>
      </w:r>
      <w:r>
        <w:t xml:space="preserve"> </w:t>
      </w:r>
      <w:r w:rsidRPr="00A92F8A">
        <w:t xml:space="preserve">Maimonides, Moses, Touger Eliyahu, Moses Maimonides, and Moses Maimonides, eds. </w:t>
      </w:r>
      <w:r w:rsidRPr="00A92F8A">
        <w:rPr>
          <w:i/>
          <w:iCs/>
        </w:rPr>
        <w:t>Pirkei Avot: With the Rambam’s Commentary. Including Shemoneh Perakim: The Rambam’s Classic Work of Ethics; and Maimonides’ Introduction to Perek Chelek Which Contains His 13 Principles of Faith</w:t>
      </w:r>
      <w:r w:rsidRPr="00A92F8A">
        <w:t xml:space="preserve">. New York: Moznaim, </w:t>
      </w:r>
      <w:r>
        <w:t>p. 20 – 21</w:t>
      </w:r>
    </w:p>
  </w:footnote>
  <w:footnote w:id="75">
    <w:p w:rsidR="001E384B" w:rsidRDefault="001E384B" w:rsidP="009D52BE">
      <w:pPr>
        <w:pStyle w:val="FootnoteText"/>
      </w:pPr>
      <w:r>
        <w:rPr>
          <w:rStyle w:val="FootnoteReference"/>
        </w:rPr>
        <w:footnoteRef/>
      </w:r>
      <w:r>
        <w:t xml:space="preserve"> Not just the “Torah” as a written document. This is also a reference to the Torah of the Sages etc. </w:t>
      </w:r>
    </w:p>
  </w:footnote>
  <w:footnote w:id="76">
    <w:p w:rsidR="001E384B" w:rsidRDefault="001E384B" w:rsidP="009D52BE">
      <w:pPr>
        <w:pStyle w:val="FootnoteText"/>
      </w:pPr>
      <w:r>
        <w:rPr>
          <w:rStyle w:val="FootnoteReference"/>
        </w:rPr>
        <w:footnoteRef/>
      </w:r>
      <w:r>
        <w:t xml:space="preserve"> Mundane does not mean natural affairs of life. Mundane means submitting to the things forbidden by the Torah.</w:t>
      </w:r>
    </w:p>
  </w:footnote>
  <w:footnote w:id="77">
    <w:p w:rsidR="001E384B" w:rsidRDefault="001E384B" w:rsidP="009D52BE">
      <w:pPr>
        <w:pStyle w:val="FootnoteText"/>
      </w:pPr>
      <w:r>
        <w:rPr>
          <w:rStyle w:val="FootnoteReference"/>
        </w:rPr>
        <w:footnoteRef/>
      </w:r>
      <w:r>
        <w:t xml:space="preserve"> </w:t>
      </w:r>
      <w:r w:rsidRPr="00D81D02">
        <w:t>Herford, R. Travers. The Pharisees. Beacon Press, 1962.</w:t>
      </w:r>
      <w:r>
        <w:t xml:space="preserve"> p. 167</w:t>
      </w:r>
    </w:p>
  </w:footnote>
  <w:footnote w:id="78">
    <w:p w:rsidR="001E384B" w:rsidRDefault="001E384B" w:rsidP="009D52BE">
      <w:pPr>
        <w:pStyle w:val="FootnoteText"/>
      </w:pPr>
      <w:r>
        <w:rPr>
          <w:rStyle w:val="FootnoteReference"/>
        </w:rPr>
        <w:footnoteRef/>
      </w:r>
      <w:r>
        <w:t xml:space="preserve"> My interpretation of the Rambam’s words. Just prior to this citation he has been speaking of those who have no restraint on either the side of Torah observance or the opposite physical indulgence. The Rambam calls for a balanced life and temperate conduct.</w:t>
      </w:r>
    </w:p>
  </w:footnote>
  <w:footnote w:id="79">
    <w:p w:rsidR="001E384B" w:rsidRDefault="001E384B" w:rsidP="009D52BE">
      <w:pPr>
        <w:pStyle w:val="FootnoteText"/>
      </w:pPr>
      <w:r>
        <w:rPr>
          <w:rStyle w:val="FootnoteReference"/>
        </w:rPr>
        <w:footnoteRef/>
      </w:r>
      <w:r>
        <w:t xml:space="preserve"> </w:t>
      </w:r>
      <w:r w:rsidRPr="00A92F8A">
        <w:t xml:space="preserve">Maimonides, Moses, Touger Eliyahu, Moses Maimonides, and Moses Maimonides, eds. </w:t>
      </w:r>
      <w:r w:rsidRPr="00A92F8A">
        <w:rPr>
          <w:i/>
          <w:iCs/>
        </w:rPr>
        <w:t>Pirkei Avot: With the Rambam’s Commentary. Including Shemoneh Perakim: The Rambam’s Classic Work of Ethics; and Maimonides’ Introduction to Perek Chelek Which Contains His 13 Principles of Faith</w:t>
      </w:r>
      <w:r w:rsidRPr="00A92F8A">
        <w:t xml:space="preserve">. New York: Moznaim, </w:t>
      </w:r>
      <w:r>
        <w:t>p.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384B" w:rsidRPr="00D8161D" w:rsidRDefault="001E384B" w:rsidP="00D8161D">
    <w:pPr>
      <w:tabs>
        <w:tab w:val="center" w:pos="4680"/>
        <w:tab w:val="right" w:pos="9360"/>
      </w:tabs>
      <w:jc w:val="right"/>
      <w:rPr>
        <w:rFonts w:ascii="Arial Narrow" w:hAnsi="Arial Narrow"/>
        <w:b/>
        <w:bCs/>
        <w:sz w:val="20"/>
        <w:szCs w:val="20"/>
      </w:rPr>
    </w:pPr>
    <w:r w:rsidRPr="00D8161D">
      <w:rPr>
        <w:rFonts w:ascii="Arial Narrow" w:hAnsi="Arial Narrow"/>
        <w:b/>
        <w:bCs/>
        <w:sz w:val="20"/>
        <w:szCs w:val="20"/>
      </w:rPr>
      <w:t>BS”D (B’Siyata D’Shamaya)</w:t>
    </w:r>
  </w:p>
  <w:p w:rsidR="001E384B" w:rsidRPr="00D8161D" w:rsidRDefault="001E384B" w:rsidP="00D8161D">
    <w:pPr>
      <w:tabs>
        <w:tab w:val="center" w:pos="4680"/>
        <w:tab w:val="right" w:pos="9360"/>
      </w:tabs>
      <w:jc w:val="right"/>
      <w:rPr>
        <w:rFonts w:ascii="Arial Narrow" w:hAnsi="Arial Narrow"/>
        <w:b/>
        <w:bCs/>
        <w:sz w:val="20"/>
        <w:szCs w:val="20"/>
      </w:rPr>
    </w:pPr>
    <w:r w:rsidRPr="00D8161D">
      <w:rPr>
        <w:rFonts w:ascii="Arial Narrow" w:hAnsi="Arial Narrow"/>
        <w:b/>
        <w:bCs/>
        <w:sz w:val="20"/>
        <w:szCs w:val="20"/>
      </w:rPr>
      <w:t>Aramaic: With the Help of Heaven</w:t>
    </w:r>
  </w:p>
  <w:p w:rsidR="001E384B" w:rsidRPr="00D8161D" w:rsidRDefault="001E384B">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623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16A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8A5F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9443A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0FCA8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C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16D3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74CC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98E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64A7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58457F"/>
    <w:multiLevelType w:val="hybridMultilevel"/>
    <w:tmpl w:val="BB9E1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63CE3"/>
    <w:multiLevelType w:val="multilevel"/>
    <w:tmpl w:val="1AA0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A5ED0"/>
    <w:multiLevelType w:val="hybridMultilevel"/>
    <w:tmpl w:val="DB7CC912"/>
    <w:lvl w:ilvl="0" w:tplc="9AAC5588">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D378D6"/>
    <w:multiLevelType w:val="multilevel"/>
    <w:tmpl w:val="D6D6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848E1"/>
    <w:multiLevelType w:val="hybridMultilevel"/>
    <w:tmpl w:val="32569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7E66A3"/>
    <w:multiLevelType w:val="hybridMultilevel"/>
    <w:tmpl w:val="E97A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C4751"/>
    <w:multiLevelType w:val="hybridMultilevel"/>
    <w:tmpl w:val="6818C3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7"/>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6"/>
  </w:num>
  <w:num w:numId="16">
    <w:abstractNumId w:val="10"/>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1D"/>
    <w:rsid w:val="00024BA2"/>
    <w:rsid w:val="00030BD0"/>
    <w:rsid w:val="00037F69"/>
    <w:rsid w:val="00065A2C"/>
    <w:rsid w:val="00081CB6"/>
    <w:rsid w:val="00141DC7"/>
    <w:rsid w:val="001448D3"/>
    <w:rsid w:val="0014737F"/>
    <w:rsid w:val="001632DF"/>
    <w:rsid w:val="001E384B"/>
    <w:rsid w:val="00250427"/>
    <w:rsid w:val="002765C4"/>
    <w:rsid w:val="002827A0"/>
    <w:rsid w:val="00297111"/>
    <w:rsid w:val="002A3FE8"/>
    <w:rsid w:val="002B4335"/>
    <w:rsid w:val="00333A95"/>
    <w:rsid w:val="00337898"/>
    <w:rsid w:val="00351867"/>
    <w:rsid w:val="0036049C"/>
    <w:rsid w:val="00375E5E"/>
    <w:rsid w:val="00384AE0"/>
    <w:rsid w:val="00393C1F"/>
    <w:rsid w:val="00396EA2"/>
    <w:rsid w:val="003C2CFA"/>
    <w:rsid w:val="003D1970"/>
    <w:rsid w:val="003F3798"/>
    <w:rsid w:val="00403423"/>
    <w:rsid w:val="004060FB"/>
    <w:rsid w:val="004109E4"/>
    <w:rsid w:val="004268E2"/>
    <w:rsid w:val="0045581A"/>
    <w:rsid w:val="00464856"/>
    <w:rsid w:val="004F1D43"/>
    <w:rsid w:val="0053197D"/>
    <w:rsid w:val="005710ED"/>
    <w:rsid w:val="00592097"/>
    <w:rsid w:val="005B7193"/>
    <w:rsid w:val="005E4E66"/>
    <w:rsid w:val="00617E05"/>
    <w:rsid w:val="0067442B"/>
    <w:rsid w:val="0067468B"/>
    <w:rsid w:val="00694914"/>
    <w:rsid w:val="006F3394"/>
    <w:rsid w:val="007E220F"/>
    <w:rsid w:val="008000E6"/>
    <w:rsid w:val="00817439"/>
    <w:rsid w:val="0083483D"/>
    <w:rsid w:val="008A757A"/>
    <w:rsid w:val="008D061D"/>
    <w:rsid w:val="0091627D"/>
    <w:rsid w:val="00973AC7"/>
    <w:rsid w:val="009A73E6"/>
    <w:rsid w:val="009D52BE"/>
    <w:rsid w:val="009D7AC9"/>
    <w:rsid w:val="00A00C42"/>
    <w:rsid w:val="00AE6BB0"/>
    <w:rsid w:val="00B27443"/>
    <w:rsid w:val="00B41329"/>
    <w:rsid w:val="00B76F33"/>
    <w:rsid w:val="00B91EDE"/>
    <w:rsid w:val="00BB590A"/>
    <w:rsid w:val="00BF3B02"/>
    <w:rsid w:val="00C021D9"/>
    <w:rsid w:val="00C34FE7"/>
    <w:rsid w:val="00C57D95"/>
    <w:rsid w:val="00C8485D"/>
    <w:rsid w:val="00C93EF9"/>
    <w:rsid w:val="00CA5A1E"/>
    <w:rsid w:val="00CB3ACC"/>
    <w:rsid w:val="00CC6700"/>
    <w:rsid w:val="00D316FF"/>
    <w:rsid w:val="00D66FC9"/>
    <w:rsid w:val="00D8161D"/>
    <w:rsid w:val="00DC664C"/>
    <w:rsid w:val="00DE4AFD"/>
    <w:rsid w:val="00DE5574"/>
    <w:rsid w:val="00E17393"/>
    <w:rsid w:val="00E502A1"/>
    <w:rsid w:val="00E54CD7"/>
    <w:rsid w:val="00E753D6"/>
    <w:rsid w:val="00E75984"/>
    <w:rsid w:val="00F456B4"/>
    <w:rsid w:val="00F64C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63E136D-40AA-4EF8-915C-AEBF9EF4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EDE"/>
    <w:rPr>
      <w:sz w:val="22"/>
      <w:szCs w:val="22"/>
    </w:rPr>
  </w:style>
  <w:style w:type="paragraph" w:styleId="Heading1">
    <w:name w:val="heading 1"/>
    <w:aliases w:val="H1"/>
    <w:basedOn w:val="Normal"/>
    <w:next w:val="Normal"/>
    <w:link w:val="Heading1Char"/>
    <w:qFormat/>
    <w:rsid w:val="00E75984"/>
    <w:pPr>
      <w:keepNext/>
      <w:keepLines/>
      <w:jc w:val="center"/>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unhideWhenUsed/>
    <w:qFormat/>
    <w:rsid w:val="00E75984"/>
    <w:pPr>
      <w:keepNext/>
      <w:keepLines/>
      <w:spacing w:before="40"/>
      <w:jc w:val="both"/>
      <w:outlineLvl w:val="1"/>
    </w:pPr>
    <w:rPr>
      <w:rFonts w:ascii="Times New Roman" w:eastAsia="Times New Roman" w:hAnsi="Times New Roman" w:cs="Times New Roman"/>
      <w:sz w:val="24"/>
      <w:szCs w:val="26"/>
      <w:lang w:bidi="ar-SA"/>
    </w:rPr>
  </w:style>
  <w:style w:type="paragraph" w:styleId="Heading3">
    <w:name w:val="heading 3"/>
    <w:basedOn w:val="Normal"/>
    <w:next w:val="Normal"/>
    <w:link w:val="Heading3Char"/>
    <w:qFormat/>
    <w:rsid w:val="00E75984"/>
    <w:pPr>
      <w:keepNext/>
      <w:jc w:val="both"/>
      <w:outlineLvl w:val="2"/>
    </w:pPr>
    <w:rPr>
      <w:rFonts w:ascii="Times New Roman" w:eastAsia="Times New Roman" w:hAnsi="Times New Roman"/>
      <w:b/>
      <w:bCs/>
      <w:sz w:val="24"/>
      <w:szCs w:val="26"/>
      <w:lang w:bidi="ar-SA"/>
    </w:rPr>
  </w:style>
  <w:style w:type="paragraph" w:styleId="Heading7">
    <w:name w:val="heading 7"/>
    <w:basedOn w:val="Normal"/>
    <w:next w:val="Normal"/>
    <w:link w:val="Heading7Char"/>
    <w:qFormat/>
    <w:rsid w:val="00E75984"/>
    <w:pPr>
      <w:spacing w:before="240" w:after="60"/>
      <w:jc w:val="both"/>
      <w:outlineLvl w:val="6"/>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161D"/>
    <w:pPr>
      <w:tabs>
        <w:tab w:val="center" w:pos="4680"/>
        <w:tab w:val="right" w:pos="9360"/>
      </w:tabs>
    </w:pPr>
  </w:style>
  <w:style w:type="character" w:customStyle="1" w:styleId="HeaderChar">
    <w:name w:val="Header Char"/>
    <w:basedOn w:val="DefaultParagraphFont"/>
    <w:link w:val="Header"/>
    <w:rsid w:val="00D8161D"/>
  </w:style>
  <w:style w:type="paragraph" w:styleId="Footer">
    <w:name w:val="footer"/>
    <w:basedOn w:val="Normal"/>
    <w:link w:val="FooterChar"/>
    <w:unhideWhenUsed/>
    <w:rsid w:val="00D8161D"/>
    <w:pPr>
      <w:tabs>
        <w:tab w:val="center" w:pos="4680"/>
        <w:tab w:val="right" w:pos="9360"/>
      </w:tabs>
    </w:pPr>
  </w:style>
  <w:style w:type="character" w:customStyle="1" w:styleId="FooterChar">
    <w:name w:val="Footer Char"/>
    <w:basedOn w:val="DefaultParagraphFont"/>
    <w:link w:val="Footer"/>
    <w:rsid w:val="00D8161D"/>
  </w:style>
  <w:style w:type="character" w:customStyle="1" w:styleId="Heading1Char">
    <w:name w:val="Heading 1 Char"/>
    <w:aliases w:val="H1 Char"/>
    <w:link w:val="Heading1"/>
    <w:rsid w:val="00E75984"/>
    <w:rPr>
      <w:rFonts w:ascii="Times New Roman" w:eastAsia="Times New Roman" w:hAnsi="Times New Roman" w:cs="Times New Roman"/>
      <w:b/>
      <w:sz w:val="24"/>
      <w:szCs w:val="32"/>
      <w:lang w:bidi="ar-SA"/>
    </w:rPr>
  </w:style>
  <w:style w:type="character" w:customStyle="1" w:styleId="Heading2Char">
    <w:name w:val="Heading 2 Char"/>
    <w:link w:val="Heading2"/>
    <w:rsid w:val="00E75984"/>
    <w:rPr>
      <w:rFonts w:ascii="Times New Roman" w:eastAsia="Times New Roman" w:hAnsi="Times New Roman" w:cs="Times New Roman"/>
      <w:sz w:val="24"/>
      <w:szCs w:val="26"/>
      <w:lang w:bidi="ar-SA"/>
    </w:rPr>
  </w:style>
  <w:style w:type="character" w:customStyle="1" w:styleId="Heading3Char">
    <w:name w:val="Heading 3 Char"/>
    <w:link w:val="Heading3"/>
    <w:rsid w:val="00E75984"/>
    <w:rPr>
      <w:rFonts w:ascii="Times New Roman" w:eastAsia="Times New Roman" w:hAnsi="Times New Roman"/>
      <w:b/>
      <w:bCs/>
      <w:sz w:val="24"/>
      <w:szCs w:val="26"/>
      <w:lang w:bidi="ar-SA"/>
    </w:rPr>
  </w:style>
  <w:style w:type="character" w:customStyle="1" w:styleId="Heading7Char">
    <w:name w:val="Heading 7 Char"/>
    <w:link w:val="Heading7"/>
    <w:rsid w:val="00E75984"/>
    <w:rPr>
      <w:rFonts w:ascii="Times New Roman" w:eastAsia="Times New Roman" w:hAnsi="Times New Roman" w:cs="Times New Roman"/>
      <w:sz w:val="24"/>
      <w:szCs w:val="24"/>
      <w:lang w:bidi="ar-SA"/>
    </w:rPr>
  </w:style>
  <w:style w:type="paragraph" w:styleId="FootnoteText">
    <w:name w:val="footnote text"/>
    <w:basedOn w:val="Normal"/>
    <w:link w:val="FootnoteTextChar"/>
    <w:unhideWhenUsed/>
    <w:qFormat/>
    <w:rsid w:val="00E75984"/>
    <w:pPr>
      <w:jc w:val="both"/>
    </w:pPr>
    <w:rPr>
      <w:rFonts w:ascii="Times New Roman" w:hAnsi="Times New Roman" w:cs="Times New Roman"/>
      <w:sz w:val="20"/>
      <w:szCs w:val="20"/>
      <w:lang w:bidi="ar-SA"/>
    </w:rPr>
  </w:style>
  <w:style w:type="character" w:customStyle="1" w:styleId="FootnoteTextChar">
    <w:name w:val="Footnote Text Char"/>
    <w:link w:val="FootnoteText"/>
    <w:rsid w:val="00E75984"/>
    <w:rPr>
      <w:rFonts w:ascii="Times New Roman" w:hAnsi="Times New Roman" w:cs="Times New Roman"/>
      <w:lang w:bidi="ar-SA"/>
    </w:rPr>
  </w:style>
  <w:style w:type="character" w:styleId="FootnoteReference">
    <w:name w:val="footnote reference"/>
    <w:uiPriority w:val="99"/>
    <w:unhideWhenUsed/>
    <w:qFormat/>
    <w:rsid w:val="00E75984"/>
    <w:rPr>
      <w:rFonts w:ascii="Times New Roman" w:hAnsi="Times New Roman"/>
      <w:caps w:val="0"/>
      <w:smallCaps w:val="0"/>
      <w:strike w:val="0"/>
      <w:dstrike w:val="0"/>
      <w:vanish w:val="0"/>
      <w:sz w:val="20"/>
      <w:vertAlign w:val="superscript"/>
    </w:rPr>
  </w:style>
  <w:style w:type="paragraph" w:styleId="Title">
    <w:name w:val="Title"/>
    <w:basedOn w:val="Normal"/>
    <w:next w:val="Normal"/>
    <w:link w:val="TitleChar"/>
    <w:autoRedefine/>
    <w:qFormat/>
    <w:rsid w:val="00E75984"/>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rsid w:val="00E75984"/>
    <w:rPr>
      <w:rFonts w:ascii="Times New Roman" w:eastAsia="Times New Roman" w:hAnsi="Times New Roman" w:cs="Times New Roman"/>
      <w:spacing w:val="-10"/>
      <w:kern w:val="28"/>
      <w:sz w:val="48"/>
      <w:szCs w:val="56"/>
      <w:lang w:bidi="ar-SA"/>
    </w:rPr>
  </w:style>
  <w:style w:type="paragraph" w:styleId="TOC1">
    <w:name w:val="toc 1"/>
    <w:basedOn w:val="Normal"/>
    <w:next w:val="Normal"/>
    <w:autoRedefine/>
    <w:uiPriority w:val="39"/>
    <w:rsid w:val="00E75984"/>
    <w:pPr>
      <w:spacing w:before="120"/>
    </w:pPr>
    <w:rPr>
      <w:rFonts w:ascii="Times New Roman" w:eastAsia="Times New Roman" w:hAnsi="Times New Roman" w:cs="Times New Roman"/>
      <w:bCs/>
      <w:iCs/>
      <w:sz w:val="24"/>
      <w:szCs w:val="24"/>
      <w:lang w:bidi="ar-SA"/>
    </w:rPr>
  </w:style>
  <w:style w:type="numbering" w:customStyle="1" w:styleId="NoList1">
    <w:name w:val="No List1"/>
    <w:next w:val="NoList"/>
    <w:semiHidden/>
    <w:rsid w:val="00E75984"/>
  </w:style>
  <w:style w:type="paragraph" w:styleId="BodyText">
    <w:name w:val="Body Text"/>
    <w:basedOn w:val="Normal"/>
    <w:link w:val="BodyTextChar"/>
    <w:rsid w:val="00E75984"/>
    <w:pPr>
      <w:jc w:val="both"/>
    </w:pPr>
    <w:rPr>
      <w:rFonts w:ascii="Times New Roman" w:eastAsia="Times New Roman" w:hAnsi="Times New Roman" w:cs="Times New Roman"/>
      <w:sz w:val="24"/>
      <w:szCs w:val="24"/>
      <w:lang w:bidi="ar-SA"/>
    </w:rPr>
  </w:style>
  <w:style w:type="character" w:customStyle="1" w:styleId="BodyTextChar">
    <w:name w:val="Body Text Char"/>
    <w:link w:val="BodyText"/>
    <w:rsid w:val="00E75984"/>
    <w:rPr>
      <w:rFonts w:ascii="Times New Roman" w:eastAsia="Times New Roman" w:hAnsi="Times New Roman" w:cs="Times New Roman"/>
      <w:sz w:val="24"/>
      <w:szCs w:val="24"/>
      <w:lang w:bidi="ar-SA"/>
    </w:rPr>
  </w:style>
  <w:style w:type="character" w:styleId="PageNumber">
    <w:name w:val="page number"/>
    <w:rsid w:val="00E75984"/>
  </w:style>
  <w:style w:type="character" w:styleId="Hyperlink">
    <w:name w:val="Hyperlink"/>
    <w:uiPriority w:val="99"/>
    <w:rsid w:val="00E75984"/>
    <w:rPr>
      <w:color w:val="0000FF"/>
      <w:u w:val="single"/>
    </w:rPr>
  </w:style>
  <w:style w:type="paragraph" w:styleId="BodyTextIndent">
    <w:name w:val="Body Text Indent"/>
    <w:basedOn w:val="Normal"/>
    <w:link w:val="BodyTextIndentChar"/>
    <w:rsid w:val="00E75984"/>
    <w:pPr>
      <w:autoSpaceDE w:val="0"/>
      <w:autoSpaceDN w:val="0"/>
      <w:ind w:left="720"/>
      <w:jc w:val="both"/>
    </w:pPr>
    <w:rPr>
      <w:rFonts w:ascii="Arial" w:eastAsia="Times New Roman" w:hAnsi="Arial"/>
      <w:color w:val="000080"/>
      <w:sz w:val="20"/>
      <w:szCs w:val="20"/>
      <w:lang w:val="en-GB" w:bidi="ar-SA"/>
    </w:rPr>
  </w:style>
  <w:style w:type="character" w:customStyle="1" w:styleId="BodyTextIndentChar">
    <w:name w:val="Body Text Indent Char"/>
    <w:link w:val="BodyTextIndent"/>
    <w:rsid w:val="00E75984"/>
    <w:rPr>
      <w:rFonts w:ascii="Arial" w:eastAsia="Times New Roman" w:hAnsi="Arial"/>
      <w:color w:val="000080"/>
      <w:lang w:val="en-GB" w:bidi="ar-SA"/>
    </w:rPr>
  </w:style>
  <w:style w:type="paragraph" w:styleId="BlockText">
    <w:name w:val="Block Text"/>
    <w:basedOn w:val="Normal"/>
    <w:rsid w:val="00E75984"/>
    <w:pPr>
      <w:ind w:left="288" w:right="288"/>
      <w:jc w:val="both"/>
    </w:pPr>
    <w:rPr>
      <w:rFonts w:ascii="Times New Roman" w:eastAsia="Times New Roman" w:hAnsi="Times New Roman" w:cs="Times New Roman"/>
      <w:iCs/>
      <w:sz w:val="24"/>
      <w:szCs w:val="24"/>
      <w:lang w:bidi="ar-SA"/>
    </w:rPr>
  </w:style>
  <w:style w:type="character" w:styleId="Strong">
    <w:name w:val="Strong"/>
    <w:qFormat/>
    <w:rsid w:val="00E75984"/>
    <w:rPr>
      <w:b/>
      <w:bCs/>
    </w:rPr>
  </w:style>
  <w:style w:type="character" w:styleId="Emphasis">
    <w:name w:val="Emphasis"/>
    <w:uiPriority w:val="20"/>
    <w:qFormat/>
    <w:rsid w:val="00E75984"/>
    <w:rPr>
      <w:i/>
      <w:iCs/>
    </w:rPr>
  </w:style>
  <w:style w:type="paragraph" w:styleId="NormalWeb">
    <w:name w:val="Normal (Web)"/>
    <w:basedOn w:val="Normal"/>
    <w:uiPriority w:val="99"/>
    <w:rsid w:val="00E75984"/>
    <w:pPr>
      <w:spacing w:before="100" w:beforeAutospacing="1" w:after="100" w:afterAutospacing="1"/>
    </w:pPr>
    <w:rPr>
      <w:rFonts w:ascii="Times New Roman" w:eastAsia="Times New Roman" w:hAnsi="Times New Roman" w:cs="Times New Roman"/>
      <w:sz w:val="24"/>
      <w:szCs w:val="24"/>
      <w:lang w:bidi="ar-SA"/>
    </w:rPr>
  </w:style>
  <w:style w:type="paragraph" w:customStyle="1" w:styleId="Bodytext0">
    <w:name w:val="Bodytext"/>
    <w:rsid w:val="00E75984"/>
    <w:pPr>
      <w:spacing w:after="80"/>
      <w:jc w:val="both"/>
    </w:pPr>
    <w:rPr>
      <w:rFonts w:ascii="Bookman" w:eastAsia="Times New Roman" w:hAnsi="Bookman" w:cs="Times New Roman"/>
      <w:sz w:val="24"/>
      <w:szCs w:val="24"/>
      <w:lang w:bidi="ar-SA"/>
    </w:rPr>
  </w:style>
  <w:style w:type="table" w:styleId="TableGrid">
    <w:name w:val="Table Grid"/>
    <w:basedOn w:val="TableNormal"/>
    <w:rsid w:val="00E75984"/>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984"/>
    <w:pPr>
      <w:jc w:val="both"/>
    </w:pPr>
    <w:rPr>
      <w:rFonts w:ascii="Tahoma" w:eastAsia="Times New Roman" w:hAnsi="Tahoma" w:cs="Tahoma"/>
      <w:sz w:val="16"/>
      <w:szCs w:val="16"/>
      <w:lang w:bidi="ar-SA"/>
    </w:rPr>
  </w:style>
  <w:style w:type="character" w:customStyle="1" w:styleId="BalloonTextChar">
    <w:name w:val="Balloon Text Char"/>
    <w:link w:val="BalloonText"/>
    <w:uiPriority w:val="99"/>
    <w:semiHidden/>
    <w:rsid w:val="00E75984"/>
    <w:rPr>
      <w:rFonts w:ascii="Tahoma" w:eastAsia="Times New Roman" w:hAnsi="Tahoma" w:cs="Tahoma"/>
      <w:sz w:val="16"/>
      <w:szCs w:val="16"/>
      <w:lang w:bidi="ar-SA"/>
    </w:rPr>
  </w:style>
  <w:style w:type="paragraph" w:styleId="EndnoteText">
    <w:name w:val="endnote text"/>
    <w:basedOn w:val="Normal"/>
    <w:link w:val="EndnoteTextChar"/>
    <w:uiPriority w:val="99"/>
    <w:semiHidden/>
    <w:unhideWhenUsed/>
    <w:rsid w:val="00E75984"/>
    <w:pPr>
      <w:jc w:val="both"/>
    </w:pPr>
    <w:rPr>
      <w:rFonts w:ascii="Times New Roman" w:eastAsia="Times New Roman" w:hAnsi="Times New Roman" w:cs="Times New Roman"/>
      <w:sz w:val="20"/>
      <w:szCs w:val="20"/>
      <w:lang w:bidi="ar-SA"/>
    </w:rPr>
  </w:style>
  <w:style w:type="character" w:customStyle="1" w:styleId="EndnoteTextChar">
    <w:name w:val="Endnote Text Char"/>
    <w:link w:val="EndnoteText"/>
    <w:uiPriority w:val="99"/>
    <w:semiHidden/>
    <w:rsid w:val="00E75984"/>
    <w:rPr>
      <w:rFonts w:ascii="Times New Roman" w:eastAsia="Times New Roman" w:hAnsi="Times New Roman" w:cs="Times New Roman"/>
      <w:lang w:bidi="ar-SA"/>
    </w:rPr>
  </w:style>
  <w:style w:type="character" w:styleId="EndnoteReference">
    <w:name w:val="endnote reference"/>
    <w:uiPriority w:val="99"/>
    <w:semiHidden/>
    <w:unhideWhenUsed/>
    <w:rsid w:val="00E75984"/>
    <w:rPr>
      <w:vertAlign w:val="superscript"/>
    </w:rPr>
  </w:style>
  <w:style w:type="character" w:customStyle="1" w:styleId="st">
    <w:name w:val="st"/>
    <w:rsid w:val="00E75984"/>
  </w:style>
  <w:style w:type="paragraph" w:styleId="TOC2">
    <w:name w:val="toc 2"/>
    <w:basedOn w:val="Normal"/>
    <w:next w:val="Normal"/>
    <w:autoRedefine/>
    <w:uiPriority w:val="39"/>
    <w:unhideWhenUsed/>
    <w:rsid w:val="00E75984"/>
    <w:pPr>
      <w:ind w:left="240"/>
      <w:jc w:val="both"/>
    </w:pPr>
    <w:rPr>
      <w:rFonts w:ascii="Times New Roman" w:eastAsia="Times New Roman" w:hAnsi="Times New Roman" w:cs="Times New Roman"/>
      <w:sz w:val="24"/>
      <w:szCs w:val="20"/>
      <w:lang w:bidi="ar-SA"/>
    </w:rPr>
  </w:style>
  <w:style w:type="character" w:customStyle="1" w:styleId="apple-converted-space">
    <w:name w:val="apple-converted-space"/>
    <w:rsid w:val="00E75984"/>
  </w:style>
  <w:style w:type="character" w:styleId="UnresolvedMention">
    <w:name w:val="Unresolved Mention"/>
    <w:uiPriority w:val="99"/>
    <w:semiHidden/>
    <w:unhideWhenUsed/>
    <w:rsid w:val="00E75984"/>
    <w:rPr>
      <w:color w:val="808080"/>
      <w:shd w:val="clear" w:color="auto" w:fill="E6E6E6"/>
    </w:rPr>
  </w:style>
  <w:style w:type="paragraph" w:customStyle="1" w:styleId="BODY">
    <w:name w:val="BODY"/>
    <w:basedOn w:val="Normal"/>
    <w:uiPriority w:val="99"/>
    <w:rsid w:val="00CB3ACC"/>
    <w:pPr>
      <w:autoSpaceDE w:val="0"/>
      <w:autoSpaceDN w:val="0"/>
      <w:adjustRightInd w:val="0"/>
    </w:pPr>
    <w:rPr>
      <w:rFonts w:ascii="Verdana" w:hAnsi="Verdana" w:cs="Verdana"/>
      <w:sz w:val="24"/>
      <w:szCs w:val="24"/>
      <w:lang w:val="x-none"/>
    </w:rPr>
  </w:style>
  <w:style w:type="table" w:customStyle="1" w:styleId="TableGrid2">
    <w:name w:val="Table Grid2"/>
    <w:basedOn w:val="TableNormal"/>
    <w:next w:val="TableGrid"/>
    <w:uiPriority w:val="59"/>
    <w:rsid w:val="009D52BE"/>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97">
      <w:bodyDiv w:val="1"/>
      <w:marLeft w:val="0"/>
      <w:marRight w:val="0"/>
      <w:marTop w:val="0"/>
      <w:marBottom w:val="0"/>
      <w:divBdr>
        <w:top w:val="none" w:sz="0" w:space="0" w:color="auto"/>
        <w:left w:val="none" w:sz="0" w:space="0" w:color="auto"/>
        <w:bottom w:val="none" w:sz="0" w:space="0" w:color="auto"/>
        <w:right w:val="none" w:sz="0" w:space="0" w:color="auto"/>
      </w:divBdr>
    </w:div>
    <w:div w:id="507251190">
      <w:bodyDiv w:val="1"/>
      <w:marLeft w:val="0"/>
      <w:marRight w:val="0"/>
      <w:marTop w:val="0"/>
      <w:marBottom w:val="0"/>
      <w:divBdr>
        <w:top w:val="none" w:sz="0" w:space="0" w:color="auto"/>
        <w:left w:val="none" w:sz="0" w:space="0" w:color="auto"/>
        <w:bottom w:val="none" w:sz="0" w:space="0" w:color="auto"/>
        <w:right w:val="none" w:sz="0" w:space="0" w:color="auto"/>
      </w:divBdr>
    </w:div>
    <w:div w:id="762215891">
      <w:bodyDiv w:val="1"/>
      <w:marLeft w:val="0"/>
      <w:marRight w:val="0"/>
      <w:marTop w:val="0"/>
      <w:marBottom w:val="0"/>
      <w:divBdr>
        <w:top w:val="none" w:sz="0" w:space="0" w:color="auto"/>
        <w:left w:val="none" w:sz="0" w:space="0" w:color="auto"/>
        <w:bottom w:val="none" w:sz="0" w:space="0" w:color="auto"/>
        <w:right w:val="none" w:sz="0" w:space="0" w:color="auto"/>
      </w:divBdr>
    </w:div>
    <w:div w:id="906035360">
      <w:bodyDiv w:val="1"/>
      <w:marLeft w:val="0"/>
      <w:marRight w:val="0"/>
      <w:marTop w:val="0"/>
      <w:marBottom w:val="0"/>
      <w:divBdr>
        <w:top w:val="none" w:sz="0" w:space="0" w:color="auto"/>
        <w:left w:val="none" w:sz="0" w:space="0" w:color="auto"/>
        <w:bottom w:val="none" w:sz="0" w:space="0" w:color="auto"/>
        <w:right w:val="none" w:sz="0" w:space="0" w:color="auto"/>
      </w:divBdr>
    </w:div>
    <w:div w:id="1023941747">
      <w:bodyDiv w:val="1"/>
      <w:marLeft w:val="0"/>
      <w:marRight w:val="0"/>
      <w:marTop w:val="0"/>
      <w:marBottom w:val="0"/>
      <w:divBdr>
        <w:top w:val="none" w:sz="0" w:space="0" w:color="auto"/>
        <w:left w:val="none" w:sz="0" w:space="0" w:color="auto"/>
        <w:bottom w:val="none" w:sz="0" w:space="0" w:color="auto"/>
        <w:right w:val="none" w:sz="0" w:space="0" w:color="auto"/>
      </w:divBdr>
      <w:divsChild>
        <w:div w:id="1065950252">
          <w:marLeft w:val="0"/>
          <w:marRight w:val="0"/>
          <w:marTop w:val="0"/>
          <w:marBottom w:val="0"/>
          <w:divBdr>
            <w:top w:val="none" w:sz="0" w:space="0" w:color="auto"/>
            <w:left w:val="none" w:sz="0" w:space="0" w:color="auto"/>
            <w:bottom w:val="double" w:sz="6" w:space="1" w:color="auto"/>
            <w:right w:val="none" w:sz="0" w:space="0" w:color="auto"/>
          </w:divBdr>
        </w:div>
        <w:div w:id="1599748742">
          <w:marLeft w:val="0"/>
          <w:marRight w:val="0"/>
          <w:marTop w:val="0"/>
          <w:marBottom w:val="0"/>
          <w:divBdr>
            <w:top w:val="none" w:sz="0" w:space="0" w:color="auto"/>
            <w:left w:val="none" w:sz="0" w:space="0" w:color="auto"/>
            <w:bottom w:val="double" w:sz="6" w:space="1" w:color="auto"/>
            <w:right w:val="none" w:sz="0" w:space="0" w:color="auto"/>
          </w:divBdr>
        </w:div>
      </w:divsChild>
    </w:div>
    <w:div w:id="1266301510">
      <w:bodyDiv w:val="1"/>
      <w:marLeft w:val="0"/>
      <w:marRight w:val="0"/>
      <w:marTop w:val="0"/>
      <w:marBottom w:val="0"/>
      <w:divBdr>
        <w:top w:val="none" w:sz="0" w:space="0" w:color="auto"/>
        <w:left w:val="none" w:sz="0" w:space="0" w:color="auto"/>
        <w:bottom w:val="none" w:sz="0" w:space="0" w:color="auto"/>
        <w:right w:val="none" w:sz="0" w:space="0" w:color="auto"/>
      </w:divBdr>
    </w:div>
    <w:div w:id="1281843000">
      <w:bodyDiv w:val="1"/>
      <w:marLeft w:val="0"/>
      <w:marRight w:val="0"/>
      <w:marTop w:val="0"/>
      <w:marBottom w:val="0"/>
      <w:divBdr>
        <w:top w:val="none" w:sz="0" w:space="0" w:color="auto"/>
        <w:left w:val="none" w:sz="0" w:space="0" w:color="auto"/>
        <w:bottom w:val="none" w:sz="0" w:space="0" w:color="auto"/>
        <w:right w:val="none" w:sz="0" w:space="0" w:color="auto"/>
      </w:divBdr>
    </w:div>
    <w:div w:id="1305115074">
      <w:bodyDiv w:val="1"/>
      <w:marLeft w:val="0"/>
      <w:marRight w:val="0"/>
      <w:marTop w:val="0"/>
      <w:marBottom w:val="0"/>
      <w:divBdr>
        <w:top w:val="none" w:sz="0" w:space="0" w:color="auto"/>
        <w:left w:val="none" w:sz="0" w:space="0" w:color="auto"/>
        <w:bottom w:val="none" w:sz="0" w:space="0" w:color="auto"/>
        <w:right w:val="none" w:sz="0" w:space="0" w:color="auto"/>
      </w:divBdr>
    </w:div>
    <w:div w:id="1481069838">
      <w:bodyDiv w:val="1"/>
      <w:marLeft w:val="0"/>
      <w:marRight w:val="0"/>
      <w:marTop w:val="0"/>
      <w:marBottom w:val="0"/>
      <w:divBdr>
        <w:top w:val="none" w:sz="0" w:space="0" w:color="auto"/>
        <w:left w:val="none" w:sz="0" w:space="0" w:color="auto"/>
        <w:bottom w:val="none" w:sz="0" w:space="0" w:color="auto"/>
        <w:right w:val="none" w:sz="0" w:space="0" w:color="auto"/>
      </w:divBdr>
    </w:div>
    <w:div w:id="1488742967">
      <w:bodyDiv w:val="1"/>
      <w:marLeft w:val="0"/>
      <w:marRight w:val="0"/>
      <w:marTop w:val="0"/>
      <w:marBottom w:val="0"/>
      <w:divBdr>
        <w:top w:val="none" w:sz="0" w:space="0" w:color="auto"/>
        <w:left w:val="none" w:sz="0" w:space="0" w:color="auto"/>
        <w:bottom w:val="none" w:sz="0" w:space="0" w:color="auto"/>
        <w:right w:val="none" w:sz="0" w:space="0" w:color="auto"/>
      </w:divBdr>
    </w:div>
    <w:div w:id="1640498513">
      <w:bodyDiv w:val="1"/>
      <w:marLeft w:val="0"/>
      <w:marRight w:val="0"/>
      <w:marTop w:val="0"/>
      <w:marBottom w:val="0"/>
      <w:divBdr>
        <w:top w:val="none" w:sz="0" w:space="0" w:color="auto"/>
        <w:left w:val="none" w:sz="0" w:space="0" w:color="auto"/>
        <w:bottom w:val="none" w:sz="0" w:space="0" w:color="auto"/>
        <w:right w:val="none" w:sz="0" w:space="0" w:color="auto"/>
      </w:divBdr>
    </w:div>
    <w:div w:id="171306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betemunah.org/tubshevt.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81AD-2FD9-4BF3-8696-6BC4ADA7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18860</Words>
  <Characters>107506</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126114</CharactersWithSpaces>
  <SharedDoc>false</SharedDoc>
  <HLinks>
    <vt:vector size="54" baseType="variant">
      <vt:variant>
        <vt:i4>6291493</vt:i4>
      </vt:variant>
      <vt:variant>
        <vt:i4>27</vt:i4>
      </vt:variant>
      <vt:variant>
        <vt:i4>0</vt:i4>
      </vt:variant>
      <vt:variant>
        <vt:i4>5</vt:i4>
      </vt:variant>
      <vt:variant>
        <vt:lpwstr>http://www.betemunah.org/tubshevt.html</vt:lpwstr>
      </vt:variant>
      <vt:variant>
        <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5</cp:revision>
  <cp:lastPrinted>2019-01-17T06:52:00Z</cp:lastPrinted>
  <dcterms:created xsi:type="dcterms:W3CDTF">2019-01-20T14:44:00Z</dcterms:created>
  <dcterms:modified xsi:type="dcterms:W3CDTF">2021-05-13T04:29:00Z</dcterms:modified>
</cp:coreProperties>
</file>