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390687" w14:paraId="333A631A" w14:textId="77777777" w:rsidTr="00C62879">
        <w:trPr>
          <w:jc w:val="center"/>
        </w:trPr>
        <w:tc>
          <w:tcPr>
            <w:tcW w:w="3780" w:type="dxa"/>
            <w:hideMark/>
          </w:tcPr>
          <w:p w14:paraId="3BFEAC00" w14:textId="48E4563C" w:rsidR="000E2333" w:rsidRPr="00390687" w:rsidRDefault="000E2333" w:rsidP="00AE2D2D">
            <w:pPr>
              <w:pStyle w:val="Heading1"/>
              <w:keepNext w:val="0"/>
              <w:keepLines w:val="0"/>
              <w:rPr>
                <w:rFonts w:eastAsia="Times New Roman"/>
                <w:b w:val="0"/>
                <w:sz w:val="22"/>
                <w:lang w:val="en-AU" w:eastAsia="en-AU" w:bidi="he-IL"/>
              </w:rPr>
            </w:pPr>
            <w:bookmarkStart w:id="0" w:name="_Hlk57001995"/>
            <w:proofErr w:type="spellStart"/>
            <w:r w:rsidRPr="00390687">
              <w:rPr>
                <w:rFonts w:eastAsia="Times New Roman"/>
                <w:lang w:val="en-AU" w:eastAsia="en-AU" w:bidi="he-IL"/>
              </w:rPr>
              <w:t>Esnoga</w:t>
            </w:r>
            <w:proofErr w:type="spellEnd"/>
            <w:r w:rsidR="00D96A8F" w:rsidRPr="00390687">
              <w:rPr>
                <w:rFonts w:eastAsia="Times New Roman"/>
                <w:lang w:val="en-AU" w:eastAsia="en-AU" w:bidi="he-IL"/>
              </w:rPr>
              <w:t xml:space="preserve"> </w:t>
            </w:r>
            <w:r w:rsidRPr="00390687">
              <w:rPr>
                <w:rFonts w:eastAsia="Times New Roman"/>
                <w:lang w:val="en-AU" w:eastAsia="en-AU" w:bidi="he-IL"/>
              </w:rPr>
              <w:t>Bet</w:t>
            </w:r>
            <w:r w:rsidR="00D96A8F" w:rsidRPr="00390687">
              <w:rPr>
                <w:rFonts w:eastAsia="Times New Roman"/>
                <w:lang w:val="en-AU" w:eastAsia="en-AU" w:bidi="he-IL"/>
              </w:rPr>
              <w:t xml:space="preserve"> </w:t>
            </w:r>
            <w:r w:rsidRPr="00390687">
              <w:rPr>
                <w:rFonts w:eastAsia="Times New Roman"/>
                <w:lang w:val="en-AU" w:eastAsia="en-AU" w:bidi="he-IL"/>
              </w:rPr>
              <w:t>Emunah</w:t>
            </w:r>
          </w:p>
          <w:p w14:paraId="3419505F" w14:textId="17742A71" w:rsidR="000E2333" w:rsidRPr="00390687" w:rsidRDefault="00BA3DD4" w:rsidP="00AE2D2D">
            <w:pPr>
              <w:tabs>
                <w:tab w:val="center" w:pos="4320"/>
                <w:tab w:val="right" w:pos="8640"/>
              </w:tabs>
              <w:jc w:val="center"/>
              <w:rPr>
                <w:rFonts w:ascii="Palatino Linotype" w:eastAsia="Times New Roman" w:hAnsi="Palatino Linotype"/>
                <w:b/>
                <w:bCs/>
                <w:kern w:val="2"/>
                <w:lang w:val="en-AU" w:eastAsia="en-AU" w:bidi="he-IL"/>
              </w:rPr>
            </w:pPr>
            <w:r w:rsidRPr="00390687">
              <w:rPr>
                <w:rFonts w:ascii="Palatino Linotype" w:eastAsia="Times New Roman" w:hAnsi="Palatino Linotype"/>
                <w:b/>
                <w:bCs/>
                <w:kern w:val="2"/>
                <w:lang w:val="en-AU" w:eastAsia="en-AU" w:bidi="he-IL"/>
              </w:rPr>
              <w:t>12210</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Luckey</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Summit</w:t>
            </w:r>
          </w:p>
          <w:p w14:paraId="4A2D1438" w14:textId="6135B569" w:rsidR="000E2333" w:rsidRPr="00390687" w:rsidRDefault="00EF37F3" w:rsidP="00AE2D2D">
            <w:pPr>
              <w:tabs>
                <w:tab w:val="center" w:pos="4320"/>
                <w:tab w:val="right" w:pos="8640"/>
              </w:tabs>
              <w:jc w:val="center"/>
              <w:rPr>
                <w:rFonts w:ascii="Palatino Linotype" w:eastAsia="Times New Roman" w:hAnsi="Palatino Linotype"/>
                <w:b/>
                <w:bCs/>
                <w:kern w:val="2"/>
                <w:lang w:val="en-AU" w:eastAsia="en-AU" w:bidi="he-IL"/>
              </w:rPr>
            </w:pPr>
            <w:r w:rsidRPr="00390687">
              <w:rPr>
                <w:rFonts w:ascii="Palatino Linotype" w:eastAsia="Times New Roman" w:hAnsi="Palatino Linotype"/>
                <w:b/>
                <w:bCs/>
                <w:kern w:val="2"/>
                <w:lang w:val="en-AU" w:eastAsia="en-AU" w:bidi="he-IL"/>
              </w:rPr>
              <w:t>San</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Antonio,</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TX</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78252</w:t>
            </w:r>
          </w:p>
          <w:p w14:paraId="3E6D7BAA" w14:textId="0EEE9200" w:rsidR="000E2333" w:rsidRPr="00390687" w:rsidRDefault="000E2333" w:rsidP="00AE2D2D">
            <w:pPr>
              <w:tabs>
                <w:tab w:val="center" w:pos="4320"/>
                <w:tab w:val="right" w:pos="8640"/>
              </w:tabs>
              <w:jc w:val="center"/>
              <w:rPr>
                <w:rFonts w:ascii="Palatino Linotype" w:eastAsia="Times New Roman" w:hAnsi="Palatino Linotype"/>
                <w:b/>
                <w:bCs/>
                <w:kern w:val="2"/>
                <w:lang w:val="en-AU" w:eastAsia="en-AU" w:bidi="he-IL"/>
              </w:rPr>
            </w:pPr>
            <w:r w:rsidRPr="00390687">
              <w:rPr>
                <w:rFonts w:ascii="Palatino Linotype" w:eastAsia="Times New Roman" w:hAnsi="Palatino Linotype"/>
                <w:b/>
                <w:bCs/>
                <w:kern w:val="2"/>
                <w:lang w:val="en-AU" w:eastAsia="en-AU" w:bidi="he-IL"/>
              </w:rPr>
              <w:t>United</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States</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of</w:t>
            </w:r>
            <w:r w:rsidR="00D96A8F" w:rsidRPr="00390687">
              <w:rPr>
                <w:rFonts w:ascii="Palatino Linotype" w:eastAsia="Times New Roman" w:hAnsi="Palatino Linotype"/>
                <w:b/>
                <w:bCs/>
                <w:kern w:val="2"/>
                <w:lang w:val="en-AU" w:eastAsia="en-AU" w:bidi="he-IL"/>
              </w:rPr>
              <w:t xml:space="preserve"> </w:t>
            </w:r>
            <w:r w:rsidRPr="00390687">
              <w:rPr>
                <w:rFonts w:ascii="Palatino Linotype" w:eastAsia="Times New Roman" w:hAnsi="Palatino Linotype"/>
                <w:b/>
                <w:bCs/>
                <w:kern w:val="2"/>
                <w:lang w:val="en-AU" w:eastAsia="en-AU" w:bidi="he-IL"/>
              </w:rPr>
              <w:t>America</w:t>
            </w:r>
          </w:p>
          <w:p w14:paraId="092E0200" w14:textId="1CE1268B" w:rsidR="000E2333" w:rsidRPr="00390687" w:rsidRDefault="000E2333" w:rsidP="00AE2D2D">
            <w:pPr>
              <w:tabs>
                <w:tab w:val="center" w:pos="4320"/>
                <w:tab w:val="right" w:pos="8640"/>
              </w:tabs>
              <w:jc w:val="center"/>
              <w:rPr>
                <w:rFonts w:asciiTheme="minorHAnsi" w:eastAsia="Times New Roman" w:hAnsiTheme="minorHAnsi" w:cstheme="minorHAnsi"/>
                <w:b/>
                <w:kern w:val="16"/>
                <w:lang w:val="en-AU" w:eastAsia="en-AU" w:bidi="he-IL"/>
              </w:rPr>
            </w:pPr>
            <w:r w:rsidRPr="00390687">
              <w:rPr>
                <w:rFonts w:asciiTheme="minorHAnsi" w:eastAsia="Times New Roman" w:hAnsiTheme="minorHAnsi" w:cstheme="minorHAnsi"/>
                <w:b/>
                <w:bCs/>
                <w:kern w:val="2"/>
                <w:lang w:val="en-AU" w:eastAsia="en-AU" w:bidi="he-IL"/>
              </w:rPr>
              <w:t>©</w:t>
            </w:r>
            <w:r w:rsidR="00D96A8F" w:rsidRPr="00390687">
              <w:rPr>
                <w:rFonts w:asciiTheme="minorHAnsi" w:eastAsia="Times New Roman" w:hAnsiTheme="minorHAnsi" w:cstheme="minorHAnsi"/>
                <w:b/>
                <w:bCs/>
                <w:kern w:val="2"/>
                <w:lang w:val="en-AU" w:eastAsia="en-AU" w:bidi="he-IL"/>
              </w:rPr>
              <w:t xml:space="preserve"> </w:t>
            </w:r>
            <w:r w:rsidRPr="00390687">
              <w:rPr>
                <w:rFonts w:asciiTheme="minorHAnsi" w:eastAsia="Times New Roman" w:hAnsiTheme="minorHAnsi" w:cstheme="minorHAnsi"/>
                <w:b/>
                <w:bCs/>
                <w:kern w:val="2"/>
                <w:lang w:val="en-AU" w:eastAsia="en-AU" w:bidi="he-IL"/>
              </w:rPr>
              <w:t>202</w:t>
            </w:r>
            <w:r w:rsidR="003F5347" w:rsidRPr="00390687">
              <w:rPr>
                <w:rFonts w:asciiTheme="minorHAnsi" w:eastAsia="Times New Roman" w:hAnsiTheme="minorHAnsi" w:cstheme="minorHAnsi"/>
                <w:b/>
                <w:bCs/>
                <w:kern w:val="2"/>
                <w:lang w:val="en-AU" w:eastAsia="en-AU" w:bidi="he-IL"/>
              </w:rPr>
              <w:t>5</w:t>
            </w:r>
          </w:p>
          <w:p w14:paraId="450F7A4A" w14:textId="11F9757E" w:rsidR="000E2333" w:rsidRPr="00390687" w:rsidRDefault="000E2333" w:rsidP="00AE2D2D">
            <w:pPr>
              <w:tabs>
                <w:tab w:val="center" w:pos="4320"/>
                <w:tab w:val="right" w:pos="8640"/>
              </w:tabs>
              <w:jc w:val="center"/>
              <w:rPr>
                <w:rFonts w:eastAsia="Times New Roman"/>
                <w:b/>
                <w:bCs/>
                <w:kern w:val="16"/>
                <w:lang w:val="en-AU" w:eastAsia="en-AU" w:bidi="he-IL"/>
              </w:rPr>
            </w:pPr>
            <w:hyperlink r:id="rId8" w:history="1">
              <w:r w:rsidRPr="00390687">
                <w:rPr>
                  <w:rFonts w:eastAsia="Times New Roman"/>
                  <w:b/>
                  <w:bCs/>
                  <w:color w:val="0563C1" w:themeColor="hyperlink"/>
                  <w:kern w:val="16"/>
                  <w:u w:val="single"/>
                  <w:lang w:val="en-AU" w:eastAsia="en-AU" w:bidi="he-IL"/>
                </w:rPr>
                <w:t>https://www.betemunah.org/</w:t>
              </w:r>
            </w:hyperlink>
          </w:p>
          <w:p w14:paraId="7DD33CE0" w14:textId="324FEB56" w:rsidR="000E2333" w:rsidRPr="00390687" w:rsidRDefault="000E2333" w:rsidP="00AE2D2D">
            <w:pPr>
              <w:tabs>
                <w:tab w:val="center" w:pos="4320"/>
                <w:tab w:val="right" w:pos="8640"/>
              </w:tabs>
              <w:jc w:val="center"/>
              <w:rPr>
                <w:rFonts w:eastAsia="Times New Roman"/>
                <w:b/>
                <w:kern w:val="16"/>
                <w:lang w:val="en-AU" w:eastAsia="en-AU" w:bidi="he-IL"/>
              </w:rPr>
            </w:pPr>
            <w:r w:rsidRPr="00390687">
              <w:rPr>
                <w:rFonts w:eastAsia="Times New Roman"/>
                <w:b/>
                <w:bCs/>
                <w:kern w:val="16"/>
                <w:lang w:eastAsia="en-AU" w:bidi="he-IL"/>
              </w:rPr>
              <w:t>E-Mail:</w:t>
            </w:r>
            <w:r w:rsidR="00D96A8F" w:rsidRPr="00390687">
              <w:rPr>
                <w:rFonts w:eastAsia="Times New Roman"/>
                <w:b/>
                <w:bCs/>
                <w:kern w:val="16"/>
                <w:lang w:eastAsia="en-AU" w:bidi="he-IL"/>
              </w:rPr>
              <w:t xml:space="preserve"> </w:t>
            </w:r>
            <w:hyperlink r:id="rId9" w:history="1">
              <w:r w:rsidRPr="00390687">
                <w:rPr>
                  <w:rFonts w:eastAsia="Times New Roman"/>
                  <w:b/>
                  <w:bCs/>
                  <w:color w:val="0000FF"/>
                  <w:kern w:val="16"/>
                  <w:u w:val="single"/>
                  <w:lang w:eastAsia="en-AU" w:bidi="he-IL"/>
                </w:rPr>
                <w:t>gkilli@aol.com</w:t>
              </w:r>
            </w:hyperlink>
          </w:p>
        </w:tc>
        <w:tc>
          <w:tcPr>
            <w:tcW w:w="2970" w:type="dxa"/>
            <w:hideMark/>
          </w:tcPr>
          <w:p w14:paraId="2BD34EF8" w14:textId="77777777" w:rsidR="000E2333" w:rsidRPr="00390687" w:rsidRDefault="000E2333" w:rsidP="00AE2D2D">
            <w:pPr>
              <w:tabs>
                <w:tab w:val="center" w:pos="4320"/>
                <w:tab w:val="right" w:pos="8640"/>
              </w:tabs>
              <w:jc w:val="center"/>
              <w:rPr>
                <w:rFonts w:eastAsia="Times New Roman"/>
                <w:b/>
                <w:kern w:val="16"/>
                <w:sz w:val="32"/>
                <w:szCs w:val="32"/>
                <w:lang w:val="es-ES" w:eastAsia="en-AU" w:bidi="he-IL"/>
              </w:rPr>
            </w:pPr>
            <w:r w:rsidRPr="00390687">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47DC7F4F" w:rsidR="000E2333" w:rsidRPr="00390687" w:rsidRDefault="000E2333" w:rsidP="00AE2D2D">
            <w:pPr>
              <w:pStyle w:val="Heading1"/>
              <w:keepNext w:val="0"/>
              <w:keepLines w:val="0"/>
              <w:rPr>
                <w:rFonts w:eastAsia="Times New Roman"/>
                <w:sz w:val="22"/>
                <w:lang w:val="en-AU" w:eastAsia="en-AU" w:bidi="he-IL"/>
              </w:rPr>
            </w:pPr>
            <w:proofErr w:type="spellStart"/>
            <w:r w:rsidRPr="00390687">
              <w:rPr>
                <w:rFonts w:eastAsia="Times New Roman"/>
                <w:lang w:val="en-AU" w:eastAsia="en-AU" w:bidi="he-IL"/>
              </w:rPr>
              <w:t>Esnoga</w:t>
            </w:r>
            <w:proofErr w:type="spellEnd"/>
            <w:r w:rsidR="00D96A8F" w:rsidRPr="00390687">
              <w:rPr>
                <w:rFonts w:eastAsia="Times New Roman"/>
                <w:lang w:val="en-AU" w:eastAsia="en-AU" w:bidi="he-IL"/>
              </w:rPr>
              <w:t xml:space="preserve"> </w:t>
            </w:r>
            <w:r w:rsidRPr="00390687">
              <w:rPr>
                <w:rFonts w:eastAsia="Times New Roman"/>
                <w:lang w:val="en-AU" w:eastAsia="en-AU" w:bidi="he-IL"/>
              </w:rPr>
              <w:t>Bet</w:t>
            </w:r>
            <w:r w:rsidR="00D96A8F" w:rsidRPr="00390687">
              <w:rPr>
                <w:rFonts w:eastAsia="Times New Roman"/>
                <w:lang w:val="en-AU" w:eastAsia="en-AU" w:bidi="he-IL"/>
              </w:rPr>
              <w:t xml:space="preserve"> </w:t>
            </w:r>
            <w:r w:rsidRPr="00390687">
              <w:rPr>
                <w:rFonts w:eastAsia="Times New Roman"/>
                <w:lang w:val="en-AU" w:eastAsia="en-AU" w:bidi="he-IL"/>
              </w:rPr>
              <w:t>El</w:t>
            </w:r>
          </w:p>
          <w:p w14:paraId="00A8A167" w14:textId="15BB9DCB" w:rsidR="000E2333" w:rsidRPr="00390687"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390687">
              <w:rPr>
                <w:rFonts w:ascii="Palatino Linotype" w:eastAsia="Times New Roman" w:hAnsi="Palatino Linotype"/>
                <w:b/>
                <w:bCs/>
                <w:kern w:val="16"/>
                <w:lang w:val="en-AU" w:eastAsia="en-AU" w:bidi="he-IL"/>
              </w:rPr>
              <w:t>102</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Broken</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Arrow</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Dr.</w:t>
            </w:r>
          </w:p>
          <w:p w14:paraId="604497F3" w14:textId="0D2D6785" w:rsidR="000E2333" w:rsidRPr="00390687"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390687">
              <w:rPr>
                <w:rFonts w:ascii="Palatino Linotype" w:eastAsia="Times New Roman" w:hAnsi="Palatino Linotype"/>
                <w:b/>
                <w:bCs/>
                <w:kern w:val="16"/>
                <w:lang w:val="en-AU" w:eastAsia="en-AU" w:bidi="he-IL"/>
              </w:rPr>
              <w:t>Paris</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TN</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38242</w:t>
            </w:r>
          </w:p>
          <w:p w14:paraId="42863393" w14:textId="56E17260" w:rsidR="000E2333" w:rsidRPr="00390687"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390687">
              <w:rPr>
                <w:rFonts w:ascii="Palatino Linotype" w:eastAsia="Times New Roman" w:hAnsi="Palatino Linotype"/>
                <w:b/>
                <w:bCs/>
                <w:kern w:val="16"/>
                <w:lang w:val="en-AU" w:eastAsia="en-AU" w:bidi="he-IL"/>
              </w:rPr>
              <w:t>United</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States</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of</w:t>
            </w:r>
            <w:r w:rsidR="00D96A8F" w:rsidRPr="00390687">
              <w:rPr>
                <w:rFonts w:ascii="Palatino Linotype" w:eastAsia="Times New Roman" w:hAnsi="Palatino Linotype"/>
                <w:b/>
                <w:bCs/>
                <w:kern w:val="16"/>
                <w:lang w:val="en-AU" w:eastAsia="en-AU" w:bidi="he-IL"/>
              </w:rPr>
              <w:t xml:space="preserve"> </w:t>
            </w:r>
            <w:r w:rsidRPr="00390687">
              <w:rPr>
                <w:rFonts w:ascii="Palatino Linotype" w:eastAsia="Times New Roman" w:hAnsi="Palatino Linotype"/>
                <w:b/>
                <w:bCs/>
                <w:kern w:val="16"/>
                <w:lang w:val="en-AU" w:eastAsia="en-AU" w:bidi="he-IL"/>
              </w:rPr>
              <w:t>America</w:t>
            </w:r>
          </w:p>
          <w:p w14:paraId="31755BBB" w14:textId="37DEEC99" w:rsidR="000E2333" w:rsidRPr="00390687" w:rsidRDefault="000E2333" w:rsidP="00AE2D2D">
            <w:pPr>
              <w:tabs>
                <w:tab w:val="center" w:pos="4320"/>
                <w:tab w:val="right" w:pos="8640"/>
              </w:tabs>
              <w:jc w:val="center"/>
              <w:rPr>
                <w:rFonts w:eastAsia="Times New Roman"/>
                <w:b/>
                <w:kern w:val="16"/>
                <w:lang w:val="en-AU" w:eastAsia="en-AU" w:bidi="he-IL"/>
              </w:rPr>
            </w:pPr>
            <w:r w:rsidRPr="00390687">
              <w:rPr>
                <w:rFonts w:eastAsia="Times New Roman"/>
                <w:b/>
                <w:bCs/>
                <w:kern w:val="16"/>
                <w:lang w:val="en-AU" w:eastAsia="en-AU" w:bidi="he-IL"/>
              </w:rPr>
              <w:t>©</w:t>
            </w:r>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202</w:t>
            </w:r>
            <w:r w:rsidR="003F5347" w:rsidRPr="00390687">
              <w:rPr>
                <w:rFonts w:eastAsia="Times New Roman"/>
                <w:b/>
                <w:bCs/>
                <w:kern w:val="16"/>
                <w:lang w:val="en-AU" w:eastAsia="en-AU" w:bidi="he-IL"/>
              </w:rPr>
              <w:t>5</w:t>
            </w:r>
          </w:p>
          <w:p w14:paraId="7E4CD9CA" w14:textId="388F6B10" w:rsidR="000E2333" w:rsidRPr="00390687" w:rsidRDefault="000E2333" w:rsidP="00AE2D2D">
            <w:pPr>
              <w:tabs>
                <w:tab w:val="center" w:pos="4320"/>
                <w:tab w:val="right" w:pos="8640"/>
              </w:tabs>
              <w:jc w:val="center"/>
              <w:rPr>
                <w:rFonts w:eastAsia="Times New Roman"/>
                <w:b/>
                <w:bCs/>
                <w:kern w:val="16"/>
                <w:lang w:val="en-AU" w:eastAsia="en-AU" w:bidi="he-IL"/>
              </w:rPr>
            </w:pPr>
            <w:hyperlink r:id="rId11" w:history="1">
              <w:r w:rsidRPr="00390687">
                <w:rPr>
                  <w:rFonts w:eastAsia="Times New Roman"/>
                  <w:b/>
                  <w:bCs/>
                  <w:color w:val="0563C1" w:themeColor="hyperlink"/>
                  <w:kern w:val="16"/>
                  <w:u w:val="single"/>
                  <w:lang w:val="en-AU" w:eastAsia="en-AU" w:bidi="he-IL"/>
                </w:rPr>
                <w:t>https://torahfocus.com/</w:t>
              </w:r>
            </w:hyperlink>
          </w:p>
          <w:p w14:paraId="654C17D0" w14:textId="4BA1E6A6" w:rsidR="000E2333" w:rsidRPr="00390687" w:rsidRDefault="000E2333" w:rsidP="00AE2D2D">
            <w:pPr>
              <w:tabs>
                <w:tab w:val="center" w:pos="4320"/>
                <w:tab w:val="right" w:pos="8640"/>
              </w:tabs>
              <w:jc w:val="center"/>
              <w:rPr>
                <w:rFonts w:eastAsia="Times New Roman"/>
                <w:b/>
                <w:kern w:val="16"/>
                <w:lang w:val="en-AU" w:eastAsia="en-AU" w:bidi="he-IL"/>
              </w:rPr>
            </w:pPr>
            <w:r w:rsidRPr="00390687">
              <w:rPr>
                <w:rFonts w:eastAsia="Times New Roman"/>
                <w:b/>
                <w:bCs/>
                <w:kern w:val="16"/>
                <w:lang w:val="en-AU" w:eastAsia="en-AU" w:bidi="he-IL"/>
              </w:rPr>
              <w:t>E-Mail:</w:t>
            </w:r>
            <w:r w:rsidR="00D96A8F" w:rsidRPr="00390687">
              <w:rPr>
                <w:rFonts w:eastAsia="Calibri"/>
                <w:kern w:val="16"/>
                <w:lang w:val="en-AU" w:bidi="he-IL"/>
              </w:rPr>
              <w:t xml:space="preserve"> </w:t>
            </w:r>
            <w:hyperlink r:id="rId12" w:history="1">
              <w:r w:rsidRPr="00390687">
                <w:rPr>
                  <w:rFonts w:eastAsia="Times New Roman"/>
                  <w:b/>
                  <w:bCs/>
                  <w:color w:val="0000FF"/>
                  <w:kern w:val="16"/>
                  <w:u w:val="single"/>
                  <w:lang w:val="en-AU" w:eastAsia="en-AU" w:bidi="he-IL"/>
                </w:rPr>
                <w:t>waltoakley@charter.net</w:t>
              </w:r>
            </w:hyperlink>
          </w:p>
        </w:tc>
      </w:tr>
    </w:tbl>
    <w:p w14:paraId="61F89C6F" w14:textId="77777777" w:rsidR="000E2333" w:rsidRPr="00390687" w:rsidRDefault="000E2333" w:rsidP="00AE2D2D">
      <w:pPr>
        <w:tabs>
          <w:tab w:val="center" w:pos="4320"/>
          <w:tab w:val="right" w:pos="8640"/>
        </w:tabs>
        <w:rPr>
          <w:rFonts w:eastAsia="Times New Roman"/>
          <w:b/>
          <w:bCs/>
          <w:kern w:val="16"/>
          <w:lang w:eastAsia="en-AU" w:bidi="he-IL"/>
        </w:rPr>
      </w:pPr>
    </w:p>
    <w:p w14:paraId="19962CD0" w14:textId="6FBEC5F5" w:rsidR="000E2333" w:rsidRPr="00390687" w:rsidRDefault="000E2333" w:rsidP="00AE2D2D">
      <w:pPr>
        <w:tabs>
          <w:tab w:val="center" w:pos="4320"/>
          <w:tab w:val="right" w:pos="8640"/>
        </w:tabs>
        <w:jc w:val="center"/>
        <w:rPr>
          <w:rFonts w:eastAsia="Times New Roman"/>
          <w:b/>
          <w:color w:val="CC0000"/>
          <w:kern w:val="16"/>
          <w:sz w:val="24"/>
          <w:lang w:eastAsia="en-AU" w:bidi="he-IL"/>
        </w:rPr>
      </w:pPr>
      <w:r w:rsidRPr="00390687">
        <w:rPr>
          <w:rFonts w:eastAsia="Times New Roman"/>
          <w:b/>
          <w:color w:val="CC0000"/>
          <w:kern w:val="16"/>
          <w:sz w:val="24"/>
          <w:lang w:eastAsia="en-AU" w:bidi="he-IL"/>
        </w:rPr>
        <w:t>Triennial</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Cycle</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(Triennial</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Torah</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Cycle)</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Septennial</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Cycle</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(Septennial</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Torah</w:t>
      </w:r>
      <w:r w:rsidR="00D96A8F" w:rsidRPr="00390687">
        <w:rPr>
          <w:rFonts w:eastAsia="Times New Roman"/>
          <w:b/>
          <w:color w:val="CC0000"/>
          <w:kern w:val="16"/>
          <w:sz w:val="24"/>
          <w:lang w:eastAsia="en-AU" w:bidi="he-IL"/>
        </w:rPr>
        <w:t xml:space="preserve"> </w:t>
      </w:r>
      <w:r w:rsidRPr="00390687">
        <w:rPr>
          <w:rFonts w:eastAsia="Times New Roman"/>
          <w:b/>
          <w:color w:val="CC0000"/>
          <w:kern w:val="16"/>
          <w:sz w:val="24"/>
          <w:lang w:eastAsia="en-AU" w:bidi="he-IL"/>
        </w:rPr>
        <w:t>Cycle)</w:t>
      </w:r>
    </w:p>
    <w:p w14:paraId="3141DCEA" w14:textId="77777777" w:rsidR="000E2333" w:rsidRPr="00390687" w:rsidRDefault="000E2333" w:rsidP="00AE2D2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390687"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1F6E284A" w:rsidR="000E2333" w:rsidRPr="00390687" w:rsidRDefault="000E2333" w:rsidP="00AE2D2D">
            <w:pPr>
              <w:tabs>
                <w:tab w:val="center" w:pos="4320"/>
                <w:tab w:val="right" w:pos="8640"/>
              </w:tabs>
              <w:jc w:val="center"/>
              <w:rPr>
                <w:rFonts w:eastAsia="Times New Roman"/>
                <w:b/>
                <w:bCs/>
                <w:kern w:val="16"/>
                <w:lang w:val="en-AU" w:eastAsia="en-AU" w:bidi="he-IL"/>
              </w:rPr>
            </w:pPr>
            <w:proofErr w:type="gramStart"/>
            <w:r w:rsidRPr="00390687">
              <w:rPr>
                <w:rFonts w:eastAsia="Times New Roman"/>
                <w:b/>
                <w:bCs/>
                <w:kern w:val="16"/>
                <w:lang w:val="en-AU" w:eastAsia="en-AU" w:bidi="he-IL"/>
              </w:rPr>
              <w:t>Three</w:t>
            </w:r>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and</w:t>
            </w:r>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1/2</w:t>
            </w:r>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year</w:t>
            </w:r>
            <w:proofErr w:type="gramEnd"/>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Lectionary</w:t>
            </w:r>
            <w:r w:rsidR="00D96A8F" w:rsidRPr="00390687">
              <w:rPr>
                <w:rFonts w:eastAsia="Times New Roman"/>
                <w:b/>
                <w:bCs/>
                <w:kern w:val="16"/>
                <w:lang w:val="en-AU" w:eastAsia="en-AU" w:bidi="he-IL"/>
              </w:rPr>
              <w:t xml:space="preserve"> </w:t>
            </w:r>
            <w:r w:rsidRPr="00390687">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57336466" w:rsidR="000E2333" w:rsidRPr="00390687" w:rsidRDefault="00EF0F78" w:rsidP="00AE2D2D">
            <w:pPr>
              <w:jc w:val="center"/>
              <w:rPr>
                <w:rFonts w:eastAsia="Times New Roman"/>
                <w:b/>
                <w:kern w:val="16"/>
                <w:lang w:val="en-AU" w:eastAsia="en-AU" w:bidi="he-IL"/>
              </w:rPr>
            </w:pPr>
            <w:r w:rsidRPr="00390687">
              <w:rPr>
                <w:rFonts w:eastAsia="Times New Roman"/>
                <w:b/>
                <w:lang w:val="en-AU" w:eastAsia="en-AU" w:bidi="he-IL"/>
              </w:rPr>
              <w:t>Third</w:t>
            </w:r>
            <w:r w:rsidR="00D96A8F" w:rsidRPr="00390687">
              <w:rPr>
                <w:rFonts w:eastAsia="Times New Roman"/>
                <w:b/>
                <w:lang w:val="en-AU" w:eastAsia="en-AU" w:bidi="he-IL"/>
              </w:rPr>
              <w:t xml:space="preserve"> </w:t>
            </w:r>
            <w:r w:rsidR="000E2333" w:rsidRPr="00390687">
              <w:rPr>
                <w:rFonts w:eastAsia="Times New Roman"/>
                <w:b/>
                <w:lang w:val="en-AU" w:eastAsia="en-AU" w:bidi="he-IL"/>
              </w:rPr>
              <w:t>Year</w:t>
            </w:r>
            <w:r w:rsidR="00D96A8F" w:rsidRPr="00390687">
              <w:rPr>
                <w:rFonts w:eastAsia="Times New Roman"/>
                <w:b/>
                <w:lang w:val="en-AU" w:eastAsia="en-AU" w:bidi="he-IL"/>
              </w:rPr>
              <w:t xml:space="preserve"> </w:t>
            </w:r>
            <w:r w:rsidR="000E2333" w:rsidRPr="00390687">
              <w:rPr>
                <w:rFonts w:eastAsia="Times New Roman"/>
                <w:b/>
                <w:lang w:val="en-AU" w:eastAsia="en-AU" w:bidi="he-IL"/>
              </w:rPr>
              <w:t>of</w:t>
            </w:r>
            <w:r w:rsidR="00D96A8F" w:rsidRPr="00390687">
              <w:rPr>
                <w:rFonts w:eastAsia="Times New Roman"/>
                <w:b/>
                <w:lang w:val="en-AU" w:eastAsia="en-AU" w:bidi="he-IL"/>
              </w:rPr>
              <w:t xml:space="preserve"> </w:t>
            </w:r>
            <w:r w:rsidR="000E2333" w:rsidRPr="00390687">
              <w:rPr>
                <w:rFonts w:eastAsia="Times New Roman"/>
                <w:b/>
                <w:lang w:val="en-AU" w:eastAsia="en-AU" w:bidi="he-IL"/>
              </w:rPr>
              <w:t>the</w:t>
            </w:r>
            <w:r w:rsidR="00D96A8F" w:rsidRPr="00390687">
              <w:rPr>
                <w:rFonts w:eastAsia="Times New Roman"/>
                <w:b/>
                <w:lang w:val="en-AU" w:eastAsia="en-AU" w:bidi="he-IL"/>
              </w:rPr>
              <w:t xml:space="preserve"> </w:t>
            </w:r>
            <w:r w:rsidR="000E2333" w:rsidRPr="00390687">
              <w:rPr>
                <w:rFonts w:eastAsia="Times New Roman"/>
                <w:b/>
                <w:lang w:val="en-AU" w:eastAsia="en-AU" w:bidi="he-IL"/>
              </w:rPr>
              <w:t>Triennial</w:t>
            </w:r>
            <w:r w:rsidR="00D96A8F" w:rsidRPr="00390687">
              <w:rPr>
                <w:rFonts w:eastAsia="Times New Roman"/>
                <w:b/>
                <w:lang w:val="en-AU" w:eastAsia="en-AU" w:bidi="he-IL"/>
              </w:rPr>
              <w:t xml:space="preserve"> </w:t>
            </w:r>
            <w:r w:rsidR="000E2333" w:rsidRPr="00390687">
              <w:rPr>
                <w:rFonts w:eastAsia="Times New Roman"/>
                <w:b/>
                <w:lang w:val="en-AU" w:eastAsia="en-AU" w:bidi="he-IL"/>
              </w:rPr>
              <w:t>Reading</w:t>
            </w:r>
            <w:r w:rsidR="00D96A8F" w:rsidRPr="00390687">
              <w:rPr>
                <w:rFonts w:eastAsia="Times New Roman"/>
                <w:b/>
                <w:lang w:val="en-AU" w:eastAsia="en-AU" w:bidi="he-IL"/>
              </w:rPr>
              <w:t xml:space="preserve"> </w:t>
            </w:r>
            <w:r w:rsidR="000E2333" w:rsidRPr="00390687">
              <w:rPr>
                <w:rFonts w:eastAsia="Times New Roman"/>
                <w:b/>
                <w:lang w:val="en-AU" w:eastAsia="en-AU" w:bidi="he-IL"/>
              </w:rPr>
              <w:t>Cycle</w:t>
            </w:r>
          </w:p>
        </w:tc>
      </w:tr>
      <w:tr w:rsidR="000E2333" w:rsidRPr="00390687"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3AD4BABC" w:rsidR="000E2333" w:rsidRPr="00390687" w:rsidRDefault="00054C11" w:rsidP="00AE2D2D">
            <w:pPr>
              <w:jc w:val="center"/>
              <w:rPr>
                <w:rFonts w:eastAsia="Times New Roman"/>
                <w:b/>
                <w:kern w:val="16"/>
                <w:lang w:val="en-AU" w:eastAsia="en-AU" w:bidi="he-IL"/>
              </w:rPr>
            </w:pPr>
            <w:r w:rsidRPr="00390687">
              <w:rPr>
                <w:rFonts w:eastAsia="Times New Roman"/>
                <w:b/>
                <w:kern w:val="16"/>
                <w:lang w:val="en-AU" w:eastAsia="en-AU" w:bidi="he-IL"/>
              </w:rPr>
              <w:t>Sheva</w:t>
            </w:r>
            <w:r w:rsidR="00F34541" w:rsidRPr="00390687">
              <w:rPr>
                <w:rFonts w:eastAsia="Times New Roman"/>
                <w:b/>
                <w:kern w:val="16"/>
                <w:lang w:val="en-AU" w:eastAsia="en-AU" w:bidi="he-IL"/>
              </w:rPr>
              <w:t>t</w:t>
            </w:r>
            <w:r w:rsidR="00D96A8F" w:rsidRPr="00390687">
              <w:rPr>
                <w:rFonts w:eastAsia="Times New Roman"/>
                <w:b/>
                <w:kern w:val="16"/>
                <w:lang w:val="en-AU" w:eastAsia="en-AU" w:bidi="he-IL"/>
              </w:rPr>
              <w:t xml:space="preserve"> </w:t>
            </w:r>
            <w:r w:rsidR="00CB4132" w:rsidRPr="00390687">
              <w:rPr>
                <w:rFonts w:eastAsia="Times New Roman"/>
                <w:b/>
                <w:kern w:val="16"/>
                <w:lang w:val="en-AU" w:eastAsia="en-AU" w:bidi="he-IL"/>
              </w:rPr>
              <w:t>1</w:t>
            </w:r>
            <w:r w:rsidR="00422E04" w:rsidRPr="00390687">
              <w:rPr>
                <w:rFonts w:eastAsia="Times New Roman"/>
                <w:b/>
                <w:kern w:val="16"/>
                <w:lang w:val="en-AU" w:eastAsia="en-AU" w:bidi="he-IL"/>
              </w:rPr>
              <w:t>7</w:t>
            </w:r>
            <w:r w:rsidR="00C76036" w:rsidRPr="00390687">
              <w:rPr>
                <w:rFonts w:eastAsia="Times New Roman"/>
                <w:b/>
                <w:kern w:val="16"/>
                <w:lang w:val="en-AU" w:eastAsia="en-AU" w:bidi="he-IL"/>
              </w:rPr>
              <w:t>,</w:t>
            </w:r>
            <w:r w:rsidR="00D96A8F" w:rsidRPr="00390687">
              <w:rPr>
                <w:rFonts w:eastAsia="Times New Roman"/>
                <w:b/>
                <w:kern w:val="16"/>
                <w:lang w:val="en-AU" w:eastAsia="en-AU" w:bidi="he-IL"/>
              </w:rPr>
              <w:t xml:space="preserve"> </w:t>
            </w:r>
            <w:r w:rsidR="00EF0F78" w:rsidRPr="00390687">
              <w:rPr>
                <w:rFonts w:eastAsia="Times New Roman"/>
                <w:b/>
                <w:kern w:val="16"/>
                <w:lang w:val="en-AU" w:eastAsia="en-AU" w:bidi="he-IL"/>
              </w:rPr>
              <w:t>5785</w:t>
            </w:r>
            <w:r w:rsidR="00D96A8F" w:rsidRPr="00390687">
              <w:rPr>
                <w:rFonts w:eastAsia="Times New Roman"/>
                <w:b/>
                <w:kern w:val="16"/>
                <w:lang w:val="en-AU" w:eastAsia="en-AU" w:bidi="he-IL"/>
              </w:rPr>
              <w:t xml:space="preserve"> </w:t>
            </w:r>
            <w:r w:rsidR="00D33540" w:rsidRPr="00390687">
              <w:rPr>
                <w:rFonts w:eastAsia="Times New Roman"/>
                <w:b/>
                <w:kern w:val="16"/>
                <w:lang w:val="en-AU" w:eastAsia="en-AU" w:bidi="he-IL"/>
              </w:rPr>
              <w:t>-</w:t>
            </w:r>
            <w:r w:rsidR="00D96A8F" w:rsidRPr="00390687">
              <w:rPr>
                <w:rFonts w:eastAsia="Times New Roman"/>
                <w:b/>
                <w:kern w:val="16"/>
                <w:lang w:val="en-AU" w:eastAsia="en-AU" w:bidi="he-IL"/>
              </w:rPr>
              <w:t xml:space="preserve"> </w:t>
            </w:r>
            <w:r w:rsidRPr="00390687">
              <w:rPr>
                <w:rFonts w:eastAsia="Times New Roman"/>
                <w:b/>
                <w:kern w:val="16"/>
                <w:lang w:val="en-AU" w:eastAsia="en-AU" w:bidi="he-IL"/>
              </w:rPr>
              <w:t>Febr</w:t>
            </w:r>
            <w:r w:rsidR="00F34541" w:rsidRPr="00390687">
              <w:rPr>
                <w:rFonts w:eastAsia="Times New Roman"/>
                <w:b/>
                <w:kern w:val="16"/>
                <w:lang w:val="en-AU" w:eastAsia="en-AU" w:bidi="he-IL"/>
              </w:rPr>
              <w:t>uary</w:t>
            </w:r>
            <w:r w:rsidR="00D96A8F" w:rsidRPr="00390687">
              <w:rPr>
                <w:rFonts w:eastAsia="Times New Roman"/>
                <w:b/>
                <w:kern w:val="16"/>
                <w:lang w:val="en-AU" w:eastAsia="en-AU" w:bidi="he-IL"/>
              </w:rPr>
              <w:t xml:space="preserve"> </w:t>
            </w:r>
            <w:r w:rsidR="00422E04" w:rsidRPr="00390687">
              <w:rPr>
                <w:rFonts w:eastAsia="Times New Roman"/>
                <w:b/>
                <w:kern w:val="16"/>
                <w:lang w:val="en-AU" w:eastAsia="en-AU" w:bidi="he-IL"/>
              </w:rPr>
              <w:t>14</w:t>
            </w:r>
            <w:r w:rsidR="00CB4132" w:rsidRPr="00390687">
              <w:rPr>
                <w:rFonts w:eastAsia="Times New Roman"/>
                <w:b/>
                <w:kern w:val="16"/>
                <w:lang w:val="en-AU" w:eastAsia="en-AU" w:bidi="he-IL"/>
              </w:rPr>
              <w:t>/</w:t>
            </w:r>
            <w:r w:rsidR="00422E04" w:rsidRPr="00390687">
              <w:rPr>
                <w:rFonts w:eastAsia="Times New Roman"/>
                <w:b/>
                <w:kern w:val="16"/>
                <w:lang w:val="en-AU" w:eastAsia="en-AU" w:bidi="he-IL"/>
              </w:rPr>
              <w:t>15</w:t>
            </w:r>
            <w:r w:rsidR="000E2333" w:rsidRPr="00390687">
              <w:rPr>
                <w:rFonts w:eastAsia="Times New Roman"/>
                <w:b/>
                <w:kern w:val="16"/>
                <w:lang w:val="en-AU" w:eastAsia="en-AU" w:bidi="he-IL"/>
              </w:rPr>
              <w:t>,</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202</w:t>
            </w:r>
            <w:r w:rsidR="00F34541" w:rsidRPr="00390687">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5462F350" w:rsidR="000E2333" w:rsidRPr="00390687" w:rsidRDefault="00EF0F78" w:rsidP="00AE2D2D">
            <w:pPr>
              <w:jc w:val="center"/>
              <w:rPr>
                <w:rFonts w:eastAsia="Times New Roman"/>
                <w:b/>
                <w:bCs/>
                <w:kern w:val="16"/>
                <w:lang w:val="en-AU" w:eastAsia="en-AU" w:bidi="he-IL"/>
              </w:rPr>
            </w:pPr>
            <w:r w:rsidRPr="00390687">
              <w:rPr>
                <w:rFonts w:eastAsia="Times New Roman"/>
                <w:b/>
                <w:kern w:val="16"/>
                <w:lang w:val="en-AU" w:eastAsia="en-AU" w:bidi="he-IL"/>
              </w:rPr>
              <w:t>Third</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Year</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of</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the</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Shmita</w:t>
            </w:r>
            <w:r w:rsidR="00D96A8F" w:rsidRPr="00390687">
              <w:rPr>
                <w:rFonts w:eastAsia="Times New Roman"/>
                <w:b/>
                <w:kern w:val="16"/>
                <w:lang w:val="en-AU" w:eastAsia="en-AU" w:bidi="he-IL"/>
              </w:rPr>
              <w:t xml:space="preserve"> </w:t>
            </w:r>
            <w:r w:rsidR="000E2333" w:rsidRPr="00390687">
              <w:rPr>
                <w:rFonts w:eastAsia="Times New Roman"/>
                <w:b/>
                <w:kern w:val="16"/>
                <w:lang w:val="en-AU" w:eastAsia="en-AU" w:bidi="he-IL"/>
              </w:rPr>
              <w:t>Cycle</w:t>
            </w:r>
          </w:p>
        </w:tc>
      </w:tr>
    </w:tbl>
    <w:p w14:paraId="2A771E4E" w14:textId="77777777" w:rsidR="000E2333" w:rsidRPr="00390687" w:rsidRDefault="000E2333" w:rsidP="00AE2D2D">
      <w:pPr>
        <w:rPr>
          <w:rFonts w:eastAsia="Calibri"/>
          <w:kern w:val="16"/>
          <w:lang w:bidi="he-IL"/>
        </w:rPr>
      </w:pPr>
    </w:p>
    <w:p w14:paraId="36D266A9" w14:textId="79907E4A" w:rsidR="000E2333" w:rsidRPr="00390687" w:rsidRDefault="000E2333" w:rsidP="00AE2D2D">
      <w:pPr>
        <w:jc w:val="center"/>
        <w:rPr>
          <w:rFonts w:eastAsia="Calibri"/>
          <w:kern w:val="16"/>
          <w:lang w:val="en-AU" w:bidi="he-IL"/>
        </w:rPr>
      </w:pPr>
      <w:r w:rsidRPr="00390687">
        <w:rPr>
          <w:rFonts w:eastAsia="Calibri"/>
          <w:b/>
          <w:bCs/>
          <w:kern w:val="16"/>
          <w:sz w:val="24"/>
          <w:u w:val="single"/>
          <w:lang w:bidi="he-IL"/>
        </w:rPr>
        <w:t>Candle</w:t>
      </w:r>
      <w:r w:rsidR="00D96A8F" w:rsidRPr="00390687">
        <w:rPr>
          <w:rFonts w:eastAsia="Calibri"/>
          <w:b/>
          <w:bCs/>
          <w:kern w:val="16"/>
          <w:sz w:val="24"/>
          <w:u w:val="single"/>
          <w:lang w:bidi="he-IL"/>
        </w:rPr>
        <w:t xml:space="preserve"> </w:t>
      </w:r>
      <w:r w:rsidRPr="00390687">
        <w:rPr>
          <w:rFonts w:eastAsia="Calibri"/>
          <w:b/>
          <w:bCs/>
          <w:kern w:val="16"/>
          <w:sz w:val="24"/>
          <w:u w:val="single"/>
          <w:lang w:bidi="he-IL"/>
        </w:rPr>
        <w:t>Lighting</w:t>
      </w:r>
      <w:r w:rsidR="00D96A8F" w:rsidRPr="00390687">
        <w:rPr>
          <w:rFonts w:eastAsia="Calibri"/>
          <w:b/>
          <w:bCs/>
          <w:kern w:val="16"/>
          <w:sz w:val="24"/>
          <w:u w:val="single"/>
          <w:lang w:bidi="he-IL"/>
        </w:rPr>
        <w:t xml:space="preserve"> </w:t>
      </w:r>
      <w:r w:rsidRPr="00390687">
        <w:rPr>
          <w:rFonts w:eastAsia="Calibri"/>
          <w:b/>
          <w:bCs/>
          <w:kern w:val="16"/>
          <w:sz w:val="24"/>
          <w:u w:val="single"/>
          <w:lang w:bidi="he-IL"/>
        </w:rPr>
        <w:t>and</w:t>
      </w:r>
      <w:r w:rsidR="00D96A8F" w:rsidRPr="00390687">
        <w:rPr>
          <w:rFonts w:eastAsia="Calibri"/>
          <w:b/>
          <w:bCs/>
          <w:kern w:val="16"/>
          <w:sz w:val="24"/>
          <w:u w:val="single"/>
          <w:lang w:bidi="he-IL"/>
        </w:rPr>
        <w:t xml:space="preserve"> </w:t>
      </w:r>
      <w:r w:rsidRPr="00390687">
        <w:rPr>
          <w:rFonts w:eastAsia="Calibri"/>
          <w:b/>
          <w:bCs/>
          <w:kern w:val="16"/>
          <w:sz w:val="24"/>
          <w:u w:val="single"/>
          <w:lang w:bidi="he-IL"/>
        </w:rPr>
        <w:t>Habdalah</w:t>
      </w:r>
      <w:r w:rsidR="00D96A8F" w:rsidRPr="00390687">
        <w:rPr>
          <w:rFonts w:eastAsia="Calibri"/>
          <w:b/>
          <w:bCs/>
          <w:kern w:val="16"/>
          <w:sz w:val="24"/>
          <w:u w:val="single"/>
          <w:lang w:bidi="he-IL"/>
        </w:rPr>
        <w:t xml:space="preserve"> </w:t>
      </w:r>
      <w:r w:rsidRPr="00390687">
        <w:rPr>
          <w:rFonts w:eastAsia="Calibri"/>
          <w:b/>
          <w:bCs/>
          <w:kern w:val="16"/>
          <w:sz w:val="24"/>
          <w:u w:val="single"/>
          <w:lang w:bidi="he-IL"/>
        </w:rPr>
        <w:t>Times</w:t>
      </w:r>
      <w:r w:rsidRPr="00390687">
        <w:rPr>
          <w:rFonts w:eastAsia="Calibri"/>
          <w:b/>
          <w:bCs/>
          <w:kern w:val="16"/>
          <w:sz w:val="24"/>
          <w:lang w:bidi="he-IL"/>
        </w:rPr>
        <w:t>:</w:t>
      </w:r>
      <w:r w:rsidR="00D96A8F" w:rsidRPr="00390687">
        <w:rPr>
          <w:rFonts w:eastAsia="Calibri"/>
          <w:b/>
          <w:bCs/>
          <w:kern w:val="16"/>
          <w:sz w:val="24"/>
          <w:lang w:bidi="he-IL"/>
        </w:rPr>
        <w:t xml:space="preserve"> </w:t>
      </w:r>
      <w:hyperlink r:id="rId13" w:history="1">
        <w:r w:rsidR="007B785E" w:rsidRPr="00390687">
          <w:rPr>
            <w:rStyle w:val="Hyperlink"/>
            <w:rFonts w:eastAsia="Calibri"/>
            <w:b/>
            <w:bCs/>
            <w:kern w:val="16"/>
            <w:lang w:bidi="he-IL"/>
          </w:rPr>
          <w:t>https://www.chabad.or</w:t>
        </w:r>
        <w:r w:rsidR="007B785E" w:rsidRPr="00390687">
          <w:rPr>
            <w:rStyle w:val="Hyperlink"/>
            <w:rFonts w:eastAsia="Calibri"/>
            <w:b/>
            <w:bCs/>
            <w:kern w:val="16"/>
            <w:lang w:bidi="he-IL"/>
          </w:rPr>
          <w:t>g</w:t>
        </w:r>
        <w:r w:rsidR="007B785E" w:rsidRPr="00390687">
          <w:rPr>
            <w:rStyle w:val="Hyperlink"/>
            <w:rFonts w:eastAsia="Calibri"/>
            <w:b/>
            <w:bCs/>
            <w:kern w:val="16"/>
            <w:lang w:bidi="he-IL"/>
          </w:rPr>
          <w:t>/calendar/candlelighting.htm</w:t>
        </w:r>
      </w:hyperlink>
      <w:r w:rsidR="00D96A8F" w:rsidRPr="00390687">
        <w:rPr>
          <w:rFonts w:eastAsia="Calibri"/>
          <w:b/>
          <w:bCs/>
          <w:kern w:val="16"/>
          <w:lang w:bidi="he-IL"/>
        </w:rPr>
        <w:t xml:space="preserve"> </w:t>
      </w:r>
    </w:p>
    <w:p w14:paraId="40B93072" w14:textId="77777777" w:rsidR="000E2333" w:rsidRPr="00390687" w:rsidRDefault="000E2333" w:rsidP="00AE2D2D">
      <w:pPr>
        <w:pBdr>
          <w:bottom w:val="double" w:sz="6" w:space="1" w:color="auto"/>
        </w:pBdr>
        <w:rPr>
          <w:rFonts w:eastAsia="Calibri"/>
          <w:b/>
          <w:kern w:val="16"/>
          <w:lang w:bidi="he-IL"/>
        </w:rPr>
      </w:pPr>
    </w:p>
    <w:p w14:paraId="1B845118" w14:textId="77777777" w:rsidR="000E2333" w:rsidRPr="00390687" w:rsidRDefault="000E2333" w:rsidP="00AE2D2D">
      <w:pPr>
        <w:rPr>
          <w:rFonts w:eastAsia="Calibri"/>
          <w:lang w:bidi="he-IL"/>
        </w:rPr>
      </w:pPr>
    </w:p>
    <w:p w14:paraId="3E27CABA" w14:textId="767F2204" w:rsidR="000E2333" w:rsidRPr="00390687" w:rsidRDefault="000E2333" w:rsidP="00AE2D2D">
      <w:pPr>
        <w:pStyle w:val="Heading1"/>
        <w:keepNext w:val="0"/>
        <w:keepLines w:val="0"/>
        <w:rPr>
          <w:rFonts w:eastAsia="Calibri"/>
          <w:lang w:bidi="he-IL"/>
        </w:rPr>
      </w:pPr>
      <w:r w:rsidRPr="00390687">
        <w:rPr>
          <w:rFonts w:eastAsia="Calibri"/>
          <w:lang w:bidi="he-IL"/>
        </w:rPr>
        <w:t>Roll</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Honor:</w:t>
      </w:r>
    </w:p>
    <w:p w14:paraId="17992694" w14:textId="5E836947" w:rsidR="000E2333" w:rsidRPr="00390687" w:rsidRDefault="000E2333" w:rsidP="00AE2D2D">
      <w:pPr>
        <w:jc w:val="center"/>
        <w:rPr>
          <w:rFonts w:eastAsia="Calibri"/>
          <w:kern w:val="16"/>
          <w:lang w:bidi="he-IL"/>
        </w:rPr>
      </w:pPr>
      <w:r w:rsidRPr="00390687">
        <w:rPr>
          <w:rFonts w:eastAsia="Calibri"/>
          <w:kern w:val="16"/>
          <w:lang w:bidi="he-IL"/>
        </w:rPr>
        <w:t>This</w:t>
      </w:r>
      <w:r w:rsidR="00D96A8F" w:rsidRPr="00390687">
        <w:rPr>
          <w:rFonts w:eastAsia="Calibri"/>
          <w:kern w:val="16"/>
          <w:lang w:bidi="he-IL"/>
        </w:rPr>
        <w:t xml:space="preserve"> </w:t>
      </w:r>
      <w:r w:rsidRPr="00390687">
        <w:rPr>
          <w:rFonts w:eastAsia="Calibri"/>
          <w:kern w:val="16"/>
          <w:lang w:bidi="he-IL"/>
        </w:rPr>
        <w:t>Commentary</w:t>
      </w:r>
      <w:r w:rsidR="00D96A8F" w:rsidRPr="00390687">
        <w:rPr>
          <w:rFonts w:eastAsia="Calibri"/>
          <w:kern w:val="16"/>
          <w:lang w:bidi="he-IL"/>
        </w:rPr>
        <w:t xml:space="preserve"> </w:t>
      </w:r>
      <w:r w:rsidRPr="00390687">
        <w:rPr>
          <w:rFonts w:eastAsia="Calibri"/>
          <w:kern w:val="16"/>
          <w:lang w:bidi="he-IL"/>
        </w:rPr>
        <w:t>comes</w:t>
      </w:r>
      <w:r w:rsidR="00D96A8F" w:rsidRPr="00390687">
        <w:rPr>
          <w:rFonts w:eastAsia="Calibri"/>
          <w:kern w:val="16"/>
          <w:lang w:bidi="he-IL"/>
        </w:rPr>
        <w:t xml:space="preserve"> </w:t>
      </w:r>
      <w:r w:rsidRPr="00390687">
        <w:rPr>
          <w:rFonts w:eastAsia="Calibri"/>
          <w:kern w:val="16"/>
          <w:lang w:bidi="he-IL"/>
        </w:rPr>
        <w:t>out</w:t>
      </w:r>
      <w:r w:rsidR="00D96A8F" w:rsidRPr="00390687">
        <w:rPr>
          <w:rFonts w:eastAsia="Calibri"/>
          <w:kern w:val="16"/>
          <w:lang w:bidi="he-IL"/>
        </w:rPr>
        <w:t xml:space="preserve"> </w:t>
      </w:r>
      <w:r w:rsidRPr="00390687">
        <w:rPr>
          <w:rFonts w:eastAsia="Calibri"/>
          <w:kern w:val="16"/>
          <w:lang w:bidi="he-IL"/>
        </w:rPr>
        <w:t>weekly</w:t>
      </w:r>
      <w:r w:rsidR="00D96A8F" w:rsidRPr="00390687">
        <w:rPr>
          <w:rFonts w:eastAsia="Calibri"/>
          <w:kern w:val="16"/>
          <w:lang w:bidi="he-IL"/>
        </w:rPr>
        <w:t xml:space="preserve"> </w:t>
      </w:r>
      <w:r w:rsidRPr="00390687">
        <w:rPr>
          <w:rFonts w:eastAsia="Calibri"/>
          <w:kern w:val="16"/>
          <w:lang w:bidi="he-IL"/>
        </w:rPr>
        <w:t>and</w:t>
      </w:r>
      <w:r w:rsidR="00D96A8F" w:rsidRPr="00390687">
        <w:rPr>
          <w:rFonts w:eastAsia="Calibri"/>
          <w:kern w:val="16"/>
          <w:lang w:bidi="he-IL"/>
        </w:rPr>
        <w:t xml:space="preserve"> </w:t>
      </w:r>
      <w:r w:rsidRPr="00390687">
        <w:rPr>
          <w:rFonts w:eastAsia="Calibri"/>
          <w:kern w:val="16"/>
          <w:lang w:bidi="he-IL"/>
        </w:rPr>
        <w:t>on</w:t>
      </w:r>
      <w:r w:rsidR="00D96A8F" w:rsidRPr="00390687">
        <w:rPr>
          <w:rFonts w:eastAsia="Calibri"/>
          <w:kern w:val="16"/>
          <w:lang w:bidi="he-IL"/>
        </w:rPr>
        <w:t xml:space="preserve"> </w:t>
      </w:r>
      <w:r w:rsidRPr="00390687">
        <w:rPr>
          <w:rFonts w:eastAsia="Calibri"/>
          <w:kern w:val="16"/>
          <w:lang w:bidi="he-IL"/>
        </w:rPr>
        <w:t>the</w:t>
      </w:r>
      <w:r w:rsidR="00D96A8F" w:rsidRPr="00390687">
        <w:rPr>
          <w:rFonts w:eastAsia="Calibri"/>
          <w:kern w:val="16"/>
          <w:lang w:bidi="he-IL"/>
        </w:rPr>
        <w:t xml:space="preserve"> </w:t>
      </w:r>
      <w:r w:rsidRPr="00390687">
        <w:rPr>
          <w:rFonts w:eastAsia="Calibri"/>
          <w:kern w:val="16"/>
          <w:lang w:bidi="he-IL"/>
        </w:rPr>
        <w:t>festivals</w:t>
      </w:r>
      <w:r w:rsidR="00D96A8F" w:rsidRPr="00390687">
        <w:rPr>
          <w:rFonts w:eastAsia="Calibri"/>
          <w:kern w:val="16"/>
          <w:lang w:bidi="he-IL"/>
        </w:rPr>
        <w:t xml:space="preserve"> </w:t>
      </w:r>
      <w:r w:rsidRPr="00390687">
        <w:rPr>
          <w:rFonts w:eastAsia="Calibri"/>
          <w:kern w:val="16"/>
          <w:lang w:bidi="he-IL"/>
        </w:rPr>
        <w:t>thanks</w:t>
      </w:r>
      <w:r w:rsidR="00D96A8F" w:rsidRPr="00390687">
        <w:rPr>
          <w:rFonts w:eastAsia="Calibri"/>
          <w:kern w:val="16"/>
          <w:lang w:bidi="he-IL"/>
        </w:rPr>
        <w:t xml:space="preserve"> </w:t>
      </w:r>
      <w:r w:rsidRPr="00390687">
        <w:rPr>
          <w:rFonts w:eastAsia="Calibri"/>
          <w:kern w:val="16"/>
          <w:lang w:bidi="he-IL"/>
        </w:rPr>
        <w:t>to</w:t>
      </w:r>
      <w:r w:rsidR="00D96A8F" w:rsidRPr="00390687">
        <w:rPr>
          <w:rFonts w:eastAsia="Calibri"/>
          <w:kern w:val="16"/>
          <w:lang w:bidi="he-IL"/>
        </w:rPr>
        <w:t xml:space="preserve"> </w:t>
      </w:r>
      <w:r w:rsidRPr="00390687">
        <w:rPr>
          <w:rFonts w:eastAsia="Calibri"/>
          <w:kern w:val="16"/>
          <w:lang w:bidi="he-IL"/>
        </w:rPr>
        <w:t>the</w:t>
      </w:r>
      <w:r w:rsidR="00D96A8F" w:rsidRPr="00390687">
        <w:rPr>
          <w:rFonts w:eastAsia="Calibri"/>
          <w:kern w:val="16"/>
          <w:lang w:bidi="he-IL"/>
        </w:rPr>
        <w:t xml:space="preserve"> </w:t>
      </w:r>
      <w:r w:rsidRPr="00390687">
        <w:rPr>
          <w:rFonts w:eastAsia="Calibri"/>
          <w:kern w:val="16"/>
          <w:lang w:bidi="he-IL"/>
        </w:rPr>
        <w:t>great</w:t>
      </w:r>
      <w:r w:rsidR="00D96A8F" w:rsidRPr="00390687">
        <w:rPr>
          <w:rFonts w:eastAsia="Calibri"/>
          <w:kern w:val="16"/>
          <w:lang w:bidi="he-IL"/>
        </w:rPr>
        <w:t xml:space="preserve"> </w:t>
      </w:r>
      <w:r w:rsidRPr="00390687">
        <w:rPr>
          <w:rFonts w:eastAsia="Calibri"/>
          <w:kern w:val="16"/>
          <w:lang w:bidi="he-IL"/>
        </w:rPr>
        <w:t>generosity</w:t>
      </w:r>
      <w:r w:rsidR="00D96A8F" w:rsidRPr="00390687">
        <w:rPr>
          <w:rFonts w:eastAsia="Calibri"/>
          <w:kern w:val="16"/>
          <w:lang w:bidi="he-IL"/>
        </w:rPr>
        <w:t xml:space="preserve"> </w:t>
      </w:r>
      <w:r w:rsidRPr="00390687">
        <w:rPr>
          <w:rFonts w:eastAsia="Calibri"/>
          <w:kern w:val="16"/>
          <w:lang w:bidi="he-IL"/>
        </w:rPr>
        <w:t>of:</w:t>
      </w:r>
    </w:p>
    <w:p w14:paraId="33F41FDD" w14:textId="66AC4CCF"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Eminence</w:t>
      </w:r>
      <w:r w:rsidR="00D96A8F" w:rsidRPr="00390687">
        <w:rPr>
          <w:rFonts w:eastAsia="Calibri" w:cs="Calibri"/>
          <w:kern w:val="16"/>
          <w:lang w:bidi="he-IL"/>
        </w:rPr>
        <w:t xml:space="preserve"> </w:t>
      </w:r>
      <w:r w:rsidRPr="00390687">
        <w:rPr>
          <w:rFonts w:eastAsia="Calibri" w:cs="Calibri"/>
          <w:kern w:val="16"/>
          <w:lang w:bidi="he-IL"/>
        </w:rPr>
        <w:t>Rabbi</w:t>
      </w:r>
      <w:r w:rsidR="00D96A8F" w:rsidRPr="00390687">
        <w:rPr>
          <w:rFonts w:eastAsia="Calibri" w:cs="Calibri"/>
          <w:kern w:val="16"/>
          <w:lang w:bidi="he-IL"/>
        </w:rPr>
        <w:t xml:space="preserve"> </w:t>
      </w:r>
      <w:r w:rsidRPr="00390687">
        <w:rPr>
          <w:rFonts w:eastAsia="Calibri" w:cs="Calibri"/>
          <w:kern w:val="16"/>
          <w:lang w:bidi="he-IL"/>
        </w:rPr>
        <w:t>Dr.</w:t>
      </w:r>
      <w:r w:rsidR="00D96A8F" w:rsidRPr="00390687">
        <w:rPr>
          <w:rFonts w:eastAsia="Calibri" w:cs="Calibri"/>
          <w:kern w:val="16"/>
          <w:lang w:bidi="he-IL"/>
        </w:rPr>
        <w:t xml:space="preserve"> </w:t>
      </w:r>
      <w:r w:rsidRPr="00390687">
        <w:rPr>
          <w:rFonts w:eastAsia="Calibri" w:cs="Calibri"/>
          <w:kern w:val="16"/>
          <w:lang w:bidi="he-IL"/>
        </w:rPr>
        <w:t>Hillel</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David</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HH</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Batsheva</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37771DC1" w14:textId="26E0E75C"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Eminence</w:t>
      </w:r>
      <w:r w:rsidR="00D96A8F" w:rsidRPr="00390687">
        <w:rPr>
          <w:rFonts w:eastAsia="Calibri" w:cs="Calibri"/>
          <w:kern w:val="16"/>
          <w:lang w:bidi="he-IL"/>
        </w:rPr>
        <w:t xml:space="preserve"> </w:t>
      </w:r>
      <w:r w:rsidRPr="00390687">
        <w:rPr>
          <w:rFonts w:eastAsia="Calibri" w:cs="Calibri"/>
          <w:kern w:val="16"/>
          <w:lang w:bidi="he-IL"/>
        </w:rPr>
        <w:t>Rabbi</w:t>
      </w:r>
      <w:r w:rsidR="00D96A8F" w:rsidRPr="00390687">
        <w:rPr>
          <w:rFonts w:eastAsia="Calibri" w:cs="Calibri"/>
          <w:kern w:val="16"/>
          <w:lang w:bidi="he-IL"/>
        </w:rPr>
        <w:t xml:space="preserve"> </w:t>
      </w:r>
      <w:r w:rsidRPr="00390687">
        <w:rPr>
          <w:rFonts w:eastAsia="Calibri" w:cs="Calibri"/>
          <w:kern w:val="16"/>
          <w:lang w:bidi="he-IL"/>
        </w:rPr>
        <w:t>Dr.</w:t>
      </w:r>
      <w:r w:rsidR="00D96A8F" w:rsidRPr="00390687">
        <w:rPr>
          <w:rFonts w:eastAsia="Calibri" w:cs="Calibri"/>
          <w:kern w:val="16"/>
          <w:lang w:bidi="he-IL"/>
        </w:rPr>
        <w:t xml:space="preserve"> </w:t>
      </w:r>
      <w:r w:rsidRPr="00390687">
        <w:rPr>
          <w:rFonts w:eastAsia="Calibri" w:cs="Calibri"/>
          <w:kern w:val="16"/>
          <w:lang w:bidi="he-IL"/>
        </w:rPr>
        <w:t>Eliyahu</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HH</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Dr.</w:t>
      </w:r>
      <w:r w:rsidR="00D96A8F" w:rsidRPr="00390687">
        <w:rPr>
          <w:rFonts w:eastAsia="Calibri" w:cs="Calibri"/>
          <w:kern w:val="16"/>
          <w:lang w:bidi="he-IL"/>
        </w:rPr>
        <w:t xml:space="preserve"> </w:t>
      </w:r>
      <w:r w:rsidRPr="00390687">
        <w:rPr>
          <w:rFonts w:eastAsia="Calibri" w:cs="Calibri"/>
          <w:kern w:val="16"/>
          <w:lang w:bidi="he-IL"/>
        </w:rPr>
        <w:t>Elisheba</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6FBD3EFD" w14:textId="16054784"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Honor</w:t>
      </w:r>
      <w:r w:rsidR="00D96A8F" w:rsidRPr="00390687">
        <w:rPr>
          <w:rFonts w:eastAsia="Calibri" w:cs="Calibri"/>
          <w:kern w:val="16"/>
          <w:lang w:bidi="he-IL"/>
        </w:rPr>
        <w:t xml:space="preserve"> </w:t>
      </w:r>
      <w:r w:rsidRPr="00390687">
        <w:rPr>
          <w:rFonts w:eastAsia="Calibri" w:cs="Calibri"/>
          <w:kern w:val="16"/>
          <w:lang w:bidi="he-IL"/>
        </w:rPr>
        <w:t>Paqid</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David</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p>
    <w:p w14:paraId="4A2673DC" w14:textId="0D85A96B"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Honor</w:t>
      </w:r>
      <w:r w:rsidR="00D96A8F" w:rsidRPr="00390687">
        <w:rPr>
          <w:rFonts w:eastAsia="Calibri" w:cs="Calibri"/>
          <w:kern w:val="16"/>
          <w:lang w:bidi="he-IL"/>
        </w:rPr>
        <w:t xml:space="preserve"> </w:t>
      </w:r>
      <w:r w:rsidRPr="00390687">
        <w:rPr>
          <w:rFonts w:eastAsia="Calibri" w:cs="Calibri"/>
          <w:kern w:val="16"/>
          <w:lang w:bidi="he-IL"/>
        </w:rPr>
        <w:t>Paqid</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Ezra</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HH</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Karmela</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403793D1" w14:textId="175ECFFF"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Honor</w:t>
      </w:r>
      <w:r w:rsidR="00D96A8F" w:rsidRPr="00390687">
        <w:rPr>
          <w:rFonts w:eastAsia="Calibri" w:cs="Calibri"/>
          <w:kern w:val="16"/>
          <w:lang w:bidi="he-IL"/>
        </w:rPr>
        <w:t xml:space="preserve"> </w:t>
      </w:r>
      <w:r w:rsidRPr="00390687">
        <w:rPr>
          <w:rFonts w:eastAsia="Calibri" w:cs="Calibri"/>
          <w:kern w:val="16"/>
          <w:lang w:bidi="he-IL"/>
        </w:rPr>
        <w:t>Paqid</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Tzuriel</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HH</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00CB28D6" w:rsidRPr="00390687">
        <w:rPr>
          <w:rFonts w:eastAsia="Calibri" w:cs="Calibri"/>
          <w:kern w:val="16"/>
          <w:lang w:bidi="he-IL"/>
        </w:rPr>
        <w:t>Giborah</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2F2E8B0C" w14:textId="52948AAB" w:rsidR="00A53B5E" w:rsidRPr="00390687" w:rsidRDefault="00A53B5E" w:rsidP="00AE2D2D">
      <w:pPr>
        <w:jc w:val="center"/>
        <w:rPr>
          <w:rFonts w:eastAsia="Calibri" w:cs="Calibri"/>
          <w:kern w:val="16"/>
          <w:lang w:bidi="he-IL"/>
        </w:rPr>
      </w:pP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Sarai</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family</w:t>
      </w:r>
    </w:p>
    <w:p w14:paraId="27992833" w14:textId="02DF9649"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Barth</w:t>
      </w:r>
      <w:r w:rsidR="00D96A8F" w:rsidRPr="00390687">
        <w:rPr>
          <w:rFonts w:eastAsia="Calibri" w:cs="Calibri"/>
          <w:kern w:val="16"/>
          <w:lang w:bidi="he-IL"/>
        </w:rPr>
        <w:t xml:space="preserve"> </w:t>
      </w:r>
      <w:r w:rsidRPr="00390687">
        <w:rPr>
          <w:rFonts w:eastAsia="Calibri" w:cs="Calibri"/>
          <w:kern w:val="16"/>
          <w:lang w:bidi="he-IL"/>
        </w:rPr>
        <w:t>Lindemann</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family</w:t>
      </w:r>
    </w:p>
    <w:p w14:paraId="39A7E207" w14:textId="5A4CF667"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John</w:t>
      </w:r>
      <w:r w:rsidR="00D96A8F" w:rsidRPr="00390687">
        <w:rPr>
          <w:rFonts w:eastAsia="Calibri" w:cs="Calibri"/>
          <w:kern w:val="16"/>
          <w:lang w:bidi="he-IL"/>
        </w:rPr>
        <w:t xml:space="preserve"> </w:t>
      </w:r>
      <w:r w:rsidRPr="00390687">
        <w:rPr>
          <w:rFonts w:eastAsia="Calibri" w:cs="Calibri"/>
          <w:kern w:val="16"/>
          <w:lang w:bidi="he-IL"/>
        </w:rPr>
        <w:t>Batchelor</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p>
    <w:p w14:paraId="523055B5" w14:textId="1F167382"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Yehoshua</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Rut</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09194D7B" w14:textId="4902A384" w:rsidR="00A53B5E" w:rsidRPr="00390687" w:rsidRDefault="00A53B5E" w:rsidP="00AE2D2D">
      <w:pPr>
        <w:jc w:val="center"/>
        <w:rPr>
          <w:rFonts w:eastAsia="Calibri" w:cs="Calibri"/>
          <w:kern w:val="16"/>
          <w:lang w:bidi="he-IL"/>
        </w:rPr>
      </w:pP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Prof.</w:t>
      </w:r>
      <w:r w:rsidR="00D96A8F" w:rsidRPr="00390687">
        <w:rPr>
          <w:rFonts w:eastAsia="Calibri" w:cs="Calibri"/>
          <w:kern w:val="16"/>
          <w:lang w:bidi="he-IL"/>
        </w:rPr>
        <w:t xml:space="preserve"> </w:t>
      </w:r>
      <w:r w:rsidRPr="00390687">
        <w:rPr>
          <w:rFonts w:eastAsia="Calibri" w:cs="Calibri"/>
          <w:kern w:val="16"/>
          <w:lang w:bidi="he-IL"/>
        </w:rPr>
        <w:t>Dr.</w:t>
      </w:r>
      <w:r w:rsidR="00D96A8F" w:rsidRPr="00390687">
        <w:rPr>
          <w:rFonts w:eastAsia="Calibri" w:cs="Calibri"/>
          <w:kern w:val="16"/>
          <w:lang w:bidi="he-IL"/>
        </w:rPr>
        <w:t xml:space="preserve"> </w:t>
      </w:r>
      <w:r w:rsidRPr="00390687">
        <w:rPr>
          <w:rFonts w:eastAsia="Calibri" w:cs="Calibri"/>
          <w:kern w:val="16"/>
          <w:lang w:bidi="he-IL"/>
        </w:rPr>
        <w:t>Emunah</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family</w:t>
      </w:r>
    </w:p>
    <w:p w14:paraId="2ABE2068" w14:textId="03F35041"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Robert</w:t>
      </w:r>
      <w:r w:rsidR="00D96A8F" w:rsidRPr="00390687">
        <w:rPr>
          <w:rFonts w:eastAsia="Calibri" w:cs="Calibri"/>
          <w:kern w:val="16"/>
          <w:lang w:bidi="he-IL"/>
        </w:rPr>
        <w:t xml:space="preserve"> </w:t>
      </w:r>
      <w:r w:rsidRPr="00390687">
        <w:rPr>
          <w:rFonts w:eastAsia="Calibri" w:cs="Calibri"/>
          <w:kern w:val="16"/>
          <w:lang w:bidi="he-IL"/>
        </w:rPr>
        <w:t>Dick</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Cobena</w:t>
      </w:r>
      <w:r w:rsidR="00D96A8F" w:rsidRPr="00390687">
        <w:rPr>
          <w:rFonts w:eastAsia="Calibri" w:cs="Calibri"/>
          <w:kern w:val="16"/>
          <w:lang w:bidi="he-IL"/>
        </w:rPr>
        <w:t xml:space="preserve"> </w:t>
      </w:r>
      <w:r w:rsidRPr="00390687">
        <w:rPr>
          <w:rFonts w:eastAsia="Calibri" w:cs="Calibri"/>
          <w:kern w:val="16"/>
          <w:lang w:bidi="he-IL"/>
        </w:rPr>
        <w:t>Dick</w:t>
      </w:r>
    </w:p>
    <w:p w14:paraId="5AEDFC83" w14:textId="2A84E1D4"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proofErr w:type="spellStart"/>
      <w:r w:rsidRPr="00390687">
        <w:rPr>
          <w:rFonts w:eastAsia="Calibri" w:cs="Calibri"/>
          <w:kern w:val="16"/>
          <w:lang w:bidi="he-IL"/>
        </w:rPr>
        <w:t>Ovadya</w:t>
      </w:r>
      <w:proofErr w:type="spellEnd"/>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Mirit</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p>
    <w:p w14:paraId="66C4B998" w14:textId="7C430E40"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Shlomoh</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Abraham</w:t>
      </w:r>
    </w:p>
    <w:p w14:paraId="2410DE27" w14:textId="0A43D3D3"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proofErr w:type="spellStart"/>
      <w:r w:rsidRPr="00390687">
        <w:rPr>
          <w:rFonts w:eastAsia="Calibri" w:cs="Calibri"/>
          <w:kern w:val="16"/>
          <w:lang w:bidi="he-IL"/>
        </w:rPr>
        <w:t>Ya’aqob</w:t>
      </w:r>
      <w:proofErr w:type="spellEnd"/>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David</w:t>
      </w:r>
    </w:p>
    <w:p w14:paraId="36274128" w14:textId="280CE4AB" w:rsidR="00A53B5E" w:rsidRPr="00390687" w:rsidRDefault="00A53B5E" w:rsidP="00AE2D2D">
      <w:pPr>
        <w:jc w:val="center"/>
        <w:rPr>
          <w:rFonts w:eastAsia="Calibri" w:cs="Calibri"/>
          <w:kern w:val="16"/>
          <w:lang w:bidi="he-IL"/>
        </w:rPr>
      </w:pP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Adon</w:t>
      </w:r>
      <w:r w:rsidR="00D96A8F" w:rsidRPr="00390687">
        <w:rPr>
          <w:rFonts w:eastAsia="Calibri" w:cs="Calibri"/>
          <w:kern w:val="16"/>
          <w:lang w:bidi="he-IL"/>
        </w:rPr>
        <w:t xml:space="preserve"> </w:t>
      </w:r>
      <w:r w:rsidRPr="00390687">
        <w:rPr>
          <w:rFonts w:eastAsia="Calibri" w:cs="Calibri"/>
          <w:kern w:val="16"/>
          <w:lang w:bidi="he-IL"/>
        </w:rPr>
        <w:t>Bill</w:t>
      </w:r>
      <w:r w:rsidR="00D96A8F" w:rsidRPr="00390687">
        <w:rPr>
          <w:rFonts w:eastAsia="Calibri" w:cs="Calibri"/>
          <w:kern w:val="16"/>
          <w:lang w:bidi="he-IL"/>
        </w:rPr>
        <w:t xml:space="preserve"> </w:t>
      </w:r>
      <w:r w:rsidRPr="00390687">
        <w:rPr>
          <w:rFonts w:eastAsia="Calibri" w:cs="Calibri"/>
          <w:kern w:val="16"/>
          <w:lang w:bidi="he-IL"/>
        </w:rPr>
        <w:t>Haynes</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wife</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Diane</w:t>
      </w:r>
      <w:r w:rsidR="00D96A8F" w:rsidRPr="00390687">
        <w:rPr>
          <w:rFonts w:eastAsia="Calibri" w:cs="Calibri"/>
          <w:kern w:val="16"/>
          <w:lang w:bidi="he-IL"/>
        </w:rPr>
        <w:t xml:space="preserve"> </w:t>
      </w:r>
      <w:r w:rsidRPr="00390687">
        <w:rPr>
          <w:rFonts w:eastAsia="Calibri" w:cs="Calibri"/>
          <w:kern w:val="16"/>
          <w:lang w:bidi="he-IL"/>
        </w:rPr>
        <w:t>Haynes</w:t>
      </w:r>
    </w:p>
    <w:p w14:paraId="4CA824B3" w14:textId="237B7BFB" w:rsidR="00D33540" w:rsidRPr="00390687" w:rsidRDefault="00D33540" w:rsidP="00D33540">
      <w:pPr>
        <w:jc w:val="center"/>
        <w:rPr>
          <w:rFonts w:eastAsia="Calibri" w:cs="Calibri"/>
          <w:kern w:val="16"/>
          <w:lang w:bidi="he-IL"/>
        </w:rPr>
      </w:pP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Excellency</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Krysta</w:t>
      </w:r>
      <w:r w:rsidR="00D96A8F" w:rsidRPr="00390687">
        <w:rPr>
          <w:rFonts w:eastAsia="Calibri" w:cs="Calibri"/>
          <w:kern w:val="16"/>
          <w:lang w:bidi="he-IL"/>
        </w:rPr>
        <w:t xml:space="preserve"> </w:t>
      </w:r>
      <w:r w:rsidRPr="00390687">
        <w:rPr>
          <w:rFonts w:eastAsia="Calibri" w:cs="Calibri"/>
          <w:kern w:val="16"/>
          <w:lang w:bidi="he-IL"/>
        </w:rPr>
        <w:t>Wallrauch</w:t>
      </w:r>
      <w:r w:rsidR="00D96A8F" w:rsidRPr="00390687">
        <w:rPr>
          <w:rFonts w:eastAsia="Calibri" w:cs="Calibri"/>
          <w:kern w:val="16"/>
          <w:lang w:bidi="he-IL"/>
        </w:rPr>
        <w:t xml:space="preserve"> </w:t>
      </w:r>
      <w:r w:rsidRPr="00390687">
        <w:rPr>
          <w:rFonts w:eastAsia="Calibri" w:cs="Calibri"/>
          <w:kern w:val="16"/>
          <w:lang w:bidi="he-IL"/>
        </w:rPr>
        <w:t>&amp;</w:t>
      </w:r>
      <w:r w:rsidR="00D96A8F" w:rsidRPr="00390687">
        <w:rPr>
          <w:rFonts w:eastAsia="Calibri" w:cs="Calibri"/>
          <w:kern w:val="16"/>
          <w:lang w:bidi="he-IL"/>
        </w:rPr>
        <w:t xml:space="preserve"> </w:t>
      </w:r>
      <w:r w:rsidRPr="00390687">
        <w:rPr>
          <w:rFonts w:eastAsia="Calibri" w:cs="Calibri"/>
          <w:kern w:val="16"/>
          <w:lang w:bidi="he-IL"/>
        </w:rPr>
        <w:t>beloved</w:t>
      </w:r>
      <w:r w:rsidR="00D96A8F" w:rsidRPr="00390687">
        <w:rPr>
          <w:rFonts w:eastAsia="Calibri" w:cs="Calibri"/>
          <w:kern w:val="16"/>
          <w:lang w:bidi="he-IL"/>
        </w:rPr>
        <w:t xml:space="preserve"> </w:t>
      </w:r>
      <w:r w:rsidRPr="00390687">
        <w:rPr>
          <w:rFonts w:eastAsia="Calibri" w:cs="Calibri"/>
          <w:kern w:val="16"/>
          <w:lang w:bidi="he-IL"/>
        </w:rPr>
        <w:t>family</w:t>
      </w:r>
    </w:p>
    <w:p w14:paraId="50828F10" w14:textId="77777777" w:rsidR="000E2333" w:rsidRPr="00390687" w:rsidRDefault="000E2333" w:rsidP="00D33540">
      <w:pPr>
        <w:rPr>
          <w:rFonts w:eastAsia="Calibri"/>
          <w:kern w:val="16"/>
          <w:lang w:bidi="he-IL"/>
        </w:rPr>
      </w:pPr>
    </w:p>
    <w:p w14:paraId="3BB74010" w14:textId="66535025" w:rsidR="000E2333" w:rsidRPr="00390687" w:rsidRDefault="000E2333" w:rsidP="00AE2D2D">
      <w:pPr>
        <w:rPr>
          <w:rFonts w:eastAsia="Calibri"/>
          <w:b/>
          <w:bCs/>
          <w:kern w:val="16"/>
          <w:lang w:bidi="he-IL"/>
        </w:rPr>
      </w:pP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their</w:t>
      </w:r>
      <w:r w:rsidR="00D96A8F" w:rsidRPr="00390687">
        <w:rPr>
          <w:rFonts w:eastAsia="Calibri"/>
          <w:b/>
          <w:bCs/>
          <w:kern w:val="16"/>
          <w:lang w:bidi="he-IL"/>
        </w:rPr>
        <w:t xml:space="preserve"> </w:t>
      </w:r>
      <w:r w:rsidRPr="00390687">
        <w:rPr>
          <w:rFonts w:eastAsia="Calibri"/>
          <w:b/>
          <w:bCs/>
          <w:kern w:val="16"/>
          <w:lang w:bidi="he-IL"/>
        </w:rPr>
        <w:t>regular</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sacrificial</w:t>
      </w:r>
      <w:r w:rsidR="00D96A8F" w:rsidRPr="00390687">
        <w:rPr>
          <w:rFonts w:eastAsia="Calibri"/>
          <w:b/>
          <w:bCs/>
          <w:kern w:val="16"/>
          <w:lang w:bidi="he-IL"/>
        </w:rPr>
        <w:t xml:space="preserve"> </w:t>
      </w:r>
      <w:r w:rsidRPr="00390687">
        <w:rPr>
          <w:rFonts w:eastAsia="Calibri"/>
          <w:b/>
          <w:bCs/>
          <w:kern w:val="16"/>
          <w:lang w:bidi="he-IL"/>
        </w:rPr>
        <w:t>giving,</w:t>
      </w:r>
      <w:r w:rsidR="00D96A8F" w:rsidRPr="00390687">
        <w:rPr>
          <w:rFonts w:eastAsia="Calibri"/>
          <w:b/>
          <w:bCs/>
          <w:kern w:val="16"/>
          <w:lang w:bidi="he-IL"/>
        </w:rPr>
        <w:t xml:space="preserve"> </w:t>
      </w:r>
      <w:r w:rsidRPr="00390687">
        <w:rPr>
          <w:rFonts w:eastAsia="Calibri"/>
          <w:b/>
          <w:bCs/>
          <w:kern w:val="16"/>
          <w:lang w:bidi="he-IL"/>
        </w:rPr>
        <w:t>providing</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best</w:t>
      </w:r>
      <w:r w:rsidR="00D96A8F" w:rsidRPr="00390687">
        <w:rPr>
          <w:rFonts w:eastAsia="Calibri"/>
          <w:b/>
          <w:bCs/>
          <w:kern w:val="16"/>
          <w:lang w:bidi="he-IL"/>
        </w:rPr>
        <w:t xml:space="preserve"> </w:t>
      </w:r>
      <w:r w:rsidRPr="00390687">
        <w:rPr>
          <w:rFonts w:eastAsia="Calibri"/>
          <w:b/>
          <w:bCs/>
          <w:kern w:val="16"/>
          <w:lang w:bidi="he-IL"/>
        </w:rPr>
        <w:t>oil</w:t>
      </w:r>
      <w:r w:rsidR="00D96A8F" w:rsidRPr="00390687">
        <w:rPr>
          <w:rFonts w:eastAsia="Calibri"/>
          <w:b/>
          <w:bCs/>
          <w:kern w:val="16"/>
          <w:lang w:bidi="he-IL"/>
        </w:rPr>
        <w:t xml:space="preserve"> </w:t>
      </w: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lamps,</w:t>
      </w:r>
      <w:r w:rsidR="00D96A8F" w:rsidRPr="00390687">
        <w:rPr>
          <w:rFonts w:eastAsia="Calibri"/>
          <w:b/>
          <w:bCs/>
          <w:kern w:val="16"/>
          <w:lang w:bidi="he-IL"/>
        </w:rPr>
        <w:t xml:space="preserve"> </w:t>
      </w:r>
      <w:r w:rsidRPr="00390687">
        <w:rPr>
          <w:rFonts w:eastAsia="Calibri"/>
          <w:b/>
          <w:bCs/>
          <w:kern w:val="16"/>
          <w:lang w:bidi="he-IL"/>
        </w:rPr>
        <w:t>we</w:t>
      </w:r>
      <w:r w:rsidR="00D96A8F" w:rsidRPr="00390687">
        <w:rPr>
          <w:rFonts w:eastAsia="Calibri"/>
          <w:b/>
          <w:bCs/>
          <w:kern w:val="16"/>
          <w:lang w:bidi="he-IL"/>
        </w:rPr>
        <w:t xml:space="preserve"> </w:t>
      </w:r>
      <w:r w:rsidRPr="00390687">
        <w:rPr>
          <w:rFonts w:eastAsia="Calibri"/>
          <w:b/>
          <w:bCs/>
          <w:kern w:val="16"/>
          <w:lang w:bidi="he-IL"/>
        </w:rPr>
        <w:t>pray</w:t>
      </w:r>
      <w:r w:rsidR="00D96A8F" w:rsidRPr="00390687">
        <w:rPr>
          <w:rFonts w:eastAsia="Calibri"/>
          <w:b/>
          <w:bCs/>
          <w:kern w:val="16"/>
          <w:lang w:bidi="he-IL"/>
        </w:rPr>
        <w:t xml:space="preserve"> </w:t>
      </w:r>
      <w:r w:rsidRPr="00390687">
        <w:rPr>
          <w:rFonts w:eastAsia="Calibri"/>
          <w:b/>
          <w:bCs/>
          <w:kern w:val="16"/>
          <w:lang w:bidi="he-IL"/>
        </w:rPr>
        <w:t>that</w:t>
      </w:r>
      <w:r w:rsidR="00D96A8F" w:rsidRPr="00390687">
        <w:rPr>
          <w:rFonts w:eastAsia="Calibri"/>
          <w:b/>
          <w:bCs/>
          <w:kern w:val="16"/>
          <w:lang w:bidi="he-IL"/>
        </w:rPr>
        <w:t xml:space="preserve"> </w:t>
      </w:r>
      <w:r w:rsidRPr="00390687">
        <w:rPr>
          <w:rFonts w:eastAsia="Calibri"/>
          <w:b/>
          <w:bCs/>
          <w:kern w:val="16"/>
          <w:lang w:bidi="he-IL"/>
        </w:rPr>
        <w:t>GOD’s</w:t>
      </w:r>
      <w:r w:rsidR="00D96A8F" w:rsidRPr="00390687">
        <w:rPr>
          <w:rFonts w:eastAsia="Calibri"/>
          <w:b/>
          <w:bCs/>
          <w:kern w:val="16"/>
          <w:lang w:bidi="he-IL"/>
        </w:rPr>
        <w:t xml:space="preserve"> </w:t>
      </w:r>
      <w:r w:rsidRPr="00390687">
        <w:rPr>
          <w:rFonts w:eastAsia="Calibri"/>
          <w:b/>
          <w:bCs/>
          <w:kern w:val="16"/>
          <w:lang w:bidi="he-IL"/>
        </w:rPr>
        <w:t>richest</w:t>
      </w:r>
      <w:r w:rsidR="00D96A8F" w:rsidRPr="00390687">
        <w:rPr>
          <w:rFonts w:eastAsia="Calibri"/>
          <w:b/>
          <w:bCs/>
          <w:kern w:val="16"/>
          <w:lang w:bidi="he-IL"/>
        </w:rPr>
        <w:t xml:space="preserve"> </w:t>
      </w:r>
      <w:r w:rsidRPr="00390687">
        <w:rPr>
          <w:rFonts w:eastAsia="Calibri"/>
          <w:b/>
          <w:bCs/>
          <w:kern w:val="16"/>
          <w:lang w:bidi="he-IL"/>
        </w:rPr>
        <w:t>blessings</w:t>
      </w:r>
      <w:r w:rsidR="00D96A8F" w:rsidRPr="00390687">
        <w:rPr>
          <w:rFonts w:eastAsia="Calibri"/>
          <w:b/>
          <w:bCs/>
          <w:kern w:val="16"/>
          <w:lang w:bidi="he-IL"/>
        </w:rPr>
        <w:t xml:space="preserve"> </w:t>
      </w:r>
      <w:r w:rsidRPr="00390687">
        <w:rPr>
          <w:rFonts w:eastAsia="Calibri"/>
          <w:b/>
          <w:bCs/>
          <w:kern w:val="16"/>
          <w:lang w:bidi="he-IL"/>
        </w:rPr>
        <w:t>be</w:t>
      </w:r>
      <w:r w:rsidR="00D96A8F" w:rsidRPr="00390687">
        <w:rPr>
          <w:rFonts w:eastAsia="Calibri"/>
          <w:b/>
          <w:bCs/>
          <w:kern w:val="16"/>
          <w:lang w:bidi="he-IL"/>
        </w:rPr>
        <w:t xml:space="preserve"> </w:t>
      </w:r>
      <w:r w:rsidRPr="00390687">
        <w:rPr>
          <w:rFonts w:eastAsia="Calibri"/>
          <w:b/>
          <w:bCs/>
          <w:kern w:val="16"/>
          <w:lang w:bidi="he-IL"/>
        </w:rPr>
        <w:t>upon</w:t>
      </w:r>
      <w:r w:rsidR="00D96A8F" w:rsidRPr="00390687">
        <w:rPr>
          <w:rFonts w:eastAsia="Calibri"/>
          <w:b/>
          <w:bCs/>
          <w:kern w:val="16"/>
          <w:lang w:bidi="he-IL"/>
        </w:rPr>
        <w:t xml:space="preserve"> </w:t>
      </w:r>
      <w:r w:rsidRPr="00390687">
        <w:rPr>
          <w:rFonts w:eastAsia="Calibri"/>
          <w:b/>
          <w:bCs/>
          <w:kern w:val="16"/>
          <w:lang w:bidi="he-IL"/>
        </w:rPr>
        <w:t>their</w:t>
      </w:r>
      <w:r w:rsidR="00D96A8F" w:rsidRPr="00390687">
        <w:rPr>
          <w:rFonts w:eastAsia="Calibri"/>
          <w:b/>
          <w:bCs/>
          <w:kern w:val="16"/>
          <w:lang w:bidi="he-IL"/>
        </w:rPr>
        <w:t xml:space="preserve"> </w:t>
      </w:r>
      <w:r w:rsidRPr="00390687">
        <w:rPr>
          <w:rFonts w:eastAsia="Calibri"/>
          <w:b/>
          <w:bCs/>
          <w:kern w:val="16"/>
          <w:lang w:bidi="he-IL"/>
        </w:rPr>
        <w:t>lives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those</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their</w:t>
      </w:r>
      <w:r w:rsidR="00D96A8F" w:rsidRPr="00390687">
        <w:rPr>
          <w:rFonts w:eastAsia="Calibri"/>
          <w:b/>
          <w:bCs/>
          <w:kern w:val="16"/>
          <w:lang w:bidi="he-IL"/>
        </w:rPr>
        <w:t xml:space="preserve"> </w:t>
      </w:r>
      <w:r w:rsidRPr="00390687">
        <w:rPr>
          <w:rFonts w:eastAsia="Calibri"/>
          <w:b/>
          <w:bCs/>
          <w:kern w:val="16"/>
          <w:lang w:bidi="he-IL"/>
        </w:rPr>
        <w:t>loved</w:t>
      </w:r>
      <w:r w:rsidR="00D96A8F" w:rsidRPr="00390687">
        <w:rPr>
          <w:rFonts w:eastAsia="Calibri"/>
          <w:b/>
          <w:bCs/>
          <w:kern w:val="16"/>
          <w:lang w:bidi="he-IL"/>
        </w:rPr>
        <w:t xml:space="preserve"> </w:t>
      </w:r>
      <w:r w:rsidRPr="00390687">
        <w:rPr>
          <w:rFonts w:eastAsia="Calibri"/>
          <w:b/>
          <w:bCs/>
          <w:kern w:val="16"/>
          <w:lang w:bidi="he-IL"/>
        </w:rPr>
        <w:t>ones,</w:t>
      </w:r>
      <w:r w:rsidR="00D96A8F" w:rsidRPr="00390687">
        <w:rPr>
          <w:rFonts w:eastAsia="Calibri"/>
          <w:b/>
          <w:bCs/>
          <w:kern w:val="16"/>
          <w:lang w:bidi="he-IL"/>
        </w:rPr>
        <w:t xml:space="preserve"> </w:t>
      </w:r>
      <w:r w:rsidRPr="00390687">
        <w:rPr>
          <w:rFonts w:eastAsia="Calibri"/>
          <w:b/>
          <w:bCs/>
          <w:kern w:val="16"/>
          <w:lang w:bidi="he-IL"/>
        </w:rPr>
        <w:t>together</w:t>
      </w:r>
      <w:r w:rsidR="00D96A8F" w:rsidRPr="00390687">
        <w:rPr>
          <w:rFonts w:eastAsia="Calibri"/>
          <w:b/>
          <w:bCs/>
          <w:kern w:val="16"/>
          <w:lang w:bidi="he-IL"/>
        </w:rPr>
        <w:t xml:space="preserve"> </w:t>
      </w:r>
      <w:r w:rsidRPr="00390687">
        <w:rPr>
          <w:rFonts w:eastAsia="Calibri"/>
          <w:b/>
          <w:bCs/>
          <w:kern w:val="16"/>
          <w:lang w:bidi="he-IL"/>
        </w:rPr>
        <w:t>with</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Yisrael</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her</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Scholars,</w:t>
      </w:r>
      <w:r w:rsidR="00D96A8F" w:rsidRPr="00390687">
        <w:rPr>
          <w:rFonts w:eastAsia="Calibri"/>
          <w:b/>
          <w:bCs/>
          <w:kern w:val="16"/>
          <w:lang w:bidi="he-IL"/>
        </w:rPr>
        <w:t xml:space="preserve"> </w:t>
      </w:r>
      <w:r w:rsidRPr="00390687">
        <w:rPr>
          <w:rFonts w:eastAsia="Calibri"/>
          <w:b/>
          <w:bCs/>
          <w:kern w:val="16"/>
          <w:lang w:bidi="he-IL"/>
        </w:rPr>
        <w:t>amen</w:t>
      </w:r>
      <w:r w:rsidR="00D96A8F" w:rsidRPr="00390687">
        <w:rPr>
          <w:rFonts w:eastAsia="Calibri"/>
          <w:b/>
          <w:bCs/>
          <w:kern w:val="16"/>
          <w:lang w:bidi="he-IL"/>
        </w:rPr>
        <w:t xml:space="preserve"> </w:t>
      </w:r>
      <w:proofErr w:type="spellStart"/>
      <w:r w:rsidRPr="00390687">
        <w:rPr>
          <w:rFonts w:eastAsia="Calibri"/>
          <w:b/>
          <w:bCs/>
          <w:kern w:val="16"/>
          <w:lang w:bidi="he-IL"/>
        </w:rPr>
        <w:t>ve</w:t>
      </w:r>
      <w:proofErr w:type="spellEnd"/>
      <w:r w:rsidR="00D96A8F" w:rsidRPr="00390687">
        <w:rPr>
          <w:rFonts w:eastAsia="Calibri"/>
          <w:b/>
          <w:bCs/>
          <w:kern w:val="16"/>
          <w:lang w:bidi="he-IL"/>
        </w:rPr>
        <w:t xml:space="preserve"> </w:t>
      </w:r>
      <w:r w:rsidRPr="00390687">
        <w:rPr>
          <w:rFonts w:eastAsia="Calibri"/>
          <w:b/>
          <w:bCs/>
          <w:kern w:val="16"/>
          <w:lang w:bidi="he-IL"/>
        </w:rPr>
        <w:t>amen!</w:t>
      </w:r>
    </w:p>
    <w:p w14:paraId="00218B32" w14:textId="3686A512" w:rsidR="000E2333" w:rsidRPr="00390687" w:rsidRDefault="000E2333" w:rsidP="00AE2D2D">
      <w:pPr>
        <w:rPr>
          <w:rFonts w:eastAsia="Calibri"/>
          <w:kern w:val="16"/>
          <w:lang w:bidi="he-IL"/>
        </w:rPr>
      </w:pPr>
      <w:proofErr w:type="gramStart"/>
      <w:r w:rsidRPr="00390687">
        <w:rPr>
          <w:rFonts w:eastAsia="Calibri"/>
          <w:b/>
          <w:bCs/>
          <w:kern w:val="16"/>
          <w:u w:val="single"/>
          <w:lang w:bidi="he-IL"/>
        </w:rPr>
        <w:t>Also</w:t>
      </w:r>
      <w:proofErr w:type="gramEnd"/>
      <w:r w:rsidR="00D96A8F" w:rsidRPr="00390687">
        <w:rPr>
          <w:rFonts w:eastAsia="Calibri"/>
          <w:b/>
          <w:bCs/>
          <w:kern w:val="16"/>
          <w:u w:val="single"/>
          <w:lang w:bidi="he-IL"/>
        </w:rPr>
        <w:t xml:space="preserve"> </w:t>
      </w:r>
      <w:r w:rsidRPr="00390687">
        <w:rPr>
          <w:rFonts w:eastAsia="Calibri"/>
          <w:b/>
          <w:bCs/>
          <w:kern w:val="16"/>
          <w:u w:val="single"/>
          <w:lang w:bidi="he-IL"/>
        </w:rPr>
        <w:t>a</w:t>
      </w:r>
      <w:r w:rsidR="00D96A8F" w:rsidRPr="00390687">
        <w:rPr>
          <w:rFonts w:eastAsia="Calibri"/>
          <w:b/>
          <w:bCs/>
          <w:kern w:val="16"/>
          <w:u w:val="single"/>
          <w:lang w:bidi="he-IL"/>
        </w:rPr>
        <w:t xml:space="preserve"> </w:t>
      </w:r>
      <w:r w:rsidRPr="00390687">
        <w:rPr>
          <w:rFonts w:eastAsia="Calibri"/>
          <w:b/>
          <w:bCs/>
          <w:kern w:val="16"/>
          <w:u w:val="single"/>
          <w:lang w:bidi="he-IL"/>
        </w:rPr>
        <w:t>great</w:t>
      </w:r>
      <w:r w:rsidR="00D96A8F" w:rsidRPr="00390687">
        <w:rPr>
          <w:rFonts w:eastAsia="Calibri"/>
          <w:b/>
          <w:bCs/>
          <w:kern w:val="16"/>
          <w:u w:val="single"/>
          <w:lang w:bidi="he-IL"/>
        </w:rPr>
        <w:t xml:space="preserve"> </w:t>
      </w:r>
      <w:r w:rsidRPr="00390687">
        <w:rPr>
          <w:rFonts w:eastAsia="Calibri"/>
          <w:b/>
          <w:bCs/>
          <w:kern w:val="16"/>
          <w:u w:val="single"/>
          <w:lang w:bidi="he-IL"/>
        </w:rPr>
        <w:t>thank</w:t>
      </w:r>
      <w:r w:rsidR="00D96A8F" w:rsidRPr="00390687">
        <w:rPr>
          <w:rFonts w:eastAsia="Calibri"/>
          <w:b/>
          <w:bCs/>
          <w:kern w:val="16"/>
          <w:u w:val="single"/>
          <w:lang w:bidi="he-IL"/>
        </w:rPr>
        <w:t xml:space="preserve"> </w:t>
      </w:r>
      <w:r w:rsidRPr="00390687">
        <w:rPr>
          <w:rFonts w:eastAsia="Calibri"/>
          <w:b/>
          <w:bCs/>
          <w:kern w:val="16"/>
          <w:u w:val="single"/>
          <w:lang w:bidi="he-IL"/>
        </w:rPr>
        <w:t>you</w:t>
      </w:r>
      <w:r w:rsidR="00D96A8F" w:rsidRPr="00390687">
        <w:rPr>
          <w:rFonts w:eastAsia="Calibri"/>
          <w:b/>
          <w:bCs/>
          <w:kern w:val="16"/>
          <w:u w:val="single"/>
          <w:lang w:bidi="he-IL"/>
        </w:rPr>
        <w:t xml:space="preserve"> </w:t>
      </w:r>
      <w:r w:rsidRPr="00390687">
        <w:rPr>
          <w:rFonts w:eastAsia="Calibri"/>
          <w:b/>
          <w:bCs/>
          <w:kern w:val="16"/>
          <w:u w:val="single"/>
          <w:lang w:bidi="he-IL"/>
        </w:rPr>
        <w:t>and</w:t>
      </w:r>
      <w:r w:rsidR="00D96A8F" w:rsidRPr="00390687">
        <w:rPr>
          <w:rFonts w:eastAsia="Calibri"/>
          <w:b/>
          <w:bCs/>
          <w:kern w:val="16"/>
          <w:u w:val="single"/>
          <w:lang w:bidi="he-IL"/>
        </w:rPr>
        <w:t xml:space="preserve"> </w:t>
      </w:r>
      <w:r w:rsidRPr="00390687">
        <w:rPr>
          <w:rFonts w:eastAsia="Calibri"/>
          <w:b/>
          <w:bCs/>
          <w:kern w:val="16"/>
          <w:u w:val="single"/>
          <w:lang w:bidi="he-IL"/>
        </w:rPr>
        <w:t>great</w:t>
      </w:r>
      <w:r w:rsidR="00D96A8F" w:rsidRPr="00390687">
        <w:rPr>
          <w:rFonts w:eastAsia="Calibri"/>
          <w:b/>
          <w:bCs/>
          <w:kern w:val="16"/>
          <w:u w:val="single"/>
          <w:lang w:bidi="he-IL"/>
        </w:rPr>
        <w:t xml:space="preserve"> </w:t>
      </w:r>
      <w:r w:rsidRPr="00390687">
        <w:rPr>
          <w:rFonts w:eastAsia="Calibri"/>
          <w:b/>
          <w:bCs/>
          <w:kern w:val="16"/>
          <w:u w:val="single"/>
          <w:lang w:bidi="he-IL"/>
        </w:rPr>
        <w:t>blessings</w:t>
      </w:r>
      <w:r w:rsidR="00D96A8F" w:rsidRPr="00390687">
        <w:rPr>
          <w:rFonts w:eastAsia="Calibri"/>
          <w:b/>
          <w:bCs/>
          <w:kern w:val="16"/>
          <w:u w:val="single"/>
          <w:lang w:bidi="he-IL"/>
        </w:rPr>
        <w:t xml:space="preserve"> </w:t>
      </w:r>
      <w:r w:rsidRPr="00390687">
        <w:rPr>
          <w:rFonts w:eastAsia="Calibri"/>
          <w:b/>
          <w:bCs/>
          <w:kern w:val="16"/>
          <w:u w:val="single"/>
          <w:lang w:bidi="he-IL"/>
        </w:rPr>
        <w:t>be</w:t>
      </w:r>
      <w:r w:rsidR="00D96A8F" w:rsidRPr="00390687">
        <w:rPr>
          <w:rFonts w:eastAsia="Calibri"/>
          <w:b/>
          <w:bCs/>
          <w:kern w:val="16"/>
          <w:u w:val="single"/>
          <w:lang w:bidi="he-IL"/>
        </w:rPr>
        <w:t xml:space="preserve"> </w:t>
      </w:r>
      <w:r w:rsidRPr="00390687">
        <w:rPr>
          <w:rFonts w:eastAsia="Calibri"/>
          <w:b/>
          <w:bCs/>
          <w:kern w:val="16"/>
          <w:u w:val="single"/>
          <w:lang w:bidi="he-IL"/>
        </w:rPr>
        <w:t>upon</w:t>
      </w:r>
      <w:r w:rsidR="00D96A8F" w:rsidRPr="00390687">
        <w:rPr>
          <w:rFonts w:eastAsia="Calibri"/>
          <w:b/>
          <w:bCs/>
          <w:kern w:val="16"/>
          <w:u w:val="single"/>
          <w:lang w:bidi="he-IL"/>
        </w:rPr>
        <w:t xml:space="preserve"> </w:t>
      </w:r>
      <w:r w:rsidRPr="00390687">
        <w:rPr>
          <w:rFonts w:eastAsia="Calibri"/>
          <w:b/>
          <w:bCs/>
          <w:kern w:val="16"/>
          <w:u w:val="single"/>
          <w:lang w:bidi="he-IL"/>
        </w:rPr>
        <w:t>all</w:t>
      </w:r>
      <w:r w:rsidR="00D96A8F" w:rsidRPr="00390687">
        <w:rPr>
          <w:rFonts w:eastAsia="Calibri"/>
          <w:b/>
          <w:bCs/>
          <w:kern w:val="16"/>
          <w:u w:val="single"/>
          <w:lang w:bidi="he-IL"/>
        </w:rPr>
        <w:t xml:space="preserve"> </w:t>
      </w:r>
      <w:r w:rsidRPr="00390687">
        <w:rPr>
          <w:rFonts w:eastAsia="Calibri"/>
          <w:b/>
          <w:bCs/>
          <w:kern w:val="16"/>
          <w:u w:val="single"/>
          <w:lang w:bidi="he-IL"/>
        </w:rPr>
        <w:t>who</w:t>
      </w:r>
      <w:r w:rsidR="00D96A8F" w:rsidRPr="00390687">
        <w:rPr>
          <w:rFonts w:eastAsia="Calibri"/>
          <w:b/>
          <w:bCs/>
          <w:kern w:val="16"/>
          <w:u w:val="single"/>
          <w:lang w:bidi="he-IL"/>
        </w:rPr>
        <w:t xml:space="preserve"> </w:t>
      </w:r>
      <w:r w:rsidRPr="00390687">
        <w:rPr>
          <w:rFonts w:eastAsia="Calibri"/>
          <w:b/>
          <w:bCs/>
          <w:kern w:val="16"/>
          <w:u w:val="single"/>
          <w:lang w:bidi="he-IL"/>
        </w:rPr>
        <w:t>send</w:t>
      </w:r>
      <w:r w:rsidR="00D96A8F" w:rsidRPr="00390687">
        <w:rPr>
          <w:rFonts w:eastAsia="Calibri"/>
          <w:b/>
          <w:bCs/>
          <w:kern w:val="16"/>
          <w:u w:val="single"/>
          <w:lang w:bidi="he-IL"/>
        </w:rPr>
        <w:t xml:space="preserve"> </w:t>
      </w:r>
      <w:r w:rsidRPr="00390687">
        <w:rPr>
          <w:rFonts w:eastAsia="Calibri"/>
          <w:b/>
          <w:bCs/>
          <w:kern w:val="16"/>
          <w:u w:val="single"/>
          <w:lang w:bidi="he-IL"/>
        </w:rPr>
        <w:t>comments</w:t>
      </w:r>
      <w:r w:rsidR="00D96A8F" w:rsidRPr="00390687">
        <w:rPr>
          <w:rFonts w:eastAsia="Calibri"/>
          <w:b/>
          <w:bCs/>
          <w:kern w:val="16"/>
          <w:u w:val="single"/>
          <w:lang w:bidi="he-IL"/>
        </w:rPr>
        <w:t xml:space="preserve"> </w:t>
      </w:r>
      <w:r w:rsidRPr="00390687">
        <w:rPr>
          <w:rFonts w:eastAsia="Calibri"/>
          <w:b/>
          <w:bCs/>
          <w:kern w:val="16"/>
          <w:u w:val="single"/>
          <w:lang w:bidi="he-IL"/>
        </w:rPr>
        <w:t>to</w:t>
      </w:r>
      <w:r w:rsidR="00D96A8F" w:rsidRPr="00390687">
        <w:rPr>
          <w:rFonts w:eastAsia="Calibri"/>
          <w:b/>
          <w:bCs/>
          <w:kern w:val="16"/>
          <w:u w:val="single"/>
          <w:lang w:bidi="he-IL"/>
        </w:rPr>
        <w:t xml:space="preserve"> </w:t>
      </w:r>
      <w:r w:rsidRPr="00390687">
        <w:rPr>
          <w:rFonts w:eastAsia="Calibri"/>
          <w:b/>
          <w:bCs/>
          <w:kern w:val="16"/>
          <w:u w:val="single"/>
          <w:lang w:bidi="he-IL"/>
        </w:rPr>
        <w:t>the</w:t>
      </w:r>
      <w:r w:rsidR="00D96A8F" w:rsidRPr="00390687">
        <w:rPr>
          <w:rFonts w:eastAsia="Calibri"/>
          <w:b/>
          <w:bCs/>
          <w:kern w:val="16"/>
          <w:u w:val="single"/>
          <w:lang w:bidi="he-IL"/>
        </w:rPr>
        <w:t xml:space="preserve"> </w:t>
      </w:r>
      <w:r w:rsidRPr="00390687">
        <w:rPr>
          <w:rFonts w:eastAsia="Calibri"/>
          <w:b/>
          <w:bCs/>
          <w:kern w:val="16"/>
          <w:u w:val="single"/>
          <w:lang w:bidi="he-IL"/>
        </w:rPr>
        <w:t>list</w:t>
      </w:r>
      <w:r w:rsidR="00D96A8F" w:rsidRPr="00390687">
        <w:rPr>
          <w:rFonts w:eastAsia="Calibri"/>
          <w:b/>
          <w:bCs/>
          <w:kern w:val="16"/>
          <w:u w:val="single"/>
          <w:lang w:bidi="he-IL"/>
        </w:rPr>
        <w:t xml:space="preserve"> </w:t>
      </w:r>
      <w:r w:rsidRPr="00390687">
        <w:rPr>
          <w:rFonts w:eastAsia="Calibri"/>
          <w:b/>
          <w:bCs/>
          <w:kern w:val="16"/>
          <w:u w:val="single"/>
          <w:lang w:bidi="he-IL"/>
        </w:rPr>
        <w:t>about</w:t>
      </w:r>
      <w:r w:rsidR="00D96A8F" w:rsidRPr="00390687">
        <w:rPr>
          <w:rFonts w:eastAsia="Calibri"/>
          <w:b/>
          <w:bCs/>
          <w:kern w:val="16"/>
          <w:u w:val="single"/>
          <w:lang w:bidi="he-IL"/>
        </w:rPr>
        <w:t xml:space="preserve"> </w:t>
      </w:r>
      <w:r w:rsidRPr="00390687">
        <w:rPr>
          <w:rFonts w:eastAsia="Calibri"/>
          <w:b/>
          <w:bCs/>
          <w:kern w:val="16"/>
          <w:u w:val="single"/>
          <w:lang w:bidi="he-IL"/>
        </w:rPr>
        <w:t>the</w:t>
      </w:r>
      <w:r w:rsidR="00D96A8F" w:rsidRPr="00390687">
        <w:rPr>
          <w:rFonts w:eastAsia="Calibri"/>
          <w:b/>
          <w:bCs/>
          <w:kern w:val="16"/>
          <w:u w:val="single"/>
          <w:lang w:bidi="he-IL"/>
        </w:rPr>
        <w:t xml:space="preserve"> </w:t>
      </w:r>
      <w:r w:rsidRPr="00390687">
        <w:rPr>
          <w:rFonts w:eastAsia="Calibri"/>
          <w:b/>
          <w:bCs/>
          <w:kern w:val="16"/>
          <w:u w:val="single"/>
          <w:lang w:bidi="he-IL"/>
        </w:rPr>
        <w:t>contents</w:t>
      </w:r>
      <w:r w:rsidR="00D96A8F" w:rsidRPr="00390687">
        <w:rPr>
          <w:rFonts w:eastAsia="Calibri"/>
          <w:b/>
          <w:bCs/>
          <w:kern w:val="16"/>
          <w:u w:val="single"/>
          <w:lang w:bidi="he-IL"/>
        </w:rPr>
        <w:t xml:space="preserve"> </w:t>
      </w:r>
      <w:r w:rsidRPr="00390687">
        <w:rPr>
          <w:rFonts w:eastAsia="Calibri"/>
          <w:b/>
          <w:bCs/>
          <w:kern w:val="16"/>
          <w:u w:val="single"/>
          <w:lang w:bidi="he-IL"/>
        </w:rPr>
        <w:t>and</w:t>
      </w:r>
      <w:r w:rsidR="00D96A8F" w:rsidRPr="00390687">
        <w:rPr>
          <w:rFonts w:eastAsia="Calibri"/>
          <w:b/>
          <w:bCs/>
          <w:kern w:val="16"/>
          <w:u w:val="single"/>
          <w:lang w:bidi="he-IL"/>
        </w:rPr>
        <w:t xml:space="preserve"> </w:t>
      </w:r>
      <w:r w:rsidRPr="00390687">
        <w:rPr>
          <w:rFonts w:eastAsia="Calibri"/>
          <w:b/>
          <w:bCs/>
          <w:kern w:val="16"/>
          <w:u w:val="single"/>
          <w:lang w:bidi="he-IL"/>
        </w:rPr>
        <w:t>commentary</w:t>
      </w:r>
      <w:r w:rsidR="00D96A8F" w:rsidRPr="00390687">
        <w:rPr>
          <w:rFonts w:eastAsia="Calibri"/>
          <w:b/>
          <w:bCs/>
          <w:kern w:val="16"/>
          <w:u w:val="single"/>
          <w:lang w:bidi="he-IL"/>
        </w:rPr>
        <w:t xml:space="preserve"> </w:t>
      </w:r>
      <w:r w:rsidRPr="00390687">
        <w:rPr>
          <w:rFonts w:eastAsia="Calibri"/>
          <w:b/>
          <w:bCs/>
          <w:kern w:val="16"/>
          <w:u w:val="single"/>
          <w:lang w:bidi="he-IL"/>
        </w:rPr>
        <w:t>of</w:t>
      </w:r>
      <w:r w:rsidR="00D96A8F" w:rsidRPr="00390687">
        <w:rPr>
          <w:rFonts w:eastAsia="Calibri"/>
          <w:b/>
          <w:bCs/>
          <w:kern w:val="16"/>
          <w:u w:val="single"/>
          <w:lang w:bidi="he-IL"/>
        </w:rPr>
        <w:t xml:space="preserve"> </w:t>
      </w:r>
      <w:r w:rsidRPr="00390687">
        <w:rPr>
          <w:rFonts w:eastAsia="Calibri"/>
          <w:b/>
          <w:bCs/>
          <w:kern w:val="16"/>
          <w:u w:val="single"/>
          <w:lang w:bidi="he-IL"/>
        </w:rPr>
        <w:t>the</w:t>
      </w:r>
      <w:r w:rsidR="00D96A8F" w:rsidRPr="00390687">
        <w:rPr>
          <w:rFonts w:eastAsia="Calibri"/>
          <w:b/>
          <w:bCs/>
          <w:kern w:val="16"/>
          <w:u w:val="single"/>
          <w:lang w:bidi="he-IL"/>
        </w:rPr>
        <w:t xml:space="preserve"> </w:t>
      </w:r>
      <w:r w:rsidRPr="00390687">
        <w:rPr>
          <w:rFonts w:eastAsia="Calibri"/>
          <w:b/>
          <w:bCs/>
          <w:kern w:val="16"/>
          <w:u w:val="single"/>
          <w:lang w:bidi="he-IL"/>
        </w:rPr>
        <w:t>weekly</w:t>
      </w:r>
      <w:r w:rsidR="00D96A8F" w:rsidRPr="00390687">
        <w:rPr>
          <w:rFonts w:eastAsia="Calibri"/>
          <w:b/>
          <w:bCs/>
          <w:kern w:val="16"/>
          <w:u w:val="single"/>
          <w:lang w:bidi="he-IL"/>
        </w:rPr>
        <w:t xml:space="preserve"> </w:t>
      </w:r>
      <w:r w:rsidRPr="00390687">
        <w:rPr>
          <w:rFonts w:eastAsia="Calibri"/>
          <w:b/>
          <w:bCs/>
          <w:kern w:val="16"/>
          <w:u w:val="single"/>
          <w:lang w:bidi="he-IL"/>
        </w:rPr>
        <w:t>Torah</w:t>
      </w:r>
      <w:r w:rsidR="00D96A8F" w:rsidRPr="00390687">
        <w:rPr>
          <w:rFonts w:eastAsia="Calibri"/>
          <w:b/>
          <w:bCs/>
          <w:kern w:val="16"/>
          <w:u w:val="single"/>
          <w:lang w:bidi="he-IL"/>
        </w:rPr>
        <w:t xml:space="preserve"> </w:t>
      </w:r>
      <w:r w:rsidRPr="00390687">
        <w:rPr>
          <w:rFonts w:eastAsia="Calibri"/>
          <w:b/>
          <w:bCs/>
          <w:kern w:val="16"/>
          <w:u w:val="single"/>
          <w:lang w:bidi="he-IL"/>
        </w:rPr>
        <w:t>Seder</w:t>
      </w:r>
      <w:r w:rsidR="00D96A8F" w:rsidRPr="00390687">
        <w:rPr>
          <w:rFonts w:eastAsia="Calibri"/>
          <w:b/>
          <w:bCs/>
          <w:kern w:val="16"/>
          <w:u w:val="single"/>
          <w:lang w:bidi="he-IL"/>
        </w:rPr>
        <w:t xml:space="preserve"> </w:t>
      </w:r>
      <w:r w:rsidRPr="00390687">
        <w:rPr>
          <w:rFonts w:eastAsia="Calibri"/>
          <w:b/>
          <w:bCs/>
          <w:kern w:val="16"/>
          <w:u w:val="single"/>
          <w:lang w:bidi="he-IL"/>
        </w:rPr>
        <w:t>and</w:t>
      </w:r>
      <w:r w:rsidR="00D96A8F" w:rsidRPr="00390687">
        <w:rPr>
          <w:rFonts w:eastAsia="Calibri"/>
          <w:b/>
          <w:bCs/>
          <w:kern w:val="16"/>
          <w:u w:val="single"/>
          <w:lang w:bidi="he-IL"/>
        </w:rPr>
        <w:t xml:space="preserve"> </w:t>
      </w:r>
      <w:r w:rsidRPr="00390687">
        <w:rPr>
          <w:rFonts w:eastAsia="Calibri"/>
          <w:b/>
          <w:bCs/>
          <w:kern w:val="16"/>
          <w:u w:val="single"/>
          <w:lang w:bidi="he-IL"/>
        </w:rPr>
        <w:t>allied</w:t>
      </w:r>
      <w:r w:rsidR="00D96A8F" w:rsidRPr="00390687">
        <w:rPr>
          <w:rFonts w:eastAsia="Calibri"/>
          <w:b/>
          <w:bCs/>
          <w:kern w:val="16"/>
          <w:u w:val="single"/>
          <w:lang w:bidi="he-IL"/>
        </w:rPr>
        <w:t xml:space="preserve"> </w:t>
      </w:r>
      <w:r w:rsidRPr="00390687">
        <w:rPr>
          <w:rFonts w:eastAsia="Calibri"/>
          <w:b/>
          <w:bCs/>
          <w:kern w:val="16"/>
          <w:u w:val="single"/>
          <w:lang w:bidi="he-IL"/>
        </w:rPr>
        <w:t>topics</w:t>
      </w:r>
      <w:r w:rsidRPr="00390687">
        <w:rPr>
          <w:rFonts w:eastAsia="Calibri"/>
          <w:kern w:val="16"/>
          <w:lang w:bidi="he-IL"/>
        </w:rPr>
        <w:t>.</w:t>
      </w:r>
    </w:p>
    <w:p w14:paraId="5EE6992E" w14:textId="77777777" w:rsidR="00A53B5E" w:rsidRPr="00390687" w:rsidRDefault="00A53B5E" w:rsidP="00AE2D2D">
      <w:pPr>
        <w:rPr>
          <w:rFonts w:eastAsia="Calibri"/>
          <w:kern w:val="16"/>
          <w:lang w:bidi="he-IL"/>
        </w:rPr>
      </w:pPr>
    </w:p>
    <w:p w14:paraId="21E5A76D" w14:textId="02C14959" w:rsidR="000E2333" w:rsidRPr="00390687" w:rsidRDefault="000E2333" w:rsidP="00AE2D2D">
      <w:pPr>
        <w:pBdr>
          <w:bottom w:val="double" w:sz="6" w:space="1" w:color="auto"/>
        </w:pBdr>
        <w:rPr>
          <w:rFonts w:eastAsia="Calibri"/>
          <w:b/>
          <w:bCs/>
          <w:kern w:val="16"/>
          <w:lang w:bidi="he-IL"/>
        </w:rPr>
      </w:pPr>
      <w:r w:rsidRPr="00390687">
        <w:rPr>
          <w:rFonts w:eastAsia="Calibri"/>
          <w:b/>
          <w:bCs/>
          <w:kern w:val="16"/>
          <w:lang w:bidi="he-IL"/>
        </w:rPr>
        <w:t>If</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want</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subscribe</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list</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ensure</w:t>
      </w:r>
      <w:r w:rsidR="00D96A8F" w:rsidRPr="00390687">
        <w:rPr>
          <w:rFonts w:eastAsia="Calibri"/>
          <w:b/>
          <w:bCs/>
          <w:kern w:val="16"/>
          <w:lang w:bidi="he-IL"/>
        </w:rPr>
        <w:t xml:space="preserve"> </w:t>
      </w:r>
      <w:r w:rsidRPr="00390687">
        <w:rPr>
          <w:rFonts w:eastAsia="Calibri"/>
          <w:b/>
          <w:bCs/>
          <w:kern w:val="16"/>
          <w:lang w:bidi="he-IL"/>
        </w:rPr>
        <w:t>that</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never</w:t>
      </w:r>
      <w:r w:rsidR="00D96A8F" w:rsidRPr="00390687">
        <w:rPr>
          <w:rFonts w:eastAsia="Calibri"/>
          <w:b/>
          <w:bCs/>
          <w:kern w:val="16"/>
          <w:lang w:bidi="he-IL"/>
        </w:rPr>
        <w:t xml:space="preserve"> </w:t>
      </w:r>
      <w:r w:rsidRPr="00390687">
        <w:rPr>
          <w:rFonts w:eastAsia="Calibri"/>
          <w:b/>
          <w:bCs/>
          <w:kern w:val="16"/>
          <w:lang w:bidi="he-IL"/>
        </w:rPr>
        <w:t>lose</w:t>
      </w:r>
      <w:r w:rsidR="00D96A8F" w:rsidRPr="00390687">
        <w:rPr>
          <w:rFonts w:eastAsia="Calibri"/>
          <w:b/>
          <w:bCs/>
          <w:kern w:val="16"/>
          <w:lang w:bidi="he-IL"/>
        </w:rPr>
        <w:t xml:space="preserve"> </w:t>
      </w:r>
      <w:r w:rsidRPr="00390687">
        <w:rPr>
          <w:rFonts w:eastAsia="Calibri"/>
          <w:b/>
          <w:bCs/>
          <w:kern w:val="16"/>
          <w:lang w:bidi="he-IL"/>
        </w:rPr>
        <w:t>any</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commentaries,</w:t>
      </w:r>
      <w:r w:rsidR="00D96A8F" w:rsidRPr="00390687">
        <w:rPr>
          <w:rFonts w:eastAsia="Calibri"/>
          <w:b/>
          <w:bCs/>
          <w:kern w:val="16"/>
          <w:lang w:bidi="he-IL"/>
        </w:rPr>
        <w:t xml:space="preserve"> </w:t>
      </w:r>
      <w:r w:rsidRPr="00390687">
        <w:rPr>
          <w:rFonts w:eastAsia="Calibri"/>
          <w:b/>
          <w:bCs/>
          <w:kern w:val="16"/>
          <w:lang w:bidi="he-IL"/>
        </w:rPr>
        <w:t>or</w:t>
      </w:r>
      <w:r w:rsidR="00D96A8F" w:rsidRPr="00390687">
        <w:rPr>
          <w:rFonts w:eastAsia="Calibri"/>
          <w:b/>
          <w:bCs/>
          <w:kern w:val="16"/>
          <w:lang w:bidi="he-IL"/>
        </w:rPr>
        <w:t xml:space="preserve"> </w:t>
      </w:r>
      <w:r w:rsidRPr="00390687">
        <w:rPr>
          <w:rFonts w:eastAsia="Calibri"/>
          <w:b/>
          <w:bCs/>
          <w:kern w:val="16"/>
          <w:lang w:bidi="he-IL"/>
        </w:rPr>
        <w:t>would</w:t>
      </w:r>
      <w:r w:rsidR="00D96A8F" w:rsidRPr="00390687">
        <w:rPr>
          <w:rFonts w:eastAsia="Calibri"/>
          <w:b/>
          <w:bCs/>
          <w:kern w:val="16"/>
          <w:lang w:bidi="he-IL"/>
        </w:rPr>
        <w:t xml:space="preserve"> </w:t>
      </w:r>
      <w:r w:rsidRPr="00390687">
        <w:rPr>
          <w:rFonts w:eastAsia="Calibri"/>
          <w:b/>
          <w:bCs/>
          <w:kern w:val="16"/>
          <w:lang w:bidi="he-IL"/>
        </w:rPr>
        <w:t>like</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friends</w:t>
      </w:r>
      <w:r w:rsidR="00D96A8F" w:rsidRPr="00390687">
        <w:rPr>
          <w:rFonts w:eastAsia="Calibri"/>
          <w:b/>
          <w:bCs/>
          <w:kern w:val="16"/>
          <w:lang w:bidi="he-IL"/>
        </w:rPr>
        <w:t xml:space="preserve"> </w:t>
      </w:r>
      <w:r w:rsidRPr="00390687">
        <w:rPr>
          <w:rFonts w:eastAsia="Calibri"/>
          <w:b/>
          <w:bCs/>
          <w:kern w:val="16"/>
          <w:lang w:bidi="he-IL"/>
        </w:rPr>
        <w:t>also</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receive</w:t>
      </w:r>
      <w:r w:rsidR="00D96A8F" w:rsidRPr="00390687">
        <w:rPr>
          <w:rFonts w:eastAsia="Calibri"/>
          <w:b/>
          <w:bCs/>
          <w:kern w:val="16"/>
          <w:lang w:bidi="he-IL"/>
        </w:rPr>
        <w:t xml:space="preserve"> </w:t>
      </w:r>
      <w:r w:rsidRPr="00390687">
        <w:rPr>
          <w:rFonts w:eastAsia="Calibri"/>
          <w:b/>
          <w:bCs/>
          <w:kern w:val="16"/>
          <w:lang w:bidi="he-IL"/>
        </w:rPr>
        <w:t>this</w:t>
      </w:r>
      <w:r w:rsidR="00D96A8F" w:rsidRPr="00390687">
        <w:rPr>
          <w:rFonts w:eastAsia="Calibri"/>
          <w:b/>
          <w:bCs/>
          <w:kern w:val="16"/>
          <w:lang w:bidi="he-IL"/>
        </w:rPr>
        <w:t xml:space="preserve"> </w:t>
      </w:r>
      <w:r w:rsidRPr="00390687">
        <w:rPr>
          <w:rFonts w:eastAsia="Calibri"/>
          <w:b/>
          <w:bCs/>
          <w:kern w:val="16"/>
          <w:lang w:bidi="he-IL"/>
        </w:rPr>
        <w:t>commentary,</w:t>
      </w:r>
      <w:r w:rsidR="00D96A8F" w:rsidRPr="00390687">
        <w:rPr>
          <w:rFonts w:eastAsia="Calibri"/>
          <w:b/>
          <w:bCs/>
          <w:kern w:val="16"/>
          <w:lang w:bidi="he-IL"/>
        </w:rPr>
        <w:t xml:space="preserve"> </w:t>
      </w:r>
      <w:r w:rsidRPr="00390687">
        <w:rPr>
          <w:rFonts w:eastAsia="Calibri"/>
          <w:b/>
          <w:bCs/>
          <w:kern w:val="16"/>
          <w:lang w:bidi="he-IL"/>
        </w:rPr>
        <w:t>please</w:t>
      </w:r>
      <w:r w:rsidR="00D96A8F" w:rsidRPr="00390687">
        <w:rPr>
          <w:rFonts w:eastAsia="Calibri"/>
          <w:b/>
          <w:bCs/>
          <w:kern w:val="16"/>
          <w:lang w:bidi="he-IL"/>
        </w:rPr>
        <w:t xml:space="preserve"> </w:t>
      </w:r>
      <w:r w:rsidRPr="00390687">
        <w:rPr>
          <w:rFonts w:eastAsia="Calibri"/>
          <w:b/>
          <w:bCs/>
          <w:kern w:val="16"/>
          <w:lang w:bidi="he-IL"/>
        </w:rPr>
        <w:t>do</w:t>
      </w:r>
      <w:r w:rsidR="00D96A8F" w:rsidRPr="00390687">
        <w:rPr>
          <w:rFonts w:eastAsia="Calibri"/>
          <w:b/>
          <w:bCs/>
          <w:kern w:val="16"/>
          <w:lang w:bidi="he-IL"/>
        </w:rPr>
        <w:t xml:space="preserve"> </w:t>
      </w:r>
      <w:r w:rsidRPr="00390687">
        <w:rPr>
          <w:rFonts w:eastAsia="Calibri"/>
          <w:b/>
          <w:bCs/>
          <w:kern w:val="16"/>
          <w:lang w:bidi="he-IL"/>
        </w:rPr>
        <w:t>send</w:t>
      </w:r>
      <w:r w:rsidR="00D96A8F" w:rsidRPr="00390687">
        <w:rPr>
          <w:rFonts w:eastAsia="Calibri"/>
          <w:b/>
          <w:bCs/>
          <w:kern w:val="16"/>
          <w:lang w:bidi="he-IL"/>
        </w:rPr>
        <w:t xml:space="preserve"> </w:t>
      </w:r>
      <w:r w:rsidRPr="00390687">
        <w:rPr>
          <w:rFonts w:eastAsia="Calibri"/>
          <w:b/>
          <w:bCs/>
          <w:kern w:val="16"/>
          <w:lang w:bidi="he-IL"/>
        </w:rPr>
        <w:t>me</w:t>
      </w:r>
      <w:r w:rsidR="00D96A8F" w:rsidRPr="00390687">
        <w:rPr>
          <w:rFonts w:eastAsia="Calibri"/>
          <w:b/>
          <w:bCs/>
          <w:kern w:val="16"/>
          <w:lang w:bidi="he-IL"/>
        </w:rPr>
        <w:t xml:space="preserve"> </w:t>
      </w:r>
      <w:r w:rsidRPr="00390687">
        <w:rPr>
          <w:rFonts w:eastAsia="Calibri"/>
          <w:b/>
          <w:bCs/>
          <w:kern w:val="16"/>
          <w:lang w:bidi="he-IL"/>
        </w:rPr>
        <w:t>an</w:t>
      </w:r>
      <w:r w:rsidR="00D96A8F" w:rsidRPr="00390687">
        <w:rPr>
          <w:rFonts w:eastAsia="Calibri"/>
          <w:b/>
          <w:bCs/>
          <w:kern w:val="16"/>
          <w:lang w:bidi="he-IL"/>
        </w:rPr>
        <w:t xml:space="preserve"> </w:t>
      </w:r>
      <w:r w:rsidRPr="00390687">
        <w:rPr>
          <w:rFonts w:eastAsia="Calibri"/>
          <w:b/>
          <w:bCs/>
          <w:kern w:val="16"/>
          <w:lang w:bidi="he-IL"/>
        </w:rPr>
        <w:t>E-Mail</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hyperlink r:id="rId14" w:history="1">
        <w:r w:rsidR="009F61F6" w:rsidRPr="00390687">
          <w:rPr>
            <w:rStyle w:val="Hyperlink"/>
            <w:rFonts w:eastAsia="Calibri"/>
            <w:b/>
            <w:bCs/>
            <w:kern w:val="16"/>
            <w:lang w:bidi="he-IL"/>
          </w:rPr>
          <w:t>gkilli@aol.com</w:t>
        </w:r>
      </w:hyperlink>
      <w:r w:rsidR="00D96A8F" w:rsidRPr="00390687">
        <w:rPr>
          <w:rFonts w:eastAsia="Calibri"/>
          <w:b/>
          <w:bCs/>
          <w:color w:val="0563C1" w:themeColor="hyperlink"/>
          <w:kern w:val="16"/>
          <w:u w:val="single"/>
          <w:lang w:bidi="he-IL"/>
        </w:rPr>
        <w:t xml:space="preserve"> </w:t>
      </w:r>
      <w:r w:rsidR="00D96A8F" w:rsidRPr="00390687">
        <w:rPr>
          <w:rFonts w:eastAsia="Calibri"/>
          <w:b/>
          <w:bCs/>
          <w:kern w:val="16"/>
          <w:lang w:bidi="he-IL"/>
        </w:rPr>
        <w:t xml:space="preserve"> </w:t>
      </w:r>
      <w:r w:rsidRPr="00390687">
        <w:rPr>
          <w:rFonts w:eastAsia="Calibri"/>
          <w:b/>
          <w:bCs/>
          <w:kern w:val="16"/>
          <w:lang w:bidi="he-IL"/>
        </w:rPr>
        <w:t>with</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E-Mail</w:t>
      </w:r>
      <w:r w:rsidR="00D96A8F" w:rsidRPr="00390687">
        <w:rPr>
          <w:rFonts w:eastAsia="Calibri"/>
          <w:b/>
          <w:bCs/>
          <w:kern w:val="16"/>
          <w:lang w:bidi="he-IL"/>
        </w:rPr>
        <w:t xml:space="preserve"> </w:t>
      </w:r>
      <w:r w:rsidRPr="00390687">
        <w:rPr>
          <w:rFonts w:eastAsia="Calibri"/>
          <w:b/>
          <w:bCs/>
          <w:kern w:val="16"/>
          <w:lang w:bidi="he-IL"/>
        </w:rPr>
        <w:t>or</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E-Mail</w:t>
      </w:r>
      <w:r w:rsidR="00D96A8F" w:rsidRPr="00390687">
        <w:rPr>
          <w:rFonts w:eastAsia="Calibri"/>
          <w:b/>
          <w:bCs/>
          <w:kern w:val="16"/>
          <w:lang w:bidi="he-IL"/>
        </w:rPr>
        <w:t xml:space="preserve"> </w:t>
      </w:r>
      <w:r w:rsidRPr="00390687">
        <w:rPr>
          <w:rFonts w:eastAsia="Calibri"/>
          <w:b/>
          <w:bCs/>
          <w:kern w:val="16"/>
          <w:lang w:bidi="he-IL"/>
        </w:rPr>
        <w:t>addresses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friends.</w:t>
      </w:r>
      <w:r w:rsidR="00D96A8F" w:rsidRPr="00390687">
        <w:rPr>
          <w:rFonts w:eastAsia="Calibri"/>
          <w:b/>
          <w:bCs/>
          <w:kern w:val="16"/>
          <w:lang w:bidi="he-IL"/>
        </w:rPr>
        <w:t xml:space="preserve"> </w:t>
      </w:r>
      <w:r w:rsidRPr="00390687">
        <w:rPr>
          <w:rFonts w:eastAsia="Calibri"/>
          <w:b/>
          <w:bCs/>
          <w:kern w:val="16"/>
          <w:lang w:bidi="he-IL"/>
        </w:rPr>
        <w:t>Toda</w:t>
      </w:r>
      <w:r w:rsidR="00D96A8F" w:rsidRPr="00390687">
        <w:rPr>
          <w:rFonts w:eastAsia="Calibri"/>
          <w:b/>
          <w:bCs/>
          <w:kern w:val="16"/>
          <w:lang w:bidi="he-IL"/>
        </w:rPr>
        <w:t xml:space="preserve"> </w:t>
      </w:r>
      <w:r w:rsidRPr="00390687">
        <w:rPr>
          <w:rFonts w:eastAsia="Calibri"/>
          <w:b/>
          <w:bCs/>
          <w:kern w:val="16"/>
          <w:lang w:bidi="he-IL"/>
        </w:rPr>
        <w:t>Rabba!</w:t>
      </w:r>
    </w:p>
    <w:p w14:paraId="0254C52A" w14:textId="77777777" w:rsidR="000E2333" w:rsidRPr="00390687" w:rsidRDefault="000E2333" w:rsidP="00AE2D2D">
      <w:pPr>
        <w:pBdr>
          <w:bottom w:val="double" w:sz="6" w:space="1" w:color="auto"/>
        </w:pBdr>
        <w:rPr>
          <w:rFonts w:eastAsia="Calibri"/>
          <w:b/>
          <w:bCs/>
          <w:kern w:val="16"/>
          <w:lang w:bidi="he-IL"/>
        </w:rPr>
      </w:pPr>
    </w:p>
    <w:p w14:paraId="091C7F7A" w14:textId="77777777" w:rsidR="000E2333" w:rsidRPr="00390687" w:rsidRDefault="000E2333" w:rsidP="00AE2D2D">
      <w:pPr>
        <w:rPr>
          <w:rFonts w:eastAsia="Calibri"/>
          <w:b/>
          <w:bCs/>
          <w:kern w:val="16"/>
          <w:lang w:bidi="he-IL"/>
        </w:rPr>
      </w:pPr>
    </w:p>
    <w:p w14:paraId="4C72A9F6" w14:textId="77777777" w:rsidR="000F0BF6" w:rsidRDefault="000F0BF6" w:rsidP="00AE2D2D">
      <w:pPr>
        <w:pStyle w:val="Heading1"/>
        <w:keepNext w:val="0"/>
        <w:keepLines w:val="0"/>
      </w:pPr>
      <w:r>
        <w:br w:type="page"/>
      </w:r>
    </w:p>
    <w:p w14:paraId="02F38835" w14:textId="2799A599" w:rsidR="000E2333" w:rsidRPr="00390687" w:rsidRDefault="000E2333" w:rsidP="00AE2D2D">
      <w:pPr>
        <w:pStyle w:val="Heading1"/>
        <w:keepNext w:val="0"/>
        <w:keepLines w:val="0"/>
      </w:pPr>
      <w:r w:rsidRPr="00390687">
        <w:lastRenderedPageBreak/>
        <w:t>Blessings</w:t>
      </w:r>
      <w:r w:rsidR="00D96A8F" w:rsidRPr="00390687">
        <w:t xml:space="preserve"> </w:t>
      </w:r>
      <w:r w:rsidRPr="00390687">
        <w:t>Before</w:t>
      </w:r>
      <w:r w:rsidR="00D96A8F" w:rsidRPr="00390687">
        <w:t xml:space="preserve"> </w:t>
      </w:r>
      <w:r w:rsidRPr="00390687">
        <w:t>Torah</w:t>
      </w:r>
      <w:r w:rsidR="00D96A8F" w:rsidRPr="00390687">
        <w:t xml:space="preserve"> </w:t>
      </w:r>
      <w:r w:rsidRPr="00390687">
        <w:t>Study</w:t>
      </w:r>
    </w:p>
    <w:p w14:paraId="53BD0A98" w14:textId="77777777" w:rsidR="000E2333" w:rsidRPr="00390687" w:rsidRDefault="000E2333" w:rsidP="00AE2D2D">
      <w:pPr>
        <w:rPr>
          <w:rFonts w:eastAsia="Calibri"/>
          <w:w w:val="90"/>
          <w:kern w:val="16"/>
          <w:sz w:val="16"/>
          <w:szCs w:val="16"/>
          <w:lang w:bidi="he-IL"/>
        </w:rPr>
      </w:pPr>
    </w:p>
    <w:p w14:paraId="164C474C" w14:textId="1378009F" w:rsidR="000E2333" w:rsidRPr="00390687" w:rsidRDefault="000E2333" w:rsidP="00AE2D2D">
      <w:pPr>
        <w:rPr>
          <w:rFonts w:eastAsia="Calibri"/>
          <w:b/>
          <w:bCs/>
          <w:kern w:val="16"/>
          <w:lang w:bidi="he-IL"/>
        </w:rPr>
      </w:pPr>
      <w:r w:rsidRPr="00390687">
        <w:rPr>
          <w:rFonts w:eastAsia="Calibri"/>
          <w:b/>
          <w:bCs/>
          <w:kern w:val="16"/>
          <w:lang w:bidi="he-IL"/>
        </w:rPr>
        <w:t>Blessed</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GOD,</w:t>
      </w:r>
      <w:r w:rsidR="00D96A8F" w:rsidRPr="00390687">
        <w:rPr>
          <w:rFonts w:eastAsia="Calibri"/>
          <w:b/>
          <w:bCs/>
          <w:kern w:val="16"/>
          <w:lang w:bidi="he-IL"/>
        </w:rPr>
        <w:t xml:space="preserve"> </w:t>
      </w:r>
      <w:r w:rsidRPr="00390687">
        <w:rPr>
          <w:rFonts w:eastAsia="Calibri"/>
          <w:b/>
          <w:bCs/>
          <w:kern w:val="16"/>
          <w:lang w:bidi="he-IL"/>
        </w:rPr>
        <w:t>King</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universe,</w:t>
      </w:r>
      <w:r w:rsidR="00D96A8F" w:rsidRPr="00390687">
        <w:rPr>
          <w:rFonts w:eastAsia="Calibri"/>
          <w:b/>
          <w:bCs/>
          <w:kern w:val="16"/>
          <w:lang w:bidi="he-IL"/>
        </w:rPr>
        <w:t xml:space="preserve"> </w:t>
      </w:r>
      <w:proofErr w:type="gramStart"/>
      <w:r w:rsidRPr="00390687">
        <w:rPr>
          <w:rFonts w:eastAsia="Calibri"/>
          <w:b/>
          <w:bCs/>
          <w:kern w:val="16"/>
          <w:lang w:bidi="he-IL"/>
        </w:rPr>
        <w:t>Who</w:t>
      </w:r>
      <w:proofErr w:type="gramEnd"/>
      <w:r w:rsidR="00D96A8F" w:rsidRPr="00390687">
        <w:rPr>
          <w:rFonts w:eastAsia="Calibri"/>
          <w:b/>
          <w:bCs/>
          <w:kern w:val="16"/>
          <w:lang w:bidi="he-IL"/>
        </w:rPr>
        <w:t xml:space="preserve"> </w:t>
      </w:r>
      <w:r w:rsidRPr="00390687">
        <w:rPr>
          <w:rFonts w:eastAsia="Calibri"/>
          <w:b/>
          <w:bCs/>
          <w:kern w:val="16"/>
          <w:lang w:bidi="he-IL"/>
        </w:rPr>
        <w:t>has</w:t>
      </w:r>
      <w:r w:rsidR="00D96A8F" w:rsidRPr="00390687">
        <w:rPr>
          <w:rFonts w:eastAsia="Calibri"/>
          <w:b/>
          <w:bCs/>
          <w:kern w:val="16"/>
          <w:lang w:bidi="he-IL"/>
        </w:rPr>
        <w:t xml:space="preserve"> </w:t>
      </w:r>
      <w:r w:rsidRPr="00390687">
        <w:rPr>
          <w:rFonts w:eastAsia="Calibri"/>
          <w:b/>
          <w:bCs/>
          <w:kern w:val="16"/>
          <w:lang w:bidi="he-IL"/>
        </w:rPr>
        <w:t>sanctified</w:t>
      </w:r>
      <w:r w:rsidR="00D96A8F" w:rsidRPr="00390687">
        <w:rPr>
          <w:rFonts w:eastAsia="Calibri"/>
          <w:b/>
          <w:bCs/>
          <w:kern w:val="16"/>
          <w:lang w:bidi="he-IL"/>
        </w:rPr>
        <w:t xml:space="preserve"> </w:t>
      </w:r>
      <w:r w:rsidRPr="00390687">
        <w:rPr>
          <w:rFonts w:eastAsia="Calibri"/>
          <w:b/>
          <w:bCs/>
          <w:kern w:val="16"/>
          <w:lang w:bidi="he-IL"/>
        </w:rPr>
        <w:t>us</w:t>
      </w:r>
      <w:r w:rsidR="00D96A8F" w:rsidRPr="00390687">
        <w:rPr>
          <w:rFonts w:eastAsia="Calibri"/>
          <w:b/>
          <w:bCs/>
          <w:kern w:val="16"/>
          <w:lang w:bidi="he-IL"/>
        </w:rPr>
        <w:t xml:space="preserve"> </w:t>
      </w:r>
      <w:r w:rsidRPr="00390687">
        <w:rPr>
          <w:rFonts w:eastAsia="Calibri"/>
          <w:b/>
          <w:bCs/>
          <w:kern w:val="16"/>
          <w:lang w:bidi="he-IL"/>
        </w:rPr>
        <w:t>through</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commandments,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commanded</w:t>
      </w:r>
      <w:r w:rsidR="00D96A8F" w:rsidRPr="00390687">
        <w:rPr>
          <w:rFonts w:eastAsia="Calibri"/>
          <w:b/>
          <w:bCs/>
          <w:kern w:val="16"/>
          <w:lang w:bidi="he-IL"/>
        </w:rPr>
        <w:t xml:space="preserve"> </w:t>
      </w:r>
      <w:r w:rsidRPr="00390687">
        <w:rPr>
          <w:rFonts w:eastAsia="Calibri"/>
          <w:b/>
          <w:bCs/>
          <w:kern w:val="16"/>
          <w:lang w:bidi="he-IL"/>
        </w:rPr>
        <w:t>us</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actively</w:t>
      </w:r>
      <w:r w:rsidR="00D96A8F" w:rsidRPr="00390687">
        <w:rPr>
          <w:rFonts w:eastAsia="Calibri"/>
          <w:b/>
          <w:bCs/>
          <w:kern w:val="16"/>
          <w:lang w:bidi="he-IL"/>
        </w:rPr>
        <w:t xml:space="preserve"> </w:t>
      </w:r>
      <w:r w:rsidRPr="00390687">
        <w:rPr>
          <w:rFonts w:eastAsia="Calibri"/>
          <w:b/>
          <w:bCs/>
          <w:kern w:val="16"/>
          <w:lang w:bidi="he-IL"/>
        </w:rPr>
        <w:t>study</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Amen!</w:t>
      </w:r>
    </w:p>
    <w:p w14:paraId="0757E7C9" w14:textId="77777777" w:rsidR="000E2333" w:rsidRPr="00390687" w:rsidRDefault="000E2333" w:rsidP="00AE2D2D">
      <w:pPr>
        <w:rPr>
          <w:rFonts w:eastAsia="Calibri"/>
          <w:b/>
          <w:bCs/>
          <w:kern w:val="16"/>
          <w:sz w:val="16"/>
          <w:szCs w:val="16"/>
          <w:lang w:bidi="he-IL"/>
        </w:rPr>
      </w:pPr>
    </w:p>
    <w:p w14:paraId="5263ADD6" w14:textId="131E2EA9" w:rsidR="000E2333" w:rsidRPr="00390687" w:rsidRDefault="000E2333" w:rsidP="00AE2D2D">
      <w:pPr>
        <w:rPr>
          <w:rFonts w:eastAsia="Calibri"/>
          <w:b/>
          <w:bCs/>
          <w:kern w:val="16"/>
          <w:lang w:bidi="he-IL"/>
        </w:rPr>
      </w:pPr>
      <w:r w:rsidRPr="00390687">
        <w:rPr>
          <w:rFonts w:eastAsia="Calibri"/>
          <w:b/>
          <w:bCs/>
          <w:kern w:val="16"/>
          <w:lang w:bidi="he-IL"/>
        </w:rPr>
        <w:t>Please</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GOD,</w:t>
      </w:r>
      <w:r w:rsidR="00D96A8F" w:rsidRPr="00390687">
        <w:rPr>
          <w:rFonts w:eastAsia="Calibri"/>
          <w:b/>
          <w:bCs/>
          <w:kern w:val="16"/>
          <w:lang w:bidi="he-IL"/>
        </w:rPr>
        <w:t xml:space="preserve"> </w:t>
      </w:r>
      <w:r w:rsidRPr="00390687">
        <w:rPr>
          <w:rFonts w:eastAsia="Calibri"/>
          <w:b/>
          <w:bCs/>
          <w:kern w:val="16"/>
          <w:lang w:bidi="he-IL"/>
        </w:rPr>
        <w:t>sweeten</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words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mouths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mouths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people</w:t>
      </w:r>
      <w:r w:rsidR="00D96A8F" w:rsidRPr="00390687">
        <w:rPr>
          <w:rFonts w:eastAsia="Calibri"/>
          <w:b/>
          <w:bCs/>
          <w:kern w:val="16"/>
          <w:lang w:bidi="he-IL"/>
        </w:rPr>
        <w:t xml:space="preserve"> </w:t>
      </w:r>
      <w:r w:rsidRPr="00390687">
        <w:rPr>
          <w:rFonts w:eastAsia="Calibri"/>
          <w:b/>
          <w:bCs/>
          <w:kern w:val="16"/>
          <w:lang w:bidi="he-IL"/>
        </w:rPr>
        <w:t>Israel.</w:t>
      </w:r>
      <w:r w:rsidR="00D96A8F" w:rsidRPr="00390687">
        <w:rPr>
          <w:rFonts w:eastAsia="Calibri"/>
          <w:b/>
          <w:bCs/>
          <w:kern w:val="16"/>
          <w:lang w:bidi="he-IL"/>
        </w:rPr>
        <w:t xml:space="preserve"> </w:t>
      </w: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we</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offspring,</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offspring's</w:t>
      </w:r>
      <w:r w:rsidR="00D96A8F" w:rsidRPr="00390687">
        <w:rPr>
          <w:rFonts w:eastAsia="Calibri"/>
          <w:b/>
          <w:bCs/>
          <w:kern w:val="16"/>
          <w:lang w:bidi="he-IL"/>
        </w:rPr>
        <w:t xml:space="preserve"> </w:t>
      </w:r>
      <w:r w:rsidRPr="00390687">
        <w:rPr>
          <w:rFonts w:eastAsia="Calibri"/>
          <w:b/>
          <w:bCs/>
          <w:kern w:val="16"/>
          <w:lang w:bidi="he-IL"/>
        </w:rPr>
        <w:t>offspring,</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offspring</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people,</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House</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Israel,</w:t>
      </w:r>
      <w:r w:rsidR="00D96A8F" w:rsidRPr="00390687">
        <w:rPr>
          <w:rFonts w:eastAsia="Calibri"/>
          <w:b/>
          <w:bCs/>
          <w:kern w:val="16"/>
          <w:lang w:bidi="he-IL"/>
        </w:rPr>
        <w:t xml:space="preserve"> </w:t>
      </w: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we</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together,</w:t>
      </w:r>
      <w:r w:rsidR="00D96A8F" w:rsidRPr="00390687">
        <w:rPr>
          <w:rFonts w:eastAsia="Calibri"/>
          <w:b/>
          <w:bCs/>
          <w:kern w:val="16"/>
          <w:lang w:bidi="he-IL"/>
        </w:rPr>
        <w:t xml:space="preserve"> </w:t>
      </w:r>
      <w:r w:rsidRPr="00390687">
        <w:rPr>
          <w:rFonts w:eastAsia="Calibri"/>
          <w:b/>
          <w:bCs/>
          <w:kern w:val="16"/>
          <w:lang w:bidi="he-IL"/>
        </w:rPr>
        <w:t>know</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Name</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study</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sake</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fulfilling</w:t>
      </w:r>
      <w:r w:rsidR="00D96A8F" w:rsidRPr="00390687">
        <w:rPr>
          <w:rFonts w:eastAsia="Calibri"/>
          <w:b/>
          <w:bCs/>
          <w:kern w:val="16"/>
          <w:lang w:bidi="he-IL"/>
        </w:rPr>
        <w:t xml:space="preserve"> </w:t>
      </w:r>
      <w:r w:rsidRPr="00390687">
        <w:rPr>
          <w:rFonts w:eastAsia="Calibri"/>
          <w:b/>
          <w:bCs/>
          <w:kern w:val="16"/>
          <w:lang w:bidi="he-IL"/>
        </w:rPr>
        <w:t>Your</w:t>
      </w:r>
      <w:r w:rsidR="00D96A8F" w:rsidRPr="00390687">
        <w:rPr>
          <w:rFonts w:eastAsia="Calibri"/>
          <w:b/>
          <w:bCs/>
          <w:kern w:val="16"/>
          <w:u w:val="single"/>
          <w:lang w:bidi="he-IL"/>
        </w:rPr>
        <w:t xml:space="preserve"> </w:t>
      </w:r>
      <w:r w:rsidRPr="00390687">
        <w:rPr>
          <w:rFonts w:eastAsia="Calibri"/>
          <w:b/>
          <w:bCs/>
          <w:kern w:val="16"/>
          <w:u w:val="single"/>
          <w:lang w:bidi="he-IL"/>
        </w:rPr>
        <w:t>delight</w:t>
      </w:r>
      <w:r w:rsidRPr="00390687">
        <w:rPr>
          <w:rFonts w:eastAsia="Calibri"/>
          <w:b/>
          <w:bCs/>
          <w:kern w:val="16"/>
          <w:lang w:bidi="he-IL"/>
        </w:rPr>
        <w:t>.</w:t>
      </w:r>
      <w:r w:rsidR="00D96A8F" w:rsidRPr="00390687">
        <w:rPr>
          <w:rFonts w:eastAsia="Calibri"/>
          <w:b/>
          <w:bCs/>
          <w:kern w:val="16"/>
          <w:lang w:bidi="he-IL"/>
        </w:rPr>
        <w:t xml:space="preserve"> </w:t>
      </w:r>
      <w:r w:rsidRPr="00390687">
        <w:rPr>
          <w:rFonts w:eastAsia="Calibri"/>
          <w:b/>
          <w:bCs/>
          <w:kern w:val="16"/>
          <w:lang w:bidi="he-IL"/>
        </w:rPr>
        <w:t>Blessed</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proofErr w:type="gramStart"/>
      <w:r w:rsidRPr="00390687">
        <w:rPr>
          <w:rFonts w:eastAsia="Calibri"/>
          <w:b/>
          <w:bCs/>
          <w:kern w:val="16"/>
          <w:lang w:bidi="he-IL"/>
        </w:rPr>
        <w:t>Who</w:t>
      </w:r>
      <w:proofErr w:type="gramEnd"/>
      <w:r w:rsidR="00D96A8F" w:rsidRPr="00390687">
        <w:rPr>
          <w:rFonts w:eastAsia="Calibri"/>
          <w:b/>
          <w:bCs/>
          <w:kern w:val="16"/>
          <w:lang w:bidi="he-IL"/>
        </w:rPr>
        <w:t xml:space="preserve"> </w:t>
      </w:r>
      <w:r w:rsidRPr="00390687">
        <w:rPr>
          <w:rFonts w:eastAsia="Calibri"/>
          <w:b/>
          <w:bCs/>
          <w:kern w:val="16"/>
          <w:lang w:bidi="he-IL"/>
        </w:rPr>
        <w:t>teaches</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His</w:t>
      </w:r>
      <w:r w:rsidR="00D96A8F" w:rsidRPr="00390687">
        <w:rPr>
          <w:rFonts w:eastAsia="Calibri"/>
          <w:b/>
          <w:bCs/>
          <w:kern w:val="16"/>
          <w:lang w:bidi="he-IL"/>
        </w:rPr>
        <w:t xml:space="preserve"> </w:t>
      </w:r>
      <w:r w:rsidRPr="00390687">
        <w:rPr>
          <w:rFonts w:eastAsia="Calibri"/>
          <w:b/>
          <w:bCs/>
          <w:kern w:val="16"/>
          <w:lang w:bidi="he-IL"/>
        </w:rPr>
        <w:t>people</w:t>
      </w:r>
      <w:r w:rsidR="00D96A8F" w:rsidRPr="00390687">
        <w:rPr>
          <w:rFonts w:eastAsia="Calibri"/>
          <w:b/>
          <w:bCs/>
          <w:kern w:val="16"/>
          <w:lang w:bidi="he-IL"/>
        </w:rPr>
        <w:t xml:space="preserve"> </w:t>
      </w:r>
      <w:r w:rsidRPr="00390687">
        <w:rPr>
          <w:rFonts w:eastAsia="Calibri"/>
          <w:b/>
          <w:bCs/>
          <w:kern w:val="16"/>
          <w:lang w:bidi="he-IL"/>
        </w:rPr>
        <w:t>Israel.</w:t>
      </w:r>
      <w:r w:rsidR="00D96A8F" w:rsidRPr="00390687">
        <w:rPr>
          <w:rFonts w:eastAsia="Calibri"/>
          <w:b/>
          <w:bCs/>
          <w:kern w:val="16"/>
          <w:lang w:bidi="he-IL"/>
        </w:rPr>
        <w:t xml:space="preserve"> </w:t>
      </w:r>
      <w:r w:rsidRPr="00390687">
        <w:rPr>
          <w:rFonts w:eastAsia="Calibri"/>
          <w:b/>
          <w:bCs/>
          <w:kern w:val="16"/>
          <w:lang w:bidi="he-IL"/>
        </w:rPr>
        <w:t>Amen!</w:t>
      </w:r>
    </w:p>
    <w:p w14:paraId="5510BDD6" w14:textId="77777777" w:rsidR="000E2333" w:rsidRPr="00390687" w:rsidRDefault="000E2333" w:rsidP="00AE2D2D">
      <w:pPr>
        <w:rPr>
          <w:rFonts w:eastAsia="Calibri"/>
          <w:b/>
          <w:bCs/>
          <w:kern w:val="16"/>
          <w:sz w:val="16"/>
          <w:szCs w:val="16"/>
          <w:lang w:bidi="he-IL"/>
        </w:rPr>
      </w:pPr>
    </w:p>
    <w:p w14:paraId="7E4FA570" w14:textId="4FC06BDA" w:rsidR="000E2333" w:rsidRPr="00390687" w:rsidRDefault="000E2333" w:rsidP="00AE2D2D">
      <w:pPr>
        <w:rPr>
          <w:rFonts w:eastAsia="Calibri"/>
          <w:b/>
          <w:bCs/>
          <w:kern w:val="16"/>
          <w:lang w:bidi="he-IL"/>
        </w:rPr>
      </w:pPr>
      <w:r w:rsidRPr="00390687">
        <w:rPr>
          <w:rFonts w:eastAsia="Calibri"/>
          <w:b/>
          <w:bCs/>
          <w:kern w:val="16"/>
          <w:lang w:bidi="he-IL"/>
        </w:rPr>
        <w:t>Blessed</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our</w:t>
      </w:r>
      <w:r w:rsidR="00D96A8F" w:rsidRPr="00390687">
        <w:rPr>
          <w:rFonts w:eastAsia="Calibri"/>
          <w:b/>
          <w:bCs/>
          <w:kern w:val="16"/>
          <w:lang w:bidi="he-IL"/>
        </w:rPr>
        <w:t xml:space="preserve"> </w:t>
      </w:r>
      <w:r w:rsidRPr="00390687">
        <w:rPr>
          <w:rFonts w:eastAsia="Calibri"/>
          <w:b/>
          <w:bCs/>
          <w:kern w:val="16"/>
          <w:lang w:bidi="he-IL"/>
        </w:rPr>
        <w:t>GOD,</w:t>
      </w:r>
      <w:r w:rsidR="00D96A8F" w:rsidRPr="00390687">
        <w:rPr>
          <w:rFonts w:eastAsia="Calibri"/>
          <w:b/>
          <w:bCs/>
          <w:kern w:val="16"/>
          <w:lang w:bidi="he-IL"/>
        </w:rPr>
        <w:t xml:space="preserve"> </w:t>
      </w:r>
      <w:r w:rsidRPr="00390687">
        <w:rPr>
          <w:rFonts w:eastAsia="Calibri"/>
          <w:b/>
          <w:bCs/>
          <w:kern w:val="16"/>
          <w:lang w:bidi="he-IL"/>
        </w:rPr>
        <w:t>King</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universe,</w:t>
      </w:r>
      <w:r w:rsidR="00D96A8F" w:rsidRPr="00390687">
        <w:rPr>
          <w:rFonts w:eastAsia="Calibri"/>
          <w:b/>
          <w:bCs/>
          <w:kern w:val="16"/>
          <w:lang w:bidi="he-IL"/>
        </w:rPr>
        <w:t xml:space="preserve"> </w:t>
      </w:r>
      <w:proofErr w:type="gramStart"/>
      <w:r w:rsidRPr="00390687">
        <w:rPr>
          <w:rFonts w:eastAsia="Calibri"/>
          <w:b/>
          <w:bCs/>
          <w:kern w:val="16"/>
          <w:lang w:bidi="he-IL"/>
        </w:rPr>
        <w:t>Who</w:t>
      </w:r>
      <w:proofErr w:type="gramEnd"/>
      <w:r w:rsidR="00D96A8F" w:rsidRPr="00390687">
        <w:rPr>
          <w:rFonts w:eastAsia="Calibri"/>
          <w:b/>
          <w:bCs/>
          <w:kern w:val="16"/>
          <w:lang w:bidi="he-IL"/>
        </w:rPr>
        <w:t xml:space="preserve"> </w:t>
      </w:r>
      <w:r w:rsidRPr="00390687">
        <w:rPr>
          <w:rFonts w:eastAsia="Calibri"/>
          <w:b/>
          <w:bCs/>
          <w:kern w:val="16"/>
          <w:lang w:bidi="he-IL"/>
        </w:rPr>
        <w:t>chose</w:t>
      </w:r>
      <w:r w:rsidR="00D96A8F" w:rsidRPr="00390687">
        <w:rPr>
          <w:rFonts w:eastAsia="Calibri"/>
          <w:b/>
          <w:bCs/>
          <w:kern w:val="16"/>
          <w:lang w:bidi="he-IL"/>
        </w:rPr>
        <w:t xml:space="preserve"> </w:t>
      </w:r>
      <w:r w:rsidRPr="00390687">
        <w:rPr>
          <w:rFonts w:eastAsia="Calibri"/>
          <w:b/>
          <w:bCs/>
          <w:kern w:val="16"/>
          <w:lang w:bidi="he-IL"/>
        </w:rPr>
        <w:t>us</w:t>
      </w:r>
      <w:r w:rsidR="00D96A8F" w:rsidRPr="00390687">
        <w:rPr>
          <w:rFonts w:eastAsia="Calibri"/>
          <w:b/>
          <w:bCs/>
          <w:kern w:val="16"/>
          <w:lang w:bidi="he-IL"/>
        </w:rPr>
        <w:t xml:space="preserve"> </w:t>
      </w:r>
      <w:r w:rsidRPr="00390687">
        <w:rPr>
          <w:rFonts w:eastAsia="Calibri"/>
          <w:b/>
          <w:bCs/>
          <w:kern w:val="16"/>
          <w:lang w:bidi="he-IL"/>
        </w:rPr>
        <w:t>from</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nations,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gave</w:t>
      </w:r>
      <w:r w:rsidR="00D96A8F" w:rsidRPr="00390687">
        <w:rPr>
          <w:rFonts w:eastAsia="Calibri"/>
          <w:b/>
          <w:bCs/>
          <w:kern w:val="16"/>
          <w:lang w:bidi="he-IL"/>
        </w:rPr>
        <w:t xml:space="preserve"> </w:t>
      </w:r>
      <w:r w:rsidRPr="00390687">
        <w:rPr>
          <w:rFonts w:eastAsia="Calibri"/>
          <w:b/>
          <w:bCs/>
          <w:kern w:val="16"/>
          <w:lang w:bidi="he-IL"/>
        </w:rPr>
        <w:t>us</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Blessed</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Giver</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Amen!</w:t>
      </w:r>
    </w:p>
    <w:p w14:paraId="508AACB4" w14:textId="77777777" w:rsidR="000E2333" w:rsidRPr="00390687" w:rsidRDefault="000E2333" w:rsidP="00AE2D2D">
      <w:pPr>
        <w:rPr>
          <w:rFonts w:eastAsia="Calibri"/>
          <w:b/>
          <w:bCs/>
          <w:kern w:val="16"/>
          <w:sz w:val="16"/>
          <w:szCs w:val="16"/>
          <w:lang w:bidi="he-IL"/>
        </w:rPr>
      </w:pPr>
    </w:p>
    <w:p w14:paraId="73104855" w14:textId="0FAA1B97" w:rsidR="000E2333" w:rsidRPr="00390687" w:rsidRDefault="000E2333" w:rsidP="00AE2D2D">
      <w:pPr>
        <w:rPr>
          <w:rFonts w:eastAsia="Calibri"/>
          <w:b/>
          <w:bCs/>
          <w:kern w:val="16"/>
          <w:lang w:bidi="he-IL"/>
        </w:rPr>
      </w:pP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spoke</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Moses,</w:t>
      </w:r>
      <w:r w:rsidR="00D96A8F" w:rsidRPr="00390687">
        <w:rPr>
          <w:rFonts w:eastAsia="Calibri"/>
          <w:b/>
          <w:bCs/>
          <w:kern w:val="16"/>
          <w:lang w:bidi="he-IL"/>
        </w:rPr>
        <w:t xml:space="preserve"> </w:t>
      </w:r>
      <w:r w:rsidRPr="00390687">
        <w:rPr>
          <w:rFonts w:eastAsia="Calibri"/>
          <w:b/>
          <w:bCs/>
          <w:kern w:val="16"/>
          <w:lang w:bidi="he-IL"/>
        </w:rPr>
        <w:t>explaining</w:t>
      </w:r>
      <w:r w:rsidR="00D96A8F" w:rsidRPr="00390687">
        <w:rPr>
          <w:rFonts w:eastAsia="Calibri"/>
          <w:b/>
          <w:bCs/>
          <w:kern w:val="16"/>
          <w:lang w:bidi="he-IL"/>
        </w:rPr>
        <w:t xml:space="preserve"> </w:t>
      </w:r>
      <w:r w:rsidRPr="00390687">
        <w:rPr>
          <w:rFonts w:eastAsia="Calibri"/>
          <w:b/>
          <w:bCs/>
          <w:kern w:val="16"/>
          <w:lang w:bidi="he-IL"/>
        </w:rPr>
        <w:t>a</w:t>
      </w:r>
      <w:r w:rsidR="00D96A8F" w:rsidRPr="00390687">
        <w:rPr>
          <w:rFonts w:eastAsia="Calibri"/>
          <w:b/>
          <w:bCs/>
          <w:kern w:val="16"/>
          <w:lang w:bidi="he-IL"/>
        </w:rPr>
        <w:t xml:space="preserve"> </w:t>
      </w:r>
      <w:r w:rsidRPr="00390687">
        <w:rPr>
          <w:rFonts w:eastAsia="Calibri"/>
          <w:b/>
          <w:bCs/>
          <w:kern w:val="16"/>
          <w:lang w:bidi="he-IL"/>
        </w:rPr>
        <w:t>Commandment.</w:t>
      </w:r>
      <w:r w:rsidR="00D96A8F" w:rsidRPr="00390687">
        <w:rPr>
          <w:rFonts w:eastAsia="Calibri"/>
          <w:b/>
          <w:bCs/>
          <w:kern w:val="16"/>
          <w:lang w:bidi="he-IL"/>
        </w:rPr>
        <w:t xml:space="preserve"> </w:t>
      </w:r>
      <w:r w:rsidRPr="00390687">
        <w:rPr>
          <w:rFonts w:eastAsia="Calibri"/>
          <w:b/>
          <w:bCs/>
          <w:kern w:val="16"/>
          <w:lang w:bidi="he-IL"/>
        </w:rPr>
        <w:t>"Speak</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Aaron</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his</w:t>
      </w:r>
      <w:r w:rsidR="00D96A8F" w:rsidRPr="00390687">
        <w:rPr>
          <w:rFonts w:eastAsia="Calibri"/>
          <w:b/>
          <w:bCs/>
          <w:kern w:val="16"/>
          <w:lang w:bidi="he-IL"/>
        </w:rPr>
        <w:t xml:space="preserve"> </w:t>
      </w:r>
      <w:r w:rsidR="000F0BF6" w:rsidRPr="00390687">
        <w:rPr>
          <w:rFonts w:eastAsia="Calibri"/>
          <w:b/>
          <w:bCs/>
          <w:kern w:val="16"/>
          <w:lang w:bidi="he-IL"/>
        </w:rPr>
        <w:t>sons and</w:t>
      </w:r>
      <w:r w:rsidR="00D96A8F" w:rsidRPr="00390687">
        <w:rPr>
          <w:rFonts w:eastAsia="Calibri"/>
          <w:b/>
          <w:bCs/>
          <w:kern w:val="16"/>
          <w:lang w:bidi="he-IL"/>
        </w:rPr>
        <w:t xml:space="preserve"> </w:t>
      </w:r>
      <w:r w:rsidRPr="00390687">
        <w:rPr>
          <w:rFonts w:eastAsia="Calibri"/>
          <w:b/>
          <w:bCs/>
          <w:kern w:val="16"/>
          <w:lang w:bidi="he-IL"/>
        </w:rPr>
        <w:t>teach</w:t>
      </w:r>
      <w:r w:rsidR="00D96A8F" w:rsidRPr="00390687">
        <w:rPr>
          <w:rFonts w:eastAsia="Calibri"/>
          <w:b/>
          <w:bCs/>
          <w:kern w:val="16"/>
          <w:lang w:bidi="he-IL"/>
        </w:rPr>
        <w:t xml:space="preserve"> </w:t>
      </w:r>
      <w:r w:rsidRPr="00390687">
        <w:rPr>
          <w:rFonts w:eastAsia="Calibri"/>
          <w:b/>
          <w:bCs/>
          <w:kern w:val="16"/>
          <w:lang w:bidi="he-IL"/>
        </w:rPr>
        <w:t>them</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following</w:t>
      </w:r>
      <w:r w:rsidR="00D96A8F" w:rsidRPr="00390687">
        <w:rPr>
          <w:rFonts w:eastAsia="Calibri"/>
          <w:b/>
          <w:bCs/>
          <w:kern w:val="16"/>
          <w:lang w:bidi="he-IL"/>
        </w:rPr>
        <w:t xml:space="preserve"> </w:t>
      </w:r>
      <w:r w:rsidRPr="00390687">
        <w:rPr>
          <w:rFonts w:eastAsia="Calibri"/>
          <w:b/>
          <w:bCs/>
          <w:kern w:val="16"/>
          <w:lang w:bidi="he-IL"/>
        </w:rPr>
        <w:t>Commandment:</w:t>
      </w:r>
      <w:r w:rsidR="00D96A8F" w:rsidRPr="00390687">
        <w:rPr>
          <w:rFonts w:eastAsia="Calibri"/>
          <w:b/>
          <w:bCs/>
          <w:kern w:val="16"/>
          <w:lang w:bidi="he-IL"/>
        </w:rPr>
        <w:t xml:space="preserve"> </w:t>
      </w:r>
      <w:r w:rsidRPr="00390687">
        <w:rPr>
          <w:rFonts w:eastAsia="Calibri"/>
          <w:b/>
          <w:bCs/>
          <w:kern w:val="16"/>
          <w:lang w:bidi="he-IL"/>
        </w:rPr>
        <w:t>This</w:t>
      </w:r>
      <w:r w:rsidR="00D96A8F" w:rsidRPr="00390687">
        <w:rPr>
          <w:rFonts w:eastAsia="Calibri"/>
          <w:b/>
          <w:bCs/>
          <w:kern w:val="16"/>
          <w:lang w:bidi="he-IL"/>
        </w:rPr>
        <w:t xml:space="preserve"> </w:t>
      </w:r>
      <w:r w:rsidRPr="00390687">
        <w:rPr>
          <w:rFonts w:eastAsia="Calibri"/>
          <w:b/>
          <w:bCs/>
          <w:kern w:val="16"/>
          <w:lang w:bidi="he-IL"/>
        </w:rPr>
        <w:t>is</w:t>
      </w:r>
      <w:r w:rsidR="00D96A8F" w:rsidRPr="00390687">
        <w:rPr>
          <w:rFonts w:eastAsia="Calibri"/>
          <w:b/>
          <w:bCs/>
          <w:kern w:val="16"/>
          <w:lang w:bidi="he-IL"/>
        </w:rPr>
        <w:t xml:space="preserve"> </w:t>
      </w:r>
      <w:r w:rsidRPr="00390687">
        <w:rPr>
          <w:rFonts w:eastAsia="Calibri"/>
          <w:b/>
          <w:bCs/>
          <w:kern w:val="16"/>
          <w:lang w:bidi="he-IL"/>
        </w:rPr>
        <w:t>how</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should</w:t>
      </w:r>
      <w:r w:rsidR="00D96A8F" w:rsidRPr="00390687">
        <w:rPr>
          <w:rFonts w:eastAsia="Calibri"/>
          <w:b/>
          <w:bCs/>
          <w:kern w:val="16"/>
          <w:lang w:bidi="he-IL"/>
        </w:rPr>
        <w:t xml:space="preserve"> </w:t>
      </w:r>
      <w:r w:rsidRPr="00390687">
        <w:rPr>
          <w:rFonts w:eastAsia="Calibri"/>
          <w:b/>
          <w:bCs/>
          <w:kern w:val="16"/>
          <w:lang w:bidi="he-IL"/>
        </w:rPr>
        <w:t>bless</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Children</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Israel.</w:t>
      </w:r>
      <w:r w:rsidR="00D96A8F" w:rsidRPr="00390687">
        <w:rPr>
          <w:rFonts w:eastAsia="Calibri"/>
          <w:b/>
          <w:bCs/>
          <w:kern w:val="16"/>
          <w:lang w:bidi="he-IL"/>
        </w:rPr>
        <w:t xml:space="preserve"> </w:t>
      </w:r>
      <w:r w:rsidRPr="00390687">
        <w:rPr>
          <w:rFonts w:eastAsia="Calibri"/>
          <w:b/>
          <w:bCs/>
          <w:kern w:val="16"/>
          <w:lang w:bidi="he-IL"/>
        </w:rPr>
        <w:t>Say</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Children</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Israel:</w:t>
      </w:r>
    </w:p>
    <w:p w14:paraId="52B3E801" w14:textId="77777777" w:rsidR="000E2333" w:rsidRPr="00390687" w:rsidRDefault="000E2333" w:rsidP="00AE2D2D">
      <w:pPr>
        <w:rPr>
          <w:rFonts w:eastAsia="Calibri"/>
          <w:b/>
          <w:bCs/>
          <w:kern w:val="16"/>
          <w:sz w:val="16"/>
          <w:szCs w:val="16"/>
          <w:lang w:bidi="he-IL"/>
        </w:rPr>
      </w:pPr>
    </w:p>
    <w:p w14:paraId="5AD84368" w14:textId="7C14CFFB" w:rsidR="000E2333" w:rsidRPr="00390687" w:rsidRDefault="000E2333" w:rsidP="00AE2D2D">
      <w:pPr>
        <w:ind w:left="1440"/>
        <w:rPr>
          <w:rFonts w:eastAsia="Calibri"/>
          <w:b/>
          <w:bCs/>
          <w:kern w:val="16"/>
          <w:lang w:bidi="he-IL"/>
        </w:rPr>
      </w:pP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bless</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keep</w:t>
      </w:r>
      <w:r w:rsidR="00D96A8F" w:rsidRPr="00390687">
        <w:rPr>
          <w:rFonts w:eastAsia="Calibri"/>
          <w:b/>
          <w:bCs/>
          <w:kern w:val="16"/>
          <w:lang w:bidi="he-IL"/>
        </w:rPr>
        <w:t xml:space="preserve"> </w:t>
      </w:r>
      <w:r w:rsidRPr="00390687">
        <w:rPr>
          <w:rFonts w:eastAsia="Calibri"/>
          <w:b/>
          <w:bCs/>
          <w:kern w:val="16"/>
          <w:lang w:bidi="he-IL"/>
        </w:rPr>
        <w:t>watch</w:t>
      </w:r>
      <w:r w:rsidR="00D96A8F" w:rsidRPr="00390687">
        <w:rPr>
          <w:rFonts w:eastAsia="Calibri"/>
          <w:b/>
          <w:bCs/>
          <w:kern w:val="16"/>
          <w:lang w:bidi="he-IL"/>
        </w:rPr>
        <w:t xml:space="preserve"> </w:t>
      </w:r>
      <w:r w:rsidRPr="00390687">
        <w:rPr>
          <w:rFonts w:eastAsia="Calibri"/>
          <w:b/>
          <w:bCs/>
          <w:kern w:val="16"/>
          <w:lang w:bidi="he-IL"/>
        </w:rPr>
        <w:t>over</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w:t>
      </w:r>
      <w:r w:rsidR="00D96A8F" w:rsidRPr="00390687">
        <w:rPr>
          <w:rFonts w:eastAsia="Calibri"/>
          <w:b/>
          <w:bCs/>
          <w:kern w:val="16"/>
          <w:lang w:bidi="he-IL"/>
        </w:rPr>
        <w:t xml:space="preserve"> </w:t>
      </w:r>
      <w:r w:rsidRPr="00390687">
        <w:rPr>
          <w:rFonts w:eastAsia="Calibri"/>
          <w:b/>
          <w:bCs/>
          <w:kern w:val="16"/>
          <w:lang w:bidi="he-IL"/>
        </w:rPr>
        <w:t>Amen!</w:t>
      </w:r>
    </w:p>
    <w:p w14:paraId="359ECCD7" w14:textId="2826A1E6" w:rsidR="000E2333" w:rsidRPr="00390687" w:rsidRDefault="000E2333" w:rsidP="00AE2D2D">
      <w:pPr>
        <w:ind w:left="1440"/>
        <w:rPr>
          <w:rFonts w:eastAsia="Calibri"/>
          <w:b/>
          <w:bCs/>
          <w:kern w:val="16"/>
          <w:lang w:bidi="he-IL"/>
        </w:rPr>
      </w:pP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make</w:t>
      </w:r>
      <w:r w:rsidR="00D96A8F" w:rsidRPr="00390687">
        <w:rPr>
          <w:rFonts w:eastAsia="Calibri"/>
          <w:b/>
          <w:bCs/>
          <w:kern w:val="16"/>
          <w:lang w:bidi="he-IL"/>
        </w:rPr>
        <w:t xml:space="preserve"> </w:t>
      </w:r>
      <w:r w:rsidRPr="00390687">
        <w:rPr>
          <w:rFonts w:eastAsia="Calibri"/>
          <w:b/>
          <w:bCs/>
          <w:kern w:val="16"/>
          <w:lang w:bidi="he-IL"/>
        </w:rPr>
        <w:t>His</w:t>
      </w:r>
      <w:r w:rsidR="00D96A8F" w:rsidRPr="00390687">
        <w:rPr>
          <w:rFonts w:eastAsia="Calibri"/>
          <w:b/>
          <w:bCs/>
          <w:kern w:val="16"/>
          <w:lang w:bidi="he-IL"/>
        </w:rPr>
        <w:t xml:space="preserve"> </w:t>
      </w:r>
      <w:r w:rsidRPr="00390687">
        <w:rPr>
          <w:rFonts w:eastAsia="Calibri"/>
          <w:b/>
          <w:bCs/>
          <w:kern w:val="16"/>
          <w:lang w:bidi="he-IL"/>
        </w:rPr>
        <w:t>Presence</w:t>
      </w:r>
      <w:r w:rsidR="00D96A8F" w:rsidRPr="00390687">
        <w:rPr>
          <w:rFonts w:eastAsia="Calibri"/>
          <w:b/>
          <w:bCs/>
          <w:kern w:val="16"/>
          <w:lang w:bidi="he-IL"/>
        </w:rPr>
        <w:t xml:space="preserve"> </w:t>
      </w:r>
      <w:r w:rsidRPr="00390687">
        <w:rPr>
          <w:rFonts w:eastAsia="Calibri"/>
          <w:b/>
          <w:bCs/>
          <w:kern w:val="16"/>
          <w:lang w:bidi="he-IL"/>
        </w:rPr>
        <w:t>enlighten</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He</w:t>
      </w:r>
      <w:r w:rsidR="00D96A8F" w:rsidRPr="00390687">
        <w:rPr>
          <w:rFonts w:eastAsia="Calibri"/>
          <w:b/>
          <w:bCs/>
          <w:kern w:val="16"/>
          <w:lang w:bidi="he-IL"/>
        </w:rPr>
        <w:t xml:space="preserve"> </w:t>
      </w:r>
      <w:r w:rsidRPr="00390687">
        <w:rPr>
          <w:rFonts w:eastAsia="Calibri"/>
          <w:b/>
          <w:bCs/>
          <w:kern w:val="16"/>
          <w:lang w:bidi="he-IL"/>
        </w:rPr>
        <w:t>be</w:t>
      </w:r>
      <w:r w:rsidR="00D96A8F" w:rsidRPr="00390687">
        <w:rPr>
          <w:rFonts w:eastAsia="Calibri"/>
          <w:b/>
          <w:bCs/>
          <w:kern w:val="16"/>
          <w:lang w:bidi="he-IL"/>
        </w:rPr>
        <w:t xml:space="preserve"> </w:t>
      </w:r>
      <w:r w:rsidRPr="00390687">
        <w:rPr>
          <w:rFonts w:eastAsia="Calibri"/>
          <w:b/>
          <w:bCs/>
          <w:kern w:val="16"/>
          <w:lang w:bidi="he-IL"/>
        </w:rPr>
        <w:t>kind</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w:t>
      </w:r>
      <w:r w:rsidR="00D96A8F" w:rsidRPr="00390687">
        <w:rPr>
          <w:rFonts w:eastAsia="Calibri"/>
          <w:b/>
          <w:bCs/>
          <w:kern w:val="16"/>
          <w:lang w:bidi="he-IL"/>
        </w:rPr>
        <w:t xml:space="preserve"> </w:t>
      </w:r>
      <w:r w:rsidRPr="00390687">
        <w:rPr>
          <w:rFonts w:eastAsia="Calibri"/>
          <w:b/>
          <w:bCs/>
          <w:kern w:val="16"/>
          <w:lang w:bidi="he-IL"/>
        </w:rPr>
        <w:t>Amen!</w:t>
      </w:r>
    </w:p>
    <w:p w14:paraId="282528B4" w14:textId="684C2081" w:rsidR="000E2333" w:rsidRPr="00390687" w:rsidRDefault="000E2333" w:rsidP="00AE2D2D">
      <w:pPr>
        <w:ind w:left="1440"/>
        <w:rPr>
          <w:rFonts w:eastAsia="Calibri"/>
          <w:b/>
          <w:bCs/>
          <w:kern w:val="16"/>
          <w:lang w:bidi="he-IL"/>
        </w:rPr>
      </w:pPr>
      <w:r w:rsidRPr="00390687">
        <w:rPr>
          <w:rFonts w:eastAsia="Calibri"/>
          <w:b/>
          <w:bCs/>
          <w:kern w:val="16"/>
          <w:lang w:bidi="he-IL"/>
        </w:rPr>
        <w:t>May</w:t>
      </w:r>
      <w:r w:rsidR="00D96A8F" w:rsidRPr="00390687">
        <w:rPr>
          <w:rFonts w:eastAsia="Calibri"/>
          <w:b/>
          <w:bCs/>
          <w:kern w:val="16"/>
          <w:lang w:bidi="he-IL"/>
        </w:rPr>
        <w:t xml:space="preserve"> </w:t>
      </w:r>
      <w:r w:rsidRPr="00390687">
        <w:rPr>
          <w:rFonts w:eastAsia="Calibri"/>
          <w:b/>
          <w:bCs/>
          <w:kern w:val="16"/>
          <w:lang w:bidi="he-IL"/>
        </w:rPr>
        <w:t>Ha-Shem</w:t>
      </w:r>
      <w:r w:rsidR="00D96A8F" w:rsidRPr="00390687">
        <w:rPr>
          <w:rFonts w:eastAsia="Calibri"/>
          <w:b/>
          <w:bCs/>
          <w:kern w:val="16"/>
          <w:lang w:bidi="he-IL"/>
        </w:rPr>
        <w:t xml:space="preserve"> </w:t>
      </w:r>
      <w:r w:rsidRPr="00390687">
        <w:rPr>
          <w:rFonts w:eastAsia="Calibri"/>
          <w:b/>
          <w:bCs/>
          <w:kern w:val="16"/>
          <w:lang w:bidi="he-IL"/>
        </w:rPr>
        <w:t>bestow</w:t>
      </w:r>
      <w:r w:rsidR="00D96A8F" w:rsidRPr="00390687">
        <w:rPr>
          <w:rFonts w:eastAsia="Calibri"/>
          <w:b/>
          <w:bCs/>
          <w:kern w:val="16"/>
          <w:lang w:bidi="he-IL"/>
        </w:rPr>
        <w:t xml:space="preserve"> </w:t>
      </w:r>
      <w:r w:rsidRPr="00390687">
        <w:rPr>
          <w:rFonts w:eastAsia="Calibri"/>
          <w:b/>
          <w:bCs/>
          <w:kern w:val="16"/>
          <w:lang w:bidi="he-IL"/>
        </w:rPr>
        <w:t>favor</w:t>
      </w:r>
      <w:r w:rsidR="00D96A8F" w:rsidRPr="00390687">
        <w:rPr>
          <w:rFonts w:eastAsia="Calibri"/>
          <w:b/>
          <w:bCs/>
          <w:kern w:val="16"/>
          <w:lang w:bidi="he-IL"/>
        </w:rPr>
        <w:t xml:space="preserve"> </w:t>
      </w:r>
      <w:r w:rsidRPr="00390687">
        <w:rPr>
          <w:rFonts w:eastAsia="Calibri"/>
          <w:b/>
          <w:bCs/>
          <w:kern w:val="16"/>
          <w:lang w:bidi="he-IL"/>
        </w:rPr>
        <w:t>on</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grant</w:t>
      </w:r>
      <w:r w:rsidR="00D96A8F" w:rsidRPr="00390687">
        <w:rPr>
          <w:rFonts w:eastAsia="Calibri"/>
          <w:b/>
          <w:bCs/>
          <w:kern w:val="16"/>
          <w:lang w:bidi="he-IL"/>
        </w:rPr>
        <w:t xml:space="preserve"> </w:t>
      </w:r>
      <w:r w:rsidRPr="00390687">
        <w:rPr>
          <w:rFonts w:eastAsia="Calibri"/>
          <w:b/>
          <w:bCs/>
          <w:kern w:val="16"/>
          <w:lang w:bidi="he-IL"/>
        </w:rPr>
        <w:t>you</w:t>
      </w:r>
      <w:r w:rsidR="00D96A8F" w:rsidRPr="00390687">
        <w:rPr>
          <w:rFonts w:eastAsia="Calibri"/>
          <w:b/>
          <w:bCs/>
          <w:kern w:val="16"/>
          <w:lang w:bidi="he-IL"/>
        </w:rPr>
        <w:t xml:space="preserve"> </w:t>
      </w:r>
      <w:r w:rsidRPr="00390687">
        <w:rPr>
          <w:rFonts w:eastAsia="Calibri"/>
          <w:b/>
          <w:bCs/>
          <w:kern w:val="16"/>
          <w:lang w:bidi="he-IL"/>
        </w:rPr>
        <w:t>peace.</w:t>
      </w:r>
      <w:r w:rsidR="00D96A8F" w:rsidRPr="00390687">
        <w:rPr>
          <w:rFonts w:eastAsia="Calibri"/>
          <w:b/>
          <w:bCs/>
          <w:kern w:val="16"/>
          <w:lang w:bidi="he-IL"/>
        </w:rPr>
        <w:t xml:space="preserve"> </w:t>
      </w:r>
      <w:r w:rsidRPr="00390687">
        <w:rPr>
          <w:rFonts w:eastAsia="Calibri"/>
          <w:b/>
          <w:bCs/>
          <w:kern w:val="16"/>
          <w:lang w:bidi="he-IL"/>
        </w:rPr>
        <w:t>–</w:t>
      </w:r>
      <w:r w:rsidR="00D96A8F" w:rsidRPr="00390687">
        <w:rPr>
          <w:rFonts w:eastAsia="Calibri"/>
          <w:b/>
          <w:bCs/>
          <w:kern w:val="16"/>
          <w:lang w:bidi="he-IL"/>
        </w:rPr>
        <w:t xml:space="preserve"> </w:t>
      </w:r>
      <w:r w:rsidRPr="00390687">
        <w:rPr>
          <w:rFonts w:eastAsia="Calibri"/>
          <w:b/>
          <w:bCs/>
          <w:kern w:val="16"/>
          <w:lang w:bidi="he-IL"/>
        </w:rPr>
        <w:t>Amen!</w:t>
      </w:r>
    </w:p>
    <w:p w14:paraId="349737A4" w14:textId="77777777" w:rsidR="000E2333" w:rsidRPr="00390687" w:rsidRDefault="000E2333" w:rsidP="00AE2D2D">
      <w:pPr>
        <w:rPr>
          <w:rFonts w:eastAsia="Calibri"/>
          <w:b/>
          <w:bCs/>
          <w:kern w:val="16"/>
          <w:lang w:bidi="he-IL"/>
        </w:rPr>
      </w:pPr>
    </w:p>
    <w:p w14:paraId="283E5589" w14:textId="4FA06BC5" w:rsidR="000E2333" w:rsidRPr="00390687" w:rsidRDefault="000E2333" w:rsidP="00AE2D2D">
      <w:pPr>
        <w:rPr>
          <w:rFonts w:eastAsia="Calibri"/>
          <w:b/>
          <w:bCs/>
          <w:kern w:val="16"/>
          <w:lang w:bidi="he-IL"/>
        </w:rPr>
      </w:pPr>
      <w:r w:rsidRPr="00390687">
        <w:rPr>
          <w:rFonts w:eastAsia="Calibri"/>
          <w:b/>
          <w:bCs/>
          <w:kern w:val="16"/>
          <w:lang w:bidi="he-IL"/>
        </w:rPr>
        <w:t>This</w:t>
      </w:r>
      <w:r w:rsidR="00D96A8F" w:rsidRPr="00390687">
        <w:rPr>
          <w:rFonts w:eastAsia="Calibri"/>
          <w:b/>
          <w:bCs/>
          <w:kern w:val="16"/>
          <w:lang w:bidi="he-IL"/>
        </w:rPr>
        <w:t xml:space="preserve"> </w:t>
      </w:r>
      <w:r w:rsidRPr="00390687">
        <w:rPr>
          <w:rFonts w:eastAsia="Calibri"/>
          <w:b/>
          <w:bCs/>
          <w:kern w:val="16"/>
          <w:lang w:bidi="he-IL"/>
        </w:rPr>
        <w:t>way,</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priests</w:t>
      </w:r>
      <w:r w:rsidR="00D96A8F" w:rsidRPr="00390687">
        <w:rPr>
          <w:rFonts w:eastAsia="Calibri"/>
          <w:b/>
          <w:bCs/>
          <w:kern w:val="16"/>
          <w:lang w:bidi="he-IL"/>
        </w:rPr>
        <w:t xml:space="preserve"> </w:t>
      </w:r>
      <w:r w:rsidRPr="00390687">
        <w:rPr>
          <w:rFonts w:eastAsia="Calibri"/>
          <w:b/>
          <w:bCs/>
          <w:kern w:val="16"/>
          <w:lang w:bidi="he-IL"/>
        </w:rPr>
        <w:t>will</w:t>
      </w:r>
      <w:r w:rsidR="00D96A8F" w:rsidRPr="00390687">
        <w:rPr>
          <w:rFonts w:eastAsia="Calibri"/>
          <w:b/>
          <w:bCs/>
          <w:kern w:val="16"/>
          <w:lang w:bidi="he-IL"/>
        </w:rPr>
        <w:t xml:space="preserve"> </w:t>
      </w:r>
      <w:r w:rsidRPr="00390687">
        <w:rPr>
          <w:rFonts w:eastAsia="Calibri"/>
          <w:b/>
          <w:bCs/>
          <w:kern w:val="16"/>
          <w:lang w:bidi="he-IL"/>
        </w:rPr>
        <w:t>link</w:t>
      </w:r>
      <w:r w:rsidR="00D96A8F" w:rsidRPr="00390687">
        <w:rPr>
          <w:rFonts w:eastAsia="Calibri"/>
          <w:b/>
          <w:bCs/>
          <w:kern w:val="16"/>
          <w:lang w:bidi="he-IL"/>
        </w:rPr>
        <w:t xml:space="preserve"> </w:t>
      </w:r>
      <w:r w:rsidRPr="00390687">
        <w:rPr>
          <w:rFonts w:eastAsia="Calibri"/>
          <w:b/>
          <w:bCs/>
          <w:kern w:val="16"/>
          <w:lang w:bidi="he-IL"/>
        </w:rPr>
        <w:t>My</w:t>
      </w:r>
      <w:r w:rsidR="00D96A8F" w:rsidRPr="00390687">
        <w:rPr>
          <w:rFonts w:eastAsia="Calibri"/>
          <w:b/>
          <w:bCs/>
          <w:kern w:val="16"/>
          <w:lang w:bidi="he-IL"/>
        </w:rPr>
        <w:t xml:space="preserve"> </w:t>
      </w:r>
      <w:r w:rsidRPr="00390687">
        <w:rPr>
          <w:rFonts w:eastAsia="Calibri"/>
          <w:b/>
          <w:bCs/>
          <w:kern w:val="16"/>
          <w:lang w:bidi="he-IL"/>
        </w:rPr>
        <w:t>Name</w:t>
      </w:r>
      <w:r w:rsidR="00D96A8F" w:rsidRPr="00390687">
        <w:rPr>
          <w:rFonts w:eastAsia="Calibri"/>
          <w:b/>
          <w:bCs/>
          <w:kern w:val="16"/>
          <w:lang w:bidi="he-IL"/>
        </w:rPr>
        <w:t xml:space="preserve"> </w:t>
      </w:r>
      <w:r w:rsidRPr="00390687">
        <w:rPr>
          <w:rFonts w:eastAsia="Calibri"/>
          <w:b/>
          <w:bCs/>
          <w:kern w:val="16"/>
          <w:lang w:bidi="he-IL"/>
        </w:rPr>
        <w:t>with</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Israelites,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I</w:t>
      </w:r>
      <w:r w:rsidR="00D96A8F" w:rsidRPr="00390687">
        <w:rPr>
          <w:rFonts w:eastAsia="Calibri"/>
          <w:b/>
          <w:bCs/>
          <w:kern w:val="16"/>
          <w:lang w:bidi="he-IL"/>
        </w:rPr>
        <w:t xml:space="preserve"> </w:t>
      </w:r>
      <w:r w:rsidRPr="00390687">
        <w:rPr>
          <w:rFonts w:eastAsia="Calibri"/>
          <w:b/>
          <w:bCs/>
          <w:kern w:val="16"/>
          <w:lang w:bidi="he-IL"/>
        </w:rPr>
        <w:t>will</w:t>
      </w:r>
      <w:r w:rsidR="00D96A8F" w:rsidRPr="00390687">
        <w:rPr>
          <w:rFonts w:eastAsia="Calibri"/>
          <w:b/>
          <w:bCs/>
          <w:kern w:val="16"/>
          <w:lang w:bidi="he-IL"/>
        </w:rPr>
        <w:t xml:space="preserve"> </w:t>
      </w:r>
      <w:r w:rsidRPr="00390687">
        <w:rPr>
          <w:rFonts w:eastAsia="Calibri"/>
          <w:b/>
          <w:bCs/>
          <w:kern w:val="16"/>
          <w:lang w:bidi="he-IL"/>
        </w:rPr>
        <w:t>bless</w:t>
      </w:r>
      <w:r w:rsidR="00D96A8F" w:rsidRPr="00390687">
        <w:rPr>
          <w:rFonts w:eastAsia="Calibri"/>
          <w:b/>
          <w:bCs/>
          <w:kern w:val="16"/>
          <w:lang w:bidi="he-IL"/>
        </w:rPr>
        <w:t xml:space="preserve"> </w:t>
      </w:r>
      <w:r w:rsidRPr="00390687">
        <w:rPr>
          <w:rFonts w:eastAsia="Calibri"/>
          <w:b/>
          <w:bCs/>
          <w:kern w:val="16"/>
          <w:lang w:bidi="he-IL"/>
        </w:rPr>
        <w:t>them."</w:t>
      </w:r>
    </w:p>
    <w:p w14:paraId="7A644321" w14:textId="77777777" w:rsidR="000E2333" w:rsidRPr="00390687" w:rsidRDefault="000E2333" w:rsidP="00AE2D2D">
      <w:pPr>
        <w:rPr>
          <w:rFonts w:eastAsia="Calibri"/>
          <w:b/>
          <w:bCs/>
          <w:kern w:val="16"/>
          <w:lang w:bidi="he-IL"/>
        </w:rPr>
      </w:pPr>
    </w:p>
    <w:p w14:paraId="73704B70" w14:textId="754F4614" w:rsidR="000E2333" w:rsidRPr="00390687" w:rsidRDefault="000E2333" w:rsidP="00AE2D2D">
      <w:pPr>
        <w:rPr>
          <w:rFonts w:eastAsia="Calibri"/>
          <w:b/>
          <w:bCs/>
          <w:kern w:val="16"/>
          <w:lang w:bidi="he-IL"/>
        </w:rPr>
      </w:pPr>
      <w:r w:rsidRPr="00390687">
        <w:rPr>
          <w:rFonts w:eastAsia="Calibri"/>
          <w:b/>
          <w:bCs/>
          <w:kern w:val="16"/>
          <w:lang w:bidi="he-IL"/>
        </w:rPr>
        <w:t>These</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Laws</w:t>
      </w:r>
      <w:r w:rsidR="00D96A8F" w:rsidRPr="00390687">
        <w:rPr>
          <w:rFonts w:eastAsia="Calibri"/>
          <w:b/>
          <w:bCs/>
          <w:kern w:val="16"/>
          <w:lang w:bidi="he-IL"/>
        </w:rPr>
        <w:t xml:space="preserve"> </w:t>
      </w: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which</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did</w:t>
      </w:r>
      <w:r w:rsidR="00D96A8F" w:rsidRPr="00390687">
        <w:rPr>
          <w:rFonts w:eastAsia="Calibri"/>
          <w:b/>
          <w:bCs/>
          <w:kern w:val="16"/>
          <w:lang w:bidi="he-IL"/>
        </w:rPr>
        <w:t xml:space="preserve"> </w:t>
      </w:r>
      <w:r w:rsidRPr="00390687">
        <w:rPr>
          <w:rFonts w:eastAsia="Calibri"/>
          <w:b/>
          <w:bCs/>
          <w:kern w:val="16"/>
          <w:lang w:bidi="he-IL"/>
        </w:rPr>
        <w:t>not</w:t>
      </w:r>
      <w:r w:rsidR="00D96A8F" w:rsidRPr="00390687">
        <w:rPr>
          <w:rFonts w:eastAsia="Calibri"/>
          <w:b/>
          <w:bCs/>
          <w:kern w:val="16"/>
          <w:lang w:bidi="he-IL"/>
        </w:rPr>
        <w:t xml:space="preserve"> </w:t>
      </w:r>
      <w:r w:rsidRPr="00390687">
        <w:rPr>
          <w:rFonts w:eastAsia="Calibri"/>
          <w:b/>
          <w:bCs/>
          <w:kern w:val="16"/>
          <w:lang w:bidi="he-IL"/>
        </w:rPr>
        <w:t>mandate</w:t>
      </w:r>
      <w:r w:rsidR="00D96A8F" w:rsidRPr="00390687">
        <w:rPr>
          <w:rFonts w:eastAsia="Calibri"/>
          <w:b/>
          <w:bCs/>
          <w:kern w:val="16"/>
          <w:lang w:bidi="he-IL"/>
        </w:rPr>
        <w:t xml:space="preserve"> </w:t>
      </w:r>
      <w:r w:rsidRPr="00390687">
        <w:rPr>
          <w:rFonts w:eastAsia="Calibri"/>
          <w:b/>
          <w:bCs/>
          <w:kern w:val="16"/>
          <w:lang w:bidi="he-IL"/>
        </w:rPr>
        <w:t>specific</w:t>
      </w:r>
      <w:r w:rsidR="00D96A8F" w:rsidRPr="00390687">
        <w:rPr>
          <w:rFonts w:eastAsia="Calibri"/>
          <w:b/>
          <w:bCs/>
          <w:kern w:val="16"/>
          <w:lang w:bidi="he-IL"/>
        </w:rPr>
        <w:t xml:space="preserve"> </w:t>
      </w:r>
      <w:r w:rsidRPr="00390687">
        <w:rPr>
          <w:rFonts w:eastAsia="Calibri"/>
          <w:b/>
          <w:bCs/>
          <w:kern w:val="16"/>
          <w:lang w:bidi="he-IL"/>
        </w:rPr>
        <w:t>amounts:</w:t>
      </w:r>
      <w:r w:rsidR="00D96A8F" w:rsidRPr="00390687">
        <w:rPr>
          <w:rFonts w:eastAsia="Calibri"/>
          <w:b/>
          <w:bCs/>
          <w:kern w:val="16"/>
          <w:lang w:bidi="he-IL"/>
        </w:rPr>
        <w:t xml:space="preserve"> </w:t>
      </w:r>
      <w:r w:rsidRPr="00390687">
        <w:rPr>
          <w:rFonts w:eastAsia="Calibri"/>
          <w:b/>
          <w:bCs/>
          <w:kern w:val="16"/>
          <w:lang w:bidi="he-IL"/>
        </w:rPr>
        <w:t>How</w:t>
      </w:r>
      <w:r w:rsidR="00D96A8F" w:rsidRPr="00390687">
        <w:rPr>
          <w:rFonts w:eastAsia="Calibri"/>
          <w:b/>
          <w:bCs/>
          <w:kern w:val="16"/>
          <w:lang w:bidi="he-IL"/>
        </w:rPr>
        <w:t xml:space="preserve"> </w:t>
      </w:r>
      <w:r w:rsidRPr="00390687">
        <w:rPr>
          <w:rFonts w:eastAsia="Calibri"/>
          <w:b/>
          <w:bCs/>
          <w:kern w:val="16"/>
          <w:lang w:bidi="he-IL"/>
        </w:rPr>
        <w:t>much</w:t>
      </w:r>
      <w:r w:rsidR="00D96A8F" w:rsidRPr="00390687">
        <w:rPr>
          <w:rFonts w:eastAsia="Calibri"/>
          <w:b/>
          <w:bCs/>
          <w:kern w:val="16"/>
          <w:lang w:bidi="he-IL"/>
        </w:rPr>
        <w:t xml:space="preserve"> </w:t>
      </w:r>
      <w:r w:rsidRPr="00390687">
        <w:rPr>
          <w:rFonts w:eastAsia="Calibri"/>
          <w:b/>
          <w:bCs/>
          <w:kern w:val="16"/>
          <w:lang w:bidi="he-IL"/>
        </w:rPr>
        <w:t>growing</w:t>
      </w:r>
      <w:r w:rsidR="00D96A8F" w:rsidRPr="00390687">
        <w:rPr>
          <w:rFonts w:eastAsia="Calibri"/>
          <w:b/>
          <w:bCs/>
          <w:kern w:val="16"/>
          <w:lang w:bidi="he-IL"/>
        </w:rPr>
        <w:t xml:space="preserve"> </w:t>
      </w:r>
      <w:r w:rsidRPr="00390687">
        <w:rPr>
          <w:rFonts w:eastAsia="Calibri"/>
          <w:b/>
          <w:bCs/>
          <w:kern w:val="16"/>
          <w:lang w:bidi="he-IL"/>
        </w:rPr>
        <w:t>produce</w:t>
      </w:r>
      <w:r w:rsidR="00D96A8F" w:rsidRPr="00390687">
        <w:rPr>
          <w:rFonts w:eastAsia="Calibri"/>
          <w:b/>
          <w:bCs/>
          <w:kern w:val="16"/>
          <w:lang w:bidi="he-IL"/>
        </w:rPr>
        <w:t xml:space="preserve"> </w:t>
      </w:r>
      <w:r w:rsidRPr="00390687">
        <w:rPr>
          <w:rFonts w:eastAsia="Calibri"/>
          <w:b/>
          <w:bCs/>
          <w:kern w:val="16"/>
          <w:lang w:bidi="he-IL"/>
        </w:rPr>
        <w:t>must</w:t>
      </w:r>
      <w:r w:rsidR="00D96A8F" w:rsidRPr="00390687">
        <w:rPr>
          <w:rFonts w:eastAsia="Calibri"/>
          <w:b/>
          <w:bCs/>
          <w:kern w:val="16"/>
          <w:lang w:bidi="he-IL"/>
        </w:rPr>
        <w:t xml:space="preserve"> </w:t>
      </w:r>
      <w:r w:rsidRPr="00390687">
        <w:rPr>
          <w:rFonts w:eastAsia="Calibri"/>
          <w:b/>
          <w:bCs/>
          <w:kern w:val="16"/>
          <w:lang w:bidi="he-IL"/>
        </w:rPr>
        <w:t>be</w:t>
      </w:r>
      <w:r w:rsidR="00D96A8F" w:rsidRPr="00390687">
        <w:rPr>
          <w:rFonts w:eastAsia="Calibri"/>
          <w:b/>
          <w:bCs/>
          <w:kern w:val="16"/>
          <w:lang w:bidi="he-IL"/>
        </w:rPr>
        <w:t xml:space="preserve"> </w:t>
      </w:r>
      <w:r w:rsidRPr="00390687">
        <w:rPr>
          <w:rFonts w:eastAsia="Calibri"/>
          <w:b/>
          <w:bCs/>
          <w:kern w:val="16"/>
          <w:lang w:bidi="he-IL"/>
        </w:rPr>
        <w:t>left</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corner</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field</w:t>
      </w:r>
      <w:r w:rsidR="00D96A8F" w:rsidRPr="00390687">
        <w:rPr>
          <w:rFonts w:eastAsia="Calibri"/>
          <w:b/>
          <w:bCs/>
          <w:kern w:val="16"/>
          <w:lang w:bidi="he-IL"/>
        </w:rPr>
        <w:t xml:space="preserve"> </w:t>
      </w: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poor;</w:t>
      </w:r>
      <w:r w:rsidR="00D96A8F" w:rsidRPr="00390687">
        <w:rPr>
          <w:rFonts w:eastAsia="Calibri"/>
          <w:b/>
          <w:bCs/>
          <w:kern w:val="16"/>
          <w:lang w:bidi="he-IL"/>
        </w:rPr>
        <w:t xml:space="preserve"> </w:t>
      </w:r>
      <w:r w:rsidRPr="00390687">
        <w:rPr>
          <w:rFonts w:eastAsia="Calibri"/>
          <w:b/>
          <w:bCs/>
          <w:kern w:val="16"/>
          <w:lang w:bidi="he-IL"/>
        </w:rPr>
        <w:t>how</w:t>
      </w:r>
      <w:r w:rsidR="00D96A8F" w:rsidRPr="00390687">
        <w:rPr>
          <w:rFonts w:eastAsia="Calibri"/>
          <w:b/>
          <w:bCs/>
          <w:kern w:val="16"/>
          <w:lang w:bidi="he-IL"/>
        </w:rPr>
        <w:t xml:space="preserve"> </w:t>
      </w:r>
      <w:r w:rsidRPr="00390687">
        <w:rPr>
          <w:rFonts w:eastAsia="Calibri"/>
          <w:b/>
          <w:bCs/>
          <w:kern w:val="16"/>
          <w:lang w:bidi="he-IL"/>
        </w:rPr>
        <w:t>much</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first</w:t>
      </w:r>
      <w:r w:rsidR="00D96A8F" w:rsidRPr="00390687">
        <w:rPr>
          <w:rFonts w:eastAsia="Calibri"/>
          <w:b/>
          <w:bCs/>
          <w:kern w:val="16"/>
          <w:lang w:bidi="he-IL"/>
        </w:rPr>
        <w:t xml:space="preserve"> </w:t>
      </w:r>
      <w:r w:rsidRPr="00390687">
        <w:rPr>
          <w:rFonts w:eastAsia="Calibri"/>
          <w:b/>
          <w:bCs/>
          <w:kern w:val="16"/>
          <w:lang w:bidi="he-IL"/>
        </w:rPr>
        <w:t>fruits</w:t>
      </w:r>
      <w:r w:rsidR="00D96A8F" w:rsidRPr="00390687">
        <w:rPr>
          <w:rFonts w:eastAsia="Calibri"/>
          <w:b/>
          <w:bCs/>
          <w:kern w:val="16"/>
          <w:lang w:bidi="he-IL"/>
        </w:rPr>
        <w:t xml:space="preserve"> </w:t>
      </w:r>
      <w:r w:rsidRPr="00390687">
        <w:rPr>
          <w:rFonts w:eastAsia="Calibri"/>
          <w:b/>
          <w:bCs/>
          <w:kern w:val="16"/>
          <w:lang w:bidi="he-IL"/>
        </w:rPr>
        <w:t>must</w:t>
      </w:r>
      <w:r w:rsidR="00D96A8F" w:rsidRPr="00390687">
        <w:rPr>
          <w:rFonts w:eastAsia="Calibri"/>
          <w:b/>
          <w:bCs/>
          <w:kern w:val="16"/>
          <w:lang w:bidi="he-IL"/>
        </w:rPr>
        <w:t xml:space="preserve"> </w:t>
      </w:r>
      <w:r w:rsidRPr="00390687">
        <w:rPr>
          <w:rFonts w:eastAsia="Calibri"/>
          <w:b/>
          <w:bCs/>
          <w:kern w:val="16"/>
          <w:lang w:bidi="he-IL"/>
        </w:rPr>
        <w:t>be</w:t>
      </w:r>
      <w:r w:rsidR="00D96A8F" w:rsidRPr="00390687">
        <w:rPr>
          <w:rFonts w:eastAsia="Calibri"/>
          <w:b/>
          <w:bCs/>
          <w:kern w:val="16"/>
          <w:lang w:bidi="he-IL"/>
        </w:rPr>
        <w:t xml:space="preserve"> </w:t>
      </w:r>
      <w:r w:rsidRPr="00390687">
        <w:rPr>
          <w:rFonts w:eastAsia="Calibri"/>
          <w:b/>
          <w:bCs/>
          <w:kern w:val="16"/>
          <w:lang w:bidi="he-IL"/>
        </w:rPr>
        <w:t>offered</w:t>
      </w:r>
      <w:r w:rsidR="00D96A8F" w:rsidRPr="00390687">
        <w:rPr>
          <w:rFonts w:eastAsia="Calibri"/>
          <w:b/>
          <w:bCs/>
          <w:kern w:val="16"/>
          <w:lang w:bidi="he-IL"/>
        </w:rPr>
        <w:t xml:space="preserve"> </w:t>
      </w:r>
      <w:r w:rsidRPr="00390687">
        <w:rPr>
          <w:rFonts w:eastAsia="Calibri"/>
          <w:b/>
          <w:bCs/>
          <w:kern w:val="16"/>
          <w:lang w:bidi="he-IL"/>
        </w:rPr>
        <w:t>at</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Holy</w:t>
      </w:r>
      <w:r w:rsidR="00D96A8F" w:rsidRPr="00390687">
        <w:rPr>
          <w:rFonts w:eastAsia="Calibri"/>
          <w:b/>
          <w:bCs/>
          <w:kern w:val="16"/>
          <w:lang w:bidi="he-IL"/>
        </w:rPr>
        <w:t xml:space="preserve"> </w:t>
      </w:r>
      <w:r w:rsidRPr="00390687">
        <w:rPr>
          <w:rFonts w:eastAsia="Calibri"/>
          <w:b/>
          <w:bCs/>
          <w:kern w:val="16"/>
          <w:lang w:bidi="he-IL"/>
        </w:rPr>
        <w:t>Temple;</w:t>
      </w:r>
      <w:r w:rsidR="00D96A8F" w:rsidRPr="00390687">
        <w:rPr>
          <w:rFonts w:eastAsia="Calibri"/>
          <w:b/>
          <w:bCs/>
          <w:kern w:val="16"/>
          <w:lang w:bidi="he-IL"/>
        </w:rPr>
        <w:t xml:space="preserve"> </w:t>
      </w:r>
      <w:r w:rsidRPr="00390687">
        <w:rPr>
          <w:rFonts w:eastAsia="Calibri"/>
          <w:b/>
          <w:bCs/>
          <w:kern w:val="16"/>
          <w:lang w:bidi="he-IL"/>
        </w:rPr>
        <w:t>how</w:t>
      </w:r>
      <w:r w:rsidR="00D96A8F" w:rsidRPr="00390687">
        <w:rPr>
          <w:rFonts w:eastAsia="Calibri"/>
          <w:b/>
          <w:bCs/>
          <w:kern w:val="16"/>
          <w:lang w:bidi="he-IL"/>
        </w:rPr>
        <w:t xml:space="preserve"> </w:t>
      </w:r>
      <w:r w:rsidRPr="00390687">
        <w:rPr>
          <w:rFonts w:eastAsia="Calibri"/>
          <w:b/>
          <w:bCs/>
          <w:kern w:val="16"/>
          <w:lang w:bidi="he-IL"/>
        </w:rPr>
        <w:t>much</w:t>
      </w:r>
      <w:r w:rsidR="00D96A8F" w:rsidRPr="00390687">
        <w:rPr>
          <w:rFonts w:eastAsia="Calibri"/>
          <w:b/>
          <w:bCs/>
          <w:kern w:val="16"/>
          <w:lang w:bidi="he-IL"/>
        </w:rPr>
        <w:t xml:space="preserve"> </w:t>
      </w:r>
      <w:r w:rsidRPr="00390687">
        <w:rPr>
          <w:rFonts w:eastAsia="Calibri"/>
          <w:b/>
          <w:bCs/>
          <w:kern w:val="16"/>
          <w:lang w:bidi="he-IL"/>
        </w:rPr>
        <w:t>one</w:t>
      </w:r>
      <w:r w:rsidR="00D96A8F" w:rsidRPr="00390687">
        <w:rPr>
          <w:rFonts w:eastAsia="Calibri"/>
          <w:b/>
          <w:bCs/>
          <w:kern w:val="16"/>
          <w:lang w:bidi="he-IL"/>
        </w:rPr>
        <w:t xml:space="preserve"> </w:t>
      </w:r>
      <w:r w:rsidRPr="00390687">
        <w:rPr>
          <w:rFonts w:eastAsia="Calibri"/>
          <w:b/>
          <w:bCs/>
          <w:kern w:val="16"/>
          <w:lang w:bidi="he-IL"/>
        </w:rPr>
        <w:t>must</w:t>
      </w:r>
      <w:r w:rsidR="00D96A8F" w:rsidRPr="00390687">
        <w:rPr>
          <w:rFonts w:eastAsia="Calibri"/>
          <w:b/>
          <w:bCs/>
          <w:kern w:val="16"/>
          <w:lang w:bidi="he-IL"/>
        </w:rPr>
        <w:t xml:space="preserve"> </w:t>
      </w:r>
      <w:r w:rsidRPr="00390687">
        <w:rPr>
          <w:rFonts w:eastAsia="Calibri"/>
          <w:b/>
          <w:bCs/>
          <w:kern w:val="16"/>
          <w:lang w:bidi="he-IL"/>
        </w:rPr>
        <w:t>bring</w:t>
      </w:r>
      <w:r w:rsidR="00D96A8F" w:rsidRPr="00390687">
        <w:rPr>
          <w:rFonts w:eastAsia="Calibri"/>
          <w:b/>
          <w:bCs/>
          <w:kern w:val="16"/>
          <w:lang w:bidi="he-IL"/>
        </w:rPr>
        <w:t xml:space="preserve"> </w:t>
      </w:r>
      <w:r w:rsidRPr="00390687">
        <w:rPr>
          <w:rFonts w:eastAsia="Calibri"/>
          <w:b/>
          <w:bCs/>
          <w:kern w:val="16"/>
          <w:lang w:bidi="he-IL"/>
        </w:rPr>
        <w:t>as</w:t>
      </w:r>
      <w:r w:rsidR="00D96A8F" w:rsidRPr="00390687">
        <w:rPr>
          <w:rFonts w:eastAsia="Calibri"/>
          <w:b/>
          <w:bCs/>
          <w:kern w:val="16"/>
          <w:lang w:bidi="he-IL"/>
        </w:rPr>
        <w:t xml:space="preserve"> </w:t>
      </w:r>
      <w:r w:rsidRPr="00390687">
        <w:rPr>
          <w:rFonts w:eastAsia="Calibri"/>
          <w:b/>
          <w:bCs/>
          <w:kern w:val="16"/>
          <w:lang w:bidi="he-IL"/>
        </w:rPr>
        <w:t>an</w:t>
      </w:r>
      <w:r w:rsidR="00D96A8F" w:rsidRPr="00390687">
        <w:rPr>
          <w:rFonts w:eastAsia="Calibri"/>
          <w:b/>
          <w:bCs/>
          <w:kern w:val="16"/>
          <w:lang w:bidi="he-IL"/>
        </w:rPr>
        <w:t xml:space="preserve"> </w:t>
      </w:r>
      <w:r w:rsidRPr="00390687">
        <w:rPr>
          <w:rFonts w:eastAsia="Calibri"/>
          <w:b/>
          <w:bCs/>
          <w:kern w:val="16"/>
          <w:lang w:bidi="he-IL"/>
        </w:rPr>
        <w:t>offering</w:t>
      </w:r>
      <w:r w:rsidR="00D96A8F" w:rsidRPr="00390687">
        <w:rPr>
          <w:rFonts w:eastAsia="Calibri"/>
          <w:b/>
          <w:bCs/>
          <w:kern w:val="16"/>
          <w:lang w:bidi="he-IL"/>
        </w:rPr>
        <w:t xml:space="preserve"> </w:t>
      </w:r>
      <w:r w:rsidRPr="00390687">
        <w:rPr>
          <w:rFonts w:eastAsia="Calibri"/>
          <w:b/>
          <w:bCs/>
          <w:kern w:val="16"/>
          <w:lang w:bidi="he-IL"/>
        </w:rPr>
        <w:t>when</w:t>
      </w:r>
      <w:r w:rsidR="00D96A8F" w:rsidRPr="00390687">
        <w:rPr>
          <w:rFonts w:eastAsia="Calibri"/>
          <w:b/>
          <w:bCs/>
          <w:kern w:val="16"/>
          <w:lang w:bidi="he-IL"/>
        </w:rPr>
        <w:t xml:space="preserve"> </w:t>
      </w:r>
      <w:r w:rsidRPr="00390687">
        <w:rPr>
          <w:rFonts w:eastAsia="Calibri"/>
          <w:b/>
          <w:bCs/>
          <w:kern w:val="16"/>
          <w:lang w:bidi="he-IL"/>
        </w:rPr>
        <w:t>one</w:t>
      </w:r>
      <w:r w:rsidR="00D96A8F" w:rsidRPr="00390687">
        <w:rPr>
          <w:rFonts w:eastAsia="Calibri"/>
          <w:b/>
          <w:bCs/>
          <w:kern w:val="16"/>
          <w:lang w:bidi="he-IL"/>
        </w:rPr>
        <w:t xml:space="preserve"> </w:t>
      </w:r>
      <w:r w:rsidRPr="00390687">
        <w:rPr>
          <w:rFonts w:eastAsia="Calibri"/>
          <w:b/>
          <w:bCs/>
          <w:kern w:val="16"/>
          <w:lang w:bidi="he-IL"/>
        </w:rPr>
        <w:t>visits</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Holy</w:t>
      </w:r>
      <w:r w:rsidR="00D96A8F" w:rsidRPr="00390687">
        <w:rPr>
          <w:rFonts w:eastAsia="Calibri"/>
          <w:b/>
          <w:bCs/>
          <w:kern w:val="16"/>
          <w:lang w:bidi="he-IL"/>
        </w:rPr>
        <w:t xml:space="preserve"> </w:t>
      </w:r>
      <w:r w:rsidRPr="00390687">
        <w:rPr>
          <w:rFonts w:eastAsia="Calibri"/>
          <w:b/>
          <w:bCs/>
          <w:kern w:val="16"/>
          <w:lang w:bidi="he-IL"/>
        </w:rPr>
        <w:t>Temple</w:t>
      </w:r>
      <w:r w:rsidR="00D96A8F" w:rsidRPr="00390687">
        <w:rPr>
          <w:rFonts w:eastAsia="Calibri"/>
          <w:b/>
          <w:bCs/>
          <w:kern w:val="16"/>
          <w:lang w:bidi="he-IL"/>
        </w:rPr>
        <w:t xml:space="preserve"> </w:t>
      </w:r>
      <w:r w:rsidRPr="00390687">
        <w:rPr>
          <w:rFonts w:eastAsia="Calibri"/>
          <w:b/>
          <w:bCs/>
          <w:kern w:val="16"/>
          <w:lang w:bidi="he-IL"/>
        </w:rPr>
        <w:t>three</w:t>
      </w:r>
      <w:r w:rsidR="00D96A8F" w:rsidRPr="00390687">
        <w:rPr>
          <w:rFonts w:eastAsia="Calibri"/>
          <w:b/>
          <w:bCs/>
          <w:kern w:val="16"/>
          <w:lang w:bidi="he-IL"/>
        </w:rPr>
        <w:t xml:space="preserve"> </w:t>
      </w:r>
      <w:r w:rsidRPr="00390687">
        <w:rPr>
          <w:rFonts w:eastAsia="Calibri"/>
          <w:b/>
          <w:bCs/>
          <w:kern w:val="16"/>
          <w:lang w:bidi="he-IL"/>
        </w:rPr>
        <w:t>times</w:t>
      </w:r>
      <w:r w:rsidR="00D96A8F" w:rsidRPr="00390687">
        <w:rPr>
          <w:rFonts w:eastAsia="Calibri"/>
          <w:b/>
          <w:bCs/>
          <w:kern w:val="16"/>
          <w:lang w:bidi="he-IL"/>
        </w:rPr>
        <w:t xml:space="preserve"> </w:t>
      </w:r>
      <w:r w:rsidRPr="00390687">
        <w:rPr>
          <w:rFonts w:eastAsia="Calibri"/>
          <w:b/>
          <w:bCs/>
          <w:kern w:val="16"/>
          <w:lang w:bidi="he-IL"/>
        </w:rPr>
        <w:t>a</w:t>
      </w:r>
      <w:r w:rsidR="00D96A8F" w:rsidRPr="00390687">
        <w:rPr>
          <w:rFonts w:eastAsia="Calibri"/>
          <w:b/>
          <w:bCs/>
          <w:kern w:val="16"/>
          <w:lang w:bidi="he-IL"/>
        </w:rPr>
        <w:t xml:space="preserve"> </w:t>
      </w:r>
      <w:r w:rsidRPr="00390687">
        <w:rPr>
          <w:rFonts w:eastAsia="Calibri"/>
          <w:b/>
          <w:bCs/>
          <w:kern w:val="16"/>
          <w:lang w:bidi="he-IL"/>
        </w:rPr>
        <w:t>year;</w:t>
      </w:r>
      <w:r w:rsidR="00D96A8F" w:rsidRPr="00390687">
        <w:rPr>
          <w:rFonts w:eastAsia="Calibri"/>
          <w:b/>
          <w:bCs/>
          <w:kern w:val="16"/>
          <w:lang w:bidi="he-IL"/>
        </w:rPr>
        <w:t xml:space="preserve"> </w:t>
      </w:r>
      <w:r w:rsidRPr="00390687">
        <w:rPr>
          <w:rFonts w:eastAsia="Calibri"/>
          <w:b/>
          <w:bCs/>
          <w:kern w:val="16"/>
          <w:lang w:bidi="he-IL"/>
        </w:rPr>
        <w:t>how</w:t>
      </w:r>
      <w:r w:rsidR="00D96A8F" w:rsidRPr="00390687">
        <w:rPr>
          <w:rFonts w:eastAsia="Calibri"/>
          <w:b/>
          <w:bCs/>
          <w:kern w:val="16"/>
          <w:lang w:bidi="he-IL"/>
        </w:rPr>
        <w:t xml:space="preserve"> </w:t>
      </w:r>
      <w:r w:rsidRPr="00390687">
        <w:rPr>
          <w:rFonts w:eastAsia="Calibri"/>
          <w:b/>
          <w:bCs/>
          <w:kern w:val="16"/>
          <w:lang w:bidi="he-IL"/>
        </w:rPr>
        <w:t>much</w:t>
      </w:r>
      <w:r w:rsidR="00D96A8F" w:rsidRPr="00390687">
        <w:rPr>
          <w:rFonts w:eastAsia="Calibri"/>
          <w:b/>
          <w:bCs/>
          <w:kern w:val="16"/>
          <w:lang w:bidi="he-IL"/>
        </w:rPr>
        <w:t xml:space="preserve"> </w:t>
      </w:r>
      <w:r w:rsidRPr="00390687">
        <w:rPr>
          <w:rFonts w:eastAsia="Calibri"/>
          <w:b/>
          <w:bCs/>
          <w:kern w:val="16"/>
          <w:lang w:bidi="he-IL"/>
        </w:rPr>
        <w:t>one</w:t>
      </w:r>
      <w:r w:rsidR="00D96A8F" w:rsidRPr="00390687">
        <w:rPr>
          <w:rFonts w:eastAsia="Calibri"/>
          <w:b/>
          <w:bCs/>
          <w:kern w:val="16"/>
          <w:lang w:bidi="he-IL"/>
        </w:rPr>
        <w:t xml:space="preserve"> </w:t>
      </w:r>
      <w:r w:rsidRPr="00390687">
        <w:rPr>
          <w:rFonts w:eastAsia="Calibri"/>
          <w:b/>
          <w:bCs/>
          <w:kern w:val="16"/>
          <w:lang w:bidi="he-IL"/>
        </w:rPr>
        <w:t>must</w:t>
      </w:r>
      <w:r w:rsidR="00D96A8F" w:rsidRPr="00390687">
        <w:rPr>
          <w:rFonts w:eastAsia="Calibri"/>
          <w:b/>
          <w:bCs/>
          <w:kern w:val="16"/>
          <w:lang w:bidi="he-IL"/>
        </w:rPr>
        <w:t xml:space="preserve"> </w:t>
      </w:r>
      <w:r w:rsidRPr="00390687">
        <w:rPr>
          <w:rFonts w:eastAsia="Calibri"/>
          <w:b/>
          <w:bCs/>
          <w:kern w:val="16"/>
          <w:lang w:bidi="he-IL"/>
        </w:rPr>
        <w:t>do</w:t>
      </w:r>
      <w:r w:rsidR="00D96A8F" w:rsidRPr="00390687">
        <w:rPr>
          <w:rFonts w:eastAsia="Calibri"/>
          <w:b/>
          <w:bCs/>
          <w:kern w:val="16"/>
          <w:lang w:bidi="he-IL"/>
        </w:rPr>
        <w:t xml:space="preserve"> </w:t>
      </w:r>
      <w:r w:rsidRPr="00390687">
        <w:rPr>
          <w:rFonts w:eastAsia="Calibri"/>
          <w:b/>
          <w:bCs/>
          <w:kern w:val="16"/>
          <w:lang w:bidi="he-IL"/>
        </w:rPr>
        <w:t>when</w:t>
      </w:r>
      <w:r w:rsidR="00D96A8F" w:rsidRPr="00390687">
        <w:rPr>
          <w:rFonts w:eastAsia="Calibri"/>
          <w:b/>
          <w:bCs/>
          <w:kern w:val="16"/>
          <w:lang w:bidi="he-IL"/>
        </w:rPr>
        <w:t xml:space="preserve"> </w:t>
      </w:r>
      <w:r w:rsidRPr="00390687">
        <w:rPr>
          <w:rFonts w:eastAsia="Calibri"/>
          <w:b/>
          <w:bCs/>
          <w:kern w:val="16"/>
          <w:lang w:bidi="he-IL"/>
        </w:rPr>
        <w:t>performing</w:t>
      </w:r>
      <w:r w:rsidR="00D96A8F" w:rsidRPr="00390687">
        <w:rPr>
          <w:rFonts w:eastAsia="Calibri"/>
          <w:b/>
          <w:bCs/>
          <w:kern w:val="16"/>
          <w:lang w:bidi="he-IL"/>
        </w:rPr>
        <w:t xml:space="preserve"> </w:t>
      </w:r>
      <w:r w:rsidRPr="00390687">
        <w:rPr>
          <w:rFonts w:eastAsia="Calibri"/>
          <w:b/>
          <w:bCs/>
          <w:kern w:val="16"/>
          <w:lang w:bidi="he-IL"/>
        </w:rPr>
        <w:t>acts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kindness;</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there</w:t>
      </w:r>
      <w:r w:rsidR="00D96A8F" w:rsidRPr="00390687">
        <w:rPr>
          <w:rFonts w:eastAsia="Calibri"/>
          <w:b/>
          <w:bCs/>
          <w:kern w:val="16"/>
          <w:lang w:bidi="he-IL"/>
        </w:rPr>
        <w:t xml:space="preserve"> </w:t>
      </w:r>
      <w:r w:rsidRPr="00390687">
        <w:rPr>
          <w:rFonts w:eastAsia="Calibri"/>
          <w:b/>
          <w:bCs/>
          <w:kern w:val="16"/>
          <w:lang w:bidi="he-IL"/>
        </w:rPr>
        <w:t>is</w:t>
      </w:r>
      <w:r w:rsidR="00D96A8F" w:rsidRPr="00390687">
        <w:rPr>
          <w:rFonts w:eastAsia="Calibri"/>
          <w:b/>
          <w:bCs/>
          <w:kern w:val="16"/>
          <w:lang w:bidi="he-IL"/>
        </w:rPr>
        <w:t xml:space="preserve"> </w:t>
      </w:r>
      <w:r w:rsidRPr="00390687">
        <w:rPr>
          <w:rFonts w:eastAsia="Calibri"/>
          <w:b/>
          <w:bCs/>
          <w:kern w:val="16"/>
          <w:lang w:bidi="he-IL"/>
        </w:rPr>
        <w:t>no</w:t>
      </w:r>
      <w:r w:rsidR="00D96A8F" w:rsidRPr="00390687">
        <w:rPr>
          <w:rFonts w:eastAsia="Calibri"/>
          <w:b/>
          <w:bCs/>
          <w:kern w:val="16"/>
          <w:lang w:bidi="he-IL"/>
        </w:rPr>
        <w:t xml:space="preserve"> </w:t>
      </w:r>
      <w:r w:rsidRPr="00390687">
        <w:rPr>
          <w:rFonts w:eastAsia="Calibri"/>
          <w:b/>
          <w:bCs/>
          <w:kern w:val="16"/>
          <w:lang w:bidi="he-IL"/>
        </w:rPr>
        <w:t>maximum</w:t>
      </w:r>
      <w:r w:rsidR="00D96A8F" w:rsidRPr="00390687">
        <w:rPr>
          <w:rFonts w:eastAsia="Calibri"/>
          <w:b/>
          <w:bCs/>
          <w:kern w:val="16"/>
          <w:lang w:bidi="he-IL"/>
        </w:rPr>
        <w:t xml:space="preserve"> </w:t>
      </w:r>
      <w:r w:rsidRPr="00390687">
        <w:rPr>
          <w:rFonts w:eastAsia="Calibri"/>
          <w:b/>
          <w:bCs/>
          <w:kern w:val="16"/>
          <w:lang w:bidi="he-IL"/>
        </w:rPr>
        <w:t>amount</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that</w:t>
      </w:r>
      <w:r w:rsidR="00D96A8F" w:rsidRPr="00390687">
        <w:rPr>
          <w:rFonts w:eastAsia="Calibri"/>
          <w:b/>
          <w:bCs/>
          <w:kern w:val="16"/>
          <w:lang w:bidi="he-IL"/>
        </w:rPr>
        <w:t xml:space="preserve"> </w:t>
      </w:r>
      <w:r w:rsidRPr="00390687">
        <w:rPr>
          <w:rFonts w:eastAsia="Calibri"/>
          <w:b/>
          <w:bCs/>
          <w:kern w:val="16"/>
          <w:lang w:bidi="he-IL"/>
        </w:rPr>
        <w:t>a</w:t>
      </w:r>
      <w:r w:rsidR="00D96A8F" w:rsidRPr="00390687">
        <w:rPr>
          <w:rFonts w:eastAsia="Calibri"/>
          <w:b/>
          <w:bCs/>
          <w:kern w:val="16"/>
          <w:lang w:bidi="he-IL"/>
        </w:rPr>
        <w:t xml:space="preserve"> </w:t>
      </w:r>
      <w:r w:rsidRPr="00390687">
        <w:rPr>
          <w:rFonts w:eastAsia="Calibri"/>
          <w:b/>
          <w:bCs/>
          <w:kern w:val="16"/>
          <w:lang w:bidi="he-IL"/>
        </w:rPr>
        <w:t>person</w:t>
      </w:r>
      <w:r w:rsidR="00D96A8F" w:rsidRPr="00390687">
        <w:rPr>
          <w:rFonts w:eastAsia="Calibri"/>
          <w:b/>
          <w:bCs/>
          <w:kern w:val="16"/>
          <w:lang w:bidi="he-IL"/>
        </w:rPr>
        <w:t xml:space="preserve"> </w:t>
      </w:r>
      <w:r w:rsidRPr="00390687">
        <w:rPr>
          <w:rFonts w:eastAsia="Calibri"/>
          <w:b/>
          <w:bCs/>
          <w:kern w:val="16"/>
          <w:lang w:bidi="he-IL"/>
        </w:rPr>
        <w:t>must</w:t>
      </w:r>
      <w:r w:rsidR="00D96A8F" w:rsidRPr="00390687">
        <w:rPr>
          <w:rFonts w:eastAsia="Calibri"/>
          <w:b/>
          <w:bCs/>
          <w:kern w:val="16"/>
          <w:lang w:bidi="he-IL"/>
        </w:rPr>
        <w:t xml:space="preserve"> </w:t>
      </w:r>
      <w:r w:rsidRPr="00390687">
        <w:rPr>
          <w:rFonts w:eastAsia="Calibri"/>
          <w:b/>
          <w:bCs/>
          <w:kern w:val="16"/>
          <w:lang w:bidi="he-IL"/>
        </w:rPr>
        <w:t>study.</w:t>
      </w:r>
    </w:p>
    <w:p w14:paraId="360AEAAB" w14:textId="77777777" w:rsidR="000E2333" w:rsidRPr="00390687" w:rsidRDefault="000E2333" w:rsidP="00AE2D2D">
      <w:pPr>
        <w:rPr>
          <w:rFonts w:eastAsia="Calibri"/>
          <w:b/>
          <w:bCs/>
          <w:kern w:val="16"/>
          <w:lang w:bidi="he-IL"/>
        </w:rPr>
      </w:pPr>
    </w:p>
    <w:p w14:paraId="5BD97A03" w14:textId="5463AE72" w:rsidR="000E2333" w:rsidRPr="00390687" w:rsidRDefault="000E2333" w:rsidP="00AE2D2D">
      <w:pPr>
        <w:rPr>
          <w:rFonts w:eastAsia="Calibri"/>
          <w:b/>
          <w:bCs/>
          <w:kern w:val="16"/>
          <w:lang w:bidi="he-IL"/>
        </w:rPr>
      </w:pPr>
      <w:r w:rsidRPr="00390687">
        <w:rPr>
          <w:rFonts w:eastAsia="Calibri"/>
          <w:b/>
          <w:bCs/>
          <w:kern w:val="16"/>
          <w:lang w:bidi="he-IL"/>
        </w:rPr>
        <w:t>These</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Laws</w:t>
      </w:r>
      <w:r w:rsidR="00D96A8F" w:rsidRPr="00390687">
        <w:rPr>
          <w:rFonts w:eastAsia="Calibri"/>
          <w:b/>
          <w:bCs/>
          <w:kern w:val="16"/>
          <w:lang w:bidi="he-IL"/>
        </w:rPr>
        <w:t xml:space="preserve"> </w:t>
      </w:r>
      <w:r w:rsidRPr="00390687">
        <w:rPr>
          <w:rFonts w:eastAsia="Calibri"/>
          <w:b/>
          <w:bCs/>
          <w:kern w:val="16"/>
          <w:lang w:bidi="he-IL"/>
        </w:rPr>
        <w:t>whose</w:t>
      </w:r>
      <w:r w:rsidR="00D96A8F" w:rsidRPr="00390687">
        <w:rPr>
          <w:rFonts w:eastAsia="Calibri"/>
          <w:b/>
          <w:bCs/>
          <w:kern w:val="16"/>
          <w:lang w:bidi="he-IL"/>
        </w:rPr>
        <w:t xml:space="preserve"> </w:t>
      </w:r>
      <w:r w:rsidRPr="00390687">
        <w:rPr>
          <w:rFonts w:eastAsia="Calibri"/>
          <w:b/>
          <w:bCs/>
          <w:kern w:val="16"/>
          <w:lang w:bidi="he-IL"/>
        </w:rPr>
        <w:t>benefits</w:t>
      </w:r>
      <w:r w:rsidR="00D96A8F" w:rsidRPr="00390687">
        <w:rPr>
          <w:rFonts w:eastAsia="Calibri"/>
          <w:b/>
          <w:bCs/>
          <w:kern w:val="16"/>
          <w:lang w:bidi="he-IL"/>
        </w:rPr>
        <w:t xml:space="preserve"> </w:t>
      </w:r>
      <w:r w:rsidRPr="00390687">
        <w:rPr>
          <w:rFonts w:eastAsia="Calibri"/>
          <w:b/>
          <w:bCs/>
          <w:kern w:val="16"/>
          <w:lang w:bidi="he-IL"/>
        </w:rPr>
        <w:t>a</w:t>
      </w:r>
      <w:r w:rsidR="00D96A8F" w:rsidRPr="00390687">
        <w:rPr>
          <w:rFonts w:eastAsia="Calibri"/>
          <w:b/>
          <w:bCs/>
          <w:kern w:val="16"/>
          <w:lang w:bidi="he-IL"/>
        </w:rPr>
        <w:t xml:space="preserve"> </w:t>
      </w:r>
      <w:r w:rsidRPr="00390687">
        <w:rPr>
          <w:rFonts w:eastAsia="Calibri"/>
          <w:b/>
          <w:bCs/>
          <w:kern w:val="16"/>
          <w:lang w:bidi="he-IL"/>
        </w:rPr>
        <w:t>person</w:t>
      </w:r>
      <w:r w:rsidR="00D96A8F" w:rsidRPr="00390687">
        <w:rPr>
          <w:rFonts w:eastAsia="Calibri"/>
          <w:b/>
          <w:bCs/>
          <w:kern w:val="16"/>
          <w:lang w:bidi="he-IL"/>
        </w:rPr>
        <w:t xml:space="preserve"> </w:t>
      </w:r>
      <w:r w:rsidRPr="00390687">
        <w:rPr>
          <w:rFonts w:eastAsia="Calibri"/>
          <w:b/>
          <w:bCs/>
          <w:kern w:val="16"/>
          <w:lang w:bidi="he-IL"/>
        </w:rPr>
        <w:t>can</w:t>
      </w:r>
      <w:r w:rsidR="00D96A8F" w:rsidRPr="00390687">
        <w:rPr>
          <w:rFonts w:eastAsia="Calibri"/>
          <w:b/>
          <w:bCs/>
          <w:kern w:val="16"/>
          <w:lang w:bidi="he-IL"/>
        </w:rPr>
        <w:t xml:space="preserve"> </w:t>
      </w:r>
      <w:r w:rsidRPr="00390687">
        <w:rPr>
          <w:rFonts w:eastAsia="Calibri"/>
          <w:b/>
          <w:bCs/>
          <w:kern w:val="16"/>
          <w:lang w:bidi="he-IL"/>
        </w:rPr>
        <w:t>often</w:t>
      </w:r>
      <w:r w:rsidR="00D96A8F" w:rsidRPr="00390687">
        <w:rPr>
          <w:rFonts w:eastAsia="Calibri"/>
          <w:b/>
          <w:bCs/>
          <w:kern w:val="16"/>
          <w:lang w:bidi="he-IL"/>
        </w:rPr>
        <w:t xml:space="preserve"> </w:t>
      </w:r>
      <w:r w:rsidRPr="00390687">
        <w:rPr>
          <w:rFonts w:eastAsia="Calibri"/>
          <w:b/>
          <w:bCs/>
          <w:kern w:val="16"/>
          <w:lang w:bidi="he-IL"/>
        </w:rPr>
        <w:t>enjoy</w:t>
      </w:r>
      <w:r w:rsidR="00D96A8F" w:rsidRPr="00390687">
        <w:rPr>
          <w:rFonts w:eastAsia="Calibri"/>
          <w:b/>
          <w:bCs/>
          <w:kern w:val="16"/>
          <w:lang w:bidi="he-IL"/>
        </w:rPr>
        <w:t xml:space="preserve"> </w:t>
      </w:r>
      <w:r w:rsidRPr="00390687">
        <w:rPr>
          <w:rFonts w:eastAsia="Calibri"/>
          <w:b/>
          <w:bCs/>
          <w:kern w:val="16"/>
          <w:lang w:bidi="he-IL"/>
        </w:rPr>
        <w:t>even</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this</w:t>
      </w:r>
      <w:r w:rsidR="00D96A8F" w:rsidRPr="00390687">
        <w:rPr>
          <w:rFonts w:eastAsia="Calibri"/>
          <w:b/>
          <w:bCs/>
          <w:kern w:val="16"/>
          <w:lang w:bidi="he-IL"/>
        </w:rPr>
        <w:t xml:space="preserve"> </w:t>
      </w:r>
      <w:r w:rsidRPr="00390687">
        <w:rPr>
          <w:rFonts w:eastAsia="Calibri"/>
          <w:b/>
          <w:bCs/>
          <w:kern w:val="16"/>
          <w:lang w:bidi="he-IL"/>
        </w:rPr>
        <w:t>world,</w:t>
      </w:r>
      <w:r w:rsidR="00D96A8F" w:rsidRPr="00390687">
        <w:rPr>
          <w:rFonts w:eastAsia="Calibri"/>
          <w:b/>
          <w:bCs/>
          <w:kern w:val="16"/>
          <w:lang w:bidi="he-IL"/>
        </w:rPr>
        <w:t xml:space="preserve"> </w:t>
      </w:r>
      <w:r w:rsidRPr="00390687">
        <w:rPr>
          <w:rFonts w:eastAsia="Calibri"/>
          <w:b/>
          <w:bCs/>
          <w:kern w:val="16"/>
          <w:lang w:bidi="he-IL"/>
        </w:rPr>
        <w:t>even</w:t>
      </w:r>
      <w:r w:rsidR="00D96A8F" w:rsidRPr="00390687">
        <w:rPr>
          <w:rFonts w:eastAsia="Calibri"/>
          <w:b/>
          <w:bCs/>
          <w:kern w:val="16"/>
          <w:lang w:bidi="he-IL"/>
        </w:rPr>
        <w:t xml:space="preserve"> </w:t>
      </w:r>
      <w:r w:rsidRPr="00390687">
        <w:rPr>
          <w:rFonts w:eastAsia="Calibri"/>
          <w:b/>
          <w:bCs/>
          <w:kern w:val="16"/>
          <w:lang w:bidi="he-IL"/>
        </w:rPr>
        <w:t>though</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primary</w:t>
      </w:r>
      <w:r w:rsidR="00D96A8F" w:rsidRPr="00390687">
        <w:rPr>
          <w:rFonts w:eastAsia="Calibri"/>
          <w:b/>
          <w:bCs/>
          <w:kern w:val="16"/>
          <w:lang w:bidi="he-IL"/>
        </w:rPr>
        <w:t xml:space="preserve"> </w:t>
      </w:r>
      <w:r w:rsidRPr="00390687">
        <w:rPr>
          <w:rFonts w:eastAsia="Calibri"/>
          <w:b/>
          <w:bCs/>
          <w:kern w:val="16"/>
          <w:lang w:bidi="he-IL"/>
        </w:rPr>
        <w:t>reward</w:t>
      </w:r>
      <w:r w:rsidR="00D96A8F" w:rsidRPr="00390687">
        <w:rPr>
          <w:rFonts w:eastAsia="Calibri"/>
          <w:b/>
          <w:bCs/>
          <w:kern w:val="16"/>
          <w:lang w:bidi="he-IL"/>
        </w:rPr>
        <w:t xml:space="preserve"> </w:t>
      </w:r>
      <w:r w:rsidRPr="00390687">
        <w:rPr>
          <w:rFonts w:eastAsia="Calibri"/>
          <w:b/>
          <w:bCs/>
          <w:kern w:val="16"/>
          <w:lang w:bidi="he-IL"/>
        </w:rPr>
        <w:t>is</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Next</w:t>
      </w:r>
      <w:r w:rsidR="00D96A8F" w:rsidRPr="00390687">
        <w:rPr>
          <w:rFonts w:eastAsia="Calibri"/>
          <w:b/>
          <w:bCs/>
          <w:kern w:val="16"/>
          <w:lang w:bidi="he-IL"/>
        </w:rPr>
        <w:t xml:space="preserve"> </w:t>
      </w:r>
      <w:r w:rsidRPr="00390687">
        <w:rPr>
          <w:rFonts w:eastAsia="Calibri"/>
          <w:b/>
          <w:bCs/>
          <w:kern w:val="16"/>
          <w:lang w:bidi="he-IL"/>
        </w:rPr>
        <w:t>World:</w:t>
      </w:r>
      <w:r w:rsidR="00D96A8F" w:rsidRPr="00390687">
        <w:rPr>
          <w:rFonts w:eastAsia="Calibri"/>
          <w:b/>
          <w:bCs/>
          <w:kern w:val="16"/>
          <w:lang w:bidi="he-IL"/>
        </w:rPr>
        <w:t xml:space="preserve"> </w:t>
      </w:r>
      <w:r w:rsidRPr="00390687">
        <w:rPr>
          <w:rFonts w:eastAsia="Calibri"/>
          <w:b/>
          <w:bCs/>
          <w:kern w:val="16"/>
          <w:lang w:bidi="he-IL"/>
        </w:rPr>
        <w:t>They</w:t>
      </w:r>
      <w:r w:rsidR="00D96A8F" w:rsidRPr="00390687">
        <w:rPr>
          <w:rFonts w:eastAsia="Calibri"/>
          <w:b/>
          <w:bCs/>
          <w:kern w:val="16"/>
          <w:lang w:bidi="he-IL"/>
        </w:rPr>
        <w:t xml:space="preserve"> </w:t>
      </w:r>
      <w:r w:rsidRPr="00390687">
        <w:rPr>
          <w:rFonts w:eastAsia="Calibri"/>
          <w:b/>
          <w:bCs/>
          <w:kern w:val="16"/>
          <w:lang w:bidi="he-IL"/>
        </w:rPr>
        <w:t>are:</w:t>
      </w:r>
      <w:r w:rsidR="00D96A8F" w:rsidRPr="00390687">
        <w:rPr>
          <w:rFonts w:eastAsia="Calibri"/>
          <w:b/>
          <w:bCs/>
          <w:kern w:val="16"/>
          <w:lang w:bidi="he-IL"/>
        </w:rPr>
        <w:t xml:space="preserve"> </w:t>
      </w:r>
      <w:r w:rsidRPr="00390687">
        <w:rPr>
          <w:rFonts w:eastAsia="Calibri"/>
          <w:b/>
          <w:bCs/>
          <w:kern w:val="16"/>
          <w:lang w:bidi="he-IL"/>
        </w:rPr>
        <w:t>Honoring</w:t>
      </w:r>
      <w:r w:rsidR="00D96A8F" w:rsidRPr="00390687">
        <w:rPr>
          <w:rFonts w:eastAsia="Calibri"/>
          <w:b/>
          <w:bCs/>
          <w:kern w:val="16"/>
          <w:lang w:bidi="he-IL"/>
        </w:rPr>
        <w:t xml:space="preserve"> </w:t>
      </w:r>
      <w:r w:rsidRPr="00390687">
        <w:rPr>
          <w:rFonts w:eastAsia="Calibri"/>
          <w:b/>
          <w:bCs/>
          <w:kern w:val="16"/>
          <w:lang w:bidi="he-IL"/>
        </w:rPr>
        <w:t>one's</w:t>
      </w:r>
      <w:r w:rsidR="00D96A8F" w:rsidRPr="00390687">
        <w:rPr>
          <w:rFonts w:eastAsia="Calibri"/>
          <w:b/>
          <w:bCs/>
          <w:kern w:val="16"/>
          <w:lang w:bidi="he-IL"/>
        </w:rPr>
        <w:t xml:space="preserve"> </w:t>
      </w:r>
      <w:r w:rsidRPr="00390687">
        <w:rPr>
          <w:rFonts w:eastAsia="Calibri"/>
          <w:b/>
          <w:bCs/>
          <w:kern w:val="16"/>
          <w:lang w:bidi="he-IL"/>
        </w:rPr>
        <w:t>father</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mother;</w:t>
      </w:r>
      <w:r w:rsidR="00D96A8F" w:rsidRPr="00390687">
        <w:rPr>
          <w:rFonts w:eastAsia="Calibri"/>
          <w:b/>
          <w:bCs/>
          <w:kern w:val="16"/>
          <w:lang w:bidi="he-IL"/>
        </w:rPr>
        <w:t xml:space="preserve"> </w:t>
      </w:r>
      <w:r w:rsidRPr="00390687">
        <w:rPr>
          <w:rFonts w:eastAsia="Calibri"/>
          <w:b/>
          <w:bCs/>
          <w:kern w:val="16"/>
          <w:lang w:bidi="he-IL"/>
        </w:rPr>
        <w:t>doing</w:t>
      </w:r>
      <w:r w:rsidR="00D96A8F" w:rsidRPr="00390687">
        <w:rPr>
          <w:rFonts w:eastAsia="Calibri"/>
          <w:b/>
          <w:bCs/>
          <w:kern w:val="16"/>
          <w:lang w:bidi="he-IL"/>
        </w:rPr>
        <w:t xml:space="preserve"> </w:t>
      </w:r>
      <w:r w:rsidRPr="00390687">
        <w:rPr>
          <w:rFonts w:eastAsia="Calibri"/>
          <w:b/>
          <w:bCs/>
          <w:kern w:val="16"/>
          <w:lang w:bidi="he-IL"/>
        </w:rPr>
        <w:t>acts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kindness;</w:t>
      </w:r>
      <w:r w:rsidR="00D96A8F" w:rsidRPr="00390687">
        <w:rPr>
          <w:rFonts w:eastAsia="Calibri"/>
          <w:b/>
          <w:bCs/>
          <w:kern w:val="16"/>
          <w:lang w:bidi="he-IL"/>
        </w:rPr>
        <w:t xml:space="preserve"> </w:t>
      </w:r>
      <w:r w:rsidRPr="00390687">
        <w:rPr>
          <w:rFonts w:eastAsia="Calibri"/>
          <w:b/>
          <w:bCs/>
          <w:kern w:val="16"/>
          <w:lang w:bidi="he-IL"/>
        </w:rPr>
        <w:t>early</w:t>
      </w:r>
      <w:r w:rsidR="00D96A8F" w:rsidRPr="00390687">
        <w:rPr>
          <w:rFonts w:eastAsia="Calibri"/>
          <w:b/>
          <w:bCs/>
          <w:kern w:val="16"/>
          <w:lang w:bidi="he-IL"/>
        </w:rPr>
        <w:t xml:space="preserve"> </w:t>
      </w:r>
      <w:r w:rsidRPr="00390687">
        <w:rPr>
          <w:rFonts w:eastAsia="Calibri"/>
          <w:b/>
          <w:bCs/>
          <w:kern w:val="16"/>
          <w:lang w:bidi="he-IL"/>
        </w:rPr>
        <w:t>attendance</w:t>
      </w:r>
      <w:r w:rsidR="00D96A8F" w:rsidRPr="00390687">
        <w:rPr>
          <w:rFonts w:eastAsia="Calibri"/>
          <w:b/>
          <w:bCs/>
          <w:kern w:val="16"/>
          <w:lang w:bidi="he-IL"/>
        </w:rPr>
        <w:t xml:space="preserve"> </w:t>
      </w:r>
      <w:r w:rsidRPr="00390687">
        <w:rPr>
          <w:rFonts w:eastAsia="Calibri"/>
          <w:b/>
          <w:bCs/>
          <w:kern w:val="16"/>
          <w:lang w:bidi="he-IL"/>
        </w:rPr>
        <w:t>at</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place</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study</w:t>
      </w:r>
      <w:r w:rsidR="00D96A8F" w:rsidRPr="00390687">
        <w:rPr>
          <w:rFonts w:eastAsia="Calibri"/>
          <w:b/>
          <w:bCs/>
          <w:kern w:val="16"/>
          <w:lang w:bidi="he-IL"/>
        </w:rPr>
        <w:t xml:space="preserve"> </w:t>
      </w:r>
      <w:r w:rsidRPr="00390687">
        <w:rPr>
          <w:rFonts w:eastAsia="Calibri"/>
          <w:b/>
          <w:bCs/>
          <w:kern w:val="16"/>
          <w:lang w:bidi="he-IL"/>
        </w:rPr>
        <w:t>--</w:t>
      </w:r>
      <w:r w:rsidR="00D96A8F" w:rsidRPr="00390687">
        <w:rPr>
          <w:rFonts w:eastAsia="Calibri"/>
          <w:b/>
          <w:bCs/>
          <w:kern w:val="16"/>
          <w:lang w:bidi="he-IL"/>
        </w:rPr>
        <w:t xml:space="preserve"> </w:t>
      </w:r>
      <w:r w:rsidRPr="00390687">
        <w:rPr>
          <w:rFonts w:eastAsia="Calibri"/>
          <w:b/>
          <w:bCs/>
          <w:kern w:val="16"/>
          <w:lang w:bidi="he-IL"/>
        </w:rPr>
        <w:t>morning</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night;</w:t>
      </w:r>
      <w:r w:rsidR="00D96A8F" w:rsidRPr="00390687">
        <w:rPr>
          <w:rFonts w:eastAsia="Calibri"/>
          <w:b/>
          <w:bCs/>
          <w:kern w:val="16"/>
          <w:lang w:bidi="he-IL"/>
        </w:rPr>
        <w:t xml:space="preserve"> </w:t>
      </w:r>
      <w:r w:rsidRPr="00390687">
        <w:rPr>
          <w:rFonts w:eastAsia="Calibri"/>
          <w:b/>
          <w:bCs/>
          <w:kern w:val="16"/>
          <w:lang w:bidi="he-IL"/>
        </w:rPr>
        <w:t>showing</w:t>
      </w:r>
      <w:r w:rsidR="00D96A8F" w:rsidRPr="00390687">
        <w:rPr>
          <w:rFonts w:eastAsia="Calibri"/>
          <w:b/>
          <w:bCs/>
          <w:kern w:val="16"/>
          <w:lang w:bidi="he-IL"/>
        </w:rPr>
        <w:t xml:space="preserve"> </w:t>
      </w:r>
      <w:r w:rsidRPr="00390687">
        <w:rPr>
          <w:rFonts w:eastAsia="Calibri"/>
          <w:b/>
          <w:bCs/>
          <w:kern w:val="16"/>
          <w:lang w:bidi="he-IL"/>
        </w:rPr>
        <w:t>hospitality</w:t>
      </w:r>
      <w:r w:rsidR="00D96A8F" w:rsidRPr="00390687">
        <w:rPr>
          <w:rFonts w:eastAsia="Calibri"/>
          <w:b/>
          <w:bCs/>
          <w:kern w:val="16"/>
          <w:lang w:bidi="he-IL"/>
        </w:rPr>
        <w:t xml:space="preserve"> </w:t>
      </w:r>
      <w:r w:rsidRPr="00390687">
        <w:rPr>
          <w:rFonts w:eastAsia="Calibri"/>
          <w:b/>
          <w:bCs/>
          <w:kern w:val="16"/>
          <w:lang w:bidi="he-IL"/>
        </w:rPr>
        <w:t>to</w:t>
      </w:r>
      <w:r w:rsidR="00D96A8F" w:rsidRPr="00390687">
        <w:rPr>
          <w:rFonts w:eastAsia="Calibri"/>
          <w:b/>
          <w:bCs/>
          <w:kern w:val="16"/>
          <w:lang w:bidi="he-IL"/>
        </w:rPr>
        <w:t xml:space="preserve"> </w:t>
      </w:r>
      <w:r w:rsidRPr="00390687">
        <w:rPr>
          <w:rFonts w:eastAsia="Calibri"/>
          <w:b/>
          <w:bCs/>
          <w:kern w:val="16"/>
          <w:lang w:bidi="he-IL"/>
        </w:rPr>
        <w:t>guests;</w:t>
      </w:r>
      <w:r w:rsidR="00D96A8F" w:rsidRPr="00390687">
        <w:rPr>
          <w:rFonts w:eastAsia="Calibri"/>
          <w:b/>
          <w:bCs/>
          <w:kern w:val="16"/>
          <w:lang w:bidi="he-IL"/>
        </w:rPr>
        <w:t xml:space="preserve"> </w:t>
      </w:r>
      <w:r w:rsidRPr="00390687">
        <w:rPr>
          <w:rFonts w:eastAsia="Calibri"/>
          <w:b/>
          <w:bCs/>
          <w:kern w:val="16"/>
          <w:lang w:bidi="he-IL"/>
        </w:rPr>
        <w:t>visiting</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sick;</w:t>
      </w:r>
      <w:r w:rsidR="00D96A8F" w:rsidRPr="00390687">
        <w:rPr>
          <w:rFonts w:eastAsia="Calibri"/>
          <w:b/>
          <w:bCs/>
          <w:kern w:val="16"/>
          <w:lang w:bidi="he-IL"/>
        </w:rPr>
        <w:t xml:space="preserve"> </w:t>
      </w:r>
      <w:r w:rsidRPr="00390687">
        <w:rPr>
          <w:rFonts w:eastAsia="Calibri"/>
          <w:b/>
          <w:bCs/>
          <w:kern w:val="16"/>
          <w:lang w:bidi="he-IL"/>
        </w:rPr>
        <w:t>providing</w:t>
      </w:r>
      <w:r w:rsidR="00D96A8F" w:rsidRPr="00390687">
        <w:rPr>
          <w:rFonts w:eastAsia="Calibri"/>
          <w:b/>
          <w:bCs/>
          <w:kern w:val="16"/>
          <w:lang w:bidi="he-IL"/>
        </w:rPr>
        <w:t xml:space="preserve"> </w:t>
      </w:r>
      <w:r w:rsidRPr="00390687">
        <w:rPr>
          <w:rFonts w:eastAsia="Calibri"/>
          <w:b/>
          <w:bCs/>
          <w:kern w:val="16"/>
          <w:lang w:bidi="he-IL"/>
        </w:rPr>
        <w:t>for</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financial</w:t>
      </w:r>
      <w:r w:rsidR="00D96A8F" w:rsidRPr="00390687">
        <w:rPr>
          <w:rFonts w:eastAsia="Calibri"/>
          <w:b/>
          <w:bCs/>
          <w:kern w:val="16"/>
          <w:lang w:bidi="he-IL"/>
        </w:rPr>
        <w:t xml:space="preserve"> </w:t>
      </w:r>
      <w:r w:rsidRPr="00390687">
        <w:rPr>
          <w:rFonts w:eastAsia="Calibri"/>
          <w:b/>
          <w:bCs/>
          <w:kern w:val="16"/>
          <w:lang w:bidi="he-IL"/>
        </w:rPr>
        <w:t>needs</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a</w:t>
      </w:r>
      <w:r w:rsidR="00D96A8F" w:rsidRPr="00390687">
        <w:rPr>
          <w:rFonts w:eastAsia="Calibri"/>
          <w:b/>
          <w:bCs/>
          <w:kern w:val="16"/>
          <w:lang w:bidi="he-IL"/>
        </w:rPr>
        <w:t xml:space="preserve"> </w:t>
      </w:r>
      <w:r w:rsidRPr="00390687">
        <w:rPr>
          <w:rFonts w:eastAsia="Calibri"/>
          <w:b/>
          <w:bCs/>
          <w:kern w:val="16"/>
          <w:lang w:bidi="he-IL"/>
        </w:rPr>
        <w:t>bride;</w:t>
      </w:r>
      <w:r w:rsidR="00D96A8F" w:rsidRPr="00390687">
        <w:rPr>
          <w:rFonts w:eastAsia="Calibri"/>
          <w:b/>
          <w:bCs/>
          <w:kern w:val="16"/>
          <w:lang w:bidi="he-IL"/>
        </w:rPr>
        <w:t xml:space="preserve"> </w:t>
      </w:r>
      <w:r w:rsidRPr="00390687">
        <w:rPr>
          <w:rFonts w:eastAsia="Calibri"/>
          <w:b/>
          <w:bCs/>
          <w:kern w:val="16"/>
          <w:lang w:bidi="he-IL"/>
        </w:rPr>
        <w:t>escorting</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dead;</w:t>
      </w:r>
      <w:r w:rsidR="00D96A8F" w:rsidRPr="00390687">
        <w:rPr>
          <w:rFonts w:eastAsia="Calibri"/>
          <w:b/>
          <w:bCs/>
          <w:kern w:val="16"/>
          <w:lang w:bidi="he-IL"/>
        </w:rPr>
        <w:t xml:space="preserve"> </w:t>
      </w:r>
      <w:r w:rsidRPr="00390687">
        <w:rPr>
          <w:rFonts w:eastAsia="Calibri"/>
          <w:b/>
          <w:bCs/>
          <w:kern w:val="16"/>
          <w:lang w:bidi="he-IL"/>
        </w:rPr>
        <w:t>being</w:t>
      </w:r>
      <w:r w:rsidR="00D96A8F" w:rsidRPr="00390687">
        <w:rPr>
          <w:rFonts w:eastAsia="Calibri"/>
          <w:b/>
          <w:bCs/>
          <w:kern w:val="16"/>
          <w:lang w:bidi="he-IL"/>
        </w:rPr>
        <w:t xml:space="preserve"> </w:t>
      </w:r>
      <w:r w:rsidRPr="00390687">
        <w:rPr>
          <w:rFonts w:eastAsia="Calibri"/>
          <w:b/>
          <w:bCs/>
          <w:kern w:val="16"/>
          <w:lang w:bidi="he-IL"/>
        </w:rPr>
        <w:t>very</w:t>
      </w:r>
      <w:r w:rsidR="00D96A8F" w:rsidRPr="00390687">
        <w:rPr>
          <w:rFonts w:eastAsia="Calibri"/>
          <w:b/>
          <w:bCs/>
          <w:kern w:val="16"/>
          <w:lang w:bidi="he-IL"/>
        </w:rPr>
        <w:t xml:space="preserve"> </w:t>
      </w:r>
      <w:r w:rsidRPr="00390687">
        <w:rPr>
          <w:rFonts w:eastAsia="Calibri"/>
          <w:b/>
          <w:bCs/>
          <w:kern w:val="16"/>
          <w:lang w:bidi="he-IL"/>
        </w:rPr>
        <w:t>engrossed</w:t>
      </w:r>
      <w:r w:rsidR="00D96A8F" w:rsidRPr="00390687">
        <w:rPr>
          <w:rFonts w:eastAsia="Calibri"/>
          <w:b/>
          <w:bCs/>
          <w:kern w:val="16"/>
          <w:lang w:bidi="he-IL"/>
        </w:rPr>
        <w:t xml:space="preserve"> </w:t>
      </w:r>
      <w:r w:rsidRPr="00390687">
        <w:rPr>
          <w:rFonts w:eastAsia="Calibri"/>
          <w:b/>
          <w:bCs/>
          <w:kern w:val="16"/>
          <w:lang w:bidi="he-IL"/>
        </w:rPr>
        <w:t>in</w:t>
      </w:r>
      <w:r w:rsidR="00D96A8F" w:rsidRPr="00390687">
        <w:rPr>
          <w:rFonts w:eastAsia="Calibri"/>
          <w:b/>
          <w:bCs/>
          <w:kern w:val="16"/>
          <w:lang w:bidi="he-IL"/>
        </w:rPr>
        <w:t xml:space="preserve"> </w:t>
      </w:r>
      <w:r w:rsidRPr="00390687">
        <w:rPr>
          <w:rFonts w:eastAsia="Calibri"/>
          <w:b/>
          <w:bCs/>
          <w:kern w:val="16"/>
          <w:lang w:bidi="he-IL"/>
        </w:rPr>
        <w:t>prayer;</w:t>
      </w:r>
      <w:r w:rsidR="00D96A8F" w:rsidRPr="00390687">
        <w:rPr>
          <w:rFonts w:eastAsia="Calibri"/>
          <w:b/>
          <w:bCs/>
          <w:kern w:val="16"/>
          <w:lang w:bidi="he-IL"/>
        </w:rPr>
        <w:t xml:space="preserve"> </w:t>
      </w:r>
      <w:r w:rsidRPr="00390687">
        <w:rPr>
          <w:rFonts w:eastAsia="Calibri"/>
          <w:b/>
          <w:bCs/>
          <w:kern w:val="16"/>
          <w:lang w:bidi="he-IL"/>
        </w:rPr>
        <w:t>bringing</w:t>
      </w:r>
      <w:r w:rsidR="00D96A8F" w:rsidRPr="00390687">
        <w:rPr>
          <w:rFonts w:eastAsia="Calibri"/>
          <w:b/>
          <w:bCs/>
          <w:kern w:val="16"/>
          <w:lang w:bidi="he-IL"/>
        </w:rPr>
        <w:t xml:space="preserve"> </w:t>
      </w:r>
      <w:r w:rsidRPr="00390687">
        <w:rPr>
          <w:rFonts w:eastAsia="Calibri"/>
          <w:b/>
          <w:bCs/>
          <w:kern w:val="16"/>
          <w:lang w:bidi="he-IL"/>
        </w:rPr>
        <w:t>peace</w:t>
      </w:r>
      <w:r w:rsidR="00D96A8F" w:rsidRPr="00390687">
        <w:rPr>
          <w:rFonts w:eastAsia="Calibri"/>
          <w:b/>
          <w:bCs/>
          <w:kern w:val="16"/>
          <w:lang w:bidi="he-IL"/>
        </w:rPr>
        <w:t xml:space="preserve"> </w:t>
      </w:r>
      <w:r w:rsidRPr="00390687">
        <w:rPr>
          <w:rFonts w:eastAsia="Calibri"/>
          <w:b/>
          <w:bCs/>
          <w:kern w:val="16"/>
          <w:lang w:bidi="he-IL"/>
        </w:rPr>
        <w:t>between</w:t>
      </w:r>
      <w:r w:rsidR="00D96A8F" w:rsidRPr="00390687">
        <w:rPr>
          <w:rFonts w:eastAsia="Calibri"/>
          <w:b/>
          <w:bCs/>
          <w:kern w:val="16"/>
          <w:lang w:bidi="he-IL"/>
        </w:rPr>
        <w:t xml:space="preserve"> </w:t>
      </w:r>
      <w:r w:rsidRPr="00390687">
        <w:rPr>
          <w:rFonts w:eastAsia="Calibri"/>
          <w:b/>
          <w:bCs/>
          <w:kern w:val="16"/>
          <w:lang w:bidi="he-IL"/>
        </w:rPr>
        <w:t>two</w:t>
      </w:r>
      <w:r w:rsidR="00D96A8F" w:rsidRPr="00390687">
        <w:rPr>
          <w:rFonts w:eastAsia="Calibri"/>
          <w:b/>
          <w:bCs/>
          <w:kern w:val="16"/>
          <w:lang w:bidi="he-IL"/>
        </w:rPr>
        <w:t xml:space="preserve"> </w:t>
      </w:r>
      <w:r w:rsidRPr="00390687">
        <w:rPr>
          <w:rFonts w:eastAsia="Calibri"/>
          <w:b/>
          <w:bCs/>
          <w:kern w:val="16"/>
          <w:lang w:bidi="he-IL"/>
        </w:rPr>
        <w:t>people,</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between</w:t>
      </w:r>
      <w:r w:rsidR="00D96A8F" w:rsidRPr="00390687">
        <w:rPr>
          <w:rFonts w:eastAsia="Calibri"/>
          <w:b/>
          <w:bCs/>
          <w:kern w:val="16"/>
          <w:lang w:bidi="he-IL"/>
        </w:rPr>
        <w:t xml:space="preserve"> </w:t>
      </w:r>
      <w:r w:rsidRPr="00390687">
        <w:rPr>
          <w:rFonts w:eastAsia="Calibri"/>
          <w:b/>
          <w:bCs/>
          <w:kern w:val="16"/>
          <w:lang w:bidi="he-IL"/>
        </w:rPr>
        <w:t>husband</w:t>
      </w:r>
      <w:r w:rsidR="00D96A8F" w:rsidRPr="00390687">
        <w:rPr>
          <w:rFonts w:eastAsia="Calibri"/>
          <w:b/>
          <w:bCs/>
          <w:kern w:val="16"/>
          <w:lang w:bidi="he-IL"/>
        </w:rPr>
        <w:t xml:space="preserve"> </w:t>
      </w:r>
      <w:r w:rsidRPr="00390687">
        <w:rPr>
          <w:rFonts w:eastAsia="Calibri"/>
          <w:b/>
          <w:bCs/>
          <w:kern w:val="16"/>
          <w:lang w:bidi="he-IL"/>
        </w:rPr>
        <w:t>and</w:t>
      </w:r>
      <w:r w:rsidR="00D96A8F" w:rsidRPr="00390687">
        <w:rPr>
          <w:rFonts w:eastAsia="Calibri"/>
          <w:b/>
          <w:bCs/>
          <w:kern w:val="16"/>
          <w:lang w:bidi="he-IL"/>
        </w:rPr>
        <w:t xml:space="preserve"> </w:t>
      </w:r>
      <w:r w:rsidRPr="00390687">
        <w:rPr>
          <w:rFonts w:eastAsia="Calibri"/>
          <w:b/>
          <w:bCs/>
          <w:kern w:val="16"/>
          <w:lang w:bidi="he-IL"/>
        </w:rPr>
        <w:t>wife;</w:t>
      </w:r>
      <w:r w:rsidR="00D96A8F" w:rsidRPr="00390687">
        <w:rPr>
          <w:rFonts w:eastAsia="Calibri"/>
          <w:b/>
          <w:bCs/>
          <w:kern w:val="16"/>
          <w:lang w:bidi="he-IL"/>
        </w:rPr>
        <w:t xml:space="preserve"> </w:t>
      </w:r>
      <w:r w:rsidRPr="00390687">
        <w:rPr>
          <w:rFonts w:eastAsia="Calibri"/>
          <w:b/>
          <w:bCs/>
          <w:kern w:val="16"/>
          <w:lang w:bidi="he-IL"/>
        </w:rPr>
        <w:t>but</w:t>
      </w:r>
      <w:r w:rsidR="00D96A8F" w:rsidRPr="00390687">
        <w:rPr>
          <w:rFonts w:eastAsia="Calibri"/>
          <w:b/>
          <w:bCs/>
          <w:kern w:val="16"/>
          <w:lang w:bidi="he-IL"/>
        </w:rPr>
        <w:t xml:space="preserve"> </w:t>
      </w:r>
      <w:r w:rsidRPr="00390687">
        <w:rPr>
          <w:rFonts w:eastAsia="Calibri"/>
          <w:b/>
          <w:bCs/>
          <w:kern w:val="16"/>
          <w:lang w:bidi="he-IL"/>
        </w:rPr>
        <w:t>the</w:t>
      </w:r>
      <w:r w:rsidR="00D96A8F" w:rsidRPr="00390687">
        <w:rPr>
          <w:rFonts w:eastAsia="Calibri"/>
          <w:b/>
          <w:bCs/>
          <w:kern w:val="16"/>
          <w:lang w:bidi="he-IL"/>
        </w:rPr>
        <w:t xml:space="preserve"> </w:t>
      </w:r>
      <w:r w:rsidRPr="00390687">
        <w:rPr>
          <w:rFonts w:eastAsia="Calibri"/>
          <w:b/>
          <w:bCs/>
          <w:kern w:val="16"/>
          <w:lang w:bidi="he-IL"/>
        </w:rPr>
        <w:t>study</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Torah</w:t>
      </w:r>
      <w:r w:rsidR="00D96A8F" w:rsidRPr="00390687">
        <w:rPr>
          <w:rFonts w:eastAsia="Calibri"/>
          <w:b/>
          <w:bCs/>
          <w:kern w:val="16"/>
          <w:lang w:bidi="he-IL"/>
        </w:rPr>
        <w:t xml:space="preserve"> </w:t>
      </w:r>
      <w:r w:rsidRPr="00390687">
        <w:rPr>
          <w:rFonts w:eastAsia="Calibri"/>
          <w:b/>
          <w:bCs/>
          <w:kern w:val="16"/>
          <w:lang w:bidi="he-IL"/>
        </w:rPr>
        <w:t>is</w:t>
      </w:r>
      <w:r w:rsidR="00D96A8F" w:rsidRPr="00390687">
        <w:rPr>
          <w:rFonts w:eastAsia="Calibri"/>
          <w:b/>
          <w:bCs/>
          <w:kern w:val="16"/>
          <w:lang w:bidi="he-IL"/>
        </w:rPr>
        <w:t xml:space="preserve"> </w:t>
      </w:r>
      <w:r w:rsidRPr="00390687">
        <w:rPr>
          <w:rFonts w:eastAsia="Calibri"/>
          <w:b/>
          <w:bCs/>
          <w:kern w:val="16"/>
          <w:lang w:bidi="he-IL"/>
        </w:rPr>
        <w:t>as</w:t>
      </w:r>
      <w:r w:rsidR="00D96A8F" w:rsidRPr="00390687">
        <w:rPr>
          <w:rFonts w:eastAsia="Calibri"/>
          <w:b/>
          <w:bCs/>
          <w:kern w:val="16"/>
          <w:lang w:bidi="he-IL"/>
        </w:rPr>
        <w:t xml:space="preserve"> </w:t>
      </w:r>
      <w:r w:rsidRPr="00390687">
        <w:rPr>
          <w:rFonts w:eastAsia="Calibri"/>
          <w:b/>
          <w:bCs/>
          <w:kern w:val="16"/>
          <w:lang w:bidi="he-IL"/>
        </w:rPr>
        <w:t>great</w:t>
      </w:r>
      <w:r w:rsidR="00D96A8F" w:rsidRPr="00390687">
        <w:rPr>
          <w:rFonts w:eastAsia="Calibri"/>
          <w:b/>
          <w:bCs/>
          <w:kern w:val="16"/>
          <w:lang w:bidi="he-IL"/>
        </w:rPr>
        <w:t xml:space="preserve"> </w:t>
      </w:r>
      <w:r w:rsidRPr="00390687">
        <w:rPr>
          <w:rFonts w:eastAsia="Calibri"/>
          <w:b/>
          <w:bCs/>
          <w:kern w:val="16"/>
          <w:lang w:bidi="he-IL"/>
        </w:rPr>
        <w:t>as</w:t>
      </w:r>
      <w:r w:rsidR="00D96A8F" w:rsidRPr="00390687">
        <w:rPr>
          <w:rFonts w:eastAsia="Calibri"/>
          <w:b/>
          <w:bCs/>
          <w:kern w:val="16"/>
          <w:lang w:bidi="he-IL"/>
        </w:rPr>
        <w:t xml:space="preserve"> </w:t>
      </w:r>
      <w:r w:rsidRPr="00390687">
        <w:rPr>
          <w:rFonts w:eastAsia="Calibri"/>
          <w:b/>
          <w:bCs/>
          <w:kern w:val="16"/>
          <w:lang w:bidi="he-IL"/>
        </w:rPr>
        <w:t>all</w:t>
      </w:r>
      <w:r w:rsidR="00D96A8F" w:rsidRPr="00390687">
        <w:rPr>
          <w:rFonts w:eastAsia="Calibri"/>
          <w:b/>
          <w:bCs/>
          <w:kern w:val="16"/>
          <w:lang w:bidi="he-IL"/>
        </w:rPr>
        <w:t xml:space="preserve"> </w:t>
      </w:r>
      <w:r w:rsidRPr="00390687">
        <w:rPr>
          <w:rFonts w:eastAsia="Calibri"/>
          <w:b/>
          <w:bCs/>
          <w:kern w:val="16"/>
          <w:lang w:bidi="he-IL"/>
        </w:rPr>
        <w:t>of</w:t>
      </w:r>
      <w:r w:rsidR="00D96A8F" w:rsidRPr="00390687">
        <w:rPr>
          <w:rFonts w:eastAsia="Calibri"/>
          <w:b/>
          <w:bCs/>
          <w:kern w:val="16"/>
          <w:lang w:bidi="he-IL"/>
        </w:rPr>
        <w:t xml:space="preserve"> </w:t>
      </w:r>
      <w:r w:rsidRPr="00390687">
        <w:rPr>
          <w:rFonts w:eastAsia="Calibri"/>
          <w:b/>
          <w:bCs/>
          <w:kern w:val="16"/>
          <w:lang w:bidi="he-IL"/>
        </w:rPr>
        <w:t>them</w:t>
      </w:r>
      <w:r w:rsidR="00D96A8F" w:rsidRPr="00390687">
        <w:rPr>
          <w:rFonts w:eastAsia="Calibri"/>
          <w:b/>
          <w:bCs/>
          <w:kern w:val="16"/>
          <w:lang w:bidi="he-IL"/>
        </w:rPr>
        <w:t xml:space="preserve"> </w:t>
      </w:r>
      <w:r w:rsidRPr="00390687">
        <w:rPr>
          <w:rFonts w:eastAsia="Calibri"/>
          <w:b/>
          <w:bCs/>
          <w:kern w:val="16"/>
          <w:lang w:bidi="he-IL"/>
        </w:rPr>
        <w:t>together.</w:t>
      </w:r>
      <w:r w:rsidR="00D96A8F" w:rsidRPr="00390687">
        <w:rPr>
          <w:rFonts w:eastAsia="Calibri"/>
          <w:b/>
          <w:bCs/>
          <w:kern w:val="16"/>
          <w:lang w:bidi="he-IL"/>
        </w:rPr>
        <w:t xml:space="preserve"> </w:t>
      </w:r>
      <w:r w:rsidRPr="00390687">
        <w:rPr>
          <w:rFonts w:eastAsia="Calibri"/>
          <w:b/>
          <w:bCs/>
          <w:kern w:val="16"/>
          <w:lang w:bidi="he-IL"/>
        </w:rPr>
        <w:t>Amen!</w:t>
      </w:r>
    </w:p>
    <w:p w14:paraId="412AA167" w14:textId="77777777" w:rsidR="000E2333" w:rsidRPr="00390687" w:rsidRDefault="000E2333" w:rsidP="00AE2D2D">
      <w:pPr>
        <w:pBdr>
          <w:bottom w:val="double" w:sz="6" w:space="1" w:color="auto"/>
        </w:pBdr>
        <w:rPr>
          <w:rFonts w:eastAsia="Calibri"/>
          <w:b/>
          <w:bCs/>
          <w:kern w:val="16"/>
          <w:lang w:bidi="he-IL"/>
        </w:rPr>
      </w:pPr>
    </w:p>
    <w:p w14:paraId="1B7EBDDE" w14:textId="77777777" w:rsidR="000E2333" w:rsidRPr="00390687" w:rsidRDefault="000E2333" w:rsidP="00AE2D2D">
      <w:pPr>
        <w:rPr>
          <w:rFonts w:eastAsia="Calibri"/>
          <w:b/>
          <w:bCs/>
          <w:kern w:val="16"/>
          <w:lang w:bidi="he-IL"/>
        </w:rPr>
      </w:pPr>
    </w:p>
    <w:p w14:paraId="0D089212" w14:textId="4E8928B7" w:rsidR="004E280A" w:rsidRPr="00390687" w:rsidRDefault="004E280A" w:rsidP="00AE2D2D">
      <w:pPr>
        <w:pStyle w:val="Heading1"/>
        <w:keepNext w:val="0"/>
        <w:keepLines w:val="0"/>
        <w:rPr>
          <w:rFonts w:eastAsia="Book Antiqua"/>
          <w:lang w:bidi="he-IL"/>
        </w:rPr>
      </w:pPr>
      <w:r w:rsidRPr="00390687">
        <w:rPr>
          <w:rFonts w:eastAsia="Book Antiqua"/>
          <w:lang w:bidi="he-IL"/>
        </w:rPr>
        <w:t>A</w:t>
      </w:r>
      <w:r w:rsidR="00D96A8F" w:rsidRPr="00390687">
        <w:rPr>
          <w:rFonts w:eastAsia="Book Antiqua"/>
          <w:lang w:bidi="he-IL"/>
        </w:rPr>
        <w:t xml:space="preserve"> </w:t>
      </w:r>
      <w:r w:rsidRPr="00390687">
        <w:rPr>
          <w:rFonts w:eastAsia="Book Antiqua"/>
          <w:lang w:bidi="he-IL"/>
        </w:rPr>
        <w:t>Prayer</w:t>
      </w:r>
      <w:r w:rsidR="00D96A8F" w:rsidRPr="00390687">
        <w:rPr>
          <w:rFonts w:eastAsia="Book Antiqua"/>
          <w:lang w:bidi="he-IL"/>
        </w:rPr>
        <w:t xml:space="preserve"> </w:t>
      </w:r>
      <w:r w:rsidRPr="00390687">
        <w:rPr>
          <w:rFonts w:eastAsia="Book Antiqua"/>
          <w:lang w:bidi="he-IL"/>
        </w:rPr>
        <w:t>for</w:t>
      </w:r>
      <w:r w:rsidR="00D96A8F" w:rsidRPr="00390687">
        <w:rPr>
          <w:rFonts w:eastAsia="Book Antiqua"/>
          <w:lang w:bidi="he-IL"/>
        </w:rPr>
        <w:t xml:space="preserve"> </w:t>
      </w:r>
      <w:r w:rsidRPr="00390687">
        <w:rPr>
          <w:rFonts w:eastAsia="Book Antiqua"/>
          <w:lang w:bidi="he-IL"/>
        </w:rPr>
        <w:t>Israel</w:t>
      </w:r>
    </w:p>
    <w:p w14:paraId="1CD87C28" w14:textId="77777777" w:rsidR="004E280A" w:rsidRPr="00390687" w:rsidRDefault="004E280A" w:rsidP="00AE2D2D">
      <w:pPr>
        <w:rPr>
          <w:rFonts w:eastAsia="Book Antiqua"/>
          <w:b/>
          <w:bCs/>
          <w:sz w:val="16"/>
          <w:szCs w:val="16"/>
          <w:lang w:bidi="he-IL"/>
        </w:rPr>
      </w:pPr>
    </w:p>
    <w:p w14:paraId="381FC62D" w14:textId="262C8249" w:rsidR="004E280A" w:rsidRPr="00390687" w:rsidRDefault="004E280A" w:rsidP="00AE2D2D">
      <w:pPr>
        <w:rPr>
          <w:rFonts w:eastAsia="Book Antiqua" w:cs="Calibri"/>
          <w:lang w:bidi="he-IL"/>
        </w:rPr>
      </w:pPr>
      <w:r w:rsidRPr="00390687">
        <w:rPr>
          <w:rFonts w:eastAsia="Book Antiqua" w:cs="Calibri"/>
          <w:lang w:bidi="he-IL"/>
        </w:rPr>
        <w:t>Our</w:t>
      </w:r>
      <w:r w:rsidR="00D96A8F" w:rsidRPr="00390687">
        <w:rPr>
          <w:rFonts w:eastAsia="Book Antiqua" w:cs="Calibri"/>
          <w:lang w:bidi="he-IL"/>
        </w:rPr>
        <w:t xml:space="preserve"> </w:t>
      </w:r>
      <w:r w:rsidRPr="00390687">
        <w:rPr>
          <w:rFonts w:eastAsia="Book Antiqua" w:cs="Calibri"/>
          <w:lang w:bidi="he-IL"/>
        </w:rPr>
        <w:t>Father</w:t>
      </w:r>
      <w:r w:rsidR="00D96A8F" w:rsidRPr="00390687">
        <w:rPr>
          <w:rFonts w:eastAsia="Book Antiqua" w:cs="Calibri"/>
          <w:lang w:bidi="he-IL"/>
        </w:rPr>
        <w:t xml:space="preserve"> </w:t>
      </w:r>
      <w:r w:rsidRPr="00390687">
        <w:rPr>
          <w:rFonts w:eastAsia="Book Antiqua" w:cs="Calibri"/>
          <w:lang w:bidi="he-IL"/>
        </w:rPr>
        <w:t>in</w:t>
      </w:r>
      <w:r w:rsidR="00D96A8F" w:rsidRPr="00390687">
        <w:rPr>
          <w:rFonts w:eastAsia="Book Antiqua" w:cs="Calibri"/>
          <w:lang w:bidi="he-IL"/>
        </w:rPr>
        <w:t xml:space="preserve"> </w:t>
      </w:r>
      <w:r w:rsidRPr="00390687">
        <w:rPr>
          <w:rFonts w:eastAsia="Book Antiqua" w:cs="Calibri"/>
          <w:lang w:bidi="he-IL"/>
        </w:rPr>
        <w:t>Heaven,</w:t>
      </w:r>
      <w:r w:rsidR="00D96A8F" w:rsidRPr="00390687">
        <w:rPr>
          <w:rFonts w:eastAsia="Book Antiqua" w:cs="Calibri"/>
          <w:lang w:bidi="he-IL"/>
        </w:rPr>
        <w:t xml:space="preserve"> </w:t>
      </w:r>
      <w:r w:rsidRPr="00390687">
        <w:rPr>
          <w:rFonts w:eastAsia="Book Antiqua" w:cs="Calibri"/>
          <w:lang w:bidi="he-IL"/>
        </w:rPr>
        <w:t>Rock,</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Redeemer</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Israel,</w:t>
      </w:r>
      <w:r w:rsidR="00D96A8F" w:rsidRPr="00390687">
        <w:rPr>
          <w:rFonts w:eastAsia="Book Antiqua" w:cs="Calibri"/>
          <w:lang w:bidi="he-IL"/>
        </w:rPr>
        <w:t xml:space="preserve"> </w:t>
      </w:r>
      <w:r w:rsidRPr="00390687">
        <w:rPr>
          <w:rFonts w:eastAsia="Book Antiqua" w:cs="Calibri"/>
          <w:lang w:bidi="he-IL"/>
        </w:rPr>
        <w:t>bless</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State</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Israel,</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first</w:t>
      </w:r>
      <w:r w:rsidR="00D96A8F" w:rsidRPr="00390687">
        <w:rPr>
          <w:rFonts w:eastAsia="Book Antiqua" w:cs="Calibri"/>
          <w:lang w:bidi="he-IL"/>
        </w:rPr>
        <w:t xml:space="preserve"> </w:t>
      </w:r>
      <w:r w:rsidRPr="00390687">
        <w:rPr>
          <w:rFonts w:eastAsia="Book Antiqua" w:cs="Calibri"/>
          <w:lang w:bidi="he-IL"/>
        </w:rPr>
        <w:t>manifestation</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approach</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our</w:t>
      </w:r>
      <w:r w:rsidR="00D96A8F" w:rsidRPr="00390687">
        <w:rPr>
          <w:rFonts w:eastAsia="Book Antiqua" w:cs="Calibri"/>
          <w:lang w:bidi="he-IL"/>
        </w:rPr>
        <w:t xml:space="preserve"> </w:t>
      </w:r>
      <w:r w:rsidRPr="00390687">
        <w:rPr>
          <w:rFonts w:eastAsia="Book Antiqua" w:cs="Calibri"/>
          <w:lang w:bidi="he-IL"/>
        </w:rPr>
        <w:t>redemption.</w:t>
      </w:r>
      <w:r w:rsidR="00D96A8F" w:rsidRPr="00390687">
        <w:rPr>
          <w:rFonts w:eastAsia="Book Antiqua" w:cs="Calibri"/>
          <w:lang w:bidi="he-IL"/>
        </w:rPr>
        <w:t xml:space="preserve"> </w:t>
      </w:r>
      <w:r w:rsidRPr="00390687">
        <w:rPr>
          <w:rFonts w:eastAsia="Book Antiqua" w:cs="Calibri"/>
          <w:lang w:bidi="he-IL"/>
        </w:rPr>
        <w:t>Shield</w:t>
      </w:r>
      <w:r w:rsidR="00D96A8F" w:rsidRPr="00390687">
        <w:rPr>
          <w:rFonts w:eastAsia="Book Antiqua" w:cs="Calibri"/>
          <w:lang w:bidi="he-IL"/>
        </w:rPr>
        <w:t xml:space="preserve"> </w:t>
      </w:r>
      <w:r w:rsidRPr="00390687">
        <w:rPr>
          <w:rFonts w:eastAsia="Book Antiqua" w:cs="Calibri"/>
          <w:lang w:bidi="he-IL"/>
        </w:rPr>
        <w:t>it</w:t>
      </w:r>
      <w:r w:rsidR="00D96A8F" w:rsidRPr="00390687">
        <w:rPr>
          <w:rFonts w:eastAsia="Book Antiqua" w:cs="Calibri"/>
          <w:lang w:bidi="he-IL"/>
        </w:rPr>
        <w:t xml:space="preserve"> </w:t>
      </w:r>
      <w:r w:rsidRPr="00390687">
        <w:rPr>
          <w:rFonts w:eastAsia="Book Antiqua" w:cs="Calibri"/>
          <w:lang w:bidi="he-IL"/>
        </w:rPr>
        <w:t>with</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lovingkindness,</w:t>
      </w:r>
      <w:r w:rsidR="00D96A8F" w:rsidRPr="00390687">
        <w:rPr>
          <w:rFonts w:eastAsia="Book Antiqua" w:cs="Calibri"/>
          <w:lang w:bidi="he-IL"/>
        </w:rPr>
        <w:t xml:space="preserve"> </w:t>
      </w:r>
      <w:r w:rsidRPr="00390687">
        <w:rPr>
          <w:rFonts w:eastAsia="Book Antiqua" w:cs="Calibri"/>
          <w:lang w:bidi="he-IL"/>
        </w:rPr>
        <w:t>envelop</w:t>
      </w:r>
      <w:r w:rsidR="00D96A8F" w:rsidRPr="00390687">
        <w:rPr>
          <w:rFonts w:eastAsia="Book Antiqua" w:cs="Calibri"/>
          <w:lang w:bidi="he-IL"/>
        </w:rPr>
        <w:t xml:space="preserve"> </w:t>
      </w:r>
      <w:r w:rsidRPr="00390687">
        <w:rPr>
          <w:rFonts w:eastAsia="Book Antiqua" w:cs="Calibri"/>
          <w:lang w:bidi="he-IL"/>
        </w:rPr>
        <w:t>it</w:t>
      </w:r>
      <w:r w:rsidR="00D96A8F" w:rsidRPr="00390687">
        <w:rPr>
          <w:rFonts w:eastAsia="Book Antiqua" w:cs="Calibri"/>
          <w:lang w:bidi="he-IL"/>
        </w:rPr>
        <w:t xml:space="preserve"> </w:t>
      </w:r>
      <w:r w:rsidRPr="00390687">
        <w:rPr>
          <w:rFonts w:eastAsia="Book Antiqua" w:cs="Calibri"/>
          <w:lang w:bidi="he-IL"/>
        </w:rPr>
        <w:t>in</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peace,</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bestow</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light</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truth</w:t>
      </w:r>
      <w:r w:rsidR="00D96A8F" w:rsidRPr="00390687">
        <w:rPr>
          <w:rFonts w:eastAsia="Book Antiqua" w:cs="Calibri"/>
          <w:lang w:bidi="he-IL"/>
        </w:rPr>
        <w:t xml:space="preserve"> </w:t>
      </w:r>
      <w:r w:rsidRPr="00390687">
        <w:rPr>
          <w:rFonts w:eastAsia="Book Antiqua" w:cs="Calibri"/>
          <w:lang w:bidi="he-IL"/>
        </w:rPr>
        <w:t>upon</w:t>
      </w:r>
      <w:r w:rsidR="00D96A8F" w:rsidRPr="00390687">
        <w:rPr>
          <w:rFonts w:eastAsia="Book Antiqua" w:cs="Calibri"/>
          <w:lang w:bidi="he-IL"/>
        </w:rPr>
        <w:t xml:space="preserve"> </w:t>
      </w:r>
      <w:r w:rsidRPr="00390687">
        <w:rPr>
          <w:rFonts w:eastAsia="Book Antiqua" w:cs="Calibri"/>
          <w:lang w:bidi="he-IL"/>
        </w:rPr>
        <w:t>its</w:t>
      </w:r>
      <w:r w:rsidR="00D96A8F" w:rsidRPr="00390687">
        <w:rPr>
          <w:rFonts w:eastAsia="Book Antiqua" w:cs="Calibri"/>
          <w:lang w:bidi="he-IL"/>
        </w:rPr>
        <w:t xml:space="preserve"> </w:t>
      </w:r>
      <w:r w:rsidRPr="00390687">
        <w:rPr>
          <w:rFonts w:eastAsia="Book Antiqua" w:cs="Calibri"/>
          <w:lang w:bidi="he-IL"/>
        </w:rPr>
        <w:t>leaders,</w:t>
      </w:r>
      <w:r w:rsidR="00D96A8F" w:rsidRPr="00390687">
        <w:rPr>
          <w:rFonts w:eastAsia="Book Antiqua" w:cs="Calibri"/>
          <w:lang w:bidi="he-IL"/>
        </w:rPr>
        <w:t xml:space="preserve"> </w:t>
      </w:r>
      <w:r w:rsidRPr="00390687">
        <w:rPr>
          <w:rFonts w:eastAsia="Book Antiqua" w:cs="Calibri"/>
          <w:lang w:bidi="he-IL"/>
        </w:rPr>
        <w:t>ministers,</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advisors,</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grace</w:t>
      </w:r>
      <w:r w:rsidR="00D96A8F" w:rsidRPr="00390687">
        <w:rPr>
          <w:rFonts w:eastAsia="Book Antiqua" w:cs="Calibri"/>
          <w:lang w:bidi="he-IL"/>
        </w:rPr>
        <w:t xml:space="preserve"> </w:t>
      </w:r>
      <w:r w:rsidRPr="00390687">
        <w:rPr>
          <w:rFonts w:eastAsia="Book Antiqua" w:cs="Calibri"/>
          <w:lang w:bidi="he-IL"/>
        </w:rPr>
        <w:t>them</w:t>
      </w:r>
      <w:r w:rsidR="00D96A8F" w:rsidRPr="00390687">
        <w:rPr>
          <w:rFonts w:eastAsia="Book Antiqua" w:cs="Calibri"/>
          <w:lang w:bidi="he-IL"/>
        </w:rPr>
        <w:t xml:space="preserve"> </w:t>
      </w:r>
      <w:r w:rsidRPr="00390687">
        <w:rPr>
          <w:rFonts w:eastAsia="Book Antiqua" w:cs="Calibri"/>
          <w:lang w:bidi="he-IL"/>
        </w:rPr>
        <w:t>with</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good</w:t>
      </w:r>
      <w:r w:rsidR="00D96A8F" w:rsidRPr="00390687">
        <w:rPr>
          <w:rFonts w:eastAsia="Book Antiqua" w:cs="Calibri"/>
          <w:lang w:bidi="he-IL"/>
        </w:rPr>
        <w:t xml:space="preserve"> </w:t>
      </w:r>
      <w:r w:rsidRPr="00390687">
        <w:rPr>
          <w:rFonts w:eastAsia="Book Antiqua" w:cs="Calibri"/>
          <w:lang w:bidi="he-IL"/>
        </w:rPr>
        <w:t>counsel.</w:t>
      </w:r>
      <w:r w:rsidR="00D96A8F" w:rsidRPr="00390687">
        <w:rPr>
          <w:rFonts w:eastAsia="Book Antiqua" w:cs="Calibri"/>
          <w:lang w:bidi="he-IL"/>
        </w:rPr>
        <w:t xml:space="preserve"> </w:t>
      </w:r>
      <w:r w:rsidRPr="00390687">
        <w:rPr>
          <w:rFonts w:eastAsia="Book Antiqua" w:cs="Calibri"/>
          <w:lang w:bidi="he-IL"/>
        </w:rPr>
        <w:t>Strengthen</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hands</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those</w:t>
      </w:r>
      <w:r w:rsidR="00D96A8F" w:rsidRPr="00390687">
        <w:rPr>
          <w:rFonts w:eastAsia="Book Antiqua" w:cs="Calibri"/>
          <w:lang w:bidi="he-IL"/>
        </w:rPr>
        <w:t xml:space="preserve"> </w:t>
      </w:r>
      <w:r w:rsidRPr="00390687">
        <w:rPr>
          <w:rFonts w:eastAsia="Book Antiqua" w:cs="Calibri"/>
          <w:lang w:bidi="he-IL"/>
        </w:rPr>
        <w:t>who</w:t>
      </w:r>
      <w:r w:rsidR="00D96A8F" w:rsidRPr="00390687">
        <w:rPr>
          <w:rFonts w:eastAsia="Book Antiqua" w:cs="Calibri"/>
          <w:lang w:bidi="he-IL"/>
        </w:rPr>
        <w:t xml:space="preserve"> </w:t>
      </w:r>
      <w:r w:rsidRPr="00390687">
        <w:rPr>
          <w:rFonts w:eastAsia="Book Antiqua" w:cs="Calibri"/>
          <w:lang w:bidi="he-IL"/>
        </w:rPr>
        <w:t>defend</w:t>
      </w:r>
      <w:r w:rsidR="00D96A8F" w:rsidRPr="00390687">
        <w:rPr>
          <w:rFonts w:eastAsia="Book Antiqua" w:cs="Calibri"/>
          <w:lang w:bidi="he-IL"/>
        </w:rPr>
        <w:t xml:space="preserve"> </w:t>
      </w:r>
      <w:r w:rsidRPr="00390687">
        <w:rPr>
          <w:rFonts w:eastAsia="Book Antiqua" w:cs="Calibri"/>
          <w:lang w:bidi="he-IL"/>
        </w:rPr>
        <w:t>our</w:t>
      </w:r>
      <w:r w:rsidR="00D96A8F" w:rsidRPr="00390687">
        <w:rPr>
          <w:rFonts w:eastAsia="Book Antiqua" w:cs="Calibri"/>
          <w:lang w:bidi="he-IL"/>
        </w:rPr>
        <w:t xml:space="preserve"> </w:t>
      </w:r>
      <w:r w:rsidRPr="00390687">
        <w:rPr>
          <w:rFonts w:eastAsia="Book Antiqua" w:cs="Calibri"/>
          <w:lang w:bidi="he-IL"/>
        </w:rPr>
        <w:t>holy</w:t>
      </w:r>
      <w:r w:rsidR="00D96A8F" w:rsidRPr="00390687">
        <w:rPr>
          <w:rFonts w:eastAsia="Book Antiqua" w:cs="Calibri"/>
          <w:lang w:bidi="he-IL"/>
        </w:rPr>
        <w:t xml:space="preserve"> </w:t>
      </w:r>
      <w:r w:rsidRPr="00390687">
        <w:rPr>
          <w:rFonts w:eastAsia="Book Antiqua" w:cs="Calibri"/>
          <w:lang w:bidi="he-IL"/>
        </w:rPr>
        <w:t>land,</w:t>
      </w:r>
      <w:r w:rsidR="00D96A8F" w:rsidRPr="00390687">
        <w:rPr>
          <w:rFonts w:eastAsia="Book Antiqua" w:cs="Calibri"/>
          <w:lang w:bidi="he-IL"/>
        </w:rPr>
        <w:t xml:space="preserve"> </w:t>
      </w:r>
      <w:r w:rsidRPr="00390687">
        <w:rPr>
          <w:rFonts w:eastAsia="Book Antiqua" w:cs="Calibri"/>
          <w:lang w:bidi="he-IL"/>
        </w:rPr>
        <w:t>grant</w:t>
      </w:r>
      <w:r w:rsidR="00D96A8F" w:rsidRPr="00390687">
        <w:rPr>
          <w:rFonts w:eastAsia="Book Antiqua" w:cs="Calibri"/>
          <w:lang w:bidi="he-IL"/>
        </w:rPr>
        <w:t xml:space="preserve"> </w:t>
      </w:r>
      <w:r w:rsidRPr="00390687">
        <w:rPr>
          <w:rFonts w:eastAsia="Book Antiqua" w:cs="Calibri"/>
          <w:lang w:bidi="he-IL"/>
        </w:rPr>
        <w:t>them</w:t>
      </w:r>
      <w:r w:rsidR="00D96A8F" w:rsidRPr="00390687">
        <w:rPr>
          <w:rFonts w:eastAsia="Book Antiqua" w:cs="Calibri"/>
          <w:lang w:bidi="he-IL"/>
        </w:rPr>
        <w:t xml:space="preserve"> </w:t>
      </w:r>
      <w:r w:rsidRPr="00390687">
        <w:rPr>
          <w:rFonts w:eastAsia="Book Antiqua" w:cs="Calibri"/>
          <w:lang w:bidi="he-IL"/>
        </w:rPr>
        <w:t>deliverance,</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adorn</w:t>
      </w:r>
      <w:r w:rsidR="00D96A8F" w:rsidRPr="00390687">
        <w:rPr>
          <w:rFonts w:eastAsia="Book Antiqua" w:cs="Calibri"/>
          <w:lang w:bidi="he-IL"/>
        </w:rPr>
        <w:t xml:space="preserve"> </w:t>
      </w:r>
      <w:r w:rsidRPr="00390687">
        <w:rPr>
          <w:rFonts w:eastAsia="Book Antiqua" w:cs="Calibri"/>
          <w:lang w:bidi="he-IL"/>
        </w:rPr>
        <w:t>them</w:t>
      </w:r>
      <w:r w:rsidR="00D96A8F" w:rsidRPr="00390687">
        <w:rPr>
          <w:rFonts w:eastAsia="Book Antiqua" w:cs="Calibri"/>
          <w:lang w:bidi="he-IL"/>
        </w:rPr>
        <w:t xml:space="preserve"> </w:t>
      </w:r>
      <w:r w:rsidRPr="00390687">
        <w:rPr>
          <w:rFonts w:eastAsia="Book Antiqua" w:cs="Calibri"/>
          <w:lang w:bidi="he-IL"/>
        </w:rPr>
        <w:t>in</w:t>
      </w:r>
      <w:r w:rsidR="00D96A8F" w:rsidRPr="00390687">
        <w:rPr>
          <w:rFonts w:eastAsia="Book Antiqua" w:cs="Calibri"/>
          <w:lang w:bidi="he-IL"/>
        </w:rPr>
        <w:t xml:space="preserve"> </w:t>
      </w:r>
      <w:r w:rsidRPr="00390687">
        <w:rPr>
          <w:rFonts w:eastAsia="Book Antiqua" w:cs="Calibri"/>
          <w:lang w:bidi="he-IL"/>
        </w:rPr>
        <w:t>a</w:t>
      </w:r>
      <w:r w:rsidR="00D96A8F" w:rsidRPr="00390687">
        <w:rPr>
          <w:rFonts w:eastAsia="Book Antiqua" w:cs="Calibri"/>
          <w:lang w:bidi="he-IL"/>
        </w:rPr>
        <w:t xml:space="preserve"> </w:t>
      </w:r>
      <w:r w:rsidRPr="00390687">
        <w:rPr>
          <w:rFonts w:eastAsia="Book Antiqua" w:cs="Calibri"/>
          <w:lang w:bidi="he-IL"/>
        </w:rPr>
        <w:t>mantle</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victory.</w:t>
      </w:r>
      <w:r w:rsidR="00D96A8F" w:rsidRPr="00390687">
        <w:rPr>
          <w:rFonts w:eastAsia="Book Antiqua" w:cs="Calibri"/>
          <w:lang w:bidi="he-IL"/>
        </w:rPr>
        <w:t xml:space="preserve"> </w:t>
      </w:r>
      <w:r w:rsidRPr="00390687">
        <w:rPr>
          <w:rFonts w:eastAsia="Book Antiqua" w:cs="Calibri"/>
          <w:lang w:bidi="he-IL"/>
        </w:rPr>
        <w:t>Ordain</w:t>
      </w:r>
      <w:r w:rsidR="00D96A8F" w:rsidRPr="00390687">
        <w:rPr>
          <w:rFonts w:eastAsia="Book Antiqua" w:cs="Calibri"/>
          <w:lang w:bidi="he-IL"/>
        </w:rPr>
        <w:t xml:space="preserve"> </w:t>
      </w:r>
      <w:r w:rsidRPr="00390687">
        <w:rPr>
          <w:rFonts w:eastAsia="Book Antiqua" w:cs="Calibri"/>
          <w:lang w:bidi="he-IL"/>
        </w:rPr>
        <w:t>peace</w:t>
      </w:r>
      <w:r w:rsidR="00D96A8F" w:rsidRPr="00390687">
        <w:rPr>
          <w:rFonts w:eastAsia="Book Antiqua" w:cs="Calibri"/>
          <w:lang w:bidi="he-IL"/>
        </w:rPr>
        <w:t xml:space="preserve"> </w:t>
      </w:r>
      <w:r w:rsidRPr="00390687">
        <w:rPr>
          <w:rFonts w:eastAsia="Book Antiqua" w:cs="Calibri"/>
          <w:lang w:bidi="he-IL"/>
        </w:rPr>
        <w:t>in</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land</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grant</w:t>
      </w:r>
      <w:r w:rsidR="00D96A8F" w:rsidRPr="00390687">
        <w:rPr>
          <w:rFonts w:eastAsia="Book Antiqua" w:cs="Calibri"/>
          <w:lang w:bidi="he-IL"/>
        </w:rPr>
        <w:t xml:space="preserve"> </w:t>
      </w:r>
      <w:r w:rsidRPr="00390687">
        <w:rPr>
          <w:rFonts w:eastAsia="Book Antiqua" w:cs="Calibri"/>
          <w:lang w:bidi="he-IL"/>
        </w:rPr>
        <w:t>its</w:t>
      </w:r>
      <w:r w:rsidR="00D96A8F" w:rsidRPr="00390687">
        <w:rPr>
          <w:rFonts w:eastAsia="Book Antiqua" w:cs="Calibri"/>
          <w:lang w:bidi="he-IL"/>
        </w:rPr>
        <w:t xml:space="preserve"> </w:t>
      </w:r>
      <w:r w:rsidRPr="00390687">
        <w:rPr>
          <w:rFonts w:eastAsia="Book Antiqua" w:cs="Calibri"/>
          <w:lang w:bidi="he-IL"/>
        </w:rPr>
        <w:t>inhabitants</w:t>
      </w:r>
      <w:r w:rsidR="00D96A8F" w:rsidRPr="00390687">
        <w:rPr>
          <w:rFonts w:eastAsia="Book Antiqua" w:cs="Calibri"/>
          <w:lang w:bidi="he-IL"/>
        </w:rPr>
        <w:t xml:space="preserve"> </w:t>
      </w:r>
      <w:r w:rsidRPr="00390687">
        <w:rPr>
          <w:rFonts w:eastAsia="Book Antiqua" w:cs="Calibri"/>
          <w:lang w:bidi="he-IL"/>
        </w:rPr>
        <w:t>eternal</w:t>
      </w:r>
      <w:r w:rsidR="00D96A8F" w:rsidRPr="00390687">
        <w:rPr>
          <w:rFonts w:eastAsia="Book Antiqua" w:cs="Calibri"/>
          <w:lang w:bidi="he-IL"/>
        </w:rPr>
        <w:t xml:space="preserve"> </w:t>
      </w:r>
      <w:r w:rsidRPr="00390687">
        <w:rPr>
          <w:rFonts w:eastAsia="Book Antiqua" w:cs="Calibri"/>
          <w:lang w:bidi="he-IL"/>
        </w:rPr>
        <w:t>happiness.</w:t>
      </w:r>
    </w:p>
    <w:p w14:paraId="3602764E" w14:textId="77777777" w:rsidR="004E280A" w:rsidRPr="00390687" w:rsidRDefault="004E280A" w:rsidP="00AE2D2D">
      <w:pPr>
        <w:rPr>
          <w:rFonts w:eastAsia="Book Antiqua" w:cs="Calibri"/>
          <w:sz w:val="16"/>
          <w:szCs w:val="16"/>
          <w:lang w:bidi="he-IL"/>
        </w:rPr>
      </w:pPr>
    </w:p>
    <w:p w14:paraId="17814C87" w14:textId="6AAF99CE" w:rsidR="004E280A" w:rsidRPr="00390687" w:rsidRDefault="004E280A" w:rsidP="00AE2D2D">
      <w:pPr>
        <w:rPr>
          <w:rFonts w:eastAsia="Book Antiqua" w:cs="Calibri"/>
          <w:lang w:bidi="he-IL"/>
        </w:rPr>
      </w:pPr>
      <w:r w:rsidRPr="00390687">
        <w:rPr>
          <w:rFonts w:eastAsia="Book Antiqua" w:cs="Calibri"/>
          <w:lang w:bidi="he-IL"/>
        </w:rPr>
        <w:t>Lead</w:t>
      </w:r>
      <w:r w:rsidR="00D96A8F" w:rsidRPr="00390687">
        <w:rPr>
          <w:rFonts w:eastAsia="Book Antiqua" w:cs="Calibri"/>
          <w:lang w:bidi="he-IL"/>
        </w:rPr>
        <w:t xml:space="preserve"> </w:t>
      </w:r>
      <w:r w:rsidRPr="00390687">
        <w:rPr>
          <w:rFonts w:eastAsia="Book Antiqua" w:cs="Calibri"/>
          <w:lang w:bidi="he-IL"/>
        </w:rPr>
        <w:t>them,</w:t>
      </w:r>
      <w:r w:rsidR="00D96A8F" w:rsidRPr="00390687">
        <w:rPr>
          <w:rFonts w:eastAsia="Book Antiqua" w:cs="Calibri"/>
          <w:lang w:bidi="he-IL"/>
        </w:rPr>
        <w:t xml:space="preserve"> </w:t>
      </w:r>
      <w:r w:rsidRPr="00390687">
        <w:rPr>
          <w:rFonts w:eastAsia="Book Antiqua" w:cs="Calibri"/>
          <w:lang w:bidi="he-IL"/>
        </w:rPr>
        <w:t>swiftly</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upright,</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city</w:t>
      </w:r>
      <w:r w:rsidR="00D96A8F" w:rsidRPr="00390687">
        <w:rPr>
          <w:rFonts w:eastAsia="Book Antiqua" w:cs="Calibri"/>
          <w:lang w:bidi="he-IL"/>
        </w:rPr>
        <w:t xml:space="preserve"> </w:t>
      </w:r>
      <w:r w:rsidRPr="00390687">
        <w:rPr>
          <w:rFonts w:eastAsia="Book Antiqua" w:cs="Calibri"/>
          <w:lang w:bidi="he-IL"/>
        </w:rPr>
        <w:t>Zion</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Jerusalem,</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abode</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Name,</w:t>
      </w:r>
      <w:r w:rsidR="00D96A8F" w:rsidRPr="00390687">
        <w:rPr>
          <w:rFonts w:eastAsia="Book Antiqua" w:cs="Calibri"/>
          <w:lang w:bidi="he-IL"/>
        </w:rPr>
        <w:t xml:space="preserve"> </w:t>
      </w:r>
      <w:r w:rsidRPr="00390687">
        <w:rPr>
          <w:rFonts w:eastAsia="Book Antiqua" w:cs="Calibri"/>
          <w:lang w:bidi="he-IL"/>
        </w:rPr>
        <w:t>as</w:t>
      </w:r>
      <w:r w:rsidR="00D96A8F" w:rsidRPr="00390687">
        <w:rPr>
          <w:rFonts w:eastAsia="Book Antiqua" w:cs="Calibri"/>
          <w:lang w:bidi="he-IL"/>
        </w:rPr>
        <w:t xml:space="preserve"> </w:t>
      </w:r>
      <w:r w:rsidRPr="00390687">
        <w:rPr>
          <w:rFonts w:eastAsia="Book Antiqua" w:cs="Calibri"/>
          <w:lang w:bidi="he-IL"/>
        </w:rPr>
        <w:t>is</w:t>
      </w:r>
      <w:r w:rsidR="00D96A8F" w:rsidRPr="00390687">
        <w:rPr>
          <w:rFonts w:eastAsia="Book Antiqua" w:cs="Calibri"/>
          <w:lang w:bidi="he-IL"/>
        </w:rPr>
        <w:t xml:space="preserve"> </w:t>
      </w:r>
      <w:r w:rsidRPr="00390687">
        <w:rPr>
          <w:rFonts w:eastAsia="Book Antiqua" w:cs="Calibri"/>
          <w:lang w:bidi="he-IL"/>
        </w:rPr>
        <w:t>written</w:t>
      </w:r>
      <w:r w:rsidR="00D96A8F" w:rsidRPr="00390687">
        <w:rPr>
          <w:rFonts w:eastAsia="Book Antiqua" w:cs="Calibri"/>
          <w:lang w:bidi="he-IL"/>
        </w:rPr>
        <w:t xml:space="preserve"> </w:t>
      </w:r>
      <w:r w:rsidRPr="00390687">
        <w:rPr>
          <w:rFonts w:eastAsia="Book Antiqua" w:cs="Calibri"/>
          <w:lang w:bidi="he-IL"/>
        </w:rPr>
        <w:t>in</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Torah</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servant</w:t>
      </w:r>
      <w:r w:rsidR="00D96A8F" w:rsidRPr="00390687">
        <w:rPr>
          <w:rFonts w:eastAsia="Book Antiqua" w:cs="Calibri"/>
          <w:lang w:bidi="he-IL"/>
        </w:rPr>
        <w:t xml:space="preserve"> </w:t>
      </w:r>
      <w:r w:rsidRPr="00390687">
        <w:rPr>
          <w:rFonts w:eastAsia="Book Antiqua" w:cs="Calibri"/>
          <w:lang w:bidi="he-IL"/>
        </w:rPr>
        <w:t>Moses:</w:t>
      </w:r>
      <w:r w:rsidR="00D96A8F" w:rsidRPr="00390687">
        <w:rPr>
          <w:rFonts w:eastAsia="Book Antiqua" w:cs="Calibri"/>
          <w:lang w:bidi="he-IL"/>
        </w:rPr>
        <w:t xml:space="preserve"> </w:t>
      </w:r>
      <w:r w:rsidRPr="00390687">
        <w:rPr>
          <w:rFonts w:eastAsia="Book Antiqua" w:cs="Calibri"/>
          <w:lang w:bidi="he-IL"/>
        </w:rPr>
        <w:t>“Even</w:t>
      </w:r>
      <w:r w:rsidR="00D96A8F" w:rsidRPr="00390687">
        <w:rPr>
          <w:rFonts w:eastAsia="Book Antiqua" w:cs="Calibri"/>
          <w:lang w:bidi="he-IL"/>
        </w:rPr>
        <w:t xml:space="preserve"> </w:t>
      </w:r>
      <w:r w:rsidRPr="00390687">
        <w:rPr>
          <w:rFonts w:eastAsia="Book Antiqua" w:cs="Calibri"/>
          <w:lang w:bidi="he-IL"/>
        </w:rPr>
        <w:t>if</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outcasts</w:t>
      </w:r>
      <w:r w:rsidR="00D96A8F" w:rsidRPr="00390687">
        <w:rPr>
          <w:rFonts w:eastAsia="Book Antiqua" w:cs="Calibri"/>
          <w:lang w:bidi="he-IL"/>
        </w:rPr>
        <w:t xml:space="preserve"> </w:t>
      </w:r>
      <w:r w:rsidRPr="00390687">
        <w:rPr>
          <w:rFonts w:eastAsia="Book Antiqua" w:cs="Calibri"/>
          <w:lang w:bidi="he-IL"/>
        </w:rPr>
        <w:t>are</w:t>
      </w:r>
      <w:r w:rsidR="00D96A8F" w:rsidRPr="00390687">
        <w:rPr>
          <w:rFonts w:eastAsia="Book Antiqua" w:cs="Calibri"/>
          <w:lang w:bidi="he-IL"/>
        </w:rPr>
        <w:t xml:space="preserve"> </w:t>
      </w:r>
      <w:r w:rsidRPr="00390687">
        <w:rPr>
          <w:rFonts w:eastAsia="Book Antiqua" w:cs="Calibri"/>
          <w:lang w:bidi="he-IL"/>
        </w:rPr>
        <w:t>at</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ends</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world,</w:t>
      </w:r>
      <w:r w:rsidR="00D96A8F" w:rsidRPr="00390687">
        <w:rPr>
          <w:rFonts w:eastAsia="Book Antiqua" w:cs="Calibri"/>
          <w:lang w:bidi="he-IL"/>
        </w:rPr>
        <w:t xml:space="preserve"> </w:t>
      </w:r>
      <w:r w:rsidRPr="00390687">
        <w:rPr>
          <w:rFonts w:eastAsia="Book Antiqua" w:cs="Calibri"/>
          <w:lang w:bidi="he-IL"/>
        </w:rPr>
        <w:t>from</w:t>
      </w:r>
      <w:r w:rsidR="00D96A8F" w:rsidRPr="00390687">
        <w:rPr>
          <w:rFonts w:eastAsia="Book Antiqua" w:cs="Calibri"/>
          <w:lang w:bidi="he-IL"/>
        </w:rPr>
        <w:t xml:space="preserve"> </w:t>
      </w:r>
      <w:r w:rsidRPr="00390687">
        <w:rPr>
          <w:rFonts w:eastAsia="Book Antiqua" w:cs="Calibri"/>
          <w:lang w:bidi="he-IL"/>
        </w:rPr>
        <w:t>there</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Lord</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God</w:t>
      </w:r>
      <w:r w:rsidR="00D96A8F" w:rsidRPr="00390687">
        <w:rPr>
          <w:rFonts w:eastAsia="Book Antiqua" w:cs="Calibri"/>
          <w:lang w:bidi="he-IL"/>
        </w:rPr>
        <w:t xml:space="preserve"> </w:t>
      </w:r>
      <w:r w:rsidRPr="00390687">
        <w:rPr>
          <w:rFonts w:eastAsia="Book Antiqua" w:cs="Calibri"/>
          <w:lang w:bidi="he-IL"/>
        </w:rPr>
        <w:t>will</w:t>
      </w:r>
      <w:r w:rsidR="00D96A8F" w:rsidRPr="00390687">
        <w:rPr>
          <w:rFonts w:eastAsia="Book Antiqua" w:cs="Calibri"/>
          <w:lang w:bidi="he-IL"/>
        </w:rPr>
        <w:t xml:space="preserve"> </w:t>
      </w:r>
      <w:r w:rsidRPr="00390687">
        <w:rPr>
          <w:rFonts w:eastAsia="Book Antiqua" w:cs="Calibri"/>
          <w:lang w:bidi="he-IL"/>
        </w:rPr>
        <w:t>gather</w:t>
      </w:r>
      <w:r w:rsidR="00D96A8F" w:rsidRPr="00390687">
        <w:rPr>
          <w:rFonts w:eastAsia="Book Antiqua" w:cs="Calibri"/>
          <w:lang w:bidi="he-IL"/>
        </w:rPr>
        <w:t xml:space="preserve"> </w:t>
      </w:r>
      <w:r w:rsidRPr="00390687">
        <w:rPr>
          <w:rFonts w:eastAsia="Book Antiqua" w:cs="Calibri"/>
          <w:lang w:bidi="he-IL"/>
        </w:rPr>
        <w:t>you,</w:t>
      </w:r>
      <w:r w:rsidR="00D96A8F" w:rsidRPr="00390687">
        <w:rPr>
          <w:rFonts w:eastAsia="Book Antiqua" w:cs="Calibri"/>
          <w:lang w:bidi="he-IL"/>
        </w:rPr>
        <w:t xml:space="preserve"> </w:t>
      </w:r>
      <w:r w:rsidRPr="00390687">
        <w:rPr>
          <w:rFonts w:eastAsia="Book Antiqua" w:cs="Calibri"/>
          <w:lang w:bidi="he-IL"/>
        </w:rPr>
        <w:t>from</w:t>
      </w:r>
      <w:r w:rsidR="00D96A8F" w:rsidRPr="00390687">
        <w:rPr>
          <w:rFonts w:eastAsia="Book Antiqua" w:cs="Calibri"/>
          <w:lang w:bidi="he-IL"/>
        </w:rPr>
        <w:t xml:space="preserve"> </w:t>
      </w:r>
      <w:r w:rsidRPr="00390687">
        <w:rPr>
          <w:rFonts w:eastAsia="Book Antiqua" w:cs="Calibri"/>
          <w:lang w:bidi="he-IL"/>
        </w:rPr>
        <w:t>there</w:t>
      </w:r>
      <w:r w:rsidR="00D96A8F" w:rsidRPr="00390687">
        <w:rPr>
          <w:rFonts w:eastAsia="Book Antiqua" w:cs="Calibri"/>
          <w:lang w:bidi="he-IL"/>
        </w:rPr>
        <w:t xml:space="preserve"> </w:t>
      </w:r>
      <w:r w:rsidRPr="00390687">
        <w:rPr>
          <w:rFonts w:eastAsia="Book Antiqua" w:cs="Calibri"/>
          <w:lang w:bidi="he-IL"/>
        </w:rPr>
        <w:t>He</w:t>
      </w:r>
      <w:r w:rsidR="00D96A8F" w:rsidRPr="00390687">
        <w:rPr>
          <w:rFonts w:eastAsia="Book Antiqua" w:cs="Calibri"/>
          <w:lang w:bidi="he-IL"/>
        </w:rPr>
        <w:t xml:space="preserve"> </w:t>
      </w:r>
      <w:r w:rsidRPr="00390687">
        <w:rPr>
          <w:rFonts w:eastAsia="Book Antiqua" w:cs="Calibri"/>
          <w:lang w:bidi="he-IL"/>
        </w:rPr>
        <w:t>will</w:t>
      </w:r>
      <w:r w:rsidR="00D96A8F" w:rsidRPr="00390687">
        <w:rPr>
          <w:rFonts w:eastAsia="Book Antiqua" w:cs="Calibri"/>
          <w:lang w:bidi="he-IL"/>
        </w:rPr>
        <w:t xml:space="preserve"> </w:t>
      </w:r>
      <w:r w:rsidRPr="00390687">
        <w:rPr>
          <w:rFonts w:eastAsia="Book Antiqua" w:cs="Calibri"/>
          <w:lang w:bidi="he-IL"/>
        </w:rPr>
        <w:t>fetch</w:t>
      </w:r>
      <w:r w:rsidR="00D96A8F" w:rsidRPr="00390687">
        <w:rPr>
          <w:rFonts w:eastAsia="Book Antiqua" w:cs="Calibri"/>
          <w:lang w:bidi="he-IL"/>
        </w:rPr>
        <w:t xml:space="preserve"> </w:t>
      </w:r>
      <w:r w:rsidRPr="00390687">
        <w:rPr>
          <w:rFonts w:eastAsia="Book Antiqua" w:cs="Calibri"/>
          <w:lang w:bidi="he-IL"/>
        </w:rPr>
        <w:t>you.</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Lord</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God</w:t>
      </w:r>
      <w:r w:rsidR="00D96A8F" w:rsidRPr="00390687">
        <w:rPr>
          <w:rFonts w:eastAsia="Book Antiqua" w:cs="Calibri"/>
          <w:lang w:bidi="he-IL"/>
        </w:rPr>
        <w:t xml:space="preserve"> </w:t>
      </w:r>
      <w:r w:rsidRPr="00390687">
        <w:rPr>
          <w:rFonts w:eastAsia="Book Antiqua" w:cs="Calibri"/>
          <w:lang w:bidi="he-IL"/>
        </w:rPr>
        <w:t>will</w:t>
      </w:r>
      <w:r w:rsidR="00D96A8F" w:rsidRPr="00390687">
        <w:rPr>
          <w:rFonts w:eastAsia="Book Antiqua" w:cs="Calibri"/>
          <w:lang w:bidi="he-IL"/>
        </w:rPr>
        <w:t xml:space="preserve"> </w:t>
      </w:r>
      <w:r w:rsidRPr="00390687">
        <w:rPr>
          <w:rFonts w:eastAsia="Book Antiqua" w:cs="Calibri"/>
          <w:lang w:bidi="he-IL"/>
        </w:rPr>
        <w:t>bring</w:t>
      </w:r>
      <w:r w:rsidR="00D96A8F" w:rsidRPr="00390687">
        <w:rPr>
          <w:rFonts w:eastAsia="Book Antiqua" w:cs="Calibri"/>
          <w:lang w:bidi="he-IL"/>
        </w:rPr>
        <w:t xml:space="preserve"> </w:t>
      </w:r>
      <w:r w:rsidRPr="00390687">
        <w:rPr>
          <w:rFonts w:eastAsia="Book Antiqua" w:cs="Calibri"/>
          <w:lang w:bidi="he-IL"/>
        </w:rPr>
        <w:t>you</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land</w:t>
      </w:r>
      <w:r w:rsidR="00D96A8F" w:rsidRPr="00390687">
        <w:rPr>
          <w:rFonts w:eastAsia="Book Antiqua" w:cs="Calibri"/>
          <w:lang w:bidi="he-IL"/>
        </w:rPr>
        <w:t xml:space="preserve"> </w:t>
      </w:r>
      <w:r w:rsidRPr="00390687">
        <w:rPr>
          <w:rFonts w:eastAsia="Book Antiqua" w:cs="Calibri"/>
          <w:lang w:bidi="he-IL"/>
        </w:rPr>
        <w:t>that</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fathers</w:t>
      </w:r>
      <w:r w:rsidR="00D96A8F" w:rsidRPr="00390687">
        <w:rPr>
          <w:rFonts w:eastAsia="Book Antiqua" w:cs="Calibri"/>
          <w:lang w:bidi="he-IL"/>
        </w:rPr>
        <w:t xml:space="preserve"> </w:t>
      </w:r>
      <w:r w:rsidRPr="00390687">
        <w:rPr>
          <w:rFonts w:eastAsia="Book Antiqua" w:cs="Calibri"/>
          <w:lang w:bidi="he-IL"/>
        </w:rPr>
        <w:t>possessed,</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you</w:t>
      </w:r>
      <w:r w:rsidR="00D96A8F" w:rsidRPr="00390687">
        <w:rPr>
          <w:rFonts w:eastAsia="Book Antiqua" w:cs="Calibri"/>
          <w:lang w:bidi="he-IL"/>
        </w:rPr>
        <w:t xml:space="preserve"> </w:t>
      </w:r>
      <w:r w:rsidRPr="00390687">
        <w:rPr>
          <w:rFonts w:eastAsia="Book Antiqua" w:cs="Calibri"/>
          <w:lang w:bidi="he-IL"/>
        </w:rPr>
        <w:t>shall</w:t>
      </w:r>
      <w:r w:rsidR="00D96A8F" w:rsidRPr="00390687">
        <w:rPr>
          <w:rFonts w:eastAsia="Book Antiqua" w:cs="Calibri"/>
          <w:lang w:bidi="he-IL"/>
        </w:rPr>
        <w:t xml:space="preserve"> </w:t>
      </w:r>
      <w:r w:rsidRPr="00390687">
        <w:rPr>
          <w:rFonts w:eastAsia="Book Antiqua" w:cs="Calibri"/>
          <w:lang w:bidi="he-IL"/>
        </w:rPr>
        <w:t>possess</w:t>
      </w:r>
      <w:r w:rsidR="00D96A8F" w:rsidRPr="00390687">
        <w:rPr>
          <w:rFonts w:eastAsia="Book Antiqua" w:cs="Calibri"/>
          <w:lang w:bidi="he-IL"/>
        </w:rPr>
        <w:t xml:space="preserve"> </w:t>
      </w:r>
      <w:r w:rsidRPr="00390687">
        <w:rPr>
          <w:rFonts w:eastAsia="Book Antiqua" w:cs="Calibri"/>
          <w:lang w:bidi="he-IL"/>
        </w:rPr>
        <w:t>it,</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He</w:t>
      </w:r>
      <w:r w:rsidR="00D96A8F" w:rsidRPr="00390687">
        <w:rPr>
          <w:rFonts w:eastAsia="Book Antiqua" w:cs="Calibri"/>
          <w:lang w:bidi="he-IL"/>
        </w:rPr>
        <w:t xml:space="preserve"> </w:t>
      </w:r>
      <w:r w:rsidRPr="00390687">
        <w:rPr>
          <w:rFonts w:eastAsia="Book Antiqua" w:cs="Calibri"/>
          <w:lang w:bidi="he-IL"/>
        </w:rPr>
        <w:t>will</w:t>
      </w:r>
      <w:r w:rsidR="00D96A8F" w:rsidRPr="00390687">
        <w:rPr>
          <w:rFonts w:eastAsia="Book Antiqua" w:cs="Calibri"/>
          <w:lang w:bidi="he-IL"/>
        </w:rPr>
        <w:t xml:space="preserve"> </w:t>
      </w:r>
      <w:r w:rsidRPr="00390687">
        <w:rPr>
          <w:rFonts w:eastAsia="Book Antiqua" w:cs="Calibri"/>
          <w:lang w:bidi="he-IL"/>
        </w:rPr>
        <w:t>make</w:t>
      </w:r>
      <w:r w:rsidR="00D96A8F" w:rsidRPr="00390687">
        <w:rPr>
          <w:rFonts w:eastAsia="Book Antiqua" w:cs="Calibri"/>
          <w:lang w:bidi="he-IL"/>
        </w:rPr>
        <w:t xml:space="preserve"> </w:t>
      </w:r>
      <w:r w:rsidRPr="00390687">
        <w:rPr>
          <w:rFonts w:eastAsia="Book Antiqua" w:cs="Calibri"/>
          <w:lang w:bidi="he-IL"/>
        </w:rPr>
        <w:t>you</w:t>
      </w:r>
      <w:r w:rsidR="00D96A8F" w:rsidRPr="00390687">
        <w:rPr>
          <w:rFonts w:eastAsia="Book Antiqua" w:cs="Calibri"/>
          <w:lang w:bidi="he-IL"/>
        </w:rPr>
        <w:t xml:space="preserve"> </w:t>
      </w:r>
      <w:r w:rsidRPr="00390687">
        <w:rPr>
          <w:rFonts w:eastAsia="Book Antiqua" w:cs="Calibri"/>
          <w:lang w:bidi="he-IL"/>
        </w:rPr>
        <w:t>more</w:t>
      </w:r>
      <w:r w:rsidR="00D96A8F" w:rsidRPr="00390687">
        <w:rPr>
          <w:rFonts w:eastAsia="Book Antiqua" w:cs="Calibri"/>
          <w:lang w:bidi="he-IL"/>
        </w:rPr>
        <w:t xml:space="preserve"> </w:t>
      </w:r>
      <w:r w:rsidRPr="00390687">
        <w:rPr>
          <w:rFonts w:eastAsia="Book Antiqua" w:cs="Calibri"/>
          <w:lang w:bidi="he-IL"/>
        </w:rPr>
        <w:t>prosperous</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more</w:t>
      </w:r>
      <w:r w:rsidR="00D96A8F" w:rsidRPr="00390687">
        <w:rPr>
          <w:rFonts w:eastAsia="Book Antiqua" w:cs="Calibri"/>
          <w:lang w:bidi="he-IL"/>
        </w:rPr>
        <w:t xml:space="preserve"> </w:t>
      </w:r>
      <w:r w:rsidRPr="00390687">
        <w:rPr>
          <w:rFonts w:eastAsia="Book Antiqua" w:cs="Calibri"/>
          <w:lang w:bidi="he-IL"/>
        </w:rPr>
        <w:t>numerous</w:t>
      </w:r>
      <w:r w:rsidR="00D96A8F" w:rsidRPr="00390687">
        <w:rPr>
          <w:rFonts w:eastAsia="Book Antiqua" w:cs="Calibri"/>
          <w:lang w:bidi="he-IL"/>
        </w:rPr>
        <w:t xml:space="preserve"> </w:t>
      </w:r>
      <w:r w:rsidRPr="00390687">
        <w:rPr>
          <w:rFonts w:eastAsia="Book Antiqua" w:cs="Calibri"/>
          <w:lang w:bidi="he-IL"/>
        </w:rPr>
        <w:t>than</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fathers.”</w:t>
      </w:r>
      <w:r w:rsidR="00D96A8F" w:rsidRPr="00390687">
        <w:rPr>
          <w:rFonts w:eastAsia="Book Antiqua" w:cs="Calibri"/>
          <w:lang w:bidi="he-IL"/>
        </w:rPr>
        <w:t xml:space="preserve"> </w:t>
      </w:r>
      <w:r w:rsidRPr="00390687">
        <w:rPr>
          <w:rFonts w:eastAsia="Book Antiqua" w:cs="Calibri"/>
          <w:lang w:bidi="he-IL"/>
        </w:rPr>
        <w:t>Draw</w:t>
      </w:r>
      <w:r w:rsidR="00D96A8F" w:rsidRPr="00390687">
        <w:rPr>
          <w:rFonts w:eastAsia="Book Antiqua" w:cs="Calibri"/>
          <w:lang w:bidi="he-IL"/>
        </w:rPr>
        <w:t xml:space="preserve"> </w:t>
      </w:r>
      <w:r w:rsidRPr="00390687">
        <w:rPr>
          <w:rFonts w:eastAsia="Book Antiqua" w:cs="Calibri"/>
          <w:lang w:bidi="he-IL"/>
        </w:rPr>
        <w:t>our</w:t>
      </w:r>
      <w:r w:rsidR="00D96A8F" w:rsidRPr="00390687">
        <w:rPr>
          <w:rFonts w:eastAsia="Book Antiqua" w:cs="Calibri"/>
          <w:lang w:bidi="he-IL"/>
        </w:rPr>
        <w:t xml:space="preserve"> </w:t>
      </w:r>
      <w:r w:rsidRPr="00390687">
        <w:rPr>
          <w:rFonts w:eastAsia="Book Antiqua" w:cs="Calibri"/>
          <w:lang w:bidi="he-IL"/>
        </w:rPr>
        <w:t>hearts</w:t>
      </w:r>
      <w:r w:rsidR="00D96A8F" w:rsidRPr="00390687">
        <w:rPr>
          <w:rFonts w:eastAsia="Book Antiqua" w:cs="Calibri"/>
          <w:lang w:bidi="he-IL"/>
        </w:rPr>
        <w:t xml:space="preserve"> </w:t>
      </w:r>
      <w:r w:rsidRPr="00390687">
        <w:rPr>
          <w:rFonts w:eastAsia="Book Antiqua" w:cs="Calibri"/>
          <w:lang w:bidi="he-IL"/>
        </w:rPr>
        <w:t>together</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revere</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venerate</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name</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observe</w:t>
      </w:r>
      <w:r w:rsidR="00D96A8F" w:rsidRPr="00390687">
        <w:rPr>
          <w:rFonts w:eastAsia="Book Antiqua" w:cs="Calibri"/>
          <w:lang w:bidi="he-IL"/>
        </w:rPr>
        <w:t xml:space="preserve"> </w:t>
      </w:r>
      <w:r w:rsidRPr="00390687">
        <w:rPr>
          <w:rFonts w:eastAsia="Book Antiqua" w:cs="Calibri"/>
          <w:lang w:bidi="he-IL"/>
        </w:rPr>
        <w:t>all</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precepts</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Torah,</w:t>
      </w:r>
      <w:r w:rsidR="00D96A8F" w:rsidRPr="00390687">
        <w:rPr>
          <w:rFonts w:eastAsia="Book Antiqua" w:cs="Calibri"/>
          <w:lang w:bidi="he-IL"/>
        </w:rPr>
        <w:t xml:space="preserve"> </w:t>
      </w:r>
      <w:r w:rsidRPr="00390687">
        <w:rPr>
          <w:rFonts w:eastAsia="Book Antiqua" w:cs="Calibri"/>
          <w:lang w:bidi="he-IL"/>
        </w:rPr>
        <w:t>and</w:t>
      </w:r>
      <w:r w:rsidR="00D96A8F" w:rsidRPr="00390687">
        <w:rPr>
          <w:rFonts w:eastAsia="Book Antiqua" w:cs="Calibri"/>
          <w:lang w:bidi="he-IL"/>
        </w:rPr>
        <w:t xml:space="preserve"> </w:t>
      </w:r>
      <w:r w:rsidRPr="00390687">
        <w:rPr>
          <w:rFonts w:eastAsia="Book Antiqua" w:cs="Calibri"/>
          <w:lang w:bidi="he-IL"/>
        </w:rPr>
        <w:t>send</w:t>
      </w:r>
      <w:r w:rsidR="00D96A8F" w:rsidRPr="00390687">
        <w:rPr>
          <w:rFonts w:eastAsia="Book Antiqua" w:cs="Calibri"/>
          <w:lang w:bidi="he-IL"/>
        </w:rPr>
        <w:t xml:space="preserve"> </w:t>
      </w:r>
      <w:r w:rsidRPr="00390687">
        <w:rPr>
          <w:rFonts w:eastAsia="Book Antiqua" w:cs="Calibri"/>
          <w:lang w:bidi="he-IL"/>
        </w:rPr>
        <w:t>us</w:t>
      </w:r>
      <w:r w:rsidR="00D96A8F" w:rsidRPr="00390687">
        <w:rPr>
          <w:rFonts w:eastAsia="Book Antiqua" w:cs="Calibri"/>
          <w:lang w:bidi="he-IL"/>
        </w:rPr>
        <w:t xml:space="preserve"> </w:t>
      </w:r>
      <w:r w:rsidRPr="00390687">
        <w:rPr>
          <w:rFonts w:eastAsia="Book Antiqua" w:cs="Calibri"/>
          <w:lang w:bidi="he-IL"/>
        </w:rPr>
        <w:t>quickly</w:t>
      </w:r>
      <w:r w:rsidR="00D96A8F" w:rsidRPr="00390687">
        <w:rPr>
          <w:rFonts w:eastAsia="Book Antiqua" w:cs="Calibri"/>
          <w:lang w:bidi="he-IL"/>
        </w:rPr>
        <w:t xml:space="preserve"> </w:t>
      </w:r>
      <w:r w:rsidRPr="00390687">
        <w:rPr>
          <w:rFonts w:eastAsia="Book Antiqua" w:cs="Calibri"/>
          <w:lang w:bidi="he-IL"/>
        </w:rPr>
        <w:t>the</w:t>
      </w:r>
      <w:r w:rsidR="00D96A8F" w:rsidRPr="00390687">
        <w:rPr>
          <w:rFonts w:eastAsia="Book Antiqua" w:cs="Calibri"/>
          <w:lang w:bidi="he-IL"/>
        </w:rPr>
        <w:t xml:space="preserve"> </w:t>
      </w:r>
      <w:r w:rsidRPr="00390687">
        <w:rPr>
          <w:rFonts w:eastAsia="Book Antiqua" w:cs="Calibri"/>
          <w:lang w:bidi="he-IL"/>
        </w:rPr>
        <w:t>Messiah</w:t>
      </w:r>
      <w:r w:rsidR="00D96A8F" w:rsidRPr="00390687">
        <w:rPr>
          <w:rFonts w:eastAsia="Book Antiqua" w:cs="Calibri"/>
          <w:lang w:bidi="he-IL"/>
        </w:rPr>
        <w:t xml:space="preserve"> </w:t>
      </w:r>
      <w:r w:rsidRPr="00390687">
        <w:rPr>
          <w:rFonts w:eastAsia="Book Antiqua" w:cs="Calibri"/>
          <w:lang w:bidi="he-IL"/>
        </w:rPr>
        <w:t>son</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David,</w:t>
      </w:r>
      <w:r w:rsidR="00D96A8F" w:rsidRPr="00390687">
        <w:rPr>
          <w:rFonts w:eastAsia="Book Antiqua" w:cs="Calibri"/>
          <w:lang w:bidi="he-IL"/>
        </w:rPr>
        <w:t xml:space="preserve"> </w:t>
      </w:r>
      <w:r w:rsidRPr="00390687">
        <w:rPr>
          <w:rFonts w:eastAsia="Book Antiqua" w:cs="Calibri"/>
          <w:lang w:bidi="he-IL"/>
        </w:rPr>
        <w:t>agent</w:t>
      </w:r>
      <w:r w:rsidR="00D96A8F" w:rsidRPr="00390687">
        <w:rPr>
          <w:rFonts w:eastAsia="Book Antiqua" w:cs="Calibri"/>
          <w:lang w:bidi="he-IL"/>
        </w:rPr>
        <w:t xml:space="preserve"> </w:t>
      </w:r>
      <w:r w:rsidRPr="00390687">
        <w:rPr>
          <w:rFonts w:eastAsia="Book Antiqua" w:cs="Calibri"/>
          <w:lang w:bidi="he-IL"/>
        </w:rPr>
        <w:t>of</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vindication,</w:t>
      </w:r>
      <w:r w:rsidR="00D96A8F" w:rsidRPr="00390687">
        <w:rPr>
          <w:rFonts w:eastAsia="Book Antiqua" w:cs="Calibri"/>
          <w:lang w:bidi="he-IL"/>
        </w:rPr>
        <w:t xml:space="preserve"> </w:t>
      </w:r>
      <w:r w:rsidRPr="00390687">
        <w:rPr>
          <w:rFonts w:eastAsia="Book Antiqua" w:cs="Calibri"/>
          <w:lang w:bidi="he-IL"/>
        </w:rPr>
        <w:t>to</w:t>
      </w:r>
      <w:r w:rsidR="00D96A8F" w:rsidRPr="00390687">
        <w:rPr>
          <w:rFonts w:eastAsia="Book Antiqua" w:cs="Calibri"/>
          <w:lang w:bidi="he-IL"/>
        </w:rPr>
        <w:t xml:space="preserve"> </w:t>
      </w:r>
      <w:r w:rsidRPr="00390687">
        <w:rPr>
          <w:rFonts w:eastAsia="Book Antiqua" w:cs="Calibri"/>
          <w:lang w:bidi="he-IL"/>
        </w:rPr>
        <w:t>redeem</w:t>
      </w:r>
      <w:r w:rsidR="00D96A8F" w:rsidRPr="00390687">
        <w:rPr>
          <w:rFonts w:eastAsia="Book Antiqua" w:cs="Calibri"/>
          <w:lang w:bidi="he-IL"/>
        </w:rPr>
        <w:t xml:space="preserve"> </w:t>
      </w:r>
      <w:r w:rsidRPr="00390687">
        <w:rPr>
          <w:rFonts w:eastAsia="Book Antiqua" w:cs="Calibri"/>
          <w:lang w:bidi="he-IL"/>
        </w:rPr>
        <w:t>those</w:t>
      </w:r>
      <w:r w:rsidR="00D96A8F" w:rsidRPr="00390687">
        <w:rPr>
          <w:rFonts w:eastAsia="Book Antiqua" w:cs="Calibri"/>
          <w:lang w:bidi="he-IL"/>
        </w:rPr>
        <w:t xml:space="preserve"> </w:t>
      </w:r>
      <w:r w:rsidRPr="00390687">
        <w:rPr>
          <w:rFonts w:eastAsia="Book Antiqua" w:cs="Calibri"/>
          <w:lang w:bidi="he-IL"/>
        </w:rPr>
        <w:t>who</w:t>
      </w:r>
      <w:r w:rsidR="00D96A8F" w:rsidRPr="00390687">
        <w:rPr>
          <w:rFonts w:eastAsia="Book Antiqua" w:cs="Calibri"/>
          <w:lang w:bidi="he-IL"/>
        </w:rPr>
        <w:t xml:space="preserve"> </w:t>
      </w:r>
      <w:r w:rsidRPr="00390687">
        <w:rPr>
          <w:rFonts w:eastAsia="Book Antiqua" w:cs="Calibri"/>
          <w:lang w:bidi="he-IL"/>
        </w:rPr>
        <w:t>await</w:t>
      </w:r>
      <w:r w:rsidR="00D96A8F" w:rsidRPr="00390687">
        <w:rPr>
          <w:rFonts w:eastAsia="Book Antiqua" w:cs="Calibri"/>
          <w:lang w:bidi="he-IL"/>
        </w:rPr>
        <w:t xml:space="preserve"> </w:t>
      </w:r>
      <w:r w:rsidRPr="00390687">
        <w:rPr>
          <w:rFonts w:eastAsia="Book Antiqua" w:cs="Calibri"/>
          <w:lang w:bidi="he-IL"/>
        </w:rPr>
        <w:t>Your</w:t>
      </w:r>
      <w:r w:rsidR="00D96A8F" w:rsidRPr="00390687">
        <w:rPr>
          <w:rFonts w:eastAsia="Book Antiqua" w:cs="Calibri"/>
          <w:lang w:bidi="he-IL"/>
        </w:rPr>
        <w:t xml:space="preserve"> </w:t>
      </w:r>
      <w:r w:rsidRPr="00390687">
        <w:rPr>
          <w:rFonts w:eastAsia="Book Antiqua" w:cs="Calibri"/>
          <w:lang w:bidi="he-IL"/>
        </w:rPr>
        <w:t>deliverance.</w:t>
      </w:r>
    </w:p>
    <w:p w14:paraId="5661A7BD" w14:textId="77777777" w:rsidR="004E280A" w:rsidRPr="00390687" w:rsidRDefault="004E280A" w:rsidP="00AE2D2D">
      <w:pPr>
        <w:pBdr>
          <w:bottom w:val="double" w:sz="4" w:space="1" w:color="auto"/>
        </w:pBdr>
        <w:rPr>
          <w:rFonts w:eastAsia="Book Antiqua" w:cs="Calibri"/>
          <w:lang w:bidi="he-IL"/>
        </w:rPr>
      </w:pPr>
    </w:p>
    <w:p w14:paraId="7B6CEF8C" w14:textId="1B667CD9" w:rsidR="004E280A" w:rsidRPr="00390687" w:rsidRDefault="004E280A" w:rsidP="00AE2D2D">
      <w:pPr>
        <w:rPr>
          <w:rFonts w:eastAsia="Calibri" w:cs="Calibri"/>
          <w:kern w:val="16"/>
          <w:lang w:bidi="he-IL"/>
        </w:rPr>
      </w:pPr>
      <w:bookmarkStart w:id="1" w:name="_Hlk180320726"/>
      <w:r w:rsidRPr="00390687">
        <w:rPr>
          <w:rFonts w:eastAsia="Calibri" w:cs="Calibri"/>
          <w:b/>
          <w:bCs/>
          <w:kern w:val="16"/>
          <w:u w:val="single"/>
          <w:lang w:bidi="he-IL"/>
        </w:rPr>
        <w:lastRenderedPageBreak/>
        <w:t>We</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pray</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for</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his</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Honor</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Adon</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Tzuriel</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ben</w:t>
      </w:r>
      <w:r w:rsidR="00D96A8F" w:rsidRPr="00390687">
        <w:rPr>
          <w:rFonts w:eastAsia="Calibri" w:cs="Calibri"/>
          <w:b/>
          <w:bCs/>
          <w:kern w:val="16"/>
          <w:u w:val="single"/>
          <w:lang w:bidi="he-IL"/>
        </w:rPr>
        <w:t xml:space="preserve"> </w:t>
      </w:r>
      <w:r w:rsidRPr="00390687">
        <w:rPr>
          <w:rFonts w:eastAsia="Calibri" w:cs="Calibri"/>
          <w:b/>
          <w:bCs/>
          <w:kern w:val="16"/>
          <w:u w:val="single"/>
          <w:lang w:bidi="he-IL"/>
        </w:rPr>
        <w:t>Avraham</w:t>
      </w:r>
      <w:r w:rsidRPr="00390687">
        <w:rPr>
          <w:rFonts w:eastAsia="Calibri" w:cs="Calibri"/>
          <w:kern w:val="16"/>
          <w:lang w:bidi="he-IL"/>
        </w:rPr>
        <w:t>.</w:t>
      </w:r>
      <w:r w:rsidR="00D96A8F" w:rsidRPr="00390687">
        <w:rPr>
          <w:rFonts w:eastAsia="Calibri" w:cs="Calibri"/>
          <w:kern w:val="16"/>
          <w:lang w:bidi="he-IL"/>
        </w:rPr>
        <w:t xml:space="preserve"> </w:t>
      </w:r>
      <w:r w:rsidRPr="00390687">
        <w:rPr>
          <w:rFonts w:eastAsia="Calibri" w:cs="Calibri"/>
          <w:kern w:val="16"/>
          <w:lang w:bidi="he-IL"/>
        </w:rPr>
        <w:t>Mi</w:t>
      </w:r>
      <w:r w:rsidR="00D96A8F" w:rsidRPr="00390687">
        <w:rPr>
          <w:rFonts w:eastAsia="Calibri" w:cs="Calibri"/>
          <w:kern w:val="16"/>
          <w:lang w:bidi="he-IL"/>
        </w:rPr>
        <w:t xml:space="preserve"> </w:t>
      </w:r>
      <w:r w:rsidRPr="00390687">
        <w:rPr>
          <w:rFonts w:eastAsia="Calibri" w:cs="Calibri"/>
          <w:kern w:val="16"/>
          <w:lang w:bidi="he-IL"/>
        </w:rPr>
        <w:t>Sheberach…He</w:t>
      </w:r>
      <w:r w:rsidR="00D96A8F" w:rsidRPr="00390687">
        <w:rPr>
          <w:rFonts w:eastAsia="Calibri" w:cs="Calibri"/>
          <w:kern w:val="16"/>
          <w:lang w:bidi="he-IL"/>
        </w:rPr>
        <w:t xml:space="preserve"> </w:t>
      </w:r>
      <w:r w:rsidRPr="00390687">
        <w:rPr>
          <w:rFonts w:eastAsia="Calibri" w:cs="Calibri"/>
          <w:kern w:val="16"/>
          <w:lang w:bidi="he-IL"/>
        </w:rPr>
        <w:t>who</w:t>
      </w:r>
      <w:r w:rsidR="00D96A8F" w:rsidRPr="00390687">
        <w:rPr>
          <w:rFonts w:eastAsia="Calibri" w:cs="Calibri"/>
          <w:kern w:val="16"/>
          <w:lang w:bidi="he-IL"/>
        </w:rPr>
        <w:t xml:space="preserve"> </w:t>
      </w:r>
      <w:r w:rsidRPr="00390687">
        <w:rPr>
          <w:rFonts w:eastAsia="Calibri" w:cs="Calibri"/>
          <w:kern w:val="16"/>
          <w:lang w:bidi="he-IL"/>
        </w:rPr>
        <w:t>blessed</w:t>
      </w:r>
      <w:r w:rsidR="00D96A8F" w:rsidRPr="00390687">
        <w:rPr>
          <w:rFonts w:eastAsia="Calibri" w:cs="Calibri"/>
          <w:kern w:val="16"/>
          <w:lang w:bidi="he-IL"/>
        </w:rPr>
        <w:t xml:space="preserve"> </w:t>
      </w:r>
      <w:r w:rsidRPr="00390687">
        <w:rPr>
          <w:rFonts w:eastAsia="Calibri" w:cs="Calibri"/>
          <w:kern w:val="16"/>
          <w:lang w:bidi="he-IL"/>
        </w:rPr>
        <w:t>our</w:t>
      </w:r>
      <w:r w:rsidR="00D96A8F" w:rsidRPr="00390687">
        <w:rPr>
          <w:rFonts w:eastAsia="Calibri" w:cs="Calibri"/>
          <w:kern w:val="16"/>
          <w:lang w:bidi="he-IL"/>
        </w:rPr>
        <w:t xml:space="preserve"> </w:t>
      </w:r>
      <w:r w:rsidRPr="00390687">
        <w:rPr>
          <w:rFonts w:eastAsia="Calibri" w:cs="Calibri"/>
          <w:kern w:val="16"/>
          <w:lang w:bidi="he-IL"/>
        </w:rPr>
        <w:t>forefathers</w:t>
      </w:r>
      <w:r w:rsidR="00D96A8F" w:rsidRPr="00390687">
        <w:rPr>
          <w:rFonts w:eastAsia="Calibri" w:cs="Calibri"/>
          <w:kern w:val="16"/>
          <w:lang w:bidi="he-IL"/>
        </w:rPr>
        <w:t xml:space="preserve"> </w:t>
      </w:r>
      <w:r w:rsidRPr="00390687">
        <w:rPr>
          <w:rFonts w:eastAsia="Calibri" w:cs="Calibri"/>
          <w:kern w:val="16"/>
          <w:lang w:bidi="he-IL"/>
        </w:rPr>
        <w:t>Abraham,</w:t>
      </w:r>
      <w:r w:rsidR="00D96A8F" w:rsidRPr="00390687">
        <w:rPr>
          <w:rFonts w:eastAsia="Calibri" w:cs="Calibri"/>
          <w:kern w:val="16"/>
          <w:lang w:bidi="he-IL"/>
        </w:rPr>
        <w:t xml:space="preserve"> </w:t>
      </w:r>
      <w:r w:rsidRPr="00390687">
        <w:rPr>
          <w:rFonts w:eastAsia="Calibri" w:cs="Calibri"/>
          <w:kern w:val="16"/>
          <w:lang w:bidi="he-IL"/>
        </w:rPr>
        <w:t>Isaac</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Jacob,</w:t>
      </w:r>
      <w:r w:rsidR="00D96A8F" w:rsidRPr="00390687">
        <w:rPr>
          <w:rFonts w:eastAsia="Calibri" w:cs="Calibri"/>
          <w:kern w:val="16"/>
          <w:lang w:bidi="he-IL"/>
        </w:rPr>
        <w:t xml:space="preserve"> </w:t>
      </w:r>
      <w:r w:rsidRPr="00390687">
        <w:rPr>
          <w:rFonts w:eastAsia="Calibri" w:cs="Calibri"/>
          <w:kern w:val="16"/>
          <w:lang w:bidi="he-IL"/>
        </w:rPr>
        <w:t>Moses</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Aaron,</w:t>
      </w:r>
      <w:r w:rsidR="00D96A8F" w:rsidRPr="00390687">
        <w:rPr>
          <w:rFonts w:eastAsia="Calibri" w:cs="Calibri"/>
          <w:kern w:val="16"/>
          <w:lang w:bidi="he-IL"/>
        </w:rPr>
        <w:t xml:space="preserve"> </w:t>
      </w:r>
      <w:r w:rsidRPr="00390687">
        <w:rPr>
          <w:rFonts w:eastAsia="Calibri" w:cs="Calibri"/>
          <w:kern w:val="16"/>
          <w:lang w:bidi="he-IL"/>
        </w:rPr>
        <w:t>David</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Solomon,</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bless</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Honor</w:t>
      </w:r>
      <w:r w:rsidR="00D96A8F" w:rsidRPr="00390687">
        <w:rPr>
          <w:rFonts w:eastAsia="Calibri" w:cs="Calibri"/>
          <w:kern w:val="16"/>
          <w:lang w:bidi="he-IL"/>
        </w:rPr>
        <w:t xml:space="preserve"> </w:t>
      </w:r>
      <w:r w:rsidRPr="00390687">
        <w:rPr>
          <w:rFonts w:eastAsia="Calibri" w:cs="Calibri"/>
          <w:kern w:val="16"/>
          <w:lang w:bidi="he-IL"/>
        </w:rPr>
        <w:t>Paqid</w:t>
      </w:r>
      <w:r w:rsidR="00D96A8F" w:rsidRPr="00390687">
        <w:rPr>
          <w:rFonts w:eastAsia="Calibri" w:cs="Calibri"/>
          <w:kern w:val="16"/>
          <w:lang w:bidi="he-IL"/>
        </w:rPr>
        <w:t xml:space="preserve"> </w:t>
      </w:r>
      <w:r w:rsidRPr="00390687">
        <w:rPr>
          <w:rFonts w:eastAsia="Calibri" w:cs="Calibri"/>
          <w:kern w:val="16"/>
          <w:lang w:bidi="he-IL"/>
        </w:rPr>
        <w:t>Tzuriel</w:t>
      </w:r>
      <w:r w:rsidR="00D96A8F" w:rsidRPr="00390687">
        <w:rPr>
          <w:rFonts w:eastAsia="Calibri" w:cs="Calibri"/>
          <w:kern w:val="16"/>
          <w:lang w:bidi="he-IL"/>
        </w:rPr>
        <w:t xml:space="preserve"> </w:t>
      </w:r>
      <w:r w:rsidRPr="00390687">
        <w:rPr>
          <w:rFonts w:eastAsia="Calibri" w:cs="Calibri"/>
          <w:kern w:val="16"/>
          <w:lang w:bidi="he-IL"/>
        </w:rPr>
        <w:t>ben</w:t>
      </w:r>
      <w:r w:rsidR="00D96A8F" w:rsidRPr="00390687">
        <w:rPr>
          <w:rFonts w:eastAsia="Calibri" w:cs="Calibri"/>
          <w:kern w:val="16"/>
          <w:lang w:bidi="he-IL"/>
        </w:rPr>
        <w:t xml:space="preserve"> </w:t>
      </w:r>
      <w:r w:rsidRPr="00390687">
        <w:rPr>
          <w:rFonts w:eastAsia="Calibri" w:cs="Calibri"/>
          <w:kern w:val="16"/>
          <w:lang w:bidi="he-IL"/>
        </w:rPr>
        <w:t>Avraham,</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Holy</w:t>
      </w:r>
      <w:r w:rsidR="00D96A8F" w:rsidRPr="00390687">
        <w:rPr>
          <w:rFonts w:eastAsia="Calibri" w:cs="Calibri"/>
          <w:kern w:val="16"/>
          <w:lang w:bidi="he-IL"/>
        </w:rPr>
        <w:t xml:space="preserve"> </w:t>
      </w:r>
      <w:r w:rsidRPr="00390687">
        <w:rPr>
          <w:rFonts w:eastAsia="Calibri" w:cs="Calibri"/>
          <w:kern w:val="16"/>
          <w:lang w:bidi="he-IL"/>
        </w:rPr>
        <w:t>One,</w:t>
      </w:r>
      <w:r w:rsidR="00D96A8F" w:rsidRPr="00390687">
        <w:rPr>
          <w:rFonts w:eastAsia="Calibri" w:cs="Calibri"/>
          <w:kern w:val="16"/>
          <w:lang w:bidi="he-IL"/>
        </w:rPr>
        <w:t xml:space="preserve"> </w:t>
      </w:r>
      <w:r w:rsidRPr="00390687">
        <w:rPr>
          <w:rFonts w:eastAsia="Calibri" w:cs="Calibri"/>
          <w:kern w:val="16"/>
          <w:lang w:bidi="he-IL"/>
        </w:rPr>
        <w:t>Blessed</w:t>
      </w:r>
      <w:r w:rsidR="00D96A8F" w:rsidRPr="00390687">
        <w:rPr>
          <w:rFonts w:eastAsia="Calibri" w:cs="Calibri"/>
          <w:kern w:val="16"/>
          <w:lang w:bidi="he-IL"/>
        </w:rPr>
        <w:t xml:space="preserve"> </w:t>
      </w:r>
      <w:r w:rsidRPr="00390687">
        <w:rPr>
          <w:rFonts w:eastAsia="Calibri" w:cs="Calibri"/>
          <w:kern w:val="16"/>
          <w:lang w:bidi="he-IL"/>
        </w:rPr>
        <w:t>is</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be</w:t>
      </w:r>
      <w:r w:rsidR="00D96A8F" w:rsidRPr="00390687">
        <w:rPr>
          <w:rFonts w:eastAsia="Calibri" w:cs="Calibri"/>
          <w:kern w:val="16"/>
          <w:lang w:bidi="he-IL"/>
        </w:rPr>
        <w:t xml:space="preserve"> </w:t>
      </w:r>
      <w:r w:rsidRPr="00390687">
        <w:rPr>
          <w:rFonts w:eastAsia="Calibri" w:cs="Calibri"/>
          <w:kern w:val="16"/>
          <w:lang w:bidi="he-IL"/>
        </w:rPr>
        <w:t>filled</w:t>
      </w:r>
      <w:r w:rsidR="00D96A8F" w:rsidRPr="00390687">
        <w:rPr>
          <w:rFonts w:eastAsia="Calibri" w:cs="Calibri"/>
          <w:kern w:val="16"/>
          <w:lang w:bidi="he-IL"/>
        </w:rPr>
        <w:t xml:space="preserve"> </w:t>
      </w:r>
      <w:r w:rsidRPr="00390687">
        <w:rPr>
          <w:rFonts w:eastAsia="Calibri" w:cs="Calibri"/>
          <w:kern w:val="16"/>
          <w:lang w:bidi="he-IL"/>
        </w:rPr>
        <w:t>with</w:t>
      </w:r>
      <w:r w:rsidR="00D96A8F" w:rsidRPr="00390687">
        <w:rPr>
          <w:rFonts w:eastAsia="Calibri" w:cs="Calibri"/>
          <w:kern w:val="16"/>
          <w:lang w:bidi="he-IL"/>
        </w:rPr>
        <w:t xml:space="preserve"> </w:t>
      </w:r>
      <w:r w:rsidRPr="00390687">
        <w:rPr>
          <w:rFonts w:eastAsia="Calibri" w:cs="Calibri"/>
          <w:kern w:val="16"/>
          <w:lang w:bidi="he-IL"/>
        </w:rPr>
        <w:t>compassion</w:t>
      </w:r>
      <w:r w:rsidR="00D96A8F" w:rsidRPr="00390687">
        <w:rPr>
          <w:rFonts w:eastAsia="Calibri" w:cs="Calibri"/>
          <w:kern w:val="16"/>
          <w:lang w:bidi="he-IL"/>
        </w:rPr>
        <w:t xml:space="preserve"> </w:t>
      </w:r>
      <w:r w:rsidRPr="00390687">
        <w:rPr>
          <w:rFonts w:eastAsia="Calibri" w:cs="Calibri"/>
          <w:kern w:val="16"/>
          <w:lang w:bidi="he-IL"/>
        </w:rPr>
        <w:t>for</w:t>
      </w:r>
      <w:r w:rsidR="00D96A8F" w:rsidRPr="00390687">
        <w:rPr>
          <w:rFonts w:eastAsia="Calibri" w:cs="Calibri"/>
          <w:kern w:val="16"/>
          <w:lang w:bidi="he-IL"/>
        </w:rPr>
        <w:t xml:space="preserve"> </w:t>
      </w:r>
      <w:r w:rsidRPr="00390687">
        <w:rPr>
          <w:rFonts w:eastAsia="Calibri" w:cs="Calibri"/>
          <w:kern w:val="16"/>
          <w:lang w:bidi="he-IL"/>
        </w:rPr>
        <w:t>him</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restore</w:t>
      </w:r>
      <w:r w:rsidR="00D96A8F" w:rsidRPr="00390687">
        <w:rPr>
          <w:rFonts w:eastAsia="Calibri" w:cs="Calibri"/>
          <w:kern w:val="16"/>
          <w:lang w:bidi="he-IL"/>
        </w:rPr>
        <w:t xml:space="preserve"> </w:t>
      </w:r>
      <w:r w:rsidRPr="00390687">
        <w:rPr>
          <w:rFonts w:eastAsia="Calibri" w:cs="Calibri"/>
          <w:kern w:val="16"/>
          <w:lang w:bidi="he-IL"/>
        </w:rPr>
        <w:t>his</w:t>
      </w:r>
      <w:r w:rsidR="00D96A8F" w:rsidRPr="00390687">
        <w:rPr>
          <w:rFonts w:eastAsia="Calibri" w:cs="Calibri"/>
          <w:kern w:val="16"/>
          <w:lang w:bidi="he-IL"/>
        </w:rPr>
        <w:t xml:space="preserve"> </w:t>
      </w:r>
      <w:r w:rsidRPr="00390687">
        <w:rPr>
          <w:rFonts w:eastAsia="Calibri" w:cs="Calibri"/>
          <w:kern w:val="16"/>
          <w:lang w:bidi="he-IL"/>
        </w:rPr>
        <w:t>health,</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him,</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strengthen</w:t>
      </w:r>
      <w:r w:rsidR="00D96A8F" w:rsidRPr="00390687">
        <w:rPr>
          <w:rFonts w:eastAsia="Calibri" w:cs="Calibri"/>
          <w:kern w:val="16"/>
          <w:lang w:bidi="he-IL"/>
        </w:rPr>
        <w:t xml:space="preserve"> </w:t>
      </w:r>
      <w:r w:rsidRPr="00390687">
        <w:rPr>
          <w:rFonts w:eastAsia="Calibri" w:cs="Calibri"/>
          <w:kern w:val="16"/>
          <w:lang w:bidi="he-IL"/>
        </w:rPr>
        <w:t>him,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revivify</w:t>
      </w:r>
      <w:r w:rsidR="00D96A8F" w:rsidRPr="00390687">
        <w:rPr>
          <w:rFonts w:eastAsia="Calibri" w:cs="Calibri"/>
          <w:kern w:val="16"/>
          <w:lang w:bidi="he-IL"/>
        </w:rPr>
        <w:t xml:space="preserve"> </w:t>
      </w:r>
      <w:r w:rsidRPr="00390687">
        <w:rPr>
          <w:rFonts w:eastAsia="Calibri" w:cs="Calibri"/>
          <w:kern w:val="16"/>
          <w:lang w:bidi="he-IL"/>
        </w:rPr>
        <w:t>him.</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send</w:t>
      </w:r>
      <w:r w:rsidR="00D96A8F" w:rsidRPr="00390687">
        <w:rPr>
          <w:rFonts w:eastAsia="Calibri" w:cs="Calibri"/>
          <w:kern w:val="16"/>
          <w:lang w:bidi="he-IL"/>
        </w:rPr>
        <w:t xml:space="preserve"> </w:t>
      </w:r>
      <w:r w:rsidRPr="00390687">
        <w:rPr>
          <w:rFonts w:eastAsia="Calibri" w:cs="Calibri"/>
          <w:kern w:val="16"/>
          <w:lang w:bidi="he-IL"/>
        </w:rPr>
        <w:t>him</w:t>
      </w:r>
      <w:r w:rsidR="00D96A8F" w:rsidRPr="00390687">
        <w:rPr>
          <w:rFonts w:eastAsia="Calibri" w:cs="Calibri"/>
          <w:kern w:val="16"/>
          <w:lang w:bidi="he-IL"/>
        </w:rPr>
        <w:t xml:space="preserve"> </w:t>
      </w:r>
      <w:r w:rsidRPr="00390687">
        <w:rPr>
          <w:rFonts w:eastAsia="Calibri" w:cs="Calibri"/>
          <w:kern w:val="16"/>
          <w:lang w:bidi="he-IL"/>
        </w:rPr>
        <w:t>speedily</w:t>
      </w:r>
      <w:r w:rsidR="00D96A8F" w:rsidRPr="00390687">
        <w:rPr>
          <w:rFonts w:eastAsia="Calibri" w:cs="Calibri"/>
          <w:kern w:val="16"/>
          <w:lang w:bidi="he-IL"/>
        </w:rPr>
        <w:t xml:space="preserve"> </w:t>
      </w:r>
      <w:r w:rsidRPr="00390687">
        <w:rPr>
          <w:rFonts w:eastAsia="Calibri" w:cs="Calibri"/>
          <w:kern w:val="16"/>
          <w:lang w:bidi="he-IL"/>
        </w:rPr>
        <w:t>a</w:t>
      </w:r>
      <w:r w:rsidR="00D96A8F" w:rsidRPr="00390687">
        <w:rPr>
          <w:rFonts w:eastAsia="Calibri" w:cs="Calibri"/>
          <w:kern w:val="16"/>
          <w:lang w:bidi="he-IL"/>
        </w:rPr>
        <w:t xml:space="preserve"> </w:t>
      </w:r>
      <w:r w:rsidRPr="00390687">
        <w:rPr>
          <w:rFonts w:eastAsia="Calibri" w:cs="Calibri"/>
          <w:kern w:val="16"/>
          <w:lang w:bidi="he-IL"/>
        </w:rPr>
        <w:t>complete</w:t>
      </w:r>
      <w:r w:rsidR="00D96A8F" w:rsidRPr="00390687">
        <w:rPr>
          <w:rFonts w:eastAsia="Calibri" w:cs="Calibri"/>
          <w:kern w:val="16"/>
          <w:lang w:bidi="he-IL"/>
        </w:rPr>
        <w:t xml:space="preserve"> </w:t>
      </w:r>
      <w:r w:rsidRPr="00390687">
        <w:rPr>
          <w:rFonts w:eastAsia="Calibri" w:cs="Calibri"/>
          <w:kern w:val="16"/>
          <w:lang w:bidi="he-IL"/>
        </w:rPr>
        <w:t>recovery</w:t>
      </w:r>
      <w:r w:rsidR="00D96A8F" w:rsidRPr="00390687">
        <w:rPr>
          <w:rFonts w:eastAsia="Calibri" w:cs="Calibri"/>
          <w:kern w:val="16"/>
          <w:lang w:bidi="he-IL"/>
        </w:rPr>
        <w:t xml:space="preserve"> </w:t>
      </w:r>
      <w:r w:rsidRPr="00390687">
        <w:rPr>
          <w:rFonts w:eastAsia="Calibri" w:cs="Calibri"/>
          <w:kern w:val="16"/>
          <w:lang w:bidi="he-IL"/>
        </w:rPr>
        <w:t>from</w:t>
      </w:r>
      <w:r w:rsidR="00D96A8F" w:rsidRPr="00390687">
        <w:rPr>
          <w:rFonts w:eastAsia="Calibri" w:cs="Calibri"/>
          <w:kern w:val="16"/>
          <w:lang w:bidi="he-IL"/>
        </w:rPr>
        <w:t xml:space="preserve"> </w:t>
      </w:r>
      <w:r w:rsidRPr="00390687">
        <w:rPr>
          <w:rFonts w:eastAsia="Calibri" w:cs="Calibri"/>
          <w:kern w:val="16"/>
          <w:lang w:bidi="he-IL"/>
        </w:rPr>
        <w:t>heaven,</w:t>
      </w:r>
      <w:r w:rsidR="00D96A8F" w:rsidRPr="00390687">
        <w:rPr>
          <w:rFonts w:eastAsia="Calibri" w:cs="Calibri"/>
          <w:kern w:val="16"/>
          <w:lang w:bidi="he-IL"/>
        </w:rPr>
        <w:t xml:space="preserve"> </w:t>
      </w:r>
      <w:r w:rsidRPr="00390687">
        <w:rPr>
          <w:rFonts w:eastAsia="Calibri" w:cs="Calibri"/>
          <w:kern w:val="16"/>
          <w:lang w:bidi="he-IL"/>
        </w:rPr>
        <w:t>among</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other</w:t>
      </w:r>
      <w:r w:rsidR="00D96A8F" w:rsidRPr="00390687">
        <w:rPr>
          <w:rFonts w:eastAsia="Calibri" w:cs="Calibri"/>
          <w:kern w:val="16"/>
          <w:lang w:bidi="he-IL"/>
        </w:rPr>
        <w:t xml:space="preserve"> </w:t>
      </w:r>
      <w:r w:rsidRPr="00390687">
        <w:rPr>
          <w:rFonts w:eastAsia="Calibri" w:cs="Calibri"/>
          <w:kern w:val="16"/>
          <w:lang w:bidi="he-IL"/>
        </w:rPr>
        <w:t>sick</w:t>
      </w:r>
      <w:r w:rsidR="00D96A8F" w:rsidRPr="00390687">
        <w:rPr>
          <w:rFonts w:eastAsia="Calibri" w:cs="Calibri"/>
          <w:kern w:val="16"/>
          <w:lang w:bidi="he-IL"/>
        </w:rPr>
        <w:t xml:space="preserve"> </w:t>
      </w:r>
      <w:r w:rsidRPr="00390687">
        <w:rPr>
          <w:rFonts w:eastAsia="Calibri" w:cs="Calibri"/>
          <w:kern w:val="16"/>
          <w:lang w:bidi="he-IL"/>
        </w:rPr>
        <w:t>people</w:t>
      </w:r>
      <w:r w:rsidR="00D96A8F" w:rsidRPr="00390687">
        <w:rPr>
          <w:rFonts w:eastAsia="Calibri" w:cs="Calibri"/>
          <w:kern w:val="16"/>
          <w:lang w:bidi="he-IL"/>
        </w:rPr>
        <w:t xml:space="preserve"> </w:t>
      </w:r>
      <w:r w:rsidRPr="00390687">
        <w:rPr>
          <w:rFonts w:eastAsia="Calibri" w:cs="Calibri"/>
          <w:kern w:val="16"/>
          <w:lang w:bidi="he-IL"/>
        </w:rPr>
        <w:t>of</w:t>
      </w:r>
      <w:r w:rsidR="00D96A8F" w:rsidRPr="00390687">
        <w:rPr>
          <w:rFonts w:eastAsia="Calibri" w:cs="Calibri"/>
          <w:kern w:val="16"/>
          <w:lang w:bidi="he-IL"/>
        </w:rPr>
        <w:t xml:space="preserve"> </w:t>
      </w:r>
      <w:r w:rsidRPr="00390687">
        <w:rPr>
          <w:rFonts w:eastAsia="Calibri" w:cs="Calibri"/>
          <w:kern w:val="16"/>
          <w:lang w:bidi="he-IL"/>
        </w:rPr>
        <w:t>Yisrael,</w:t>
      </w:r>
      <w:r w:rsidR="00D96A8F" w:rsidRPr="00390687">
        <w:rPr>
          <w:rFonts w:eastAsia="Calibri" w:cs="Calibri"/>
          <w:kern w:val="16"/>
          <w:lang w:bidi="he-IL"/>
        </w:rPr>
        <w:t xml:space="preserve"> </w:t>
      </w:r>
      <w:r w:rsidRPr="00390687">
        <w:rPr>
          <w:rFonts w:eastAsia="Calibri" w:cs="Calibri"/>
          <w:kern w:val="16"/>
          <w:lang w:bidi="he-IL"/>
        </w:rPr>
        <w:t>a</w:t>
      </w:r>
      <w:r w:rsidR="00D96A8F" w:rsidRPr="00390687">
        <w:rPr>
          <w:rFonts w:eastAsia="Calibri" w:cs="Calibri"/>
          <w:kern w:val="16"/>
          <w:lang w:bidi="he-IL"/>
        </w:rPr>
        <w:t xml:space="preserve"> </w:t>
      </w:r>
      <w:r w:rsidRPr="00390687">
        <w:rPr>
          <w:rFonts w:eastAsia="Calibri" w:cs="Calibri"/>
          <w:kern w:val="16"/>
          <w:lang w:bidi="he-IL"/>
        </w:rPr>
        <w:t>recovery</w:t>
      </w:r>
      <w:r w:rsidR="00D96A8F" w:rsidRPr="00390687">
        <w:rPr>
          <w:rFonts w:eastAsia="Calibri" w:cs="Calibri"/>
          <w:kern w:val="16"/>
          <w:lang w:bidi="he-IL"/>
        </w:rPr>
        <w:t xml:space="preserve"> </w:t>
      </w:r>
      <w:r w:rsidRPr="00390687">
        <w:rPr>
          <w:rFonts w:eastAsia="Calibri" w:cs="Calibri"/>
          <w:kern w:val="16"/>
          <w:lang w:bidi="he-IL"/>
        </w:rPr>
        <w:t>of</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body</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a</w:t>
      </w:r>
      <w:r w:rsidR="00D96A8F" w:rsidRPr="00390687">
        <w:rPr>
          <w:rFonts w:eastAsia="Calibri" w:cs="Calibri"/>
          <w:kern w:val="16"/>
          <w:lang w:bidi="he-IL"/>
        </w:rPr>
        <w:t xml:space="preserve"> </w:t>
      </w:r>
      <w:r w:rsidRPr="00390687">
        <w:rPr>
          <w:rFonts w:eastAsia="Calibri" w:cs="Calibri"/>
          <w:kern w:val="16"/>
          <w:lang w:bidi="he-IL"/>
        </w:rPr>
        <w:t>recovery</w:t>
      </w:r>
      <w:r w:rsidR="00D96A8F" w:rsidRPr="00390687">
        <w:rPr>
          <w:rFonts w:eastAsia="Calibri" w:cs="Calibri"/>
          <w:kern w:val="16"/>
          <w:lang w:bidi="he-IL"/>
        </w:rPr>
        <w:t xml:space="preserve"> </w:t>
      </w:r>
      <w:r w:rsidRPr="00390687">
        <w:rPr>
          <w:rFonts w:eastAsia="Calibri" w:cs="Calibri"/>
          <w:kern w:val="16"/>
          <w:lang w:bidi="he-IL"/>
        </w:rPr>
        <w:t>of</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spirit,</w:t>
      </w:r>
      <w:r w:rsidR="00D96A8F" w:rsidRPr="00390687">
        <w:rPr>
          <w:rFonts w:eastAsia="Calibri" w:cs="Calibri"/>
          <w:kern w:val="16"/>
          <w:lang w:bidi="he-IL"/>
        </w:rPr>
        <w:t xml:space="preserve"> </w:t>
      </w:r>
      <w:r w:rsidRPr="00390687">
        <w:rPr>
          <w:rFonts w:eastAsia="Calibri" w:cs="Calibri"/>
          <w:kern w:val="16"/>
          <w:lang w:bidi="he-IL"/>
        </w:rPr>
        <w:t>swiftly</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soon,</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we</w:t>
      </w:r>
      <w:r w:rsidR="00D96A8F" w:rsidRPr="00390687">
        <w:rPr>
          <w:rFonts w:eastAsia="Calibri" w:cs="Calibri"/>
          <w:kern w:val="16"/>
          <w:lang w:bidi="he-IL"/>
        </w:rPr>
        <w:t xml:space="preserve"> </w:t>
      </w:r>
      <w:r w:rsidRPr="00390687">
        <w:rPr>
          <w:rFonts w:eastAsia="Calibri" w:cs="Calibri"/>
          <w:kern w:val="16"/>
          <w:lang w:bidi="he-IL"/>
        </w:rPr>
        <w:t>will</w:t>
      </w:r>
      <w:r w:rsidR="00D96A8F" w:rsidRPr="00390687">
        <w:rPr>
          <w:rFonts w:eastAsia="Calibri" w:cs="Calibri"/>
          <w:kern w:val="16"/>
          <w:lang w:bidi="he-IL"/>
        </w:rPr>
        <w:t xml:space="preserve"> </w:t>
      </w:r>
      <w:r w:rsidRPr="00390687">
        <w:rPr>
          <w:rFonts w:eastAsia="Calibri" w:cs="Calibri"/>
          <w:kern w:val="16"/>
          <w:lang w:bidi="he-IL"/>
        </w:rPr>
        <w:t>say</w:t>
      </w:r>
      <w:r w:rsidR="00D96A8F" w:rsidRPr="00390687">
        <w:rPr>
          <w:rFonts w:eastAsia="Calibri" w:cs="Calibri"/>
          <w:kern w:val="16"/>
          <w:lang w:bidi="he-IL"/>
        </w:rPr>
        <w:t xml:space="preserve"> </w:t>
      </w:r>
      <w:r w:rsidRPr="00390687">
        <w:rPr>
          <w:rFonts w:eastAsia="Calibri" w:cs="Calibri"/>
          <w:kern w:val="16"/>
          <w:lang w:bidi="he-IL"/>
        </w:rPr>
        <w:t>amen</w:t>
      </w:r>
      <w:r w:rsidR="00D96A8F" w:rsidRPr="00390687">
        <w:rPr>
          <w:rFonts w:eastAsia="Calibri" w:cs="Calibri"/>
          <w:kern w:val="16"/>
          <w:lang w:bidi="he-IL"/>
        </w:rPr>
        <w:t xml:space="preserve"> </w:t>
      </w:r>
      <w:proofErr w:type="spellStart"/>
      <w:r w:rsidRPr="00390687">
        <w:rPr>
          <w:rFonts w:eastAsia="Calibri" w:cs="Calibri"/>
          <w:kern w:val="16"/>
          <w:lang w:bidi="he-IL"/>
        </w:rPr>
        <w:t>ve</w:t>
      </w:r>
      <w:proofErr w:type="spellEnd"/>
      <w:r w:rsidR="00D96A8F" w:rsidRPr="00390687">
        <w:rPr>
          <w:rFonts w:eastAsia="Calibri" w:cs="Calibri"/>
          <w:kern w:val="16"/>
          <w:lang w:bidi="he-IL"/>
        </w:rPr>
        <w:t xml:space="preserve"> </w:t>
      </w:r>
      <w:r w:rsidRPr="00390687">
        <w:rPr>
          <w:rFonts w:eastAsia="Calibri" w:cs="Calibri"/>
          <w:kern w:val="16"/>
          <w:lang w:bidi="he-IL"/>
        </w:rPr>
        <w:t>amen!</w:t>
      </w:r>
      <w:bookmarkEnd w:id="1"/>
      <w:r w:rsidR="00D96A8F" w:rsidRPr="00390687">
        <w:rPr>
          <w:rFonts w:eastAsia="Calibri" w:cs="Calibri"/>
          <w:kern w:val="16"/>
          <w:lang w:bidi="he-IL"/>
        </w:rPr>
        <w:t xml:space="preserve"> </w:t>
      </w:r>
    </w:p>
    <w:p w14:paraId="1D2ED1A9" w14:textId="77777777" w:rsidR="004E280A" w:rsidRPr="00390687" w:rsidRDefault="004E280A" w:rsidP="00AE2D2D">
      <w:pPr>
        <w:rPr>
          <w:rFonts w:eastAsia="Times New Roman" w:cs="Calibri"/>
          <w:color w:val="000000"/>
          <w:lang w:bidi="he-IL"/>
        </w:rPr>
      </w:pPr>
    </w:p>
    <w:p w14:paraId="282E075A" w14:textId="3F417320" w:rsidR="004E280A" w:rsidRPr="00390687" w:rsidRDefault="004E280A" w:rsidP="00AE2D2D">
      <w:pPr>
        <w:rPr>
          <w:rFonts w:eastAsia="Calibri" w:cs="Calibri"/>
          <w:kern w:val="16"/>
          <w:lang w:bidi="he-IL"/>
        </w:rPr>
      </w:pPr>
      <w:bookmarkStart w:id="2" w:name="_Hlk180320848"/>
      <w:r w:rsidRPr="00390687">
        <w:rPr>
          <w:rFonts w:eastAsia="Calibri" w:cs="Calibri"/>
          <w:b/>
          <w:bCs/>
          <w:i/>
          <w:iCs/>
          <w:kern w:val="16"/>
          <w:u w:val="single"/>
          <w:lang w:bidi="he-IL"/>
        </w:rPr>
        <w:t>We</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pray</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for</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her</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Excellency</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Giberet</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Miriam</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bat</w:t>
      </w:r>
      <w:r w:rsidR="00D96A8F" w:rsidRPr="00390687">
        <w:rPr>
          <w:rFonts w:eastAsia="Calibri" w:cs="Calibri"/>
          <w:b/>
          <w:bCs/>
          <w:i/>
          <w:iCs/>
          <w:kern w:val="16"/>
          <w:u w:val="single"/>
          <w:lang w:bidi="he-IL"/>
        </w:rPr>
        <w:t xml:space="preserve"> </w:t>
      </w:r>
      <w:r w:rsidRPr="00390687">
        <w:rPr>
          <w:rFonts w:eastAsia="Calibri" w:cs="Calibri"/>
          <w:b/>
          <w:bCs/>
          <w:i/>
          <w:iCs/>
          <w:kern w:val="16"/>
          <w:u w:val="single"/>
          <w:lang w:bidi="he-IL"/>
        </w:rPr>
        <w:t>Sarah</w:t>
      </w:r>
      <w:r w:rsidRPr="00390687">
        <w:rPr>
          <w:rFonts w:eastAsia="Calibri" w:cs="Calibri"/>
          <w:kern w:val="16"/>
          <w:lang w:bidi="he-IL"/>
        </w:rPr>
        <w:t>,</w:t>
      </w:r>
      <w:r w:rsidR="00D96A8F" w:rsidRPr="00390687">
        <w:rPr>
          <w:rFonts w:eastAsia="Calibri" w:cs="Calibri"/>
          <w:kern w:val="16"/>
          <w:lang w:bidi="he-IL"/>
        </w:rPr>
        <w:t xml:space="preserve"> </w:t>
      </w:r>
      <w:r w:rsidRPr="00390687">
        <w:rPr>
          <w:rFonts w:eastAsia="Calibri" w:cs="Calibri"/>
          <w:kern w:val="16"/>
          <w:lang w:bidi="he-IL"/>
        </w:rPr>
        <w:t>Mi</w:t>
      </w:r>
      <w:r w:rsidR="00D96A8F" w:rsidRPr="00390687">
        <w:rPr>
          <w:rFonts w:eastAsia="Calibri" w:cs="Calibri"/>
          <w:kern w:val="16"/>
          <w:lang w:bidi="he-IL"/>
        </w:rPr>
        <w:t xml:space="preserve"> </w:t>
      </w:r>
      <w:r w:rsidR="00CB483B" w:rsidRPr="00390687">
        <w:rPr>
          <w:rFonts w:eastAsia="Calibri" w:cs="Calibri"/>
          <w:kern w:val="16"/>
          <w:lang w:bidi="he-IL"/>
        </w:rPr>
        <w:t>Sheberach</w:t>
      </w:r>
      <w:r w:rsidRPr="00390687">
        <w:rPr>
          <w:rFonts w:eastAsia="Calibri" w:cs="Calibri"/>
          <w:kern w:val="16"/>
          <w:lang w:bidi="he-IL"/>
        </w:rPr>
        <w:t>…</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Who</w:t>
      </w:r>
      <w:r w:rsidR="00D96A8F" w:rsidRPr="00390687">
        <w:rPr>
          <w:rFonts w:eastAsia="Calibri" w:cs="Calibri"/>
          <w:kern w:val="16"/>
          <w:lang w:bidi="he-IL"/>
        </w:rPr>
        <w:t xml:space="preserve"> </w:t>
      </w:r>
      <w:r w:rsidRPr="00390687">
        <w:rPr>
          <w:rFonts w:eastAsia="Calibri" w:cs="Calibri"/>
          <w:kern w:val="16"/>
          <w:lang w:bidi="he-IL"/>
        </w:rPr>
        <w:t>blessed</w:t>
      </w:r>
      <w:r w:rsidR="00D96A8F" w:rsidRPr="00390687">
        <w:rPr>
          <w:rFonts w:eastAsia="Calibri" w:cs="Calibri"/>
          <w:kern w:val="16"/>
          <w:lang w:bidi="he-IL"/>
        </w:rPr>
        <w:t xml:space="preserve"> </w:t>
      </w:r>
      <w:r w:rsidRPr="00390687">
        <w:rPr>
          <w:rFonts w:eastAsia="Calibri" w:cs="Calibri"/>
          <w:kern w:val="16"/>
          <w:lang w:bidi="he-IL"/>
        </w:rPr>
        <w:t>our</w:t>
      </w:r>
      <w:r w:rsidR="00D96A8F" w:rsidRPr="00390687">
        <w:rPr>
          <w:rFonts w:eastAsia="Calibri" w:cs="Calibri"/>
          <w:kern w:val="16"/>
          <w:lang w:bidi="he-IL"/>
        </w:rPr>
        <w:t xml:space="preserve"> </w:t>
      </w:r>
      <w:r w:rsidRPr="00390687">
        <w:rPr>
          <w:rFonts w:eastAsia="Calibri" w:cs="Calibri"/>
          <w:kern w:val="16"/>
          <w:lang w:bidi="he-IL"/>
        </w:rPr>
        <w:t>holy</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pure</w:t>
      </w:r>
      <w:r w:rsidR="00D96A8F" w:rsidRPr="00390687">
        <w:rPr>
          <w:rFonts w:eastAsia="Calibri" w:cs="Calibri"/>
          <w:kern w:val="16"/>
          <w:lang w:bidi="he-IL"/>
        </w:rPr>
        <w:t xml:space="preserve"> </w:t>
      </w:r>
      <w:r w:rsidRPr="00390687">
        <w:rPr>
          <w:rFonts w:eastAsia="Calibri" w:cs="Calibri"/>
          <w:kern w:val="16"/>
          <w:lang w:bidi="he-IL"/>
        </w:rPr>
        <w:t>Matriarchs,</w:t>
      </w:r>
      <w:r w:rsidR="00D96A8F" w:rsidRPr="00390687">
        <w:rPr>
          <w:rFonts w:eastAsia="Calibri" w:cs="Calibri"/>
          <w:kern w:val="16"/>
          <w:lang w:bidi="he-IL"/>
        </w:rPr>
        <w:t xml:space="preserve"> </w:t>
      </w:r>
      <w:r w:rsidRPr="00390687">
        <w:rPr>
          <w:rFonts w:eastAsia="Calibri" w:cs="Calibri"/>
          <w:kern w:val="16"/>
          <w:lang w:bidi="he-IL"/>
        </w:rPr>
        <w:t>Sarah,</w:t>
      </w:r>
      <w:r w:rsidR="00D96A8F" w:rsidRPr="00390687">
        <w:rPr>
          <w:rFonts w:eastAsia="Calibri" w:cs="Calibri"/>
          <w:kern w:val="16"/>
          <w:lang w:bidi="he-IL"/>
        </w:rPr>
        <w:t xml:space="preserve"> </w:t>
      </w:r>
      <w:r w:rsidR="00CB483B" w:rsidRPr="00390687">
        <w:rPr>
          <w:rFonts w:eastAsia="Calibri" w:cs="Calibri"/>
          <w:kern w:val="16"/>
          <w:lang w:bidi="he-IL"/>
        </w:rPr>
        <w:t>Rivkah</w:t>
      </w:r>
      <w:r w:rsidRPr="00390687">
        <w:rPr>
          <w:rFonts w:eastAsia="Calibri" w:cs="Calibri"/>
          <w:kern w:val="16"/>
          <w:lang w:bidi="he-IL"/>
        </w:rPr>
        <w:t>,</w:t>
      </w:r>
      <w:r w:rsidR="00D96A8F" w:rsidRPr="00390687">
        <w:rPr>
          <w:rFonts w:eastAsia="Calibri" w:cs="Calibri"/>
          <w:kern w:val="16"/>
          <w:lang w:bidi="he-IL"/>
        </w:rPr>
        <w:t xml:space="preserve"> </w:t>
      </w:r>
      <w:r w:rsidRPr="00390687">
        <w:rPr>
          <w:rFonts w:eastAsia="Calibri" w:cs="Calibri"/>
          <w:kern w:val="16"/>
          <w:lang w:bidi="he-IL"/>
        </w:rPr>
        <w:t>Rachel</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Leah,</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bless</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Giberet</w:t>
      </w:r>
      <w:r w:rsidR="00D96A8F" w:rsidRPr="00390687">
        <w:rPr>
          <w:rFonts w:eastAsia="Calibri" w:cs="Calibri"/>
          <w:kern w:val="16"/>
          <w:lang w:bidi="he-IL"/>
        </w:rPr>
        <w:t xml:space="preserve"> </w:t>
      </w:r>
      <w:r w:rsidRPr="00390687">
        <w:rPr>
          <w:rFonts w:eastAsia="Calibri" w:cs="Calibri"/>
          <w:kern w:val="16"/>
          <w:lang w:bidi="he-IL"/>
        </w:rPr>
        <w:t>Miriam</w:t>
      </w:r>
      <w:r w:rsidR="00D96A8F" w:rsidRPr="00390687">
        <w:rPr>
          <w:rFonts w:eastAsia="Calibri" w:cs="Calibri"/>
          <w:kern w:val="16"/>
          <w:lang w:bidi="he-IL"/>
        </w:rPr>
        <w:t xml:space="preserve"> </w:t>
      </w:r>
      <w:r w:rsidRPr="00390687">
        <w:rPr>
          <w:rFonts w:eastAsia="Calibri" w:cs="Calibri"/>
          <w:kern w:val="16"/>
          <w:lang w:bidi="he-IL"/>
        </w:rPr>
        <w:t>bat</w:t>
      </w:r>
      <w:r w:rsidR="00D96A8F" w:rsidRPr="00390687">
        <w:rPr>
          <w:rFonts w:eastAsia="Calibri" w:cs="Calibri"/>
          <w:kern w:val="16"/>
          <w:lang w:bidi="he-IL"/>
        </w:rPr>
        <w:t xml:space="preserve"> </w:t>
      </w:r>
      <w:r w:rsidRPr="00390687">
        <w:rPr>
          <w:rFonts w:eastAsia="Calibri" w:cs="Calibri"/>
          <w:kern w:val="16"/>
          <w:lang w:bidi="he-IL"/>
        </w:rPr>
        <w:t>Sarah</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send</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a</w:t>
      </w:r>
      <w:r w:rsidR="00D96A8F" w:rsidRPr="00390687">
        <w:rPr>
          <w:rFonts w:eastAsia="Calibri" w:cs="Calibri"/>
          <w:kern w:val="16"/>
          <w:lang w:bidi="he-IL"/>
        </w:rPr>
        <w:t xml:space="preserve"> </w:t>
      </w:r>
      <w:r w:rsidRPr="00390687">
        <w:rPr>
          <w:rFonts w:eastAsia="Calibri" w:cs="Calibri"/>
          <w:kern w:val="16"/>
          <w:lang w:bidi="he-IL"/>
        </w:rPr>
        <w:t>complete</w:t>
      </w:r>
      <w:r w:rsidR="00D96A8F" w:rsidRPr="00390687">
        <w:rPr>
          <w:rFonts w:eastAsia="Calibri" w:cs="Calibri"/>
          <w:kern w:val="16"/>
          <w:lang w:bidi="he-IL"/>
        </w:rPr>
        <w:t xml:space="preserve"> </w:t>
      </w:r>
      <w:r w:rsidRPr="00390687">
        <w:rPr>
          <w:rFonts w:eastAsia="Calibri" w:cs="Calibri"/>
          <w:kern w:val="16"/>
          <w:lang w:bidi="he-IL"/>
        </w:rPr>
        <w:t>recovery</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248</w:t>
      </w:r>
      <w:r w:rsidR="00D96A8F" w:rsidRPr="00390687">
        <w:rPr>
          <w:rFonts w:eastAsia="Calibri" w:cs="Calibri"/>
          <w:kern w:val="16"/>
          <w:lang w:bidi="he-IL"/>
        </w:rPr>
        <w:t xml:space="preserve"> </w:t>
      </w:r>
      <w:r w:rsidRPr="00390687">
        <w:rPr>
          <w:rFonts w:eastAsia="Calibri" w:cs="Calibri"/>
          <w:kern w:val="16"/>
          <w:lang w:bidi="he-IL"/>
        </w:rPr>
        <w:t>organs</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365</w:t>
      </w:r>
      <w:r w:rsidR="00D96A8F" w:rsidRPr="00390687">
        <w:rPr>
          <w:rFonts w:eastAsia="Calibri" w:cs="Calibri"/>
          <w:kern w:val="16"/>
          <w:lang w:bidi="he-IL"/>
        </w:rPr>
        <w:t xml:space="preserve"> </w:t>
      </w:r>
      <w:r w:rsidRPr="00390687">
        <w:rPr>
          <w:rFonts w:eastAsia="Calibri" w:cs="Calibri"/>
          <w:kern w:val="16"/>
          <w:lang w:bidi="he-IL"/>
        </w:rPr>
        <w:t>sinews.</w:t>
      </w:r>
      <w:r w:rsidR="00D96A8F" w:rsidRPr="00390687">
        <w:rPr>
          <w:rFonts w:eastAsia="Calibri" w:cs="Calibri"/>
          <w:kern w:val="16"/>
          <w:lang w:bidi="he-IL"/>
        </w:rPr>
        <w:t xml:space="preserve"> </w:t>
      </w:r>
      <w:r w:rsidRPr="00390687">
        <w:rPr>
          <w:rFonts w:eastAsia="Calibri" w:cs="Calibri"/>
          <w:kern w:val="16"/>
          <w:lang w:bidi="he-IL"/>
        </w:rPr>
        <w:t>Please</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please</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please</w:t>
      </w:r>
      <w:r w:rsidR="00D96A8F" w:rsidRPr="00390687">
        <w:rPr>
          <w:rFonts w:eastAsia="Calibri" w:cs="Calibri"/>
          <w:kern w:val="16"/>
          <w:lang w:bidi="he-IL"/>
        </w:rPr>
        <w:t xml:space="preserve"> </w:t>
      </w:r>
      <w:r w:rsidRPr="00390687">
        <w:rPr>
          <w:rFonts w:eastAsia="Calibri" w:cs="Calibri"/>
          <w:kern w:val="16"/>
          <w:lang w:bidi="he-IL"/>
        </w:rPr>
        <w:t>heal</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strengthen</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return</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to</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original</w:t>
      </w:r>
      <w:r w:rsidR="00D96A8F" w:rsidRPr="00390687">
        <w:rPr>
          <w:rFonts w:eastAsia="Calibri" w:cs="Calibri"/>
          <w:kern w:val="16"/>
          <w:lang w:bidi="he-IL"/>
        </w:rPr>
        <w:t xml:space="preserve"> </w:t>
      </w:r>
      <w:r w:rsidRPr="00390687">
        <w:rPr>
          <w:rFonts w:eastAsia="Calibri" w:cs="Calibri"/>
          <w:kern w:val="16"/>
          <w:lang w:bidi="he-IL"/>
        </w:rPr>
        <w:t>strength.</w:t>
      </w:r>
      <w:r w:rsidR="00D96A8F" w:rsidRPr="00390687">
        <w:rPr>
          <w:rFonts w:eastAsia="Calibri" w:cs="Calibri"/>
          <w:kern w:val="16"/>
          <w:lang w:bidi="he-IL"/>
        </w:rPr>
        <w:t xml:space="preserve"> </w:t>
      </w:r>
      <w:r w:rsidRPr="00390687">
        <w:rPr>
          <w:rFonts w:eastAsia="Calibri" w:cs="Calibri"/>
          <w:kern w:val="16"/>
          <w:lang w:bidi="he-IL"/>
        </w:rPr>
        <w:t>May</w:t>
      </w:r>
      <w:r w:rsidR="00D96A8F" w:rsidRPr="00390687">
        <w:rPr>
          <w:rFonts w:eastAsia="Calibri" w:cs="Calibri"/>
          <w:kern w:val="16"/>
          <w:lang w:bidi="he-IL"/>
        </w:rPr>
        <w:t xml:space="preserve"> </w:t>
      </w:r>
      <w:r w:rsidRPr="00390687">
        <w:rPr>
          <w:rFonts w:eastAsia="Calibri" w:cs="Calibri"/>
          <w:kern w:val="16"/>
          <w:lang w:bidi="he-IL"/>
        </w:rPr>
        <w:t>He</w:t>
      </w:r>
      <w:r w:rsidR="00D96A8F" w:rsidRPr="00390687">
        <w:rPr>
          <w:rFonts w:eastAsia="Calibri" w:cs="Calibri"/>
          <w:kern w:val="16"/>
          <w:lang w:bidi="he-IL"/>
        </w:rPr>
        <w:t xml:space="preserve"> </w:t>
      </w:r>
      <w:r w:rsidRPr="00390687">
        <w:rPr>
          <w:rFonts w:eastAsia="Calibri" w:cs="Calibri"/>
          <w:kern w:val="16"/>
          <w:lang w:bidi="he-IL"/>
        </w:rPr>
        <w:t>send</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a</w:t>
      </w:r>
      <w:r w:rsidR="00D96A8F" w:rsidRPr="00390687">
        <w:rPr>
          <w:rFonts w:eastAsia="Calibri" w:cs="Calibri"/>
          <w:kern w:val="16"/>
          <w:lang w:bidi="he-IL"/>
        </w:rPr>
        <w:t xml:space="preserve"> </w:t>
      </w:r>
      <w:r w:rsidRPr="00390687">
        <w:rPr>
          <w:rFonts w:eastAsia="Calibri" w:cs="Calibri"/>
          <w:kern w:val="16"/>
          <w:lang w:bidi="he-IL"/>
        </w:rPr>
        <w:t>complete</w:t>
      </w:r>
      <w:r w:rsidR="00D96A8F" w:rsidRPr="00390687">
        <w:rPr>
          <w:rFonts w:eastAsia="Calibri" w:cs="Calibri"/>
          <w:kern w:val="16"/>
          <w:lang w:bidi="he-IL"/>
        </w:rPr>
        <w:t xml:space="preserve"> </w:t>
      </w:r>
      <w:r w:rsidRPr="00390687">
        <w:rPr>
          <w:rFonts w:eastAsia="Calibri" w:cs="Calibri"/>
          <w:kern w:val="16"/>
          <w:lang w:bidi="he-IL"/>
        </w:rPr>
        <w:t>recovery</w:t>
      </w:r>
      <w:r w:rsidR="00D96A8F" w:rsidRPr="00390687">
        <w:rPr>
          <w:rFonts w:eastAsia="Calibri" w:cs="Calibri"/>
          <w:kern w:val="16"/>
          <w:lang w:bidi="he-IL"/>
        </w:rPr>
        <w:t xml:space="preserve"> </w:t>
      </w:r>
      <w:r w:rsidRPr="00390687">
        <w:rPr>
          <w:rFonts w:eastAsia="Calibri" w:cs="Calibri"/>
          <w:kern w:val="16"/>
          <w:lang w:bidi="he-IL"/>
        </w:rPr>
        <w:t>of</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body</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her</w:t>
      </w:r>
      <w:r w:rsidR="00D96A8F" w:rsidRPr="00390687">
        <w:rPr>
          <w:rFonts w:eastAsia="Calibri" w:cs="Calibri"/>
          <w:kern w:val="16"/>
          <w:lang w:bidi="he-IL"/>
        </w:rPr>
        <w:t xml:space="preserve"> </w:t>
      </w:r>
      <w:r w:rsidRPr="00390687">
        <w:rPr>
          <w:rFonts w:eastAsia="Calibri" w:cs="Calibri"/>
          <w:kern w:val="16"/>
          <w:lang w:bidi="he-IL"/>
        </w:rPr>
        <w:t>soul</w:t>
      </w:r>
      <w:r w:rsidR="00D96A8F" w:rsidRPr="00390687">
        <w:rPr>
          <w:rFonts w:eastAsia="Calibri" w:cs="Calibri"/>
          <w:kern w:val="16"/>
          <w:lang w:bidi="he-IL"/>
        </w:rPr>
        <w:t xml:space="preserve"> </w:t>
      </w:r>
      <w:r w:rsidRPr="00390687">
        <w:rPr>
          <w:rFonts w:eastAsia="Calibri" w:cs="Calibri"/>
          <w:kern w:val="16"/>
          <w:lang w:bidi="he-IL"/>
        </w:rPr>
        <w:t>from</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heavens</w:t>
      </w:r>
      <w:r w:rsidR="00D96A8F" w:rsidRPr="00390687">
        <w:rPr>
          <w:rFonts w:eastAsia="Calibri" w:cs="Calibri"/>
          <w:kern w:val="16"/>
          <w:lang w:bidi="he-IL"/>
        </w:rPr>
        <w:t xml:space="preserve"> </w:t>
      </w:r>
      <w:r w:rsidRPr="00390687">
        <w:rPr>
          <w:rFonts w:eastAsia="Calibri" w:cs="Calibri"/>
          <w:kern w:val="16"/>
          <w:lang w:bidi="he-IL"/>
        </w:rPr>
        <w:t>among</w:t>
      </w:r>
      <w:r w:rsidR="00D96A8F" w:rsidRPr="00390687">
        <w:rPr>
          <w:rFonts w:eastAsia="Calibri" w:cs="Calibri"/>
          <w:kern w:val="16"/>
          <w:lang w:bidi="he-IL"/>
        </w:rPr>
        <w:t xml:space="preserve"> </w:t>
      </w:r>
      <w:r w:rsidRPr="00390687">
        <w:rPr>
          <w:rFonts w:eastAsia="Calibri" w:cs="Calibri"/>
          <w:kern w:val="16"/>
          <w:lang w:bidi="he-IL"/>
        </w:rPr>
        <w:t>the</w:t>
      </w:r>
      <w:r w:rsidR="00D96A8F" w:rsidRPr="00390687">
        <w:rPr>
          <w:rFonts w:eastAsia="Calibri" w:cs="Calibri"/>
          <w:kern w:val="16"/>
          <w:lang w:bidi="he-IL"/>
        </w:rPr>
        <w:t xml:space="preserve"> </w:t>
      </w:r>
      <w:r w:rsidRPr="00390687">
        <w:rPr>
          <w:rFonts w:eastAsia="Calibri" w:cs="Calibri"/>
          <w:kern w:val="16"/>
          <w:lang w:bidi="he-IL"/>
        </w:rPr>
        <w:t>other</w:t>
      </w:r>
      <w:r w:rsidR="00D96A8F" w:rsidRPr="00390687">
        <w:rPr>
          <w:rFonts w:eastAsia="Calibri" w:cs="Calibri"/>
          <w:kern w:val="16"/>
          <w:lang w:bidi="he-IL"/>
        </w:rPr>
        <w:t xml:space="preserve"> </w:t>
      </w:r>
      <w:r w:rsidRPr="00390687">
        <w:rPr>
          <w:rFonts w:eastAsia="Calibri" w:cs="Calibri"/>
          <w:kern w:val="16"/>
          <w:lang w:bidi="he-IL"/>
        </w:rPr>
        <w:t>sick</w:t>
      </w:r>
      <w:r w:rsidR="00D96A8F" w:rsidRPr="00390687">
        <w:rPr>
          <w:rFonts w:eastAsia="Calibri" w:cs="Calibri"/>
          <w:kern w:val="16"/>
          <w:lang w:bidi="he-IL"/>
        </w:rPr>
        <w:t xml:space="preserve"> </w:t>
      </w:r>
      <w:r w:rsidRPr="00390687">
        <w:rPr>
          <w:rFonts w:eastAsia="Calibri" w:cs="Calibri"/>
          <w:kern w:val="16"/>
          <w:lang w:bidi="he-IL"/>
        </w:rPr>
        <w:t>of</w:t>
      </w:r>
      <w:r w:rsidR="00D96A8F" w:rsidRPr="00390687">
        <w:rPr>
          <w:rFonts w:eastAsia="Calibri" w:cs="Calibri"/>
          <w:kern w:val="16"/>
          <w:lang w:bidi="he-IL"/>
        </w:rPr>
        <w:t xml:space="preserve"> </w:t>
      </w:r>
      <w:r w:rsidRPr="00390687">
        <w:rPr>
          <w:rFonts w:eastAsia="Calibri" w:cs="Calibri"/>
          <w:kern w:val="16"/>
          <w:lang w:bidi="he-IL"/>
        </w:rPr>
        <w:t>Yisrael,</w:t>
      </w:r>
      <w:r w:rsidR="00D96A8F" w:rsidRPr="00390687">
        <w:rPr>
          <w:rFonts w:eastAsia="Calibri" w:cs="Calibri"/>
          <w:kern w:val="16"/>
          <w:lang w:bidi="he-IL"/>
        </w:rPr>
        <w:t xml:space="preserve"> </w:t>
      </w:r>
      <w:r w:rsidRPr="00390687">
        <w:rPr>
          <w:rFonts w:eastAsia="Calibri" w:cs="Calibri"/>
          <w:kern w:val="16"/>
          <w:lang w:bidi="he-IL"/>
        </w:rPr>
        <w:t>and</w:t>
      </w:r>
      <w:r w:rsidR="00D96A8F" w:rsidRPr="00390687">
        <w:rPr>
          <w:rFonts w:eastAsia="Calibri" w:cs="Calibri"/>
          <w:kern w:val="16"/>
          <w:lang w:bidi="he-IL"/>
        </w:rPr>
        <w:t xml:space="preserve"> </w:t>
      </w:r>
      <w:r w:rsidRPr="00390687">
        <w:rPr>
          <w:rFonts w:eastAsia="Calibri" w:cs="Calibri"/>
          <w:kern w:val="16"/>
          <w:lang w:bidi="he-IL"/>
        </w:rPr>
        <w:t>we</w:t>
      </w:r>
      <w:r w:rsidR="00D96A8F" w:rsidRPr="00390687">
        <w:rPr>
          <w:rFonts w:eastAsia="Calibri" w:cs="Calibri"/>
          <w:kern w:val="16"/>
          <w:lang w:bidi="he-IL"/>
        </w:rPr>
        <w:t xml:space="preserve"> </w:t>
      </w:r>
      <w:r w:rsidRPr="00390687">
        <w:rPr>
          <w:rFonts w:eastAsia="Calibri" w:cs="Calibri"/>
          <w:kern w:val="16"/>
          <w:lang w:bidi="he-IL"/>
        </w:rPr>
        <w:t>will</w:t>
      </w:r>
      <w:r w:rsidR="00D96A8F" w:rsidRPr="00390687">
        <w:rPr>
          <w:rFonts w:eastAsia="Calibri" w:cs="Calibri"/>
          <w:kern w:val="16"/>
          <w:lang w:bidi="he-IL"/>
        </w:rPr>
        <w:t xml:space="preserve"> </w:t>
      </w:r>
      <w:r w:rsidRPr="00390687">
        <w:rPr>
          <w:rFonts w:eastAsia="Calibri" w:cs="Calibri"/>
          <w:kern w:val="16"/>
          <w:lang w:bidi="he-IL"/>
        </w:rPr>
        <w:t>say</w:t>
      </w:r>
      <w:r w:rsidR="00D96A8F" w:rsidRPr="00390687">
        <w:rPr>
          <w:rFonts w:eastAsia="Calibri" w:cs="Calibri"/>
          <w:kern w:val="16"/>
          <w:lang w:bidi="he-IL"/>
        </w:rPr>
        <w:t xml:space="preserve"> </w:t>
      </w:r>
      <w:r w:rsidRPr="00390687">
        <w:rPr>
          <w:rFonts w:eastAsia="Calibri" w:cs="Calibri"/>
          <w:kern w:val="16"/>
          <w:lang w:bidi="he-IL"/>
        </w:rPr>
        <w:t>Amen</w:t>
      </w:r>
      <w:r w:rsidR="00D96A8F" w:rsidRPr="00390687">
        <w:rPr>
          <w:rFonts w:eastAsia="Calibri" w:cs="Calibri"/>
          <w:kern w:val="16"/>
          <w:lang w:bidi="he-IL"/>
        </w:rPr>
        <w:t xml:space="preserve"> </w:t>
      </w:r>
      <w:proofErr w:type="spellStart"/>
      <w:r w:rsidRPr="00390687">
        <w:rPr>
          <w:rFonts w:eastAsia="Calibri" w:cs="Calibri"/>
          <w:kern w:val="16"/>
          <w:lang w:bidi="he-IL"/>
        </w:rPr>
        <w:t>ve</w:t>
      </w:r>
      <w:proofErr w:type="spellEnd"/>
      <w:r w:rsidR="00D96A8F" w:rsidRPr="00390687">
        <w:rPr>
          <w:rFonts w:eastAsia="Calibri" w:cs="Calibri"/>
          <w:kern w:val="16"/>
          <w:lang w:bidi="he-IL"/>
        </w:rPr>
        <w:t xml:space="preserve"> </w:t>
      </w:r>
      <w:r w:rsidRPr="00390687">
        <w:rPr>
          <w:rFonts w:eastAsia="Calibri" w:cs="Calibri"/>
          <w:kern w:val="16"/>
          <w:lang w:bidi="he-IL"/>
        </w:rPr>
        <w:t>amen!</w:t>
      </w:r>
    </w:p>
    <w:bookmarkEnd w:id="2"/>
    <w:p w14:paraId="7B2C9CF0" w14:textId="77777777" w:rsidR="000E2333" w:rsidRPr="00390687" w:rsidRDefault="000E2333" w:rsidP="00AE2D2D">
      <w:pPr>
        <w:pBdr>
          <w:bottom w:val="double" w:sz="6" w:space="1" w:color="auto"/>
        </w:pBdr>
        <w:rPr>
          <w:rFonts w:eastAsia="Calibri"/>
          <w:lang w:bidi="he-IL"/>
        </w:rPr>
      </w:pPr>
    </w:p>
    <w:p w14:paraId="7E41EE16" w14:textId="77777777" w:rsidR="00BB4091" w:rsidRPr="00390687" w:rsidRDefault="00BB4091" w:rsidP="00AE2D2D">
      <w:pPr>
        <w:pBdr>
          <w:bottom w:val="double" w:sz="6" w:space="1" w:color="auto"/>
        </w:pBdr>
        <w:rPr>
          <w:rFonts w:eastAsia="Calibri"/>
          <w:lang w:bidi="he-IL"/>
        </w:rPr>
      </w:pPr>
    </w:p>
    <w:p w14:paraId="2CDF2D16" w14:textId="77777777" w:rsidR="00DF1173" w:rsidRPr="00390687" w:rsidRDefault="00DF1173" w:rsidP="0051051C"/>
    <w:p w14:paraId="56CBD092" w14:textId="36406C7D" w:rsidR="00422E04" w:rsidRPr="00390687" w:rsidRDefault="00422E04" w:rsidP="0051051C">
      <w:pPr>
        <w:pStyle w:val="Heading1"/>
        <w:rPr>
          <w:rFonts w:eastAsia="Calibri"/>
          <w:lang w:val="en-AU" w:bidi="he-IL"/>
        </w:rPr>
      </w:pPr>
      <w:bookmarkStart w:id="3" w:name="_Hlk186539406"/>
      <w:bookmarkStart w:id="4" w:name="_Hlk183002743"/>
      <w:r w:rsidRPr="00390687">
        <w:rPr>
          <w:rFonts w:eastAsia="Calibri"/>
          <w:lang w:bidi="he-IL"/>
        </w:rPr>
        <w:t>Shabbat:</w:t>
      </w:r>
      <w:r w:rsidR="00D96A8F" w:rsidRPr="00390687">
        <w:rPr>
          <w:rFonts w:eastAsia="Calibri"/>
          <w:lang w:val="en-AU" w:bidi="he-IL"/>
        </w:rPr>
        <w:t xml:space="preserve"> </w:t>
      </w:r>
      <w:r w:rsidRPr="00390687">
        <w:rPr>
          <w:rFonts w:eastAsia="Calibri"/>
          <w:lang w:val="en-AU" w:bidi="he-IL"/>
        </w:rPr>
        <w:t>“</w:t>
      </w:r>
      <w:r w:rsidR="00227AB2" w:rsidRPr="00390687">
        <w:rPr>
          <w:rFonts w:eastAsia="Calibri"/>
          <w:lang w:val="en-AU" w:bidi="he-IL"/>
        </w:rPr>
        <w:t>Bamidbar</w:t>
      </w:r>
      <w:r w:rsidR="00D96A8F" w:rsidRPr="00390687">
        <w:rPr>
          <w:rFonts w:eastAsia="Calibri"/>
          <w:lang w:val="en-AU" w:bidi="he-IL"/>
        </w:rPr>
        <w:t xml:space="preserve"> </w:t>
      </w:r>
      <w:r w:rsidRPr="00390687">
        <w:rPr>
          <w:rFonts w:eastAsia="Calibri"/>
          <w:lang w:val="en-AU" w:bidi="he-IL"/>
        </w:rPr>
        <w:t>Sinai”</w:t>
      </w:r>
      <w:r w:rsidR="00D96A8F" w:rsidRPr="00390687">
        <w:rPr>
          <w:rFonts w:eastAsia="Calibri"/>
          <w:lang w:val="en-AU" w:bidi="he-IL"/>
        </w:rPr>
        <w:t xml:space="preserve"> </w:t>
      </w:r>
      <w:r w:rsidRPr="00390687">
        <w:rPr>
          <w:rFonts w:eastAsia="Calibri"/>
          <w:lang w:val="en-AU" w:bidi="he-IL"/>
        </w:rPr>
        <w:t>-</w:t>
      </w:r>
      <w:r w:rsidR="00D96A8F" w:rsidRPr="00390687">
        <w:rPr>
          <w:rFonts w:eastAsia="Calibri"/>
          <w:lang w:val="en-AU" w:bidi="he-IL"/>
        </w:rPr>
        <w:t xml:space="preserve"> </w:t>
      </w:r>
      <w:r w:rsidRPr="00390687">
        <w:rPr>
          <w:rFonts w:eastAsia="Calibri"/>
          <w:lang w:val="en-AU" w:bidi="he-IL"/>
        </w:rPr>
        <w:t>“In</w:t>
      </w:r>
      <w:r w:rsidR="00D96A8F" w:rsidRPr="00390687">
        <w:rPr>
          <w:rFonts w:eastAsia="Calibri"/>
          <w:lang w:val="en-AU" w:bidi="he-IL"/>
        </w:rPr>
        <w:t xml:space="preserve"> </w:t>
      </w:r>
      <w:r w:rsidRPr="00390687">
        <w:rPr>
          <w:rFonts w:eastAsia="Calibri"/>
          <w:lang w:val="en-AU" w:bidi="he-IL"/>
        </w:rPr>
        <w:t>the</w:t>
      </w:r>
      <w:r w:rsidR="00D96A8F" w:rsidRPr="00390687">
        <w:rPr>
          <w:rFonts w:eastAsia="Calibri"/>
          <w:lang w:val="en-AU" w:bidi="he-IL"/>
        </w:rPr>
        <w:t xml:space="preserve"> </w:t>
      </w:r>
      <w:r w:rsidRPr="00390687">
        <w:rPr>
          <w:rFonts w:eastAsia="Calibri"/>
          <w:lang w:val="en-AU" w:bidi="he-IL"/>
        </w:rPr>
        <w:t>wilderness</w:t>
      </w:r>
      <w:r w:rsidR="00D96A8F" w:rsidRPr="00390687">
        <w:rPr>
          <w:rFonts w:eastAsia="Calibri"/>
          <w:lang w:val="en-AU" w:bidi="he-IL"/>
        </w:rPr>
        <w:t xml:space="preserve"> </w:t>
      </w:r>
      <w:r w:rsidRPr="00390687">
        <w:rPr>
          <w:rFonts w:eastAsia="Calibri"/>
          <w:lang w:val="en-AU" w:bidi="he-IL"/>
        </w:rPr>
        <w:t>(of)</w:t>
      </w:r>
      <w:r w:rsidR="00D96A8F" w:rsidRPr="00390687">
        <w:rPr>
          <w:rFonts w:eastAsia="Calibri"/>
          <w:lang w:val="en-AU" w:bidi="he-IL"/>
        </w:rPr>
        <w:t xml:space="preserve"> </w:t>
      </w:r>
      <w:r w:rsidRPr="00390687">
        <w:rPr>
          <w:rFonts w:eastAsia="Calibri"/>
          <w:lang w:val="en-AU" w:bidi="he-IL"/>
        </w:rPr>
        <w:t>Sinai”</w:t>
      </w:r>
    </w:p>
    <w:p w14:paraId="640D5D75" w14:textId="77777777" w:rsidR="00422E04" w:rsidRPr="00390687" w:rsidRDefault="00422E04" w:rsidP="00422E04">
      <w:pPr>
        <w:jc w:val="center"/>
        <w:rPr>
          <w:rFonts w:asciiTheme="minorHAnsi" w:eastAsia="Times New Roman" w:hAnsiTheme="minorHAnsi" w:cs="Calibri"/>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2834"/>
        <w:gridCol w:w="2821"/>
      </w:tblGrid>
      <w:tr w:rsidR="00422E04" w:rsidRPr="00390687" w14:paraId="78C27AC5" w14:textId="77777777" w:rsidTr="0051051C">
        <w:trPr>
          <w:trHeight w:val="287"/>
          <w:jc w:val="center"/>
        </w:trPr>
        <w:tc>
          <w:tcPr>
            <w:tcW w:w="0" w:type="auto"/>
            <w:tcBorders>
              <w:bottom w:val="single" w:sz="4" w:space="0" w:color="auto"/>
            </w:tcBorders>
            <w:vAlign w:val="center"/>
            <w:hideMark/>
          </w:tcPr>
          <w:p w14:paraId="6FC74B56" w14:textId="77777777" w:rsidR="00422E04" w:rsidRPr="00390687" w:rsidRDefault="00422E04" w:rsidP="0040581D">
            <w:pPr>
              <w:jc w:val="center"/>
              <w:rPr>
                <w:rFonts w:asciiTheme="minorHAnsi" w:eastAsia="Times New Roman" w:hAnsiTheme="minorHAnsi" w:cs="Calibri"/>
                <w:b/>
                <w:sz w:val="24"/>
                <w:lang w:val="en-AU"/>
              </w:rPr>
            </w:pPr>
            <w:r w:rsidRPr="00390687">
              <w:rPr>
                <w:rFonts w:asciiTheme="minorHAnsi" w:eastAsia="Times New Roman" w:hAnsiTheme="minorHAnsi" w:cs="Calibri"/>
                <w:b/>
                <w:sz w:val="24"/>
                <w:lang w:val="en-AU"/>
              </w:rPr>
              <w:t>Shabbat</w:t>
            </w:r>
          </w:p>
        </w:tc>
        <w:tc>
          <w:tcPr>
            <w:tcW w:w="0" w:type="auto"/>
            <w:vAlign w:val="center"/>
            <w:hideMark/>
          </w:tcPr>
          <w:p w14:paraId="4BA2096B" w14:textId="629F4EAE" w:rsidR="00422E04" w:rsidRPr="00390687" w:rsidRDefault="00422E04" w:rsidP="0040581D">
            <w:pPr>
              <w:jc w:val="center"/>
              <w:rPr>
                <w:rFonts w:asciiTheme="minorHAnsi" w:eastAsia="Times New Roman" w:hAnsiTheme="minorHAnsi" w:cs="Calibri"/>
                <w:b/>
                <w:sz w:val="24"/>
                <w:highlight w:val="yellow"/>
                <w:lang w:val="en-AU"/>
              </w:rPr>
            </w:pPr>
            <w:r w:rsidRPr="00390687">
              <w:rPr>
                <w:rFonts w:asciiTheme="minorHAnsi" w:eastAsia="Times New Roman" w:hAnsiTheme="minorHAnsi" w:cs="Calibri"/>
                <w:b/>
                <w:sz w:val="24"/>
                <w:lang w:val="en-AU"/>
              </w:rPr>
              <w:t>Torah</w:t>
            </w:r>
            <w:r w:rsidR="00D96A8F" w:rsidRPr="00390687">
              <w:rPr>
                <w:rFonts w:asciiTheme="minorHAnsi" w:eastAsia="Times New Roman" w:hAnsiTheme="minorHAnsi" w:cs="Calibri"/>
                <w:b/>
                <w:sz w:val="24"/>
                <w:lang w:val="en-AU"/>
              </w:rPr>
              <w:t xml:space="preserve"> </w:t>
            </w:r>
            <w:r w:rsidRPr="00390687">
              <w:rPr>
                <w:rFonts w:asciiTheme="minorHAnsi" w:eastAsia="Times New Roman" w:hAnsiTheme="minorHAnsi" w:cs="Calibri"/>
                <w:b/>
                <w:sz w:val="24"/>
                <w:lang w:val="en-AU"/>
              </w:rPr>
              <w:t>Reading:</w:t>
            </w:r>
          </w:p>
        </w:tc>
        <w:tc>
          <w:tcPr>
            <w:tcW w:w="0" w:type="auto"/>
            <w:vAlign w:val="center"/>
            <w:hideMark/>
          </w:tcPr>
          <w:p w14:paraId="22502C5C" w14:textId="731D5016" w:rsidR="00422E04" w:rsidRPr="00390687" w:rsidRDefault="00422E04" w:rsidP="0040581D">
            <w:pPr>
              <w:jc w:val="center"/>
              <w:rPr>
                <w:rFonts w:asciiTheme="minorHAnsi" w:eastAsia="Times New Roman" w:hAnsiTheme="minorHAnsi" w:cs="Calibri"/>
                <w:b/>
                <w:sz w:val="24"/>
                <w:lang w:val="en-AU"/>
              </w:rPr>
            </w:pPr>
            <w:r w:rsidRPr="00390687">
              <w:rPr>
                <w:rFonts w:asciiTheme="minorHAnsi" w:eastAsia="Times New Roman" w:hAnsiTheme="minorHAnsi" w:cs="Calibri"/>
                <w:b/>
                <w:sz w:val="24"/>
                <w:lang w:val="en-AU"/>
              </w:rPr>
              <w:t>Weekday</w:t>
            </w:r>
            <w:r w:rsidR="00D96A8F" w:rsidRPr="00390687">
              <w:rPr>
                <w:rFonts w:asciiTheme="minorHAnsi" w:eastAsia="Times New Roman" w:hAnsiTheme="minorHAnsi" w:cs="Calibri"/>
                <w:b/>
                <w:sz w:val="24"/>
                <w:lang w:val="en-AU"/>
              </w:rPr>
              <w:t xml:space="preserve"> </w:t>
            </w:r>
            <w:r w:rsidRPr="00390687">
              <w:rPr>
                <w:rFonts w:asciiTheme="minorHAnsi" w:eastAsia="Times New Roman" w:hAnsiTheme="minorHAnsi" w:cs="Calibri"/>
                <w:b/>
                <w:sz w:val="24"/>
                <w:lang w:val="en-AU"/>
              </w:rPr>
              <w:t>Torah</w:t>
            </w:r>
            <w:r w:rsidR="00D96A8F" w:rsidRPr="00390687">
              <w:rPr>
                <w:rFonts w:asciiTheme="minorHAnsi" w:eastAsia="Times New Roman" w:hAnsiTheme="minorHAnsi" w:cs="Calibri"/>
                <w:b/>
                <w:sz w:val="24"/>
                <w:lang w:val="en-AU"/>
              </w:rPr>
              <w:t xml:space="preserve"> </w:t>
            </w:r>
            <w:r w:rsidRPr="00390687">
              <w:rPr>
                <w:rFonts w:asciiTheme="minorHAnsi" w:eastAsia="Times New Roman" w:hAnsiTheme="minorHAnsi" w:cs="Calibri"/>
                <w:b/>
                <w:sz w:val="24"/>
                <w:lang w:val="en-AU"/>
              </w:rPr>
              <w:t>Reading:</w:t>
            </w:r>
          </w:p>
        </w:tc>
      </w:tr>
      <w:tr w:rsidR="00422E04" w:rsidRPr="00390687" w14:paraId="2978FE97" w14:textId="77777777" w:rsidTr="006C28A6">
        <w:trPr>
          <w:trHeight w:val="432"/>
          <w:jc w:val="center"/>
        </w:trPr>
        <w:tc>
          <w:tcPr>
            <w:tcW w:w="0" w:type="auto"/>
            <w:shd w:val="clear" w:color="auto" w:fill="auto"/>
            <w:vAlign w:val="center"/>
            <w:hideMark/>
          </w:tcPr>
          <w:p w14:paraId="57ECBDFE" w14:textId="11EE5565" w:rsidR="00422E04" w:rsidRPr="00390687" w:rsidRDefault="0051051C" w:rsidP="0051051C">
            <w:pPr>
              <w:jc w:val="center"/>
              <w:rPr>
                <w:rFonts w:asciiTheme="majorBidi" w:hAnsiTheme="majorBidi" w:cstheme="majorBidi"/>
                <w:b/>
                <w:bCs/>
                <w:sz w:val="28"/>
                <w:szCs w:val="28"/>
                <w:lang w:eastAsia="en-AU"/>
              </w:rPr>
            </w:pPr>
            <w:r w:rsidRPr="00390687">
              <w:rPr>
                <w:rFonts w:asciiTheme="majorBidi" w:hAnsiTheme="majorBidi" w:cstheme="majorBidi"/>
                <w:b/>
                <w:bCs/>
                <w:sz w:val="28"/>
                <w:szCs w:val="28"/>
                <w:rtl/>
                <w:lang w:eastAsia="en-AU" w:bidi="he-IL"/>
              </w:rPr>
              <w:t>בְּמִדְבַּר</w:t>
            </w:r>
            <w:r w:rsidR="00D96A8F" w:rsidRPr="00390687">
              <w:rPr>
                <w:rFonts w:asciiTheme="majorBidi" w:hAnsiTheme="majorBidi" w:cstheme="majorBidi"/>
                <w:b/>
                <w:bCs/>
                <w:sz w:val="28"/>
                <w:szCs w:val="28"/>
                <w:rtl/>
                <w:lang w:eastAsia="en-AU" w:bidi="he-IL"/>
              </w:rPr>
              <w:t xml:space="preserve"> </w:t>
            </w:r>
            <w:r w:rsidRPr="00390687">
              <w:rPr>
                <w:rFonts w:asciiTheme="majorBidi" w:hAnsiTheme="majorBidi" w:cstheme="majorBidi"/>
                <w:b/>
                <w:bCs/>
                <w:sz w:val="28"/>
                <w:szCs w:val="28"/>
                <w:rtl/>
                <w:lang w:eastAsia="en-AU" w:bidi="he-IL"/>
              </w:rPr>
              <w:t>סִינַי</w:t>
            </w:r>
          </w:p>
        </w:tc>
        <w:tc>
          <w:tcPr>
            <w:tcW w:w="0" w:type="auto"/>
            <w:shd w:val="clear" w:color="auto" w:fill="FFFFFF" w:themeFill="background1"/>
            <w:vAlign w:val="center"/>
          </w:tcPr>
          <w:p w14:paraId="30419ECD" w14:textId="77777777" w:rsidR="00422E04" w:rsidRPr="00390687" w:rsidRDefault="00422E04" w:rsidP="0040581D">
            <w:pPr>
              <w:jc w:val="left"/>
              <w:rPr>
                <w:rFonts w:asciiTheme="minorHAnsi" w:eastAsia="Times New Roman" w:hAnsiTheme="minorHAnsi" w:cs="Calibri"/>
                <w:sz w:val="24"/>
                <w:lang w:eastAsia="en-AU"/>
              </w:rPr>
            </w:pPr>
          </w:p>
        </w:tc>
        <w:tc>
          <w:tcPr>
            <w:tcW w:w="0" w:type="auto"/>
            <w:vAlign w:val="center"/>
            <w:hideMark/>
          </w:tcPr>
          <w:p w14:paraId="6075FD08" w14:textId="091AE6B4" w:rsidR="00422E04" w:rsidRPr="00390687" w:rsidRDefault="00422E04" w:rsidP="0040581D">
            <w:pPr>
              <w:jc w:val="center"/>
              <w:rPr>
                <w:rFonts w:asciiTheme="minorHAnsi" w:eastAsia="Times New Roman" w:hAnsiTheme="minorHAnsi" w:cs="Calibri"/>
                <w:b/>
                <w:bCs/>
                <w:szCs w:val="22"/>
                <w:lang w:val="en-AU"/>
              </w:rPr>
            </w:pPr>
            <w:r w:rsidRPr="00390687">
              <w:rPr>
                <w:rFonts w:asciiTheme="minorHAnsi" w:eastAsia="Times New Roman" w:hAnsiTheme="minorHAnsi" w:cs="Calibri"/>
                <w:b/>
                <w:bCs/>
                <w:szCs w:val="22"/>
                <w:lang w:val="en-AU"/>
              </w:rPr>
              <w:t>Saturday</w:t>
            </w:r>
            <w:r w:rsidR="00D96A8F" w:rsidRPr="00390687">
              <w:rPr>
                <w:rFonts w:asciiTheme="minorHAnsi" w:eastAsia="Times New Roman" w:hAnsiTheme="minorHAnsi" w:cs="Calibri"/>
                <w:b/>
                <w:bCs/>
                <w:szCs w:val="22"/>
                <w:lang w:val="en-AU"/>
              </w:rPr>
              <w:t xml:space="preserve"> </w:t>
            </w:r>
            <w:r w:rsidRPr="00390687">
              <w:rPr>
                <w:rFonts w:asciiTheme="minorHAnsi" w:eastAsia="Times New Roman" w:hAnsiTheme="minorHAnsi" w:cs="Calibri"/>
                <w:b/>
                <w:bCs/>
                <w:szCs w:val="22"/>
                <w:lang w:val="en-AU"/>
              </w:rPr>
              <w:t>Afternoon</w:t>
            </w:r>
          </w:p>
        </w:tc>
      </w:tr>
      <w:tr w:rsidR="00422E04" w:rsidRPr="00390687" w14:paraId="34780E2D" w14:textId="77777777" w:rsidTr="0040581D">
        <w:trPr>
          <w:trHeight w:val="257"/>
          <w:jc w:val="center"/>
        </w:trPr>
        <w:tc>
          <w:tcPr>
            <w:tcW w:w="0" w:type="auto"/>
            <w:vAlign w:val="center"/>
            <w:hideMark/>
          </w:tcPr>
          <w:p w14:paraId="21CBA2CD" w14:textId="77E3EA21" w:rsidR="00422E04" w:rsidRPr="00390687" w:rsidRDefault="00422E04" w:rsidP="0040581D">
            <w:pPr>
              <w:jc w:val="center"/>
              <w:rPr>
                <w:rFonts w:asciiTheme="minorHAnsi" w:eastAsia="Times New Roman" w:hAnsiTheme="minorHAnsi" w:cs="Calibri"/>
                <w:b/>
                <w:szCs w:val="22"/>
                <w:lang w:eastAsia="en-AU"/>
              </w:rPr>
            </w:pPr>
            <w:r w:rsidRPr="00390687">
              <w:rPr>
                <w:rFonts w:asciiTheme="minorHAnsi" w:eastAsia="Times New Roman" w:hAnsiTheme="minorHAnsi" w:cs="Calibri"/>
                <w:b/>
                <w:szCs w:val="22"/>
                <w:lang w:eastAsia="en-AU"/>
              </w:rPr>
              <w:t>“</w:t>
            </w:r>
            <w:r w:rsidR="00227AB2" w:rsidRPr="00390687">
              <w:rPr>
                <w:rFonts w:asciiTheme="minorHAnsi" w:eastAsia="Times New Roman" w:hAnsiTheme="minorHAnsi" w:cs="Calibri"/>
                <w:b/>
                <w:szCs w:val="22"/>
                <w:lang w:eastAsia="en-AU"/>
              </w:rPr>
              <w:t>Bamidbar</w:t>
            </w:r>
            <w:r w:rsidR="00D96A8F" w:rsidRPr="00390687">
              <w:rPr>
                <w:rFonts w:asciiTheme="minorHAnsi" w:eastAsia="Times New Roman" w:hAnsiTheme="minorHAnsi" w:cs="Calibri"/>
                <w:b/>
                <w:szCs w:val="22"/>
                <w:lang w:eastAsia="en-AU"/>
              </w:rPr>
              <w:t xml:space="preserve"> </w:t>
            </w:r>
            <w:r w:rsidRPr="00390687">
              <w:rPr>
                <w:rFonts w:asciiTheme="minorHAnsi" w:eastAsia="Times New Roman" w:hAnsiTheme="minorHAnsi" w:cs="Calibri"/>
                <w:b/>
                <w:szCs w:val="22"/>
                <w:lang w:eastAsia="en-AU"/>
              </w:rPr>
              <w:t>Sinai”</w:t>
            </w:r>
          </w:p>
        </w:tc>
        <w:tc>
          <w:tcPr>
            <w:tcW w:w="0" w:type="auto"/>
            <w:vAlign w:val="center"/>
            <w:hideMark/>
          </w:tcPr>
          <w:p w14:paraId="1C3151F0" w14:textId="22FBB77B"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1:1-1</w:t>
            </w:r>
            <w:r w:rsidR="000D6B1B" w:rsidRPr="00390687">
              <w:rPr>
                <w:rFonts w:asciiTheme="minorHAnsi" w:eastAsia="Times New Roman" w:hAnsiTheme="minorHAnsi" w:cs="Calibri"/>
                <w:szCs w:val="22"/>
                <w:lang w:eastAsia="en-AU"/>
              </w:rPr>
              <w:t>5</w:t>
            </w:r>
          </w:p>
        </w:tc>
        <w:tc>
          <w:tcPr>
            <w:tcW w:w="0" w:type="auto"/>
            <w:vAlign w:val="center"/>
          </w:tcPr>
          <w:p w14:paraId="2B213842" w14:textId="5CD3CDE3"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1</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:1-</w:t>
            </w:r>
            <w:r w:rsidR="00310D2E" w:rsidRPr="00390687">
              <w:rPr>
                <w:rFonts w:asciiTheme="minorHAnsi" w:hAnsiTheme="minorHAnsi" w:cs="Calibri"/>
                <w:szCs w:val="22"/>
              </w:rPr>
              <w:t>4</w:t>
            </w:r>
          </w:p>
        </w:tc>
      </w:tr>
      <w:tr w:rsidR="00422E04" w:rsidRPr="00390687" w14:paraId="5DB2458F" w14:textId="77777777" w:rsidTr="0040581D">
        <w:trPr>
          <w:trHeight w:val="257"/>
          <w:jc w:val="center"/>
        </w:trPr>
        <w:tc>
          <w:tcPr>
            <w:tcW w:w="0" w:type="auto"/>
            <w:vAlign w:val="center"/>
            <w:hideMark/>
          </w:tcPr>
          <w:p w14:paraId="7CC491C9" w14:textId="095876B1" w:rsidR="00422E04" w:rsidRPr="00390687" w:rsidRDefault="00422E04" w:rsidP="0040581D">
            <w:pPr>
              <w:jc w:val="center"/>
              <w:rPr>
                <w:rFonts w:asciiTheme="minorHAnsi" w:hAnsiTheme="minorHAnsi" w:cs="Calibri"/>
                <w:b/>
                <w:szCs w:val="22"/>
                <w:lang w:eastAsia="en-AU"/>
              </w:rPr>
            </w:pPr>
            <w:r w:rsidRPr="00390687">
              <w:rPr>
                <w:rFonts w:asciiTheme="minorHAnsi" w:hAnsiTheme="minorHAnsi" w:cs="Calibri"/>
                <w:b/>
                <w:szCs w:val="22"/>
                <w:lang w:eastAsia="en-AU"/>
              </w:rPr>
              <w:t>“In</w:t>
            </w:r>
            <w:r w:rsidR="00D96A8F" w:rsidRPr="00390687">
              <w:rPr>
                <w:rFonts w:asciiTheme="minorHAnsi" w:hAnsiTheme="minorHAnsi" w:cs="Calibri"/>
                <w:b/>
                <w:szCs w:val="22"/>
                <w:lang w:eastAsia="en-AU"/>
              </w:rPr>
              <w:t xml:space="preserve"> </w:t>
            </w:r>
            <w:r w:rsidR="00227AB2" w:rsidRPr="00390687">
              <w:rPr>
                <w:rFonts w:asciiTheme="minorHAnsi" w:hAnsiTheme="minorHAnsi" w:cs="Calibri"/>
                <w:b/>
                <w:szCs w:val="22"/>
                <w:lang w:eastAsia="en-AU"/>
              </w:rPr>
              <w:t>the</w:t>
            </w:r>
            <w:r w:rsidR="00D96A8F" w:rsidRPr="00390687">
              <w:rPr>
                <w:rFonts w:asciiTheme="minorHAnsi" w:hAnsiTheme="minorHAnsi" w:cs="Calibri"/>
                <w:b/>
                <w:szCs w:val="22"/>
                <w:lang w:eastAsia="en-AU"/>
              </w:rPr>
              <w:t xml:space="preserve"> </w:t>
            </w:r>
            <w:proofErr w:type="gramStart"/>
            <w:r w:rsidRPr="00390687">
              <w:rPr>
                <w:rFonts w:asciiTheme="minorHAnsi" w:hAnsiTheme="minorHAnsi" w:cs="Calibri"/>
                <w:b/>
                <w:szCs w:val="22"/>
                <w:lang w:eastAsia="en-AU"/>
              </w:rPr>
              <w:t>wilderness</w:t>
            </w:r>
            <w:r w:rsidR="00D96A8F" w:rsidRPr="00390687">
              <w:rPr>
                <w:rFonts w:asciiTheme="minorHAnsi" w:hAnsiTheme="minorHAnsi" w:cs="Calibri"/>
                <w:b/>
                <w:szCs w:val="22"/>
                <w:lang w:eastAsia="en-AU"/>
              </w:rPr>
              <w:t xml:space="preserve">  </w:t>
            </w:r>
            <w:r w:rsidRPr="00390687">
              <w:rPr>
                <w:rFonts w:asciiTheme="minorHAnsi" w:hAnsiTheme="minorHAnsi" w:cs="Calibri"/>
                <w:b/>
                <w:szCs w:val="22"/>
                <w:lang w:eastAsia="en-AU"/>
              </w:rPr>
              <w:t>(</w:t>
            </w:r>
            <w:proofErr w:type="gramEnd"/>
            <w:r w:rsidRPr="00390687">
              <w:rPr>
                <w:rFonts w:asciiTheme="minorHAnsi" w:hAnsiTheme="minorHAnsi" w:cs="Calibri"/>
                <w:b/>
                <w:szCs w:val="22"/>
                <w:lang w:eastAsia="en-AU"/>
              </w:rPr>
              <w:t>of)</w:t>
            </w:r>
            <w:r w:rsidR="00D96A8F" w:rsidRPr="00390687">
              <w:rPr>
                <w:rFonts w:asciiTheme="minorHAnsi" w:hAnsiTheme="minorHAnsi" w:cs="Calibri"/>
                <w:b/>
                <w:szCs w:val="22"/>
                <w:lang w:eastAsia="en-AU"/>
              </w:rPr>
              <w:t xml:space="preserve">  </w:t>
            </w:r>
            <w:r w:rsidRPr="00390687">
              <w:rPr>
                <w:rFonts w:asciiTheme="minorHAnsi" w:hAnsiTheme="minorHAnsi" w:cs="Calibri"/>
                <w:b/>
                <w:szCs w:val="22"/>
                <w:lang w:eastAsia="en-AU"/>
              </w:rPr>
              <w:t>Sinai”</w:t>
            </w:r>
          </w:p>
        </w:tc>
        <w:tc>
          <w:tcPr>
            <w:tcW w:w="0" w:type="auto"/>
            <w:vAlign w:val="center"/>
            <w:hideMark/>
          </w:tcPr>
          <w:p w14:paraId="1C19CA20" w14:textId="728DE253"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2</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w:t>
            </w:r>
            <w:r w:rsidR="000D6B1B" w:rsidRPr="00390687">
              <w:rPr>
                <w:rFonts w:asciiTheme="minorHAnsi" w:eastAsia="Times New Roman" w:hAnsiTheme="minorHAnsi" w:cs="Calibri"/>
                <w:szCs w:val="22"/>
                <w:lang w:eastAsia="en-AU"/>
              </w:rPr>
              <w:t>16</w:t>
            </w:r>
            <w:r w:rsidRPr="00390687">
              <w:rPr>
                <w:rFonts w:asciiTheme="minorHAnsi" w:eastAsia="Times New Roman" w:hAnsiTheme="minorHAnsi" w:cs="Calibri"/>
                <w:szCs w:val="22"/>
                <w:lang w:eastAsia="en-AU"/>
              </w:rPr>
              <w:t>-2</w:t>
            </w:r>
            <w:r w:rsidR="000D6B1B" w:rsidRPr="00390687">
              <w:rPr>
                <w:rFonts w:asciiTheme="minorHAnsi" w:eastAsia="Times New Roman" w:hAnsiTheme="minorHAnsi" w:cs="Calibri"/>
                <w:szCs w:val="22"/>
                <w:lang w:eastAsia="en-AU"/>
              </w:rPr>
              <w:t>7</w:t>
            </w:r>
          </w:p>
        </w:tc>
        <w:tc>
          <w:tcPr>
            <w:tcW w:w="0" w:type="auto"/>
            <w:vAlign w:val="center"/>
          </w:tcPr>
          <w:p w14:paraId="246BFC14" w14:textId="2DD92F41"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2</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w:t>
            </w:r>
            <w:r w:rsidR="00310D2E" w:rsidRPr="00390687">
              <w:rPr>
                <w:rFonts w:asciiTheme="minorHAnsi" w:hAnsiTheme="minorHAnsi" w:cs="Calibri"/>
                <w:szCs w:val="22"/>
              </w:rPr>
              <w:t>5</w:t>
            </w:r>
            <w:r w:rsidRPr="00390687">
              <w:rPr>
                <w:rFonts w:asciiTheme="minorHAnsi" w:hAnsiTheme="minorHAnsi" w:cs="Calibri"/>
                <w:szCs w:val="22"/>
              </w:rPr>
              <w:t>-10</w:t>
            </w:r>
          </w:p>
        </w:tc>
      </w:tr>
      <w:tr w:rsidR="00422E04" w:rsidRPr="00390687" w14:paraId="38048865" w14:textId="77777777" w:rsidTr="0040581D">
        <w:trPr>
          <w:trHeight w:val="257"/>
          <w:jc w:val="center"/>
        </w:trPr>
        <w:tc>
          <w:tcPr>
            <w:tcW w:w="0" w:type="auto"/>
            <w:vAlign w:val="center"/>
            <w:hideMark/>
          </w:tcPr>
          <w:p w14:paraId="1B2364EE" w14:textId="00DBEA25" w:rsidR="00422E04" w:rsidRPr="00390687" w:rsidRDefault="00422E04" w:rsidP="0040581D">
            <w:pPr>
              <w:jc w:val="center"/>
              <w:rPr>
                <w:rFonts w:asciiTheme="minorHAnsi" w:hAnsiTheme="minorHAnsi" w:cs="Calibri"/>
                <w:b/>
                <w:szCs w:val="22"/>
                <w:lang w:val="x-none" w:eastAsia="en-AU"/>
              </w:rPr>
            </w:pPr>
            <w:r w:rsidRPr="00390687">
              <w:rPr>
                <w:rFonts w:asciiTheme="minorHAnsi" w:hAnsiTheme="minorHAnsi" w:cs="Calibri"/>
                <w:b/>
                <w:szCs w:val="22"/>
                <w:lang w:val="es-ES_tradnl" w:eastAsia="en-AU"/>
              </w:rPr>
              <w:t>“</w:t>
            </w:r>
            <w:proofErr w:type="spellStart"/>
            <w:r w:rsidRPr="00390687">
              <w:rPr>
                <w:rFonts w:asciiTheme="minorHAnsi" w:hAnsiTheme="minorHAnsi" w:cs="Calibri"/>
                <w:b/>
                <w:szCs w:val="22"/>
                <w:lang w:val="x-none" w:eastAsia="en-AU"/>
              </w:rPr>
              <w:t>en</w:t>
            </w:r>
            <w:proofErr w:type="spellEnd"/>
            <w:r w:rsidR="00D96A8F" w:rsidRPr="00390687">
              <w:rPr>
                <w:rFonts w:asciiTheme="minorHAnsi" w:hAnsiTheme="minorHAnsi" w:cs="Calibri"/>
                <w:b/>
                <w:szCs w:val="22"/>
                <w:lang w:val="x-none" w:eastAsia="en-AU"/>
              </w:rPr>
              <w:t xml:space="preserve"> </w:t>
            </w:r>
            <w:proofErr w:type="spellStart"/>
            <w:r w:rsidRPr="00390687">
              <w:rPr>
                <w:rFonts w:asciiTheme="minorHAnsi" w:hAnsiTheme="minorHAnsi" w:cs="Calibri"/>
                <w:b/>
                <w:szCs w:val="22"/>
                <w:lang w:val="x-none" w:eastAsia="en-AU"/>
              </w:rPr>
              <w:t>el</w:t>
            </w:r>
            <w:proofErr w:type="spellEnd"/>
            <w:r w:rsidR="00D96A8F" w:rsidRPr="00390687">
              <w:rPr>
                <w:rFonts w:asciiTheme="minorHAnsi" w:hAnsiTheme="minorHAnsi" w:cs="Calibri"/>
                <w:b/>
                <w:szCs w:val="22"/>
                <w:lang w:val="x-none" w:eastAsia="en-AU"/>
              </w:rPr>
              <w:t xml:space="preserve"> </w:t>
            </w:r>
            <w:proofErr w:type="spellStart"/>
            <w:r w:rsidRPr="00390687">
              <w:rPr>
                <w:rFonts w:asciiTheme="minorHAnsi" w:hAnsiTheme="minorHAnsi" w:cs="Calibri"/>
                <w:b/>
                <w:szCs w:val="22"/>
                <w:lang w:val="x-none" w:eastAsia="en-AU"/>
              </w:rPr>
              <w:t>desierto</w:t>
            </w:r>
            <w:proofErr w:type="spellEnd"/>
            <w:r w:rsidR="00D96A8F" w:rsidRPr="00390687">
              <w:rPr>
                <w:rFonts w:asciiTheme="minorHAnsi" w:hAnsiTheme="minorHAnsi" w:cs="Calibri"/>
                <w:b/>
                <w:szCs w:val="22"/>
                <w:lang w:val="x-none" w:eastAsia="en-AU"/>
              </w:rPr>
              <w:t xml:space="preserve"> </w:t>
            </w:r>
            <w:r w:rsidRPr="00390687">
              <w:rPr>
                <w:rFonts w:asciiTheme="minorHAnsi" w:hAnsiTheme="minorHAnsi" w:cs="Calibri"/>
                <w:b/>
                <w:szCs w:val="22"/>
                <w:lang w:val="x-none" w:eastAsia="en-AU"/>
              </w:rPr>
              <w:t>(de</w:t>
            </w:r>
            <w:r w:rsidRPr="00390687">
              <w:rPr>
                <w:rFonts w:asciiTheme="minorHAnsi" w:hAnsiTheme="minorHAnsi" w:cs="Calibri"/>
                <w:b/>
                <w:szCs w:val="22"/>
                <w:lang w:val="es-ES" w:eastAsia="en-AU"/>
              </w:rPr>
              <w:t>)</w:t>
            </w:r>
            <w:r w:rsidR="00D96A8F" w:rsidRPr="00390687">
              <w:rPr>
                <w:rFonts w:asciiTheme="minorHAnsi" w:hAnsiTheme="minorHAnsi" w:cs="Calibri"/>
                <w:b/>
                <w:szCs w:val="22"/>
                <w:lang w:val="x-none" w:eastAsia="en-AU"/>
              </w:rPr>
              <w:t xml:space="preserve"> </w:t>
            </w:r>
            <w:proofErr w:type="spellStart"/>
            <w:r w:rsidRPr="00390687">
              <w:rPr>
                <w:rFonts w:asciiTheme="minorHAnsi" w:hAnsiTheme="minorHAnsi" w:cs="Calibri"/>
                <w:b/>
                <w:szCs w:val="22"/>
                <w:lang w:val="x-none" w:eastAsia="en-AU"/>
              </w:rPr>
              <w:t>Sinaí</w:t>
            </w:r>
            <w:proofErr w:type="spellEnd"/>
            <w:r w:rsidRPr="00390687">
              <w:rPr>
                <w:rFonts w:asciiTheme="minorHAnsi" w:hAnsiTheme="minorHAnsi" w:cs="Calibri"/>
                <w:b/>
                <w:szCs w:val="22"/>
                <w:lang w:val="es-ES" w:eastAsia="en-AU"/>
              </w:rPr>
              <w:t>”</w:t>
            </w:r>
            <w:r w:rsidR="00D96A8F" w:rsidRPr="00390687">
              <w:rPr>
                <w:rFonts w:asciiTheme="minorHAnsi" w:hAnsiTheme="minorHAnsi" w:cs="Calibri"/>
                <w:b/>
                <w:szCs w:val="22"/>
                <w:lang w:val="x-none" w:eastAsia="en-AU"/>
              </w:rPr>
              <w:t xml:space="preserve">  </w:t>
            </w:r>
          </w:p>
        </w:tc>
        <w:tc>
          <w:tcPr>
            <w:tcW w:w="0" w:type="auto"/>
            <w:vAlign w:val="center"/>
            <w:hideMark/>
          </w:tcPr>
          <w:p w14:paraId="37E3BA1B" w14:textId="5BB45E46"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3</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1:2</w:t>
            </w:r>
            <w:r w:rsidR="000D6B1B" w:rsidRPr="00390687">
              <w:rPr>
                <w:rFonts w:asciiTheme="minorHAnsi" w:eastAsia="Times New Roman" w:hAnsiTheme="minorHAnsi" w:cs="Calibri"/>
                <w:szCs w:val="22"/>
                <w:lang w:eastAsia="en-AU"/>
              </w:rPr>
              <w:t>8</w:t>
            </w:r>
            <w:r w:rsidRPr="00390687">
              <w:rPr>
                <w:rFonts w:asciiTheme="minorHAnsi" w:eastAsia="Times New Roman" w:hAnsiTheme="minorHAnsi" w:cs="Calibri"/>
                <w:szCs w:val="22"/>
                <w:lang w:eastAsia="en-AU"/>
              </w:rPr>
              <w:t>-3</w:t>
            </w:r>
            <w:r w:rsidR="000D6B1B" w:rsidRPr="00390687">
              <w:rPr>
                <w:rFonts w:asciiTheme="minorHAnsi" w:eastAsia="Times New Roman" w:hAnsiTheme="minorHAnsi" w:cs="Calibri"/>
                <w:szCs w:val="22"/>
                <w:lang w:eastAsia="en-AU"/>
              </w:rPr>
              <w:t>7</w:t>
            </w:r>
          </w:p>
        </w:tc>
        <w:tc>
          <w:tcPr>
            <w:tcW w:w="0" w:type="auto"/>
            <w:vAlign w:val="center"/>
          </w:tcPr>
          <w:p w14:paraId="366767C4" w14:textId="5861C147"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3</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:11-1</w:t>
            </w:r>
            <w:r w:rsidR="00310D2E" w:rsidRPr="00390687">
              <w:rPr>
                <w:rFonts w:asciiTheme="minorHAnsi" w:hAnsiTheme="minorHAnsi" w:cs="Calibri"/>
                <w:szCs w:val="22"/>
              </w:rPr>
              <w:t>3</w:t>
            </w:r>
          </w:p>
        </w:tc>
      </w:tr>
      <w:tr w:rsidR="00422E04" w:rsidRPr="00390687" w14:paraId="3B283985" w14:textId="77777777" w:rsidTr="006C28A6">
        <w:trPr>
          <w:trHeight w:val="287"/>
          <w:jc w:val="center"/>
        </w:trPr>
        <w:tc>
          <w:tcPr>
            <w:tcW w:w="0" w:type="auto"/>
            <w:vAlign w:val="center"/>
          </w:tcPr>
          <w:p w14:paraId="20F15B64" w14:textId="467630EC" w:rsidR="00422E04" w:rsidRPr="00390687" w:rsidRDefault="006C28A6" w:rsidP="0040581D">
            <w:pPr>
              <w:jc w:val="center"/>
              <w:rPr>
                <w:rFonts w:asciiTheme="minorHAnsi" w:hAnsiTheme="minorHAnsi" w:cs="Calibri"/>
                <w:szCs w:val="22"/>
                <w:lang w:eastAsia="en-AU"/>
              </w:rPr>
            </w:pPr>
            <w:r w:rsidRPr="00390687">
              <w:rPr>
                <w:rFonts w:asciiTheme="minorHAnsi" w:hAnsiTheme="minorHAnsi" w:cs="Calibri"/>
                <w:szCs w:val="22"/>
                <w:lang w:eastAsia="en-AU"/>
              </w:rPr>
              <w:t>B</w:t>
            </w:r>
            <w:r w:rsidR="00227AB2" w:rsidRPr="00390687">
              <w:rPr>
                <w:rFonts w:asciiTheme="minorHAnsi" w:hAnsiTheme="minorHAnsi" w:cs="Calibri"/>
                <w:szCs w:val="22"/>
                <w:lang w:eastAsia="en-AU"/>
              </w:rPr>
              <w:t>a</w:t>
            </w:r>
            <w:r w:rsidRPr="00390687">
              <w:rPr>
                <w:rFonts w:asciiTheme="minorHAnsi" w:hAnsiTheme="minorHAnsi" w:cs="Calibri"/>
                <w:szCs w:val="22"/>
                <w:lang w:eastAsia="en-AU"/>
              </w:rPr>
              <w:t>midbar</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(Numbers)</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1:1-54</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&amp;</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2:1-34</w:t>
            </w:r>
          </w:p>
        </w:tc>
        <w:tc>
          <w:tcPr>
            <w:tcW w:w="0" w:type="auto"/>
            <w:vAlign w:val="center"/>
            <w:hideMark/>
          </w:tcPr>
          <w:p w14:paraId="664BD6DB" w14:textId="1DCFD498"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4</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1:3</w:t>
            </w:r>
            <w:r w:rsidR="000D6B1B" w:rsidRPr="00390687">
              <w:rPr>
                <w:rFonts w:asciiTheme="minorHAnsi" w:eastAsia="Times New Roman" w:hAnsiTheme="minorHAnsi" w:cs="Calibri"/>
                <w:szCs w:val="22"/>
                <w:lang w:eastAsia="en-AU"/>
              </w:rPr>
              <w:t>8</w:t>
            </w:r>
            <w:r w:rsidRPr="00390687">
              <w:rPr>
                <w:rFonts w:asciiTheme="minorHAnsi" w:eastAsia="Times New Roman" w:hAnsiTheme="minorHAnsi" w:cs="Calibri"/>
                <w:szCs w:val="22"/>
                <w:lang w:eastAsia="en-AU"/>
              </w:rPr>
              <w:t>-</w:t>
            </w:r>
            <w:r w:rsidR="000D6B1B" w:rsidRPr="00390687">
              <w:rPr>
                <w:rFonts w:asciiTheme="minorHAnsi" w:eastAsia="Times New Roman" w:hAnsiTheme="minorHAnsi" w:cs="Calibri"/>
                <w:szCs w:val="22"/>
                <w:lang w:eastAsia="en-AU"/>
              </w:rPr>
              <w:t>46</w:t>
            </w:r>
          </w:p>
        </w:tc>
        <w:tc>
          <w:tcPr>
            <w:tcW w:w="0" w:type="auto"/>
          </w:tcPr>
          <w:p w14:paraId="067E6CFF" w14:textId="77777777" w:rsidR="00422E04" w:rsidRPr="00390687" w:rsidRDefault="00422E04" w:rsidP="0040581D">
            <w:pPr>
              <w:snapToGrid w:val="0"/>
              <w:jc w:val="left"/>
              <w:rPr>
                <w:rFonts w:asciiTheme="minorHAnsi" w:hAnsiTheme="minorHAnsi" w:cs="Calibri"/>
                <w:szCs w:val="22"/>
                <w:lang w:val="en-AU"/>
              </w:rPr>
            </w:pPr>
          </w:p>
        </w:tc>
      </w:tr>
      <w:tr w:rsidR="00422E04" w:rsidRPr="00390687" w14:paraId="21B31A91" w14:textId="77777777" w:rsidTr="0040581D">
        <w:trPr>
          <w:trHeight w:val="287"/>
          <w:jc w:val="center"/>
        </w:trPr>
        <w:tc>
          <w:tcPr>
            <w:tcW w:w="0" w:type="auto"/>
            <w:vAlign w:val="center"/>
            <w:hideMark/>
          </w:tcPr>
          <w:p w14:paraId="4F2988B4" w14:textId="2B9BBF6B" w:rsidR="006E29E8" w:rsidRPr="00390687" w:rsidRDefault="00422E04" w:rsidP="006E29E8">
            <w:pPr>
              <w:rPr>
                <w:rFonts w:asciiTheme="minorHAnsi" w:hAnsiTheme="minorHAnsi" w:cs="Calibri"/>
                <w:szCs w:val="22"/>
              </w:rPr>
            </w:pPr>
            <w:r w:rsidRPr="00390687">
              <w:rPr>
                <w:rFonts w:asciiTheme="minorHAnsi" w:hAnsiTheme="minorHAnsi" w:cs="Calibri"/>
                <w:szCs w:val="22"/>
                <w:lang w:eastAsia="en-AU"/>
              </w:rPr>
              <w:t>Ashlamatah:</w:t>
            </w:r>
            <w:r w:rsidR="00D96A8F" w:rsidRPr="00390687">
              <w:rPr>
                <w:rFonts w:asciiTheme="minorHAnsi" w:hAnsiTheme="minorHAnsi" w:cs="Calibri"/>
                <w:szCs w:val="22"/>
              </w:rPr>
              <w:t xml:space="preserve">  </w:t>
            </w:r>
          </w:p>
          <w:p w14:paraId="113376B7" w14:textId="62DAEF98" w:rsidR="00422E04" w:rsidRPr="00390687" w:rsidRDefault="006E29E8" w:rsidP="0040581D">
            <w:pPr>
              <w:jc w:val="center"/>
              <w:rPr>
                <w:rFonts w:asciiTheme="minorHAnsi" w:hAnsiTheme="minorHAnsi" w:cs="Calibri"/>
                <w:szCs w:val="22"/>
                <w:lang w:eastAsia="en-AU"/>
              </w:rPr>
            </w:pPr>
            <w:r w:rsidRPr="00390687">
              <w:rPr>
                <w:rFonts w:asciiTheme="minorHAnsi" w:hAnsiTheme="minorHAnsi" w:cs="Calibri"/>
                <w:szCs w:val="22"/>
              </w:rPr>
              <w:t>Hoshea</w:t>
            </w:r>
            <w:r w:rsidR="00D96A8F" w:rsidRPr="00390687">
              <w:rPr>
                <w:rFonts w:asciiTheme="minorHAnsi" w:hAnsiTheme="minorHAnsi" w:cs="Calibri"/>
                <w:szCs w:val="22"/>
              </w:rPr>
              <w:t xml:space="preserve"> </w:t>
            </w:r>
            <w:r w:rsidRPr="00390687">
              <w:rPr>
                <w:rFonts w:asciiTheme="minorHAnsi" w:hAnsiTheme="minorHAnsi" w:cs="Calibri"/>
                <w:szCs w:val="22"/>
              </w:rPr>
              <w:t>(</w:t>
            </w:r>
            <w:r w:rsidR="00422E04" w:rsidRPr="00390687">
              <w:rPr>
                <w:rFonts w:asciiTheme="minorHAnsi" w:hAnsiTheme="minorHAnsi" w:cs="Calibri"/>
                <w:szCs w:val="22"/>
              </w:rPr>
              <w:t>Hos</w:t>
            </w:r>
            <w:r w:rsidRPr="00390687">
              <w:rPr>
                <w:rFonts w:asciiTheme="minorHAnsi" w:hAnsiTheme="minorHAnsi" w:cs="Calibri"/>
                <w:szCs w:val="22"/>
              </w:rPr>
              <w:t>ea)</w:t>
            </w:r>
            <w:r w:rsidR="00D96A8F" w:rsidRPr="00390687">
              <w:rPr>
                <w:rFonts w:asciiTheme="minorHAnsi" w:hAnsiTheme="minorHAnsi" w:cs="Calibri"/>
                <w:szCs w:val="22"/>
              </w:rPr>
              <w:t xml:space="preserve"> </w:t>
            </w:r>
            <w:r w:rsidR="00422E04" w:rsidRPr="00390687">
              <w:rPr>
                <w:rFonts w:asciiTheme="minorHAnsi" w:hAnsiTheme="minorHAnsi" w:cs="Calibri"/>
                <w:szCs w:val="22"/>
              </w:rPr>
              <w:t>2:16-25</w:t>
            </w:r>
          </w:p>
        </w:tc>
        <w:tc>
          <w:tcPr>
            <w:tcW w:w="0" w:type="auto"/>
            <w:vAlign w:val="center"/>
            <w:hideMark/>
          </w:tcPr>
          <w:p w14:paraId="7E5E0452" w14:textId="1DC67A69"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5</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1:</w:t>
            </w:r>
            <w:r w:rsidR="000D6B1B" w:rsidRPr="00390687">
              <w:rPr>
                <w:rFonts w:asciiTheme="minorHAnsi" w:eastAsia="Times New Roman" w:hAnsiTheme="minorHAnsi" w:cs="Calibri"/>
                <w:szCs w:val="22"/>
                <w:lang w:eastAsia="en-AU"/>
              </w:rPr>
              <w:t>47</w:t>
            </w:r>
            <w:r w:rsidRPr="00390687">
              <w:rPr>
                <w:rFonts w:asciiTheme="minorHAnsi" w:eastAsia="Times New Roman" w:hAnsiTheme="minorHAnsi" w:cs="Calibri"/>
                <w:szCs w:val="22"/>
                <w:lang w:eastAsia="en-AU"/>
              </w:rPr>
              <w:t>-</w:t>
            </w:r>
            <w:r w:rsidR="000D6B1B" w:rsidRPr="00390687">
              <w:rPr>
                <w:rFonts w:asciiTheme="minorHAnsi" w:eastAsia="Times New Roman" w:hAnsiTheme="minorHAnsi" w:cs="Calibri"/>
                <w:szCs w:val="22"/>
                <w:lang w:eastAsia="en-AU"/>
              </w:rPr>
              <w:t>54</w:t>
            </w:r>
          </w:p>
        </w:tc>
        <w:tc>
          <w:tcPr>
            <w:tcW w:w="0" w:type="auto"/>
            <w:hideMark/>
          </w:tcPr>
          <w:p w14:paraId="77D8C6AE" w14:textId="6ADEFB66" w:rsidR="00422E04" w:rsidRPr="00390687" w:rsidRDefault="00422E04" w:rsidP="0040581D">
            <w:pPr>
              <w:snapToGrid w:val="0"/>
              <w:jc w:val="center"/>
              <w:rPr>
                <w:rFonts w:asciiTheme="minorHAnsi" w:hAnsiTheme="minorHAnsi" w:cs="Calibri"/>
                <w:b/>
                <w:szCs w:val="22"/>
                <w:lang w:val="en-AU"/>
              </w:rPr>
            </w:pPr>
            <w:r w:rsidRPr="00390687">
              <w:rPr>
                <w:rFonts w:asciiTheme="minorHAnsi" w:hAnsiTheme="minorHAnsi" w:cs="Calibri"/>
                <w:b/>
                <w:szCs w:val="22"/>
                <w:lang w:val="en-AU"/>
              </w:rPr>
              <w:t>Monday</w:t>
            </w:r>
            <w:r w:rsidR="00D96A8F" w:rsidRPr="00390687">
              <w:rPr>
                <w:rFonts w:asciiTheme="minorHAnsi" w:hAnsiTheme="minorHAnsi" w:cs="Calibri"/>
                <w:b/>
                <w:szCs w:val="22"/>
                <w:lang w:val="en-AU"/>
              </w:rPr>
              <w:t xml:space="preserve"> </w:t>
            </w:r>
            <w:r w:rsidRPr="00390687">
              <w:rPr>
                <w:rFonts w:asciiTheme="minorHAnsi" w:hAnsiTheme="minorHAnsi" w:cs="Calibri"/>
                <w:b/>
                <w:szCs w:val="22"/>
                <w:lang w:val="en-AU"/>
              </w:rPr>
              <w:t>&amp;</w:t>
            </w:r>
            <w:r w:rsidR="00D96A8F" w:rsidRPr="00390687">
              <w:rPr>
                <w:rFonts w:asciiTheme="minorHAnsi" w:hAnsiTheme="minorHAnsi" w:cs="Calibri"/>
                <w:b/>
                <w:szCs w:val="22"/>
                <w:lang w:val="en-AU"/>
              </w:rPr>
              <w:t xml:space="preserve"> </w:t>
            </w:r>
            <w:r w:rsidRPr="00390687">
              <w:rPr>
                <w:rFonts w:asciiTheme="minorHAnsi" w:hAnsiTheme="minorHAnsi" w:cs="Calibri"/>
                <w:b/>
                <w:szCs w:val="22"/>
                <w:lang w:val="en-AU"/>
              </w:rPr>
              <w:t>Thursday</w:t>
            </w:r>
          </w:p>
          <w:p w14:paraId="524AFC05" w14:textId="77777777" w:rsidR="00422E04" w:rsidRPr="00390687" w:rsidRDefault="00422E04" w:rsidP="0040581D">
            <w:pPr>
              <w:snapToGrid w:val="0"/>
              <w:jc w:val="center"/>
              <w:rPr>
                <w:rFonts w:asciiTheme="minorHAnsi" w:hAnsiTheme="minorHAnsi" w:cs="Calibri"/>
                <w:szCs w:val="22"/>
                <w:lang w:val="en-AU"/>
              </w:rPr>
            </w:pPr>
            <w:r w:rsidRPr="00390687">
              <w:rPr>
                <w:rFonts w:asciiTheme="minorHAnsi" w:hAnsiTheme="minorHAnsi" w:cs="Calibri"/>
                <w:b/>
                <w:szCs w:val="22"/>
                <w:lang w:val="en-AU"/>
              </w:rPr>
              <w:t>Mornings</w:t>
            </w:r>
          </w:p>
        </w:tc>
      </w:tr>
      <w:tr w:rsidR="00422E04" w:rsidRPr="00390687" w14:paraId="2BC3021D" w14:textId="77777777" w:rsidTr="0040581D">
        <w:trPr>
          <w:trHeight w:val="287"/>
          <w:jc w:val="center"/>
        </w:trPr>
        <w:tc>
          <w:tcPr>
            <w:tcW w:w="0" w:type="auto"/>
            <w:vAlign w:val="center"/>
          </w:tcPr>
          <w:p w14:paraId="6F0F02D7" w14:textId="1C251684" w:rsidR="00422E04" w:rsidRPr="00390687" w:rsidRDefault="006E29E8" w:rsidP="0040581D">
            <w:pPr>
              <w:jc w:val="center"/>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Tehillim</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6C28A6" w:rsidRPr="00390687">
              <w:rPr>
                <w:rFonts w:asciiTheme="minorHAnsi" w:eastAsia="Times New Roman" w:hAnsiTheme="minorHAnsi" w:cs="Calibri"/>
                <w:szCs w:val="22"/>
                <w:lang w:eastAsia="en-AU"/>
              </w:rPr>
              <w:t>Psalms</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6C28A6" w:rsidRPr="00390687">
              <w:rPr>
                <w:rFonts w:asciiTheme="minorHAnsi" w:eastAsia="Times New Roman" w:hAnsiTheme="minorHAnsi" w:cs="Calibri"/>
                <w:szCs w:val="22"/>
                <w:lang w:eastAsia="en-AU"/>
              </w:rPr>
              <w:t>90:1-17</w:t>
            </w:r>
            <w:r w:rsidR="00D96A8F" w:rsidRPr="00390687">
              <w:rPr>
                <w:rFonts w:asciiTheme="minorHAnsi" w:eastAsia="Times New Roman" w:hAnsiTheme="minorHAnsi" w:cs="Calibri"/>
                <w:szCs w:val="22"/>
                <w:lang w:eastAsia="en-AU"/>
              </w:rPr>
              <w:t xml:space="preserve"> </w:t>
            </w:r>
            <w:r w:rsidR="006C28A6" w:rsidRPr="00390687">
              <w:rPr>
                <w:rFonts w:asciiTheme="minorHAnsi" w:eastAsia="Times New Roman" w:hAnsiTheme="minorHAnsi" w:cs="Calibri"/>
                <w:szCs w:val="22"/>
                <w:lang w:eastAsia="en-AU"/>
              </w:rPr>
              <w:t>&amp;</w:t>
            </w:r>
            <w:r w:rsidR="00D96A8F" w:rsidRPr="00390687">
              <w:rPr>
                <w:rFonts w:asciiTheme="minorHAnsi" w:eastAsia="Times New Roman" w:hAnsiTheme="minorHAnsi" w:cs="Calibri"/>
                <w:szCs w:val="22"/>
                <w:lang w:eastAsia="en-AU"/>
              </w:rPr>
              <w:t xml:space="preserve"> </w:t>
            </w:r>
            <w:r w:rsidR="006C28A6" w:rsidRPr="00390687">
              <w:rPr>
                <w:rFonts w:asciiTheme="minorHAnsi" w:eastAsia="Times New Roman" w:hAnsiTheme="minorHAnsi" w:cs="Calibri"/>
                <w:szCs w:val="22"/>
                <w:lang w:eastAsia="en-AU"/>
              </w:rPr>
              <w:t>91:1-16</w:t>
            </w:r>
          </w:p>
        </w:tc>
        <w:tc>
          <w:tcPr>
            <w:tcW w:w="0" w:type="auto"/>
            <w:vAlign w:val="center"/>
            <w:hideMark/>
          </w:tcPr>
          <w:p w14:paraId="2DECEDF7" w14:textId="168999BD"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6</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000D6B1B" w:rsidRPr="00390687">
              <w:rPr>
                <w:rFonts w:asciiTheme="minorHAnsi" w:eastAsia="Times New Roman" w:hAnsiTheme="minorHAnsi" w:cs="Calibri"/>
                <w:szCs w:val="22"/>
                <w:lang w:eastAsia="en-AU"/>
              </w:rPr>
              <w:t>2</w:t>
            </w:r>
            <w:r w:rsidRPr="00390687">
              <w:rPr>
                <w:rFonts w:asciiTheme="minorHAnsi" w:eastAsia="Times New Roman" w:hAnsiTheme="minorHAnsi" w:cs="Calibri"/>
                <w:szCs w:val="22"/>
                <w:lang w:eastAsia="en-AU"/>
              </w:rPr>
              <w:t>:</w:t>
            </w:r>
            <w:r w:rsidR="000D6B1B" w:rsidRPr="00390687">
              <w:rPr>
                <w:rFonts w:asciiTheme="minorHAnsi" w:eastAsia="Times New Roman" w:hAnsiTheme="minorHAnsi" w:cs="Calibri"/>
                <w:szCs w:val="22"/>
                <w:lang w:eastAsia="en-AU"/>
              </w:rPr>
              <w:t>1-17</w:t>
            </w:r>
          </w:p>
        </w:tc>
        <w:tc>
          <w:tcPr>
            <w:tcW w:w="0" w:type="auto"/>
            <w:vAlign w:val="center"/>
          </w:tcPr>
          <w:p w14:paraId="7571D9F2" w14:textId="22ED5813"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1</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:1-</w:t>
            </w:r>
            <w:r w:rsidR="00310D2E" w:rsidRPr="00390687">
              <w:rPr>
                <w:rFonts w:asciiTheme="minorHAnsi" w:hAnsiTheme="minorHAnsi" w:cs="Calibri"/>
                <w:szCs w:val="22"/>
              </w:rPr>
              <w:t>4</w:t>
            </w:r>
          </w:p>
        </w:tc>
      </w:tr>
      <w:tr w:rsidR="00422E04" w:rsidRPr="00390687" w14:paraId="699A5BA6" w14:textId="77777777" w:rsidTr="0040581D">
        <w:trPr>
          <w:trHeight w:val="287"/>
          <w:jc w:val="center"/>
        </w:trPr>
        <w:tc>
          <w:tcPr>
            <w:tcW w:w="0" w:type="auto"/>
            <w:vAlign w:val="center"/>
            <w:hideMark/>
          </w:tcPr>
          <w:p w14:paraId="7334ED45" w14:textId="053CFFC5" w:rsidR="00422E04" w:rsidRPr="00390687" w:rsidRDefault="00422E04" w:rsidP="0040581D">
            <w:pPr>
              <w:jc w:val="center"/>
              <w:rPr>
                <w:rFonts w:asciiTheme="minorHAnsi" w:hAnsiTheme="minorHAnsi" w:cs="Calibri"/>
                <w:szCs w:val="22"/>
                <w:lang w:eastAsia="en-AU"/>
              </w:rPr>
            </w:pPr>
          </w:p>
        </w:tc>
        <w:tc>
          <w:tcPr>
            <w:tcW w:w="0" w:type="auto"/>
            <w:vAlign w:val="center"/>
            <w:hideMark/>
          </w:tcPr>
          <w:p w14:paraId="507F6EFF" w14:textId="4382FAD5" w:rsidR="00422E04" w:rsidRPr="00390687" w:rsidRDefault="00422E04" w:rsidP="0040581D">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Reader</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7</w:t>
            </w:r>
            <w:r w:rsidR="00D96A8F" w:rsidRPr="00390687">
              <w:rPr>
                <w:rFonts w:asciiTheme="minorHAnsi" w:eastAsia="Times New Roman" w:hAnsiTheme="minorHAnsi" w:cs="Calibri"/>
                <w:szCs w:val="22"/>
                <w:lang w:eastAsia="en-AU"/>
              </w:rPr>
              <w:t xml:space="preserve"> </w:t>
            </w:r>
            <w:r w:rsidRPr="00390687">
              <w:rPr>
                <w:rFonts w:asciiTheme="minorHAnsi" w:eastAsia="Times New Roman" w:hAnsiTheme="minorHAnsi" w:cs="Calibri"/>
                <w:szCs w:val="22"/>
                <w:lang w:eastAsia="en-AU"/>
              </w:rPr>
              <w:t>–</w:t>
            </w:r>
            <w:r w:rsidR="00D96A8F"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00D96A8F" w:rsidRPr="00390687">
              <w:rPr>
                <w:rFonts w:asciiTheme="minorHAnsi" w:eastAsia="Times New Roman" w:hAnsiTheme="minorHAnsi" w:cs="Calibri"/>
                <w:szCs w:val="22"/>
                <w:lang w:eastAsia="en-AU"/>
              </w:rPr>
              <w:t xml:space="preserve"> </w:t>
            </w:r>
            <w:r w:rsidR="000D6B1B" w:rsidRPr="00390687">
              <w:rPr>
                <w:rFonts w:asciiTheme="minorHAnsi" w:eastAsia="Times New Roman" w:hAnsiTheme="minorHAnsi" w:cs="Calibri"/>
                <w:szCs w:val="22"/>
                <w:lang w:eastAsia="en-AU"/>
              </w:rPr>
              <w:t>2</w:t>
            </w:r>
            <w:r w:rsidRPr="00390687">
              <w:rPr>
                <w:rFonts w:asciiTheme="minorHAnsi" w:eastAsia="Times New Roman" w:hAnsiTheme="minorHAnsi" w:cs="Calibri"/>
                <w:szCs w:val="22"/>
                <w:lang w:eastAsia="en-AU"/>
              </w:rPr>
              <w:t>:</w:t>
            </w:r>
            <w:r w:rsidR="000D6B1B" w:rsidRPr="00390687">
              <w:rPr>
                <w:rFonts w:asciiTheme="minorHAnsi" w:eastAsia="Times New Roman" w:hAnsiTheme="minorHAnsi" w:cs="Calibri"/>
                <w:szCs w:val="22"/>
                <w:lang w:eastAsia="en-AU"/>
              </w:rPr>
              <w:t>18</w:t>
            </w:r>
            <w:r w:rsidRPr="00390687">
              <w:rPr>
                <w:rFonts w:asciiTheme="minorHAnsi" w:eastAsia="Times New Roman" w:hAnsiTheme="minorHAnsi" w:cs="Calibri"/>
                <w:szCs w:val="22"/>
                <w:lang w:eastAsia="en-AU"/>
              </w:rPr>
              <w:t>-</w:t>
            </w:r>
            <w:r w:rsidR="000D6B1B" w:rsidRPr="00390687">
              <w:rPr>
                <w:rFonts w:asciiTheme="minorHAnsi" w:eastAsia="Times New Roman" w:hAnsiTheme="minorHAnsi" w:cs="Calibri"/>
                <w:szCs w:val="22"/>
                <w:lang w:eastAsia="en-AU"/>
              </w:rPr>
              <w:t>3</w:t>
            </w:r>
            <w:r w:rsidRPr="00390687">
              <w:rPr>
                <w:rFonts w:asciiTheme="minorHAnsi" w:eastAsia="Times New Roman" w:hAnsiTheme="minorHAnsi" w:cs="Calibri"/>
                <w:szCs w:val="22"/>
                <w:lang w:eastAsia="en-AU"/>
              </w:rPr>
              <w:t>4</w:t>
            </w:r>
          </w:p>
        </w:tc>
        <w:tc>
          <w:tcPr>
            <w:tcW w:w="0" w:type="auto"/>
            <w:vAlign w:val="center"/>
          </w:tcPr>
          <w:p w14:paraId="43D1FB16" w14:textId="32D2690B"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2</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w:t>
            </w:r>
            <w:r w:rsidR="00310D2E" w:rsidRPr="00390687">
              <w:rPr>
                <w:rFonts w:asciiTheme="minorHAnsi" w:hAnsiTheme="minorHAnsi" w:cs="Calibri"/>
                <w:szCs w:val="22"/>
              </w:rPr>
              <w:t>5</w:t>
            </w:r>
            <w:r w:rsidRPr="00390687">
              <w:rPr>
                <w:rFonts w:asciiTheme="minorHAnsi" w:hAnsiTheme="minorHAnsi" w:cs="Calibri"/>
                <w:szCs w:val="22"/>
              </w:rPr>
              <w:t>-10</w:t>
            </w:r>
          </w:p>
        </w:tc>
      </w:tr>
      <w:tr w:rsidR="00422E04" w:rsidRPr="00390687" w14:paraId="6FDBAF19" w14:textId="77777777" w:rsidTr="0040581D">
        <w:trPr>
          <w:trHeight w:val="287"/>
          <w:jc w:val="center"/>
        </w:trPr>
        <w:tc>
          <w:tcPr>
            <w:tcW w:w="0" w:type="auto"/>
            <w:vAlign w:val="center"/>
          </w:tcPr>
          <w:p w14:paraId="61BAD548" w14:textId="66F1979F" w:rsidR="00422E04" w:rsidRPr="00390687" w:rsidRDefault="00422E04" w:rsidP="0040581D">
            <w:pPr>
              <w:jc w:val="center"/>
              <w:rPr>
                <w:rFonts w:asciiTheme="minorHAnsi" w:hAnsiTheme="minorHAnsi" w:cs="Calibri"/>
                <w:szCs w:val="22"/>
                <w:lang w:eastAsia="en-AU"/>
              </w:rPr>
            </w:pPr>
            <w:r w:rsidRPr="00390687">
              <w:rPr>
                <w:rFonts w:asciiTheme="minorHAnsi" w:hAnsiTheme="minorHAnsi" w:cs="Calibri"/>
                <w:szCs w:val="22"/>
                <w:lang w:eastAsia="en-AU"/>
              </w:rPr>
              <w:t>N.C.:</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2</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Pet</w:t>
            </w:r>
            <w:r w:rsidR="00D96A8F" w:rsidRPr="00390687">
              <w:rPr>
                <w:rFonts w:asciiTheme="minorHAnsi" w:hAnsiTheme="minorHAnsi" w:cs="Calibri"/>
                <w:szCs w:val="22"/>
                <w:lang w:eastAsia="en-AU"/>
              </w:rPr>
              <w:t xml:space="preserve"> </w:t>
            </w:r>
            <w:r w:rsidRPr="00390687">
              <w:rPr>
                <w:rFonts w:asciiTheme="minorHAnsi" w:hAnsiTheme="minorHAnsi" w:cs="Calibri"/>
                <w:szCs w:val="22"/>
                <w:lang w:eastAsia="en-AU"/>
              </w:rPr>
              <w:t>1:19</w:t>
            </w:r>
            <w:r w:rsidRPr="00390687">
              <w:rPr>
                <w:rFonts w:asciiTheme="minorHAnsi" w:hAnsiTheme="minorHAnsi" w:cs="Calibri"/>
                <w:bCs/>
                <w:szCs w:val="22"/>
                <w:lang w:eastAsia="en-AU"/>
              </w:rPr>
              <w:t>-21</w:t>
            </w:r>
            <w:r w:rsidR="00D96A8F" w:rsidRPr="00390687">
              <w:rPr>
                <w:rFonts w:asciiTheme="minorHAnsi" w:hAnsiTheme="minorHAnsi" w:cs="Calibri"/>
                <w:bCs/>
                <w:szCs w:val="22"/>
                <w:lang w:eastAsia="en-AU"/>
              </w:rPr>
              <w:t xml:space="preserve"> </w:t>
            </w:r>
            <w:r w:rsidR="00585B74" w:rsidRPr="00390687">
              <w:rPr>
                <w:rFonts w:asciiTheme="minorHAnsi" w:hAnsiTheme="minorHAnsi" w:cs="Calibri"/>
                <w:bCs/>
                <w:szCs w:val="22"/>
                <w:lang w:eastAsia="en-AU"/>
              </w:rPr>
              <w:t>&amp;</w:t>
            </w:r>
            <w:r w:rsidR="00D96A8F" w:rsidRPr="00390687">
              <w:rPr>
                <w:rFonts w:asciiTheme="minorHAnsi" w:hAnsiTheme="minorHAnsi" w:cs="Calibri"/>
                <w:bCs/>
                <w:szCs w:val="22"/>
                <w:lang w:eastAsia="en-AU"/>
              </w:rPr>
              <w:t xml:space="preserve"> </w:t>
            </w:r>
            <w:r w:rsidR="006E29E8" w:rsidRPr="00390687">
              <w:rPr>
                <w:rFonts w:asciiTheme="minorHAnsi" w:hAnsiTheme="minorHAnsi" w:cs="Calibri"/>
                <w:bCs/>
                <w:szCs w:val="22"/>
                <w:lang w:eastAsia="en-AU"/>
              </w:rPr>
              <w:t>2</w:t>
            </w:r>
            <w:r w:rsidR="00D96A8F" w:rsidRPr="00390687">
              <w:rPr>
                <w:rFonts w:asciiTheme="minorHAnsi" w:hAnsiTheme="minorHAnsi" w:cs="Calibri"/>
                <w:bCs/>
                <w:szCs w:val="22"/>
                <w:lang w:eastAsia="en-AU"/>
              </w:rPr>
              <w:t xml:space="preserve"> </w:t>
            </w:r>
            <w:r w:rsidR="006E29E8" w:rsidRPr="00390687">
              <w:rPr>
                <w:rFonts w:asciiTheme="minorHAnsi" w:hAnsiTheme="minorHAnsi" w:cs="Calibri"/>
                <w:bCs/>
                <w:szCs w:val="22"/>
                <w:lang w:eastAsia="en-AU"/>
              </w:rPr>
              <w:t>Pet</w:t>
            </w:r>
            <w:r w:rsidR="00D96A8F" w:rsidRPr="00390687">
              <w:rPr>
                <w:rFonts w:asciiTheme="minorHAnsi" w:hAnsiTheme="minorHAnsi" w:cs="Calibri"/>
                <w:bCs/>
                <w:szCs w:val="22"/>
                <w:lang w:eastAsia="en-AU"/>
              </w:rPr>
              <w:t xml:space="preserve"> </w:t>
            </w:r>
            <w:r w:rsidR="00585B74" w:rsidRPr="00390687">
              <w:rPr>
                <w:rFonts w:asciiTheme="minorHAnsi" w:hAnsiTheme="minorHAnsi" w:cs="Calibri"/>
                <w:bCs/>
                <w:szCs w:val="22"/>
                <w:lang w:eastAsia="en-AU"/>
              </w:rPr>
              <w:t>2:1-3a</w:t>
            </w:r>
          </w:p>
          <w:p w14:paraId="57950D29" w14:textId="46517F73" w:rsidR="00422E04" w:rsidRPr="00390687" w:rsidRDefault="00422E04" w:rsidP="0040581D">
            <w:pPr>
              <w:jc w:val="center"/>
              <w:rPr>
                <w:rFonts w:asciiTheme="minorHAnsi" w:eastAsia="Times New Roman" w:hAnsiTheme="minorHAnsi" w:cs="Calibri"/>
                <w:szCs w:val="22"/>
                <w:lang w:eastAsia="en-AU"/>
              </w:rPr>
            </w:pPr>
            <w:r w:rsidRPr="00390687">
              <w:rPr>
                <w:rFonts w:asciiTheme="minorHAnsi" w:hAnsiTheme="minorHAnsi" w:cs="Calibri"/>
                <w:bCs/>
                <w:szCs w:val="22"/>
                <w:lang w:eastAsia="en-AU"/>
              </w:rPr>
              <w:t>Lk</w:t>
            </w:r>
            <w:r w:rsidR="00D96A8F" w:rsidRPr="00390687">
              <w:rPr>
                <w:rFonts w:asciiTheme="minorHAnsi" w:hAnsiTheme="minorHAnsi" w:cs="Calibri"/>
                <w:bCs/>
                <w:szCs w:val="22"/>
                <w:lang w:eastAsia="en-AU"/>
              </w:rPr>
              <w:t xml:space="preserve"> </w:t>
            </w:r>
            <w:r w:rsidRPr="00390687">
              <w:rPr>
                <w:rFonts w:asciiTheme="minorHAnsi" w:hAnsiTheme="minorHAnsi" w:cs="Calibri"/>
                <w:bCs/>
                <w:szCs w:val="22"/>
                <w:lang w:eastAsia="en-AU"/>
              </w:rPr>
              <w:t>16:9-1</w:t>
            </w:r>
            <w:r w:rsidR="00585B74" w:rsidRPr="00390687">
              <w:rPr>
                <w:rFonts w:asciiTheme="minorHAnsi" w:hAnsiTheme="minorHAnsi" w:cs="Calibri"/>
                <w:bCs/>
                <w:szCs w:val="22"/>
                <w:lang w:eastAsia="en-AU"/>
              </w:rPr>
              <w:t>3</w:t>
            </w:r>
          </w:p>
        </w:tc>
        <w:tc>
          <w:tcPr>
            <w:tcW w:w="0" w:type="auto"/>
            <w:vAlign w:val="center"/>
            <w:hideMark/>
          </w:tcPr>
          <w:p w14:paraId="47C1D22C" w14:textId="0E31CFCA" w:rsidR="00422E04" w:rsidRPr="00390687" w:rsidRDefault="00D96A8F" w:rsidP="00227AB2">
            <w:pPr>
              <w:jc w:val="left"/>
              <w:rPr>
                <w:rFonts w:asciiTheme="minorHAnsi" w:eastAsia="Times New Roman" w:hAnsiTheme="minorHAnsi" w:cs="Calibri"/>
                <w:szCs w:val="22"/>
                <w:lang w:eastAsia="en-AU"/>
              </w:rPr>
            </w:pPr>
            <w:r w:rsidRPr="00390687">
              <w:rPr>
                <w:rFonts w:asciiTheme="minorHAnsi" w:eastAsia="Times New Roman" w:hAnsiTheme="minorHAnsi" w:cs="Calibri"/>
                <w:szCs w:val="22"/>
                <w:lang w:eastAsia="en-AU"/>
              </w:rPr>
              <w:t xml:space="preserve">     </w:t>
            </w:r>
            <w:r w:rsidR="00422E04" w:rsidRPr="00390687">
              <w:rPr>
                <w:rFonts w:asciiTheme="minorHAnsi" w:eastAsia="Times New Roman" w:hAnsiTheme="minorHAnsi" w:cs="Calibri"/>
                <w:szCs w:val="22"/>
                <w:lang w:eastAsia="en-AU"/>
              </w:rPr>
              <w:t>Maftir</w:t>
            </w:r>
            <w:r w:rsidRPr="00390687">
              <w:rPr>
                <w:rFonts w:asciiTheme="minorHAnsi" w:eastAsia="Times New Roman" w:hAnsiTheme="minorHAnsi" w:cs="Calibri"/>
                <w:szCs w:val="22"/>
                <w:lang w:eastAsia="en-AU"/>
              </w:rPr>
              <w:t xml:space="preserve"> </w:t>
            </w:r>
            <w:r w:rsidR="00422E04" w:rsidRPr="00390687">
              <w:rPr>
                <w:rFonts w:asciiTheme="minorHAnsi" w:eastAsia="Times New Roman" w:hAnsiTheme="minorHAnsi" w:cs="Calibri"/>
                <w:szCs w:val="22"/>
                <w:lang w:eastAsia="en-AU"/>
              </w:rPr>
              <w:t>–</w:t>
            </w:r>
            <w:r w:rsidRPr="00390687">
              <w:rPr>
                <w:rFonts w:asciiTheme="minorHAnsi" w:eastAsia="Times New Roman" w:hAnsiTheme="minorHAnsi" w:cs="Calibri"/>
                <w:szCs w:val="22"/>
                <w:lang w:eastAsia="en-AU"/>
              </w:rPr>
              <w:t xml:space="preserve"> </w:t>
            </w:r>
            <w:r w:rsidR="00227AB2" w:rsidRPr="00390687">
              <w:rPr>
                <w:rFonts w:asciiTheme="minorHAnsi" w:eastAsia="Times New Roman" w:hAnsiTheme="minorHAnsi" w:cs="Calibri"/>
                <w:szCs w:val="22"/>
                <w:lang w:eastAsia="en-AU"/>
              </w:rPr>
              <w:t>Bamidbar</w:t>
            </w:r>
            <w:r w:rsidRPr="00390687">
              <w:rPr>
                <w:rFonts w:asciiTheme="minorHAnsi" w:eastAsia="Times New Roman" w:hAnsiTheme="minorHAnsi" w:cs="Calibri"/>
                <w:szCs w:val="22"/>
                <w:lang w:eastAsia="en-AU"/>
              </w:rPr>
              <w:t xml:space="preserve"> </w:t>
            </w:r>
            <w:r w:rsidR="00422E04" w:rsidRPr="00390687">
              <w:rPr>
                <w:rFonts w:asciiTheme="minorHAnsi" w:eastAsia="Times New Roman" w:hAnsiTheme="minorHAnsi" w:cs="Calibri"/>
                <w:szCs w:val="22"/>
                <w:lang w:eastAsia="en-AU"/>
              </w:rPr>
              <w:t>1:52-54</w:t>
            </w:r>
          </w:p>
        </w:tc>
        <w:tc>
          <w:tcPr>
            <w:tcW w:w="0" w:type="auto"/>
            <w:vAlign w:val="center"/>
          </w:tcPr>
          <w:p w14:paraId="71A8B2AE" w14:textId="7D8C56D6" w:rsidR="00422E04" w:rsidRPr="00390687" w:rsidRDefault="00422E04" w:rsidP="0040581D">
            <w:pPr>
              <w:rPr>
                <w:rFonts w:asciiTheme="minorHAnsi" w:hAnsiTheme="minorHAnsi" w:cs="Calibri"/>
                <w:szCs w:val="22"/>
              </w:rPr>
            </w:pPr>
            <w:r w:rsidRPr="00390687">
              <w:rPr>
                <w:rFonts w:asciiTheme="minorHAnsi" w:hAnsiTheme="minorHAnsi" w:cs="Calibri"/>
                <w:szCs w:val="22"/>
              </w:rPr>
              <w:t>Reader</w:t>
            </w:r>
            <w:r w:rsidR="00D96A8F" w:rsidRPr="00390687">
              <w:rPr>
                <w:rFonts w:asciiTheme="minorHAnsi" w:hAnsiTheme="minorHAnsi" w:cs="Calibri"/>
                <w:szCs w:val="22"/>
              </w:rPr>
              <w:t xml:space="preserve"> </w:t>
            </w:r>
            <w:r w:rsidRPr="00390687">
              <w:rPr>
                <w:rFonts w:asciiTheme="minorHAnsi" w:hAnsiTheme="minorHAnsi" w:cs="Calibri"/>
                <w:szCs w:val="22"/>
              </w:rPr>
              <w:t>3</w:t>
            </w:r>
            <w:r w:rsidR="00D96A8F" w:rsidRPr="00390687">
              <w:rPr>
                <w:rFonts w:asciiTheme="minorHAnsi" w:hAnsiTheme="minorHAnsi" w:cs="Calibri"/>
                <w:szCs w:val="22"/>
              </w:rPr>
              <w:t xml:space="preserve"> </w:t>
            </w:r>
            <w:r w:rsidRPr="00390687">
              <w:rPr>
                <w:rFonts w:asciiTheme="minorHAnsi" w:hAnsiTheme="minorHAnsi" w:cs="Calibri"/>
                <w:szCs w:val="22"/>
              </w:rPr>
              <w:t>–</w:t>
            </w:r>
            <w:r w:rsidR="00D96A8F" w:rsidRPr="00390687">
              <w:rPr>
                <w:rFonts w:asciiTheme="minorHAnsi" w:hAnsiTheme="minorHAnsi" w:cs="Calibri"/>
                <w:szCs w:val="22"/>
              </w:rPr>
              <w:t xml:space="preserve"> </w:t>
            </w:r>
            <w:r w:rsidR="00227AB2" w:rsidRPr="00390687">
              <w:rPr>
                <w:rFonts w:asciiTheme="minorHAnsi" w:hAnsiTheme="minorHAnsi" w:cs="Calibri"/>
                <w:szCs w:val="22"/>
              </w:rPr>
              <w:t>Bamidbar</w:t>
            </w:r>
            <w:r w:rsidR="00D96A8F" w:rsidRPr="00390687">
              <w:rPr>
                <w:rFonts w:asciiTheme="minorHAnsi" w:hAnsiTheme="minorHAnsi" w:cs="Calibri"/>
                <w:szCs w:val="22"/>
              </w:rPr>
              <w:t xml:space="preserve"> </w:t>
            </w:r>
            <w:r w:rsidR="00310D2E" w:rsidRPr="00390687">
              <w:rPr>
                <w:rFonts w:asciiTheme="minorHAnsi" w:hAnsiTheme="minorHAnsi" w:cs="Calibri"/>
                <w:szCs w:val="22"/>
              </w:rPr>
              <w:t>3</w:t>
            </w:r>
            <w:r w:rsidRPr="00390687">
              <w:rPr>
                <w:rFonts w:asciiTheme="minorHAnsi" w:hAnsiTheme="minorHAnsi" w:cs="Calibri"/>
                <w:szCs w:val="22"/>
              </w:rPr>
              <w:t>:11-1</w:t>
            </w:r>
            <w:r w:rsidR="00310D2E" w:rsidRPr="00390687">
              <w:rPr>
                <w:rFonts w:asciiTheme="minorHAnsi" w:hAnsiTheme="minorHAnsi" w:cs="Calibri"/>
                <w:szCs w:val="22"/>
              </w:rPr>
              <w:t>3</w:t>
            </w:r>
          </w:p>
        </w:tc>
      </w:tr>
    </w:tbl>
    <w:p w14:paraId="59D955E1" w14:textId="77777777" w:rsidR="00422E04" w:rsidRPr="00390687" w:rsidRDefault="00422E04" w:rsidP="00422E04">
      <w:pPr>
        <w:rPr>
          <w:rFonts w:ascii="Cambria" w:eastAsia="Calibri" w:hAnsi="Cambria" w:cs="Arial"/>
          <w:b/>
          <w:bCs/>
          <w:sz w:val="28"/>
          <w:szCs w:val="28"/>
          <w:lang w:bidi="he-IL"/>
        </w:rPr>
      </w:pPr>
    </w:p>
    <w:p w14:paraId="01C08610" w14:textId="3BCF7E91" w:rsidR="00422E04" w:rsidRPr="00390687" w:rsidRDefault="00D96A8F" w:rsidP="006E29E8">
      <w:pPr>
        <w:pStyle w:val="Heading1"/>
        <w:rPr>
          <w:rFonts w:eastAsia="Calibri"/>
          <w:lang w:bidi="he-IL"/>
        </w:rPr>
      </w:pPr>
      <w:r w:rsidRPr="00390687">
        <w:rPr>
          <w:rFonts w:asciiTheme="minorHAnsi" w:eastAsia="Times New Roman" w:hAnsiTheme="minorHAnsi" w:cstheme="minorHAnsi"/>
          <w:color w:val="000000"/>
          <w:sz w:val="24"/>
        </w:rPr>
        <w:t xml:space="preserve"> </w:t>
      </w:r>
      <w:r w:rsidR="00422E04" w:rsidRPr="00390687">
        <w:rPr>
          <w:rFonts w:eastAsia="Calibri"/>
          <w:lang w:bidi="he-IL"/>
        </w:rPr>
        <w:t>Contents</w:t>
      </w:r>
      <w:r w:rsidRPr="00390687">
        <w:rPr>
          <w:rFonts w:eastAsia="Calibri"/>
          <w:lang w:bidi="he-IL"/>
        </w:rPr>
        <w:t xml:space="preserve"> </w:t>
      </w:r>
      <w:r w:rsidR="00422E04" w:rsidRPr="00390687">
        <w:rPr>
          <w:rFonts w:eastAsia="Calibri"/>
          <w:lang w:bidi="he-IL"/>
        </w:rPr>
        <w:t>of</w:t>
      </w:r>
      <w:r w:rsidRPr="00390687">
        <w:rPr>
          <w:rFonts w:eastAsia="Calibri"/>
          <w:lang w:bidi="he-IL"/>
        </w:rPr>
        <w:t xml:space="preserve"> </w:t>
      </w:r>
      <w:r w:rsidR="00422E04" w:rsidRPr="00390687">
        <w:rPr>
          <w:rFonts w:eastAsia="Calibri"/>
          <w:lang w:bidi="he-IL"/>
        </w:rPr>
        <w:t>the</w:t>
      </w:r>
      <w:r w:rsidRPr="00390687">
        <w:rPr>
          <w:rFonts w:eastAsia="Calibri"/>
          <w:lang w:bidi="he-IL"/>
        </w:rPr>
        <w:t xml:space="preserve"> </w:t>
      </w:r>
      <w:r w:rsidR="00422E04" w:rsidRPr="00390687">
        <w:rPr>
          <w:rFonts w:eastAsia="Calibri"/>
          <w:lang w:bidi="he-IL"/>
        </w:rPr>
        <w:t>Torah</w:t>
      </w:r>
      <w:r w:rsidRPr="00390687">
        <w:rPr>
          <w:rFonts w:eastAsia="Calibri"/>
          <w:lang w:bidi="he-IL"/>
        </w:rPr>
        <w:t xml:space="preserve"> </w:t>
      </w:r>
      <w:r w:rsidR="00422E04" w:rsidRPr="00390687">
        <w:rPr>
          <w:rFonts w:eastAsia="Calibri"/>
          <w:lang w:bidi="he-IL"/>
        </w:rPr>
        <w:t>Seder</w:t>
      </w:r>
    </w:p>
    <w:p w14:paraId="51E3C7D0" w14:textId="77777777" w:rsidR="00422E04" w:rsidRPr="00390687" w:rsidRDefault="00422E04" w:rsidP="00422E04">
      <w:pPr>
        <w:contextualSpacing/>
        <w:jc w:val="left"/>
        <w:rPr>
          <w:rFonts w:eastAsia="Calibri" w:cs="Arial"/>
          <w:szCs w:val="22"/>
          <w:lang w:bidi="he-IL"/>
        </w:rPr>
      </w:pPr>
    </w:p>
    <w:p w14:paraId="2A7552A7" w14:textId="756B7A68" w:rsidR="00422E04" w:rsidRPr="00390687" w:rsidRDefault="00422E04">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Mustering</w:t>
      </w:r>
      <w:r w:rsidR="00D96A8F" w:rsidRPr="00390687">
        <w:rPr>
          <w:rFonts w:eastAsia="Calibri" w:cs="Arial"/>
          <w:szCs w:val="22"/>
          <w:lang w:val="en-AU" w:bidi="he-IL"/>
        </w:rPr>
        <w:t xml:space="preserve"> </w:t>
      </w:r>
      <w:r w:rsidRPr="00390687">
        <w:rPr>
          <w:rFonts w:eastAsia="Calibri" w:cs="Arial"/>
          <w:szCs w:val="22"/>
          <w:lang w:val="en-AU" w:bidi="he-IL"/>
        </w:rPr>
        <w:t>the</w:t>
      </w:r>
      <w:r w:rsidR="00D96A8F" w:rsidRPr="00390687">
        <w:rPr>
          <w:rFonts w:eastAsia="Calibri" w:cs="Arial"/>
          <w:szCs w:val="22"/>
          <w:lang w:val="en-AU" w:bidi="he-IL"/>
        </w:rPr>
        <w:t xml:space="preserve"> </w:t>
      </w:r>
      <w:r w:rsidRPr="00390687">
        <w:rPr>
          <w:rFonts w:eastAsia="Calibri" w:cs="Arial"/>
          <w:szCs w:val="22"/>
          <w:lang w:val="en-AU" w:bidi="he-IL"/>
        </w:rPr>
        <w:t>People</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1:1-19</w:t>
      </w:r>
    </w:p>
    <w:p w14:paraId="71F0A436" w14:textId="48B6D5BD" w:rsidR="00422E04" w:rsidRPr="00390687" w:rsidRDefault="00422E04">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Details</w:t>
      </w:r>
      <w:r w:rsidR="00D96A8F" w:rsidRPr="00390687">
        <w:rPr>
          <w:rFonts w:eastAsia="Calibri" w:cs="Arial"/>
          <w:szCs w:val="22"/>
          <w:lang w:val="en-AU" w:bidi="he-IL"/>
        </w:rPr>
        <w:t xml:space="preserve"> </w:t>
      </w:r>
      <w:r w:rsidRPr="00390687">
        <w:rPr>
          <w:rFonts w:eastAsia="Calibri" w:cs="Arial"/>
          <w:szCs w:val="22"/>
          <w:lang w:val="en-AU" w:bidi="he-IL"/>
        </w:rPr>
        <w:t>of</w:t>
      </w:r>
      <w:r w:rsidR="00D96A8F" w:rsidRPr="00390687">
        <w:rPr>
          <w:rFonts w:eastAsia="Calibri" w:cs="Arial"/>
          <w:szCs w:val="22"/>
          <w:lang w:val="en-AU" w:bidi="he-IL"/>
        </w:rPr>
        <w:t xml:space="preserve"> </w:t>
      </w:r>
      <w:r w:rsidRPr="00390687">
        <w:rPr>
          <w:rFonts w:eastAsia="Calibri" w:cs="Arial"/>
          <w:szCs w:val="22"/>
          <w:lang w:val="en-AU" w:bidi="he-IL"/>
        </w:rPr>
        <w:t>the</w:t>
      </w:r>
      <w:r w:rsidR="00D96A8F" w:rsidRPr="00390687">
        <w:rPr>
          <w:rFonts w:eastAsia="Calibri" w:cs="Arial"/>
          <w:szCs w:val="22"/>
          <w:lang w:val="en-AU" w:bidi="he-IL"/>
        </w:rPr>
        <w:t xml:space="preserve"> </w:t>
      </w:r>
      <w:r w:rsidRPr="00390687">
        <w:rPr>
          <w:rFonts w:eastAsia="Calibri" w:cs="Arial"/>
          <w:szCs w:val="22"/>
          <w:lang w:val="en-AU" w:bidi="he-IL"/>
        </w:rPr>
        <w:t>Census</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1:20-46</w:t>
      </w:r>
    </w:p>
    <w:p w14:paraId="37D899C3" w14:textId="313D7DD4" w:rsidR="00422E04" w:rsidRPr="00390687" w:rsidRDefault="00422E04">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The</w:t>
      </w:r>
      <w:r w:rsidR="00D96A8F" w:rsidRPr="00390687">
        <w:rPr>
          <w:rFonts w:eastAsia="Calibri" w:cs="Arial"/>
          <w:szCs w:val="22"/>
          <w:lang w:val="en-AU" w:bidi="he-IL"/>
        </w:rPr>
        <w:t xml:space="preserve"> </w:t>
      </w:r>
      <w:r w:rsidRPr="00390687">
        <w:rPr>
          <w:rFonts w:eastAsia="Calibri" w:cs="Arial"/>
          <w:szCs w:val="22"/>
          <w:lang w:val="en-AU" w:bidi="he-IL"/>
        </w:rPr>
        <w:t>Levites</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1:47-54</w:t>
      </w:r>
    </w:p>
    <w:p w14:paraId="09CF5917" w14:textId="0C3DA832" w:rsidR="00906615" w:rsidRPr="00390687" w:rsidRDefault="00906615">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Every</w:t>
      </w:r>
      <w:r w:rsidR="00D96A8F" w:rsidRPr="00390687">
        <w:rPr>
          <w:rFonts w:eastAsia="Calibri" w:cs="Arial"/>
          <w:szCs w:val="22"/>
          <w:lang w:val="en-AU" w:bidi="he-IL"/>
        </w:rPr>
        <w:t xml:space="preserve"> </w:t>
      </w:r>
      <w:r w:rsidRPr="00390687">
        <w:rPr>
          <w:rFonts w:eastAsia="Calibri" w:cs="Arial"/>
          <w:szCs w:val="22"/>
          <w:lang w:val="en-AU" w:bidi="he-IL"/>
        </w:rPr>
        <w:t>(Royal)</w:t>
      </w:r>
      <w:r w:rsidR="00D96A8F" w:rsidRPr="00390687">
        <w:rPr>
          <w:rFonts w:eastAsia="Calibri" w:cs="Arial"/>
          <w:szCs w:val="22"/>
          <w:lang w:val="en-AU" w:bidi="he-IL"/>
        </w:rPr>
        <w:t xml:space="preserve"> </w:t>
      </w:r>
      <w:r w:rsidRPr="00390687">
        <w:rPr>
          <w:rFonts w:eastAsia="Calibri" w:cs="Arial"/>
          <w:szCs w:val="22"/>
          <w:lang w:val="en-AU" w:bidi="he-IL"/>
        </w:rPr>
        <w:t>man</w:t>
      </w:r>
      <w:r w:rsidR="00D96A8F" w:rsidRPr="00390687">
        <w:rPr>
          <w:rFonts w:eastAsia="Calibri" w:cs="Arial"/>
          <w:szCs w:val="22"/>
          <w:lang w:val="en-AU" w:bidi="he-IL"/>
        </w:rPr>
        <w:t xml:space="preserve"> </w:t>
      </w:r>
      <w:r w:rsidRPr="00390687">
        <w:rPr>
          <w:rFonts w:eastAsia="Calibri" w:cs="Arial"/>
          <w:szCs w:val="22"/>
          <w:lang w:val="en-AU" w:bidi="he-IL"/>
        </w:rPr>
        <w:t>by</w:t>
      </w:r>
      <w:r w:rsidR="00D96A8F" w:rsidRPr="00390687">
        <w:rPr>
          <w:rFonts w:eastAsia="Calibri" w:cs="Arial"/>
          <w:szCs w:val="22"/>
          <w:lang w:val="en-AU" w:bidi="he-IL"/>
        </w:rPr>
        <w:t xml:space="preserve"> </w:t>
      </w:r>
      <w:r w:rsidRPr="00390687">
        <w:rPr>
          <w:rFonts w:eastAsia="Calibri" w:cs="Arial"/>
          <w:szCs w:val="22"/>
          <w:lang w:val="en-AU" w:bidi="he-IL"/>
        </w:rPr>
        <w:t>his</w:t>
      </w:r>
      <w:r w:rsidR="00D96A8F" w:rsidRPr="00390687">
        <w:rPr>
          <w:rFonts w:eastAsia="Calibri" w:cs="Arial"/>
          <w:szCs w:val="22"/>
          <w:lang w:val="en-AU" w:bidi="he-IL"/>
        </w:rPr>
        <w:t xml:space="preserve"> </w:t>
      </w:r>
      <w:r w:rsidRPr="00390687">
        <w:rPr>
          <w:rFonts w:eastAsia="Calibri" w:cs="Arial"/>
          <w:szCs w:val="22"/>
          <w:lang w:val="en-AU" w:bidi="he-IL"/>
        </w:rPr>
        <w:t>own</w:t>
      </w:r>
      <w:r w:rsidR="00D96A8F" w:rsidRPr="00390687">
        <w:rPr>
          <w:rFonts w:eastAsia="Calibri" w:cs="Arial"/>
          <w:szCs w:val="22"/>
          <w:lang w:val="en-AU" w:bidi="he-IL"/>
        </w:rPr>
        <w:t xml:space="preserve"> </w:t>
      </w:r>
      <w:r w:rsidRPr="00390687">
        <w:rPr>
          <w:rFonts w:eastAsia="Calibri" w:cs="Arial"/>
          <w:szCs w:val="22"/>
          <w:lang w:val="en-AU" w:bidi="he-IL"/>
        </w:rPr>
        <w:t>standard</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2:1-2</w:t>
      </w:r>
    </w:p>
    <w:p w14:paraId="422370D2" w14:textId="75C30FCD" w:rsidR="00906615" w:rsidRPr="00390687" w:rsidRDefault="00906615">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The</w:t>
      </w:r>
      <w:r w:rsidR="00D96A8F" w:rsidRPr="00390687">
        <w:rPr>
          <w:rFonts w:eastAsia="Calibri" w:cs="Arial"/>
          <w:szCs w:val="22"/>
          <w:lang w:val="en-AU" w:bidi="he-IL"/>
        </w:rPr>
        <w:t xml:space="preserve"> </w:t>
      </w:r>
      <w:r w:rsidRPr="00390687">
        <w:rPr>
          <w:rFonts w:eastAsia="Calibri" w:cs="Arial"/>
          <w:szCs w:val="22"/>
          <w:lang w:val="en-AU" w:bidi="he-IL"/>
        </w:rPr>
        <w:t>Camps</w:t>
      </w:r>
      <w:r w:rsidR="00D96A8F" w:rsidRPr="00390687">
        <w:rPr>
          <w:rFonts w:eastAsia="Calibri" w:cs="Arial"/>
          <w:szCs w:val="22"/>
          <w:lang w:val="en-AU" w:bidi="he-IL"/>
        </w:rPr>
        <w:t xml:space="preserve"> </w:t>
      </w:r>
      <w:r w:rsidRPr="00390687">
        <w:rPr>
          <w:rFonts w:eastAsia="Calibri" w:cs="Arial"/>
          <w:szCs w:val="22"/>
          <w:lang w:val="en-AU" w:bidi="he-IL"/>
        </w:rPr>
        <w:t>and</w:t>
      </w:r>
      <w:r w:rsidR="00D96A8F" w:rsidRPr="00390687">
        <w:rPr>
          <w:rFonts w:eastAsia="Calibri" w:cs="Arial"/>
          <w:szCs w:val="22"/>
          <w:lang w:val="en-AU" w:bidi="he-IL"/>
        </w:rPr>
        <w:t xml:space="preserve"> </w:t>
      </w:r>
      <w:r w:rsidRPr="00390687">
        <w:rPr>
          <w:rFonts w:eastAsia="Calibri" w:cs="Arial"/>
          <w:szCs w:val="22"/>
          <w:lang w:val="en-AU" w:bidi="he-IL"/>
        </w:rPr>
        <w:t>Tribal</w:t>
      </w:r>
      <w:r w:rsidR="00D96A8F" w:rsidRPr="00390687">
        <w:rPr>
          <w:rFonts w:eastAsia="Calibri" w:cs="Arial"/>
          <w:szCs w:val="22"/>
          <w:lang w:val="en-AU" w:bidi="he-IL"/>
        </w:rPr>
        <w:t xml:space="preserve"> </w:t>
      </w:r>
      <w:r w:rsidRPr="00390687">
        <w:rPr>
          <w:rFonts w:eastAsia="Calibri" w:cs="Arial"/>
          <w:szCs w:val="22"/>
          <w:lang w:val="en-AU" w:bidi="he-IL"/>
        </w:rPr>
        <w:t>Chiefs</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2:3-31</w:t>
      </w:r>
    </w:p>
    <w:p w14:paraId="5F93697E" w14:textId="3A5F8D93" w:rsidR="00906615" w:rsidRPr="00390687" w:rsidRDefault="00906615">
      <w:pPr>
        <w:numPr>
          <w:ilvl w:val="0"/>
          <w:numId w:val="2"/>
        </w:numPr>
        <w:spacing w:after="160" w:line="259" w:lineRule="auto"/>
        <w:contextualSpacing/>
        <w:jc w:val="left"/>
        <w:rPr>
          <w:rFonts w:eastAsia="Calibri" w:cs="Arial"/>
          <w:szCs w:val="22"/>
          <w:lang w:bidi="he-IL"/>
        </w:rPr>
      </w:pPr>
      <w:r w:rsidRPr="00390687">
        <w:rPr>
          <w:rFonts w:eastAsia="Calibri" w:cs="Arial"/>
          <w:szCs w:val="22"/>
          <w:lang w:val="en-AU" w:bidi="he-IL"/>
        </w:rPr>
        <w:t>Results</w:t>
      </w:r>
      <w:r w:rsidR="00D96A8F" w:rsidRPr="00390687">
        <w:rPr>
          <w:rFonts w:eastAsia="Calibri" w:cs="Arial"/>
          <w:szCs w:val="22"/>
          <w:lang w:val="en-AU" w:bidi="he-IL"/>
        </w:rPr>
        <w:t xml:space="preserve"> </w:t>
      </w:r>
      <w:r w:rsidRPr="00390687">
        <w:rPr>
          <w:rFonts w:eastAsia="Calibri" w:cs="Arial"/>
          <w:szCs w:val="22"/>
          <w:lang w:val="en-AU" w:bidi="he-IL"/>
        </w:rPr>
        <w:t>of</w:t>
      </w:r>
      <w:r w:rsidR="00D96A8F" w:rsidRPr="00390687">
        <w:rPr>
          <w:rFonts w:eastAsia="Calibri" w:cs="Arial"/>
          <w:szCs w:val="22"/>
          <w:lang w:val="en-AU" w:bidi="he-IL"/>
        </w:rPr>
        <w:t xml:space="preserve"> </w:t>
      </w:r>
      <w:r w:rsidRPr="00390687">
        <w:rPr>
          <w:rFonts w:eastAsia="Calibri" w:cs="Arial"/>
          <w:szCs w:val="22"/>
          <w:lang w:val="en-AU" w:bidi="he-IL"/>
        </w:rPr>
        <w:t>the</w:t>
      </w:r>
      <w:r w:rsidR="00D96A8F" w:rsidRPr="00390687">
        <w:rPr>
          <w:rFonts w:eastAsia="Calibri" w:cs="Arial"/>
          <w:szCs w:val="22"/>
          <w:lang w:val="en-AU" w:bidi="he-IL"/>
        </w:rPr>
        <w:t xml:space="preserve"> </w:t>
      </w:r>
      <w:r w:rsidRPr="00390687">
        <w:rPr>
          <w:rFonts w:eastAsia="Calibri" w:cs="Arial"/>
          <w:szCs w:val="22"/>
          <w:lang w:val="en-AU" w:bidi="he-IL"/>
        </w:rPr>
        <w:t>Census</w:t>
      </w:r>
      <w:r w:rsidR="00D96A8F" w:rsidRPr="00390687">
        <w:rPr>
          <w:rFonts w:eastAsia="Calibri" w:cs="Arial"/>
          <w:szCs w:val="22"/>
          <w:lang w:val="en-AU" w:bidi="he-IL"/>
        </w:rPr>
        <w:t xml:space="preserve"> </w:t>
      </w:r>
      <w:r w:rsidRPr="00390687">
        <w:rPr>
          <w:rFonts w:eastAsia="Calibri" w:cs="Arial"/>
          <w:szCs w:val="22"/>
          <w:lang w:val="en-AU" w:bidi="he-IL"/>
        </w:rPr>
        <w:t>–</w:t>
      </w:r>
      <w:r w:rsidR="00D96A8F" w:rsidRPr="00390687">
        <w:rPr>
          <w:rFonts w:eastAsia="Calibri" w:cs="Arial"/>
          <w:szCs w:val="22"/>
          <w:lang w:val="en-AU" w:bidi="he-IL"/>
        </w:rPr>
        <w:t xml:space="preserve"> </w:t>
      </w:r>
      <w:r w:rsidRPr="00390687">
        <w:rPr>
          <w:rFonts w:eastAsia="Calibri" w:cs="Arial"/>
          <w:szCs w:val="22"/>
          <w:lang w:val="en-AU" w:bidi="he-IL"/>
        </w:rPr>
        <w:t>Numbers</w:t>
      </w:r>
      <w:r w:rsidR="00D96A8F" w:rsidRPr="00390687">
        <w:rPr>
          <w:rFonts w:eastAsia="Calibri" w:cs="Arial"/>
          <w:szCs w:val="22"/>
          <w:lang w:val="en-AU" w:bidi="he-IL"/>
        </w:rPr>
        <w:t xml:space="preserve"> </w:t>
      </w:r>
      <w:r w:rsidRPr="00390687">
        <w:rPr>
          <w:rFonts w:eastAsia="Calibri" w:cs="Arial"/>
          <w:szCs w:val="22"/>
          <w:lang w:val="en-AU" w:bidi="he-IL"/>
        </w:rPr>
        <w:t>2:32-34</w:t>
      </w:r>
    </w:p>
    <w:p w14:paraId="1871B0F6" w14:textId="77777777" w:rsidR="00054C11" w:rsidRPr="00390687" w:rsidRDefault="00054C11" w:rsidP="00054C11">
      <w:pPr>
        <w:pBdr>
          <w:bottom w:val="double" w:sz="4" w:space="1" w:color="auto"/>
        </w:pBdr>
        <w:jc w:val="center"/>
        <w:rPr>
          <w:lang w:bidi="he-IL"/>
        </w:rPr>
      </w:pPr>
    </w:p>
    <w:p w14:paraId="6BFFA2AD" w14:textId="77777777" w:rsidR="0046011B" w:rsidRPr="00390687" w:rsidRDefault="0046011B" w:rsidP="0046011B">
      <w:pPr>
        <w:pBdr>
          <w:bottom w:val="double" w:sz="4" w:space="1" w:color="auto"/>
        </w:pBdr>
        <w:jc w:val="center"/>
        <w:rPr>
          <w:lang w:bidi="he-IL"/>
        </w:rPr>
      </w:pPr>
    </w:p>
    <w:p w14:paraId="4910B345" w14:textId="77777777" w:rsidR="0046011B" w:rsidRPr="00390687" w:rsidRDefault="0046011B" w:rsidP="0046011B"/>
    <w:p w14:paraId="2C0DEB04" w14:textId="77777777" w:rsidR="00437CC7" w:rsidRPr="00390687" w:rsidRDefault="00437CC7" w:rsidP="0051051C">
      <w:pPr>
        <w:rPr>
          <w:lang w:bidi="he-IL"/>
        </w:rPr>
      </w:pPr>
    </w:p>
    <w:p w14:paraId="1EECAAC4" w14:textId="77777777" w:rsidR="00437CC7" w:rsidRPr="00390687" w:rsidRDefault="00437CC7" w:rsidP="0051051C">
      <w:pPr>
        <w:rPr>
          <w:lang w:bidi="he-IL"/>
        </w:rPr>
      </w:pPr>
    </w:p>
    <w:p w14:paraId="4880C25E" w14:textId="77777777" w:rsidR="00D94B4E" w:rsidRPr="00390687" w:rsidRDefault="00D94B4E" w:rsidP="0051051C">
      <w:pPr>
        <w:rPr>
          <w:lang w:bidi="he-IL"/>
        </w:rPr>
      </w:pPr>
    </w:p>
    <w:p w14:paraId="401835FA" w14:textId="77777777" w:rsidR="006E29E8" w:rsidRPr="00390687" w:rsidRDefault="006E29E8">
      <w:pPr>
        <w:spacing w:after="160" w:line="259" w:lineRule="auto"/>
        <w:jc w:val="left"/>
        <w:rPr>
          <w:rFonts w:ascii="Cambria" w:eastAsia="Times New Roman" w:hAnsi="Cambria"/>
          <w:b/>
          <w:sz w:val="28"/>
          <w:szCs w:val="32"/>
          <w:lang w:bidi="he-IL"/>
        </w:rPr>
      </w:pPr>
      <w:r w:rsidRPr="00390687">
        <w:rPr>
          <w:rFonts w:ascii="Cambria" w:eastAsia="Times New Roman" w:hAnsi="Cambria"/>
          <w:b/>
          <w:sz w:val="28"/>
          <w:szCs w:val="32"/>
          <w:lang w:bidi="he-IL"/>
        </w:rPr>
        <w:br w:type="page"/>
      </w:r>
    </w:p>
    <w:p w14:paraId="2F43B27F" w14:textId="686D2914" w:rsidR="000E6799" w:rsidRPr="00390687" w:rsidRDefault="000E6799" w:rsidP="00AE2D2D">
      <w:pPr>
        <w:jc w:val="center"/>
        <w:outlineLvl w:val="0"/>
        <w:rPr>
          <w:rFonts w:ascii="Cambria" w:eastAsia="Times New Roman" w:hAnsi="Cambria"/>
          <w:b/>
          <w:sz w:val="28"/>
          <w:szCs w:val="32"/>
          <w:lang w:bidi="he-IL"/>
        </w:rPr>
      </w:pPr>
      <w:r w:rsidRPr="00390687">
        <w:rPr>
          <w:rFonts w:ascii="Cambria" w:eastAsia="Times New Roman" w:hAnsi="Cambria"/>
          <w:b/>
          <w:sz w:val="28"/>
          <w:szCs w:val="32"/>
          <w:lang w:bidi="he-IL"/>
        </w:rPr>
        <w:lastRenderedPageBreak/>
        <w:t>Welcome</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to</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the</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World</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of</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Pshat</w:t>
      </w:r>
      <w:r w:rsidR="00D96A8F" w:rsidRPr="00390687">
        <w:rPr>
          <w:rFonts w:ascii="Cambria" w:eastAsia="Times New Roman" w:hAnsi="Cambria"/>
          <w:b/>
          <w:sz w:val="28"/>
          <w:szCs w:val="32"/>
          <w:lang w:bidi="he-IL"/>
        </w:rPr>
        <w:t xml:space="preserve"> </w:t>
      </w:r>
      <w:r w:rsidRPr="00390687">
        <w:rPr>
          <w:rFonts w:ascii="Cambria" w:eastAsia="Times New Roman" w:hAnsi="Cambria"/>
          <w:b/>
          <w:sz w:val="28"/>
          <w:szCs w:val="32"/>
          <w:lang w:bidi="he-IL"/>
        </w:rPr>
        <w:t>Exegesis</w:t>
      </w:r>
    </w:p>
    <w:p w14:paraId="53238B13" w14:textId="77777777" w:rsidR="000E6799" w:rsidRPr="00390687" w:rsidRDefault="000E6799" w:rsidP="00AE2D2D">
      <w:pPr>
        <w:jc w:val="center"/>
        <w:rPr>
          <w:rFonts w:eastAsia="Times New Roman" w:cs="Calibri"/>
          <w:color w:val="000000"/>
          <w:sz w:val="20"/>
          <w:szCs w:val="20"/>
          <w:lang w:bidi="he-IL"/>
        </w:rPr>
      </w:pPr>
    </w:p>
    <w:p w14:paraId="159B490C" w14:textId="6FB19DA7" w:rsidR="000E6799" w:rsidRPr="00390687" w:rsidRDefault="000E6799" w:rsidP="00AE2D2D">
      <w:pPr>
        <w:rPr>
          <w:rFonts w:eastAsia="Calibri"/>
          <w:lang w:bidi="he-IL"/>
        </w:rPr>
      </w:pPr>
      <w:r w:rsidRPr="00390687">
        <w:rPr>
          <w:rFonts w:eastAsia="Calibri"/>
          <w:lang w:bidi="he-IL"/>
        </w:rPr>
        <w:t>In</w:t>
      </w:r>
      <w:r w:rsidR="00D96A8F" w:rsidRPr="00390687">
        <w:rPr>
          <w:rFonts w:eastAsia="Calibri"/>
          <w:lang w:bidi="he-IL"/>
        </w:rPr>
        <w:t xml:space="preserve"> </w:t>
      </w:r>
      <w:r w:rsidRPr="00390687">
        <w:rPr>
          <w:rFonts w:eastAsia="Calibri"/>
          <w:lang w:bidi="he-IL"/>
        </w:rPr>
        <w:t>order</w:t>
      </w:r>
      <w:r w:rsidR="00D96A8F" w:rsidRPr="00390687">
        <w:rPr>
          <w:rFonts w:eastAsia="Calibri"/>
          <w:lang w:bidi="he-IL"/>
        </w:rPr>
        <w:t xml:space="preserve"> </w:t>
      </w:r>
      <w:r w:rsidRPr="00390687">
        <w:rPr>
          <w:rFonts w:eastAsia="Calibri"/>
          <w:lang w:bidi="he-IL"/>
        </w:rPr>
        <w:t>to</w:t>
      </w:r>
      <w:r w:rsidR="00D96A8F" w:rsidRPr="00390687">
        <w:rPr>
          <w:rFonts w:eastAsia="Calibri"/>
          <w:lang w:bidi="he-IL"/>
        </w:rPr>
        <w:t xml:space="preserve"> </w:t>
      </w:r>
      <w:r w:rsidRPr="00390687">
        <w:rPr>
          <w:rFonts w:eastAsia="Calibri"/>
          <w:lang w:bidi="he-IL"/>
        </w:rPr>
        <w:t>understand</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finished</w:t>
      </w:r>
      <w:r w:rsidR="00D96A8F" w:rsidRPr="00390687">
        <w:rPr>
          <w:rFonts w:eastAsia="Calibri"/>
          <w:lang w:bidi="he-IL"/>
        </w:rPr>
        <w:t xml:space="preserve"> </w:t>
      </w:r>
      <w:r w:rsidRPr="00390687">
        <w:rPr>
          <w:rFonts w:eastAsia="Calibri"/>
          <w:lang w:bidi="he-IL"/>
        </w:rPr>
        <w:t>work</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Pshat</w:t>
      </w:r>
      <w:r w:rsidR="00D96A8F" w:rsidRPr="00390687">
        <w:rPr>
          <w:rFonts w:eastAsia="Calibri"/>
          <w:lang w:bidi="he-IL"/>
        </w:rPr>
        <w:t xml:space="preserve"> </w:t>
      </w:r>
      <w:r w:rsidRPr="00390687">
        <w:rPr>
          <w:rFonts w:eastAsia="Calibri"/>
          <w:lang w:bidi="he-IL"/>
        </w:rPr>
        <w:t>mode</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interpretation</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Torah,</w:t>
      </w:r>
      <w:r w:rsidR="00D96A8F" w:rsidRPr="00390687">
        <w:rPr>
          <w:rFonts w:eastAsia="Calibri"/>
          <w:lang w:bidi="he-IL"/>
        </w:rPr>
        <w:t xml:space="preserve"> </w:t>
      </w:r>
      <w:r w:rsidRPr="00390687">
        <w:rPr>
          <w:rFonts w:eastAsia="Calibri"/>
          <w:lang w:bidi="he-IL"/>
        </w:rPr>
        <w:t>one</w:t>
      </w:r>
      <w:r w:rsidR="00D96A8F" w:rsidRPr="00390687">
        <w:rPr>
          <w:rFonts w:eastAsia="Calibri"/>
          <w:lang w:bidi="he-IL"/>
        </w:rPr>
        <w:t xml:space="preserve"> </w:t>
      </w:r>
      <w:r w:rsidRPr="00390687">
        <w:rPr>
          <w:rFonts w:eastAsia="Calibri"/>
          <w:lang w:bidi="he-IL"/>
        </w:rPr>
        <w:t>needs</w:t>
      </w:r>
      <w:r w:rsidR="00D96A8F" w:rsidRPr="00390687">
        <w:rPr>
          <w:rFonts w:eastAsia="Calibri"/>
          <w:lang w:bidi="he-IL"/>
        </w:rPr>
        <w:t xml:space="preserve"> </w:t>
      </w:r>
      <w:r w:rsidRPr="00390687">
        <w:rPr>
          <w:rFonts w:eastAsia="Calibri"/>
          <w:lang w:bidi="he-IL"/>
        </w:rPr>
        <w:t>to</w:t>
      </w:r>
      <w:r w:rsidR="00D96A8F" w:rsidRPr="00390687">
        <w:rPr>
          <w:rFonts w:eastAsia="Calibri"/>
          <w:lang w:bidi="he-IL"/>
        </w:rPr>
        <w:t xml:space="preserve"> </w:t>
      </w:r>
      <w:r w:rsidRPr="00390687">
        <w:rPr>
          <w:rFonts w:eastAsia="Calibri"/>
          <w:lang w:bidi="he-IL"/>
        </w:rPr>
        <w:t>take</w:t>
      </w:r>
      <w:r w:rsidR="00D96A8F" w:rsidRPr="00390687">
        <w:rPr>
          <w:rFonts w:eastAsia="Calibri"/>
          <w:lang w:bidi="he-IL"/>
        </w:rPr>
        <w:t xml:space="preserve"> </w:t>
      </w:r>
      <w:r w:rsidRPr="00390687">
        <w:rPr>
          <w:rFonts w:eastAsia="Calibri"/>
          <w:lang w:bidi="he-IL"/>
        </w:rPr>
        <w:t>into</w:t>
      </w:r>
      <w:r w:rsidR="00D96A8F" w:rsidRPr="00390687">
        <w:rPr>
          <w:rFonts w:eastAsia="Calibri"/>
          <w:lang w:bidi="he-IL"/>
        </w:rPr>
        <w:t xml:space="preserve"> </w:t>
      </w:r>
      <w:r w:rsidRPr="00390687">
        <w:rPr>
          <w:rFonts w:eastAsia="Calibri"/>
          <w:lang w:bidi="he-IL"/>
        </w:rPr>
        <w:t>account</w:t>
      </w:r>
      <w:r w:rsidR="00D96A8F" w:rsidRPr="00390687">
        <w:rPr>
          <w:rFonts w:eastAsia="Calibri"/>
          <w:lang w:bidi="he-IL"/>
        </w:rPr>
        <w:t xml:space="preserve"> </w:t>
      </w:r>
      <w:r w:rsidRPr="00390687">
        <w:rPr>
          <w:rFonts w:eastAsia="Calibri"/>
          <w:lang w:bidi="he-IL"/>
        </w:rPr>
        <w:t>that</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Pshat</w:t>
      </w:r>
      <w:r w:rsidR="00D96A8F" w:rsidRPr="00390687">
        <w:rPr>
          <w:rFonts w:eastAsia="Calibri"/>
          <w:lang w:bidi="he-IL"/>
        </w:rPr>
        <w:t xml:space="preserve"> </w:t>
      </w:r>
      <w:r w:rsidRPr="00390687">
        <w:rPr>
          <w:rFonts w:eastAsia="Calibri"/>
          <w:lang w:bidi="he-IL"/>
        </w:rPr>
        <w:t>is</w:t>
      </w:r>
      <w:r w:rsidR="00D96A8F" w:rsidRPr="00390687">
        <w:rPr>
          <w:rFonts w:eastAsia="Calibri"/>
          <w:lang w:bidi="he-IL"/>
        </w:rPr>
        <w:t xml:space="preserve"> </w:t>
      </w:r>
      <w:r w:rsidRPr="00390687">
        <w:rPr>
          <w:rFonts w:eastAsia="Calibri"/>
          <w:lang w:bidi="he-IL"/>
        </w:rPr>
        <w:t>intended</w:t>
      </w:r>
      <w:r w:rsidR="00D96A8F" w:rsidRPr="00390687">
        <w:rPr>
          <w:rFonts w:eastAsia="Calibri"/>
          <w:lang w:bidi="he-IL"/>
        </w:rPr>
        <w:t xml:space="preserve"> </w:t>
      </w:r>
      <w:r w:rsidRPr="00390687">
        <w:rPr>
          <w:rFonts w:eastAsia="Calibri"/>
          <w:lang w:bidi="he-IL"/>
        </w:rPr>
        <w:t>to</w:t>
      </w:r>
      <w:r w:rsidR="00D96A8F" w:rsidRPr="00390687">
        <w:rPr>
          <w:rFonts w:eastAsia="Calibri"/>
          <w:lang w:bidi="he-IL"/>
        </w:rPr>
        <w:t xml:space="preserve"> </w:t>
      </w:r>
      <w:r w:rsidRPr="00390687">
        <w:rPr>
          <w:rFonts w:eastAsia="Calibri"/>
          <w:lang w:bidi="he-IL"/>
        </w:rPr>
        <w:t>produce</w:t>
      </w:r>
      <w:r w:rsidR="00D96A8F" w:rsidRPr="00390687">
        <w:rPr>
          <w:rFonts w:eastAsia="Calibri"/>
          <w:lang w:bidi="he-IL"/>
        </w:rPr>
        <w:t xml:space="preserve"> </w:t>
      </w:r>
      <w:r w:rsidRPr="00390687">
        <w:rPr>
          <w:rFonts w:eastAsia="Calibri"/>
          <w:lang w:bidi="he-IL"/>
        </w:rPr>
        <w:t>a</w:t>
      </w:r>
      <w:r w:rsidR="00D96A8F" w:rsidRPr="00390687">
        <w:rPr>
          <w:rFonts w:eastAsia="Calibri"/>
          <w:lang w:bidi="he-IL"/>
        </w:rPr>
        <w:t xml:space="preserve"> </w:t>
      </w:r>
      <w:r w:rsidRPr="00390687">
        <w:rPr>
          <w:rFonts w:eastAsia="Calibri"/>
          <w:lang w:bidi="he-IL"/>
        </w:rPr>
        <w:t>catechetical</w:t>
      </w:r>
      <w:r w:rsidR="00D96A8F" w:rsidRPr="00390687">
        <w:rPr>
          <w:rFonts w:eastAsia="Calibri"/>
          <w:lang w:bidi="he-IL"/>
        </w:rPr>
        <w:t xml:space="preserve"> </w:t>
      </w:r>
      <w:r w:rsidRPr="00390687">
        <w:rPr>
          <w:rFonts w:eastAsia="Calibri"/>
          <w:lang w:bidi="he-IL"/>
        </w:rPr>
        <w:t>output,</w:t>
      </w:r>
      <w:r w:rsidR="00D96A8F" w:rsidRPr="00390687">
        <w:rPr>
          <w:rFonts w:eastAsia="Calibri"/>
          <w:lang w:bidi="he-IL"/>
        </w:rPr>
        <w:t xml:space="preserve"> </w:t>
      </w:r>
      <w:r w:rsidRPr="00390687">
        <w:rPr>
          <w:rFonts w:eastAsia="Calibri"/>
          <w:lang w:bidi="he-IL"/>
        </w:rPr>
        <w:t>whereby</w:t>
      </w:r>
      <w:r w:rsidR="00D96A8F" w:rsidRPr="00390687">
        <w:rPr>
          <w:rFonts w:eastAsia="Calibri"/>
          <w:lang w:bidi="he-IL"/>
        </w:rPr>
        <w:t xml:space="preserve"> </w:t>
      </w:r>
      <w:r w:rsidRPr="00390687">
        <w:rPr>
          <w:rFonts w:eastAsia="Calibri"/>
          <w:lang w:bidi="he-IL"/>
        </w:rPr>
        <w:t>a</w:t>
      </w:r>
      <w:r w:rsidR="00D96A8F" w:rsidRPr="00390687">
        <w:rPr>
          <w:rFonts w:eastAsia="Calibri"/>
          <w:lang w:bidi="he-IL"/>
        </w:rPr>
        <w:t xml:space="preserve"> </w:t>
      </w:r>
      <w:r w:rsidRPr="00390687">
        <w:rPr>
          <w:rFonts w:eastAsia="Calibri"/>
          <w:lang w:bidi="he-IL"/>
        </w:rPr>
        <w:t>question/s</w:t>
      </w:r>
      <w:r w:rsidR="00D96A8F" w:rsidRPr="00390687">
        <w:rPr>
          <w:rFonts w:eastAsia="Calibri"/>
          <w:lang w:bidi="he-IL"/>
        </w:rPr>
        <w:t xml:space="preserve"> </w:t>
      </w:r>
      <w:r w:rsidRPr="00390687">
        <w:rPr>
          <w:rFonts w:eastAsia="Calibri"/>
          <w:lang w:bidi="he-IL"/>
        </w:rPr>
        <w:t>is/are</w:t>
      </w:r>
      <w:r w:rsidR="00D96A8F" w:rsidRPr="00390687">
        <w:rPr>
          <w:rFonts w:eastAsia="Calibri"/>
          <w:lang w:bidi="he-IL"/>
        </w:rPr>
        <w:t xml:space="preserve"> </w:t>
      </w:r>
      <w:r w:rsidRPr="00390687">
        <w:rPr>
          <w:rFonts w:eastAsia="Calibri"/>
          <w:lang w:bidi="he-IL"/>
        </w:rPr>
        <w:t>raised</w:t>
      </w:r>
      <w:r w:rsidR="00D96A8F" w:rsidRPr="00390687">
        <w:rPr>
          <w:rFonts w:eastAsia="Calibri"/>
          <w:lang w:bidi="he-IL"/>
        </w:rPr>
        <w:t xml:space="preserve"> </w:t>
      </w:r>
      <w:r w:rsidRPr="00390687">
        <w:rPr>
          <w:rFonts w:eastAsia="Calibri"/>
          <w:lang w:bidi="he-IL"/>
        </w:rPr>
        <w:t>and</w:t>
      </w:r>
      <w:r w:rsidR="00D96A8F" w:rsidRPr="00390687">
        <w:rPr>
          <w:rFonts w:eastAsia="Calibri"/>
          <w:lang w:bidi="he-IL"/>
        </w:rPr>
        <w:t xml:space="preserve"> </w:t>
      </w:r>
      <w:r w:rsidRPr="00390687">
        <w:rPr>
          <w:rFonts w:eastAsia="Calibri"/>
          <w:lang w:bidi="he-IL"/>
        </w:rPr>
        <w:t>an</w:t>
      </w:r>
      <w:r w:rsidR="00D96A8F" w:rsidRPr="00390687">
        <w:rPr>
          <w:rFonts w:eastAsia="Calibri"/>
          <w:lang w:bidi="he-IL"/>
        </w:rPr>
        <w:t xml:space="preserve"> </w:t>
      </w:r>
      <w:r w:rsidRPr="00390687">
        <w:rPr>
          <w:rFonts w:eastAsia="Calibri"/>
          <w:lang w:bidi="he-IL"/>
        </w:rPr>
        <w:t>answer/a</w:t>
      </w:r>
      <w:r w:rsidR="00D96A8F" w:rsidRPr="00390687">
        <w:rPr>
          <w:rFonts w:eastAsia="Calibri"/>
          <w:lang w:bidi="he-IL"/>
        </w:rPr>
        <w:t xml:space="preserve"> </w:t>
      </w:r>
      <w:r w:rsidRPr="00390687">
        <w:rPr>
          <w:rFonts w:eastAsia="Calibri"/>
          <w:lang w:bidi="he-IL"/>
        </w:rPr>
        <w:t>is/are</w:t>
      </w:r>
      <w:r w:rsidR="00D96A8F" w:rsidRPr="00390687">
        <w:rPr>
          <w:rFonts w:eastAsia="Calibri"/>
          <w:lang w:bidi="he-IL"/>
        </w:rPr>
        <w:t xml:space="preserve"> </w:t>
      </w:r>
      <w:r w:rsidRPr="00390687">
        <w:rPr>
          <w:rFonts w:eastAsia="Calibri"/>
          <w:lang w:bidi="he-IL"/>
        </w:rPr>
        <w:t>given</w:t>
      </w:r>
      <w:r w:rsidR="00D96A8F" w:rsidRPr="00390687">
        <w:rPr>
          <w:rFonts w:eastAsia="Calibri"/>
          <w:lang w:bidi="he-IL"/>
        </w:rPr>
        <w:t xml:space="preserve"> </w:t>
      </w:r>
      <w:r w:rsidRPr="00390687">
        <w:rPr>
          <w:rFonts w:eastAsia="Calibri"/>
          <w:lang w:bidi="he-IL"/>
        </w:rPr>
        <w:t>using</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seven</w:t>
      </w:r>
      <w:r w:rsidR="00D96A8F" w:rsidRPr="00390687">
        <w:rPr>
          <w:rFonts w:eastAsia="Calibri"/>
          <w:lang w:bidi="he-IL"/>
        </w:rPr>
        <w:t xml:space="preserve"> </w:t>
      </w:r>
      <w:r w:rsidRPr="00390687">
        <w:rPr>
          <w:rFonts w:eastAsia="Calibri"/>
          <w:lang w:bidi="he-IL"/>
        </w:rPr>
        <w:t>Hermeneutic</w:t>
      </w:r>
      <w:r w:rsidR="00D96A8F" w:rsidRPr="00390687">
        <w:rPr>
          <w:rFonts w:eastAsia="Calibri"/>
          <w:lang w:bidi="he-IL"/>
        </w:rPr>
        <w:t xml:space="preserve"> </w:t>
      </w:r>
      <w:r w:rsidRPr="00390687">
        <w:rPr>
          <w:rFonts w:eastAsia="Calibri"/>
          <w:lang w:bidi="he-IL"/>
        </w:rPr>
        <w:t>Laws</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R.</w:t>
      </w:r>
      <w:r w:rsidR="00D96A8F" w:rsidRPr="00390687">
        <w:rPr>
          <w:rFonts w:eastAsia="Calibri"/>
          <w:lang w:bidi="he-IL"/>
        </w:rPr>
        <w:t xml:space="preserve"> </w:t>
      </w:r>
      <w:r w:rsidRPr="00390687">
        <w:rPr>
          <w:rFonts w:eastAsia="Calibri"/>
          <w:lang w:bidi="he-IL"/>
        </w:rPr>
        <w:t>Hillel</w:t>
      </w:r>
      <w:r w:rsidR="00D96A8F" w:rsidRPr="00390687">
        <w:rPr>
          <w:rFonts w:eastAsia="Calibri"/>
          <w:lang w:bidi="he-IL"/>
        </w:rPr>
        <w:t xml:space="preserve"> </w:t>
      </w:r>
      <w:r w:rsidRPr="00390687">
        <w:rPr>
          <w:rFonts w:eastAsia="Calibri"/>
          <w:lang w:bidi="he-IL"/>
        </w:rPr>
        <w:t>and</w:t>
      </w:r>
      <w:r w:rsidR="00D96A8F" w:rsidRPr="00390687">
        <w:rPr>
          <w:rFonts w:eastAsia="Calibri"/>
          <w:lang w:bidi="he-IL"/>
        </w:rPr>
        <w:t xml:space="preserve"> </w:t>
      </w:r>
      <w:r w:rsidRPr="00390687">
        <w:rPr>
          <w:rFonts w:eastAsia="Calibri"/>
          <w:lang w:bidi="he-IL"/>
        </w:rPr>
        <w:t>as</w:t>
      </w:r>
      <w:r w:rsidR="00D96A8F" w:rsidRPr="00390687">
        <w:rPr>
          <w:rFonts w:eastAsia="Calibri"/>
          <w:lang w:bidi="he-IL"/>
        </w:rPr>
        <w:t xml:space="preserve"> </w:t>
      </w:r>
      <w:r w:rsidRPr="00390687">
        <w:rPr>
          <w:rFonts w:eastAsia="Calibri"/>
          <w:lang w:bidi="he-IL"/>
        </w:rPr>
        <w:t>well</w:t>
      </w:r>
      <w:r w:rsidR="00D96A8F" w:rsidRPr="00390687">
        <w:rPr>
          <w:rFonts w:eastAsia="Calibri"/>
          <w:lang w:bidi="he-IL"/>
        </w:rPr>
        <w:t xml:space="preserve"> </w:t>
      </w:r>
      <w:r w:rsidRPr="00390687">
        <w:rPr>
          <w:rFonts w:eastAsia="Calibri"/>
          <w:lang w:bidi="he-IL"/>
        </w:rPr>
        <w:t>as</w:t>
      </w:r>
      <w:r w:rsidR="00D96A8F" w:rsidRPr="00390687">
        <w:rPr>
          <w:rFonts w:eastAsia="Calibri"/>
          <w:lang w:bidi="he-IL"/>
        </w:rPr>
        <w:t xml:space="preserve"> </w:t>
      </w:r>
      <w:r w:rsidRPr="00390687">
        <w:rPr>
          <w:rFonts w:eastAsia="Calibri"/>
          <w:lang w:bidi="he-IL"/>
        </w:rPr>
        <w:t>the</w:t>
      </w:r>
      <w:r w:rsidR="00D96A8F" w:rsidRPr="00390687">
        <w:rPr>
          <w:rFonts w:eastAsia="Calibri"/>
          <w:lang w:bidi="he-IL"/>
        </w:rPr>
        <w:t xml:space="preserve"> </w:t>
      </w:r>
      <w:r w:rsidRPr="00390687">
        <w:rPr>
          <w:rFonts w:eastAsia="Calibri"/>
          <w:lang w:bidi="he-IL"/>
        </w:rPr>
        <w:t>laws</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Pr="00390687">
        <w:rPr>
          <w:rFonts w:eastAsia="Calibri"/>
          <w:lang w:bidi="he-IL"/>
        </w:rPr>
        <w:t>Hebrew</w:t>
      </w:r>
      <w:r w:rsidR="00D96A8F" w:rsidRPr="00390687">
        <w:rPr>
          <w:rFonts w:eastAsia="Calibri"/>
          <w:lang w:bidi="he-IL"/>
        </w:rPr>
        <w:t xml:space="preserve"> </w:t>
      </w:r>
      <w:r w:rsidRPr="00390687">
        <w:rPr>
          <w:rFonts w:eastAsia="Calibri"/>
          <w:lang w:bidi="he-IL"/>
        </w:rPr>
        <w:t>Grammar</w:t>
      </w:r>
      <w:r w:rsidR="00D96A8F" w:rsidRPr="00390687">
        <w:rPr>
          <w:rFonts w:eastAsia="Calibri"/>
          <w:lang w:bidi="he-IL"/>
        </w:rPr>
        <w:t xml:space="preserve"> </w:t>
      </w:r>
      <w:r w:rsidRPr="00390687">
        <w:rPr>
          <w:rFonts w:eastAsia="Calibri"/>
          <w:lang w:bidi="he-IL"/>
        </w:rPr>
        <w:t>and</w:t>
      </w:r>
      <w:r w:rsidR="00D96A8F" w:rsidRPr="00390687">
        <w:rPr>
          <w:rFonts w:eastAsia="Calibri"/>
          <w:lang w:bidi="he-IL"/>
        </w:rPr>
        <w:t xml:space="preserve"> </w:t>
      </w:r>
      <w:r w:rsidRPr="00390687">
        <w:rPr>
          <w:rFonts w:eastAsia="Calibri"/>
          <w:lang w:bidi="he-IL"/>
        </w:rPr>
        <w:t>Hebrew</w:t>
      </w:r>
      <w:r w:rsidR="00D96A8F" w:rsidRPr="00390687">
        <w:rPr>
          <w:rFonts w:eastAsia="Calibri"/>
          <w:lang w:bidi="he-IL"/>
        </w:rPr>
        <w:t xml:space="preserve"> </w:t>
      </w:r>
      <w:r w:rsidRPr="00390687">
        <w:rPr>
          <w:rFonts w:eastAsia="Calibri"/>
          <w:lang w:bidi="he-IL"/>
        </w:rPr>
        <w:t>expression.</w:t>
      </w:r>
    </w:p>
    <w:p w14:paraId="014E0F7B" w14:textId="114B8644" w:rsidR="000E6799" w:rsidRPr="00390687" w:rsidRDefault="00D96A8F" w:rsidP="00AE2D2D">
      <w:pPr>
        <w:rPr>
          <w:rFonts w:eastAsia="Calibri"/>
          <w:lang w:bidi="he-IL"/>
        </w:rPr>
      </w:pPr>
      <w:r w:rsidRPr="00390687">
        <w:rPr>
          <w:rFonts w:eastAsia="Calibri"/>
          <w:lang w:bidi="he-IL"/>
        </w:rPr>
        <w:t xml:space="preserve"> </w:t>
      </w:r>
    </w:p>
    <w:p w14:paraId="2AB4850D" w14:textId="2F1617D4" w:rsidR="000E6799" w:rsidRPr="00390687" w:rsidRDefault="000E6799" w:rsidP="00AE2D2D">
      <w:pPr>
        <w:rPr>
          <w:rFonts w:eastAsia="Times New Roman" w:cs="Calibri"/>
          <w:color w:val="000000"/>
          <w:sz w:val="20"/>
          <w:szCs w:val="20"/>
          <w:lang w:bidi="he-IL"/>
        </w:rPr>
      </w:pP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Seven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Hermeneutic</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Laws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of</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Hillel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are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follows</w:t>
      </w:r>
    </w:p>
    <w:p w14:paraId="6A61135F" w14:textId="0AA8928B" w:rsidR="000E6799" w:rsidRPr="00390687" w:rsidRDefault="000E6799" w:rsidP="00AE2D2D">
      <w:pPr>
        <w:rPr>
          <w:rFonts w:eastAsia="Times New Roman" w:cs="Calibri"/>
          <w:color w:val="000000"/>
          <w:sz w:val="20"/>
          <w:szCs w:val="20"/>
          <w:lang w:bidi="he-IL"/>
        </w:rPr>
      </w:pPr>
      <w:r w:rsidRPr="00390687">
        <w:rPr>
          <w:rFonts w:eastAsia="Times New Roman" w:cs="Calibri"/>
          <w:color w:val="000000"/>
          <w:sz w:val="20"/>
          <w:szCs w:val="20"/>
          <w:lang w:bidi="he-IL"/>
        </w:rPr>
        <w:t>[cf.</w:t>
      </w:r>
      <w:r w:rsidR="00D96A8F" w:rsidRPr="00390687">
        <w:rPr>
          <w:rFonts w:eastAsia="Times New Roman" w:cs="Calibri"/>
          <w:color w:val="000000"/>
          <w:sz w:val="20"/>
          <w:szCs w:val="20"/>
          <w:lang w:bidi="he-IL"/>
        </w:rPr>
        <w:t xml:space="preserve"> </w:t>
      </w:r>
      <w:hyperlink r:id="rId15" w:history="1">
        <w:r w:rsidRPr="00390687">
          <w:rPr>
            <w:rFonts w:eastAsia="Times New Roman" w:cs="Calibri"/>
            <w:color w:val="800080"/>
            <w:sz w:val="20"/>
            <w:szCs w:val="20"/>
            <w:u w:val="single"/>
            <w:lang w:bidi="he-IL"/>
          </w:rPr>
          <w:t>http://www.jewishencyclopedia.com/view.jsp?artid=472&amp;letter=R</w:t>
        </w:r>
      </w:hyperlink>
      <w:r w:rsidRPr="00390687">
        <w:rPr>
          <w:rFonts w:eastAsia="Times New Roman" w:cs="Calibri"/>
          <w:color w:val="000000"/>
          <w:sz w:val="20"/>
          <w:szCs w:val="20"/>
          <w:lang w:bidi="he-IL"/>
        </w:rPr>
        <w:t>]:</w:t>
      </w:r>
    </w:p>
    <w:p w14:paraId="29310C13" w14:textId="3215BD8B" w:rsidR="000E6799" w:rsidRPr="00390687" w:rsidRDefault="00D96A8F" w:rsidP="00AE2D2D">
      <w:pPr>
        <w:rPr>
          <w:rFonts w:eastAsia="Times New Roman" w:cs="Calibri"/>
          <w:color w:val="000000"/>
          <w:sz w:val="20"/>
          <w:szCs w:val="20"/>
          <w:lang w:bidi="he-IL"/>
        </w:rPr>
      </w:pPr>
      <w:r w:rsidRPr="00390687">
        <w:rPr>
          <w:rFonts w:eastAsia="Times New Roman" w:cs="Calibri"/>
          <w:color w:val="000000"/>
          <w:sz w:val="20"/>
          <w:szCs w:val="20"/>
          <w:lang w:bidi="he-IL"/>
        </w:rPr>
        <w:t xml:space="preserve"> </w:t>
      </w:r>
    </w:p>
    <w:p w14:paraId="59A90DEA" w14:textId="658A940A"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1.</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Ḳal</w:t>
      </w:r>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va-ḥomer</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"Argumentum</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minori</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majus"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majori</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minus";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corresponding</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scholastic</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proof</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fortiori.</w:t>
      </w:r>
    </w:p>
    <w:p w14:paraId="4587C21E" w14:textId="70B63809"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2.</w:t>
      </w:r>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Gezerah</w:t>
      </w:r>
      <w:proofErr w:type="spellEnd"/>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shavah</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Argument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from</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analogy.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Biblical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passages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containing</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synonyms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homonyms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are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subject,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however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much</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differ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other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respects,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identical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definitions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and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applications.</w:t>
      </w:r>
    </w:p>
    <w:p w14:paraId="042ED943" w14:textId="33293412"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3.</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Binyan</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ab</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mi-</w:t>
      </w:r>
      <w:proofErr w:type="spellStart"/>
      <w:r w:rsidRPr="00390687">
        <w:rPr>
          <w:rFonts w:eastAsia="Times New Roman" w:cs="Calibri"/>
          <w:b/>
          <w:bCs/>
          <w:color w:val="000000"/>
          <w:sz w:val="20"/>
          <w:szCs w:val="20"/>
          <w:lang w:bidi="he-IL"/>
        </w:rPr>
        <w:t>katub</w:t>
      </w:r>
      <w:proofErr w:type="spellEnd"/>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eḥad</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Application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of</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provision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found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one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passage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only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passages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which</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are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related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first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content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but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do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not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contain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provision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question.</w:t>
      </w:r>
    </w:p>
    <w:p w14:paraId="14518315" w14:textId="2193F36C"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4.</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Binyan</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ab</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mi-</w:t>
      </w:r>
      <w:proofErr w:type="spellStart"/>
      <w:r w:rsidRPr="00390687">
        <w:rPr>
          <w:rFonts w:eastAsia="Times New Roman" w:cs="Calibri"/>
          <w:b/>
          <w:bCs/>
          <w:color w:val="000000"/>
          <w:sz w:val="20"/>
          <w:szCs w:val="20"/>
          <w:lang w:bidi="he-IL"/>
        </w:rPr>
        <w:t>shene</w:t>
      </w:r>
      <w:proofErr w:type="spellEnd"/>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ketubim</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same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preceding,</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except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that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provision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is</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generalized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from</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two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Biblical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passages.</w:t>
      </w:r>
    </w:p>
    <w:p w14:paraId="161E88C2" w14:textId="011E3CBF"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5.</w:t>
      </w:r>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Kelal</w:t>
      </w:r>
      <w:proofErr w:type="spellEnd"/>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u-</w:t>
      </w:r>
      <w:proofErr w:type="spellStart"/>
      <w:r w:rsidRPr="00390687">
        <w:rPr>
          <w:rFonts w:eastAsia="Times New Roman" w:cs="Calibri"/>
          <w:b/>
          <w:bCs/>
          <w:color w:val="000000"/>
          <w:sz w:val="20"/>
          <w:szCs w:val="20"/>
          <w:lang w:bidi="he-IL"/>
        </w:rPr>
        <w:t>Peraṭ</w:t>
      </w:r>
      <w:proofErr w:type="spellEnd"/>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and</w:t>
      </w:r>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Peraṭ</w:t>
      </w:r>
      <w:proofErr w:type="spellEnd"/>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u-</w:t>
      </w:r>
      <w:proofErr w:type="spellStart"/>
      <w:r w:rsidRPr="00390687">
        <w:rPr>
          <w:rFonts w:eastAsia="Times New Roman" w:cs="Calibri"/>
          <w:b/>
          <w:bCs/>
          <w:color w:val="000000"/>
          <w:sz w:val="20"/>
          <w:szCs w:val="20"/>
          <w:lang w:bidi="he-IL"/>
        </w:rPr>
        <w:t>kelal</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Definition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of</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general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by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particular,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and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of</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particular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by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general.</w:t>
      </w:r>
    </w:p>
    <w:p w14:paraId="2C7142EF" w14:textId="2B2F74FD"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6.</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Ka-</w:t>
      </w:r>
      <w:proofErr w:type="spellStart"/>
      <w:r w:rsidRPr="00390687">
        <w:rPr>
          <w:rFonts w:eastAsia="Times New Roman" w:cs="Calibri"/>
          <w:b/>
          <w:bCs/>
          <w:color w:val="000000"/>
          <w:sz w:val="20"/>
          <w:szCs w:val="20"/>
          <w:lang w:bidi="he-IL"/>
        </w:rPr>
        <w:t>yoẓe</w:t>
      </w:r>
      <w:proofErr w:type="spellEnd"/>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bo</w:t>
      </w:r>
      <w:proofErr w:type="spellEnd"/>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mi-</w:t>
      </w:r>
      <w:proofErr w:type="spellStart"/>
      <w:r w:rsidRPr="00390687">
        <w:rPr>
          <w:rFonts w:eastAsia="Times New Roman" w:cs="Calibri"/>
          <w:b/>
          <w:bCs/>
          <w:color w:val="000000"/>
          <w:sz w:val="20"/>
          <w:szCs w:val="20"/>
          <w:lang w:bidi="he-IL"/>
        </w:rPr>
        <w:t>maḳom</w:t>
      </w:r>
      <w:proofErr w:type="spellEnd"/>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aḥer</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Similarity</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content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to</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another</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Scriptural</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passage.</w:t>
      </w:r>
    </w:p>
    <w:p w14:paraId="1021971B" w14:textId="3D81DC17" w:rsidR="000E6799" w:rsidRPr="00390687" w:rsidRDefault="000E6799" w:rsidP="00AE2D2D">
      <w:pPr>
        <w:rPr>
          <w:rFonts w:eastAsia="Times New Roman" w:cs="Calibri"/>
          <w:color w:val="000000"/>
          <w:sz w:val="20"/>
          <w:szCs w:val="20"/>
          <w:lang w:bidi="he-IL"/>
        </w:rPr>
      </w:pPr>
      <w:r w:rsidRPr="00390687">
        <w:rPr>
          <w:rFonts w:eastAsia="Times New Roman" w:cs="Calibri"/>
          <w:b/>
          <w:bCs/>
          <w:color w:val="000000"/>
          <w:sz w:val="20"/>
          <w:szCs w:val="20"/>
          <w:lang w:bidi="he-IL"/>
        </w:rPr>
        <w:t>7.</w:t>
      </w:r>
      <w:r w:rsidR="00D96A8F" w:rsidRPr="00390687">
        <w:rPr>
          <w:rFonts w:eastAsia="Times New Roman" w:cs="Calibri"/>
          <w:b/>
          <w:bCs/>
          <w:color w:val="000000"/>
          <w:sz w:val="20"/>
          <w:szCs w:val="20"/>
          <w:lang w:bidi="he-IL"/>
        </w:rPr>
        <w:t xml:space="preserve"> </w:t>
      </w:r>
      <w:proofErr w:type="spellStart"/>
      <w:r w:rsidRPr="00390687">
        <w:rPr>
          <w:rFonts w:eastAsia="Times New Roman" w:cs="Calibri"/>
          <w:b/>
          <w:bCs/>
          <w:color w:val="000000"/>
          <w:sz w:val="20"/>
          <w:szCs w:val="20"/>
          <w:lang w:bidi="he-IL"/>
        </w:rPr>
        <w:t>Dabar</w:t>
      </w:r>
      <w:proofErr w:type="spellEnd"/>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ha-lamed</w:t>
      </w:r>
      <w:r w:rsidR="00D96A8F" w:rsidRPr="00390687">
        <w:rPr>
          <w:rFonts w:eastAsia="Times New Roman" w:cs="Calibri"/>
          <w:b/>
          <w:bCs/>
          <w:color w:val="000000"/>
          <w:sz w:val="20"/>
          <w:szCs w:val="20"/>
          <w:lang w:bidi="he-IL"/>
        </w:rPr>
        <w:t xml:space="preserve"> </w:t>
      </w:r>
      <w:r w:rsidRPr="00390687">
        <w:rPr>
          <w:rFonts w:eastAsia="Times New Roman" w:cs="Calibri"/>
          <w:b/>
          <w:bCs/>
          <w:color w:val="000000"/>
          <w:sz w:val="20"/>
          <w:szCs w:val="20"/>
          <w:lang w:bidi="he-IL"/>
        </w:rPr>
        <w:t>me-'</w:t>
      </w:r>
      <w:proofErr w:type="spellStart"/>
      <w:r w:rsidRPr="00390687">
        <w:rPr>
          <w:rFonts w:eastAsia="Times New Roman" w:cs="Calibri"/>
          <w:b/>
          <w:bCs/>
          <w:color w:val="000000"/>
          <w:sz w:val="20"/>
          <w:szCs w:val="20"/>
          <w:lang w:bidi="he-IL"/>
        </w:rPr>
        <w:t>inyano</w:t>
      </w:r>
      <w:proofErr w:type="spellEnd"/>
      <w:r w:rsidRPr="00390687">
        <w:rPr>
          <w:rFonts w:eastAsia="Times New Roman" w:cs="Calibri"/>
          <w:b/>
          <w:bCs/>
          <w:color w:val="000000"/>
          <w:sz w:val="20"/>
          <w:szCs w:val="20"/>
          <w:lang w:bidi="he-IL"/>
        </w:rPr>
        <w:t>:</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Interpretation</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deduced</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from</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the</w:t>
      </w:r>
      <w:r w:rsidR="00D96A8F" w:rsidRPr="00390687">
        <w:rPr>
          <w:rFonts w:eastAsia="Times New Roman" w:cs="Calibri"/>
          <w:color w:val="000000"/>
          <w:sz w:val="20"/>
          <w:szCs w:val="20"/>
          <w:lang w:bidi="he-IL"/>
        </w:rPr>
        <w:t xml:space="preserve"> </w:t>
      </w:r>
      <w:r w:rsidRPr="00390687">
        <w:rPr>
          <w:rFonts w:eastAsia="Times New Roman" w:cs="Calibri"/>
          <w:color w:val="000000"/>
          <w:sz w:val="20"/>
          <w:szCs w:val="20"/>
          <w:lang w:bidi="he-IL"/>
        </w:rPr>
        <w:t>context.</w:t>
      </w:r>
    </w:p>
    <w:p w14:paraId="73AE96D6" w14:textId="77777777" w:rsidR="000E6799" w:rsidRPr="00390687" w:rsidRDefault="000E6799" w:rsidP="00AE2D2D">
      <w:pPr>
        <w:jc w:val="center"/>
        <w:rPr>
          <w:rFonts w:eastAsia="Times New Roman" w:cs="Calibri"/>
          <w:b/>
          <w:bCs/>
          <w:color w:val="000000"/>
          <w:sz w:val="20"/>
          <w:szCs w:val="20"/>
        </w:rPr>
      </w:pPr>
      <w:bookmarkStart w:id="5" w:name="_Hlk159953006"/>
    </w:p>
    <w:bookmarkEnd w:id="5"/>
    <w:p w14:paraId="0BDD7A25" w14:textId="7A683783" w:rsidR="000E6799" w:rsidRPr="00390687" w:rsidRDefault="000E6799" w:rsidP="001F6EDE">
      <w:pPr>
        <w:pStyle w:val="Heading2"/>
        <w:rPr>
          <w:rFonts w:eastAsia="Times New Roman"/>
        </w:rPr>
      </w:pPr>
      <w:r w:rsidRPr="00390687">
        <w:rPr>
          <w:rFonts w:eastAsia="Times New Roman"/>
        </w:rPr>
        <w:t>Welcome</w:t>
      </w:r>
      <w:r w:rsidR="00D96A8F" w:rsidRPr="00390687">
        <w:rPr>
          <w:rFonts w:eastAsia="Times New Roman"/>
        </w:rPr>
        <w:t xml:space="preserve"> </w:t>
      </w:r>
      <w:r w:rsidRPr="00390687">
        <w:rPr>
          <w:rFonts w:eastAsia="Times New Roman"/>
        </w:rPr>
        <w:t>to</w:t>
      </w:r>
      <w:r w:rsidR="00D96A8F" w:rsidRPr="00390687">
        <w:rPr>
          <w:rFonts w:eastAsia="Times New Roman"/>
        </w:rPr>
        <w:t xml:space="preserve"> </w:t>
      </w:r>
      <w:r w:rsidRPr="00390687">
        <w:rPr>
          <w:rFonts w:eastAsia="Times New Roman"/>
        </w:rPr>
        <w:t>the</w:t>
      </w:r>
      <w:r w:rsidR="00D96A8F" w:rsidRPr="00390687">
        <w:rPr>
          <w:rFonts w:eastAsia="Times New Roman"/>
        </w:rPr>
        <w:t xml:space="preserve"> </w:t>
      </w:r>
      <w:r w:rsidRPr="00390687">
        <w:rPr>
          <w:rFonts w:eastAsia="Times New Roman"/>
        </w:rPr>
        <w:t>World</w:t>
      </w:r>
      <w:r w:rsidR="00D96A8F" w:rsidRPr="00390687">
        <w:rPr>
          <w:rFonts w:eastAsia="Times New Roman"/>
        </w:rPr>
        <w:t xml:space="preserve"> </w:t>
      </w:r>
      <w:r w:rsidRPr="00390687">
        <w:rPr>
          <w:rFonts w:eastAsia="Times New Roman"/>
        </w:rPr>
        <w:t>of</w:t>
      </w:r>
      <w:r w:rsidR="00D96A8F" w:rsidRPr="00390687">
        <w:rPr>
          <w:rFonts w:eastAsia="Times New Roman"/>
        </w:rPr>
        <w:t xml:space="preserve"> </w:t>
      </w:r>
      <w:r w:rsidRPr="00390687">
        <w:rPr>
          <w:rFonts w:eastAsia="Times New Roman"/>
        </w:rPr>
        <w:t>Remes</w:t>
      </w:r>
      <w:r w:rsidR="00D96A8F" w:rsidRPr="00390687">
        <w:rPr>
          <w:rFonts w:eastAsia="Times New Roman"/>
        </w:rPr>
        <w:t xml:space="preserve"> </w:t>
      </w:r>
      <w:r w:rsidRPr="00390687">
        <w:rPr>
          <w:rFonts w:eastAsia="Times New Roman"/>
        </w:rPr>
        <w:t>Exegesis</w:t>
      </w:r>
    </w:p>
    <w:p w14:paraId="4AA38E38" w14:textId="77777777" w:rsidR="000E6799" w:rsidRPr="00390687" w:rsidRDefault="000E6799" w:rsidP="00AE2D2D">
      <w:pPr>
        <w:rPr>
          <w:rFonts w:eastAsia="Times New Roman"/>
          <w:color w:val="000000"/>
          <w:sz w:val="20"/>
          <w:szCs w:val="20"/>
        </w:rPr>
      </w:pPr>
    </w:p>
    <w:p w14:paraId="7F93DDB2" w14:textId="25EA19A9"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Thirteen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compiled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Rabbi</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Ishmael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Elisha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elucidation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Torah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for</w:t>
      </w:r>
      <w:r w:rsidR="00D96A8F" w:rsidRPr="00390687">
        <w:rPr>
          <w:rFonts w:eastAsia="Times New Roman"/>
          <w:color w:val="000000"/>
          <w:sz w:val="20"/>
          <w:szCs w:val="20"/>
        </w:rPr>
        <w:t xml:space="preserve"> </w:t>
      </w:r>
      <w:r w:rsidRPr="00390687">
        <w:rPr>
          <w:rFonts w:eastAsia="Times New Roman" w:cs="Calibri"/>
          <w:color w:val="000000"/>
          <w:sz w:val="20"/>
          <w:szCs w:val="20"/>
        </w:rPr>
        <w:t>making</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halakic</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deductions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strictly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speaking,</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mere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amplifications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seven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collected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Baraita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Ishmael,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forming</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introduction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Sifra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reading</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follows:</w:t>
      </w:r>
    </w:p>
    <w:p w14:paraId="66ACF052" w14:textId="77777777" w:rsidR="000E6799" w:rsidRPr="00390687" w:rsidRDefault="000E6799" w:rsidP="00AE2D2D">
      <w:pPr>
        <w:rPr>
          <w:rFonts w:eastAsia="Times New Roman" w:cs="Calibri"/>
          <w:color w:val="000000"/>
          <w:sz w:val="20"/>
          <w:szCs w:val="20"/>
        </w:rPr>
      </w:pPr>
    </w:p>
    <w:p w14:paraId="138C60F8" w14:textId="471473C2"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1.</w:t>
      </w:r>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Ḳal</w:t>
      </w:r>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wa-ḥomer</w:t>
      </w:r>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Identical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with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first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p>
    <w:p w14:paraId="0B70C225" w14:textId="7FFDD9CD"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2.</w:t>
      </w:r>
      <w:r w:rsidR="00D96A8F" w:rsidRPr="00390687">
        <w:rPr>
          <w:rFonts w:eastAsia="Times New Roman" w:cs="Calibri"/>
          <w:b/>
          <w:bCs/>
          <w:color w:val="000000"/>
          <w:sz w:val="20"/>
          <w:szCs w:val="20"/>
        </w:rPr>
        <w:t xml:space="preserve"> </w:t>
      </w:r>
      <w:proofErr w:type="spellStart"/>
      <w:r w:rsidRPr="00390687">
        <w:rPr>
          <w:rFonts w:eastAsia="Times New Roman" w:cs="Calibri"/>
          <w:b/>
          <w:bCs/>
          <w:color w:val="000000"/>
          <w:sz w:val="20"/>
          <w:szCs w:val="20"/>
        </w:rPr>
        <w:t>Gezerah</w:t>
      </w:r>
      <w:proofErr w:type="spellEnd"/>
      <w:r w:rsidR="00D96A8F" w:rsidRPr="00390687">
        <w:rPr>
          <w:rFonts w:eastAsia="Times New Roman" w:cs="Calibri"/>
          <w:b/>
          <w:bCs/>
          <w:color w:val="000000"/>
          <w:sz w:val="20"/>
          <w:szCs w:val="20"/>
        </w:rPr>
        <w:t xml:space="preserve"> </w:t>
      </w:r>
      <w:proofErr w:type="spellStart"/>
      <w:r w:rsidRPr="00390687">
        <w:rPr>
          <w:rFonts w:eastAsia="Times New Roman" w:cs="Calibri"/>
          <w:b/>
          <w:bCs/>
          <w:color w:val="000000"/>
          <w:sz w:val="20"/>
          <w:szCs w:val="20"/>
        </w:rPr>
        <w:t>shawah</w:t>
      </w:r>
      <w:proofErr w:type="spellEnd"/>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Identical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with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second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p>
    <w:p w14:paraId="7FD4B3D2" w14:textId="035E2C19"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3.</w:t>
      </w:r>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Binyan</w:t>
      </w:r>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ab</w:t>
      </w:r>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deduced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single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passage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Scripture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deduced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two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passages.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combination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third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fourth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p>
    <w:p w14:paraId="1E0369D7" w14:textId="14F5344F"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4.</w:t>
      </w:r>
      <w:r w:rsidR="00D96A8F" w:rsidRPr="00390687">
        <w:rPr>
          <w:rFonts w:eastAsia="Times New Roman" w:cs="Calibri"/>
          <w:b/>
          <w:bCs/>
          <w:color w:val="000000"/>
          <w:sz w:val="20"/>
          <w:szCs w:val="20"/>
        </w:rPr>
        <w:t xml:space="preserve"> </w:t>
      </w:r>
      <w:proofErr w:type="spellStart"/>
      <w:r w:rsidRPr="00390687">
        <w:rPr>
          <w:rFonts w:eastAsia="Times New Roman" w:cs="Calibri"/>
          <w:b/>
          <w:bCs/>
          <w:color w:val="000000"/>
          <w:sz w:val="20"/>
          <w:szCs w:val="20"/>
        </w:rPr>
        <w:t>Kelal</w:t>
      </w:r>
      <w:proofErr w:type="spellEnd"/>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u-</w:t>
      </w:r>
      <w:proofErr w:type="spellStart"/>
      <w:r w:rsidRPr="00390687">
        <w:rPr>
          <w:rFonts w:eastAsia="Times New Roman" w:cs="Calibri"/>
          <w:b/>
          <w:bCs/>
          <w:color w:val="000000"/>
          <w:sz w:val="20"/>
          <w:szCs w:val="20"/>
        </w:rPr>
        <w:t>Peraṭ</w:t>
      </w:r>
      <w:proofErr w:type="spellEnd"/>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p>
    <w:p w14:paraId="04001BF9" w14:textId="069029B4"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5.</w:t>
      </w:r>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u-</w:t>
      </w:r>
      <w:proofErr w:type="spellStart"/>
      <w:r w:rsidRPr="00390687">
        <w:rPr>
          <w:rFonts w:eastAsia="Times New Roman" w:cs="Calibri"/>
          <w:b/>
          <w:bCs/>
          <w:color w:val="000000"/>
          <w:sz w:val="20"/>
          <w:szCs w:val="20"/>
        </w:rPr>
        <w:t>Peraṭ</w:t>
      </w:r>
      <w:proofErr w:type="spellEnd"/>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u-</w:t>
      </w:r>
      <w:proofErr w:type="spellStart"/>
      <w:r w:rsidRPr="00390687">
        <w:rPr>
          <w:rFonts w:eastAsia="Times New Roman" w:cs="Calibri"/>
          <w:b/>
          <w:bCs/>
          <w:color w:val="000000"/>
          <w:sz w:val="20"/>
          <w:szCs w:val="20"/>
        </w:rPr>
        <w:t>kelal</w:t>
      </w:r>
      <w:proofErr w:type="spellEnd"/>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p>
    <w:p w14:paraId="133DE225" w14:textId="0AC4EB9D" w:rsidR="000E6799" w:rsidRPr="00390687" w:rsidRDefault="000E6799" w:rsidP="00AE2D2D">
      <w:pPr>
        <w:rPr>
          <w:rFonts w:eastAsia="Times New Roman" w:cs="Calibri"/>
          <w:color w:val="000000"/>
          <w:sz w:val="20"/>
          <w:szCs w:val="20"/>
        </w:rPr>
      </w:pPr>
      <w:r w:rsidRPr="00390687">
        <w:rPr>
          <w:rFonts w:eastAsia="Times New Roman" w:cs="Calibri"/>
          <w:b/>
          <w:bCs/>
          <w:color w:val="000000"/>
          <w:sz w:val="20"/>
          <w:szCs w:val="20"/>
        </w:rPr>
        <w:t>6.</w:t>
      </w:r>
      <w:r w:rsidR="00D96A8F" w:rsidRPr="00390687">
        <w:rPr>
          <w:rFonts w:eastAsia="Times New Roman" w:cs="Calibri"/>
          <w:b/>
          <w:bCs/>
          <w:color w:val="000000"/>
          <w:sz w:val="20"/>
          <w:szCs w:val="20"/>
        </w:rPr>
        <w:t xml:space="preserve"> </w:t>
      </w:r>
      <w:proofErr w:type="spellStart"/>
      <w:r w:rsidRPr="00390687">
        <w:rPr>
          <w:rFonts w:eastAsia="Times New Roman" w:cs="Calibri"/>
          <w:b/>
          <w:bCs/>
          <w:color w:val="000000"/>
          <w:sz w:val="20"/>
          <w:szCs w:val="20"/>
        </w:rPr>
        <w:t>Kelal</w:t>
      </w:r>
      <w:proofErr w:type="spellEnd"/>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u-</w:t>
      </w:r>
      <w:proofErr w:type="spellStart"/>
      <w:r w:rsidRPr="00390687">
        <w:rPr>
          <w:rFonts w:eastAsia="Times New Roman" w:cs="Calibri"/>
          <w:b/>
          <w:bCs/>
          <w:color w:val="000000"/>
          <w:sz w:val="20"/>
          <w:szCs w:val="20"/>
        </w:rPr>
        <w:t>Peraṭ</w:t>
      </w:r>
      <w:proofErr w:type="spellEnd"/>
      <w:r w:rsidR="00D96A8F" w:rsidRPr="00390687">
        <w:rPr>
          <w:rFonts w:eastAsia="Times New Roman" w:cs="Calibri"/>
          <w:b/>
          <w:bCs/>
          <w:color w:val="000000"/>
          <w:sz w:val="20"/>
          <w:szCs w:val="20"/>
        </w:rPr>
        <w:t xml:space="preserve"> </w:t>
      </w:r>
      <w:r w:rsidRPr="00390687">
        <w:rPr>
          <w:rFonts w:eastAsia="Times New Roman" w:cs="Calibri"/>
          <w:b/>
          <w:bCs/>
          <w:color w:val="000000"/>
          <w:sz w:val="20"/>
          <w:szCs w:val="20"/>
        </w:rPr>
        <w:t>u-</w:t>
      </w:r>
      <w:proofErr w:type="spellStart"/>
      <w:r w:rsidRPr="00390687">
        <w:rPr>
          <w:rFonts w:eastAsia="Times New Roman" w:cs="Calibri"/>
          <w:b/>
          <w:bCs/>
          <w:color w:val="000000"/>
          <w:sz w:val="20"/>
          <w:szCs w:val="20"/>
        </w:rPr>
        <w:t>kelal</w:t>
      </w:r>
      <w:proofErr w:type="spellEnd"/>
      <w:r w:rsidRPr="00390687">
        <w:rPr>
          <w:rFonts w:eastAsia="Times New Roman" w:cs="Calibri"/>
          <w:color w:val="000000"/>
          <w:sz w:val="20"/>
          <w:szCs w:val="20"/>
        </w:rPr>
        <w: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p>
    <w:p w14:paraId="4819723E" w14:textId="6F149867"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7.</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which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requires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elucidation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which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requires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elucidation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p>
    <w:p w14:paraId="13409555" w14:textId="18DE7669"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8.</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implied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excepted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pedagogic</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purposes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elucidates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well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p>
    <w:p w14:paraId="2FADAB6E" w14:textId="191A3C4E"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9.</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implied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excepted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account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special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regulation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which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corresponds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concept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thus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isolated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decrease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rather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than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increase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rigidity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application.</w:t>
      </w:r>
    </w:p>
    <w:p w14:paraId="349674BA" w14:textId="0138BD97"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10.</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implied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excepted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account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some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other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special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regulation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which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does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not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correspond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concept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thus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isolated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either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decrease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increase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rigidity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application.</w:t>
      </w:r>
    </w:p>
    <w:p w14:paraId="0B08CE47" w14:textId="7DAE33C7"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11.</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implied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excepted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account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new</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reversed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decision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can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referred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only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case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passage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under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consideration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makes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explicit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reference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it.</w:t>
      </w:r>
    </w:p>
    <w:p w14:paraId="6BDE30F0" w14:textId="42A7B7F9"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12.</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Deduction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from</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context.</w:t>
      </w:r>
    </w:p>
    <w:p w14:paraId="46085B67" w14:textId="16E9411C"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13.</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two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Biblical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passages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contradict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each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other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contradiction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question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must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solved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reference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third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passage.</w:t>
      </w:r>
    </w:p>
    <w:p w14:paraId="49A74DC4" w14:textId="77777777" w:rsidR="000E6799" w:rsidRPr="00390687" w:rsidRDefault="000E6799" w:rsidP="00AE2D2D">
      <w:pPr>
        <w:rPr>
          <w:rFonts w:eastAsia="Times New Roman" w:cs="Calibri"/>
          <w:color w:val="000000"/>
          <w:sz w:val="20"/>
          <w:szCs w:val="20"/>
        </w:rPr>
      </w:pPr>
    </w:p>
    <w:p w14:paraId="325F3FC1" w14:textId="2194D084" w:rsidR="000E6799" w:rsidRPr="00390687" w:rsidRDefault="000E6799" w:rsidP="00AE2D2D">
      <w:pPr>
        <w:rPr>
          <w:rFonts w:eastAsia="Times New Roman" w:cs="Calibri"/>
          <w:color w:val="000000"/>
          <w:sz w:val="20"/>
          <w:szCs w:val="20"/>
        </w:rPr>
      </w:pP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seven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eleven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formed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subdivision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fifth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twelve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corresponds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seventh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but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amplified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certain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particulars;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thirteen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does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not</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occur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while,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other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sixth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Hillel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omitted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by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Ishmael.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With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regard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their</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application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in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general.</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These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rules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are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found</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also</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on</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the</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morning</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prayers</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of</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any</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Jewish</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Orthodox</w:t>
      </w:r>
      <w:r w:rsidR="00D96A8F" w:rsidRPr="00390687">
        <w:rPr>
          <w:rFonts w:eastAsia="Times New Roman" w:cs="Calibri"/>
          <w:color w:val="000000"/>
          <w:sz w:val="20"/>
          <w:szCs w:val="20"/>
        </w:rPr>
        <w:t xml:space="preserve"> </w:t>
      </w:r>
      <w:r w:rsidRPr="00390687">
        <w:rPr>
          <w:rFonts w:eastAsia="Times New Roman" w:cs="Calibri"/>
          <w:color w:val="000000"/>
          <w:sz w:val="20"/>
          <w:szCs w:val="20"/>
        </w:rPr>
        <w:t>Siddur.</w:t>
      </w:r>
    </w:p>
    <w:bookmarkEnd w:id="3"/>
    <w:p w14:paraId="7603DD18" w14:textId="77777777" w:rsidR="00CF08B9" w:rsidRPr="00390687" w:rsidRDefault="00CF08B9" w:rsidP="00AE2D2D">
      <w:pPr>
        <w:pBdr>
          <w:bottom w:val="double" w:sz="6" w:space="1" w:color="auto"/>
        </w:pBdr>
        <w:rPr>
          <w:rFonts w:eastAsia="Times New Roman"/>
          <w:color w:val="000000"/>
          <w:lang w:bidi="he-IL"/>
        </w:rPr>
      </w:pPr>
    </w:p>
    <w:p w14:paraId="3A13F3C6" w14:textId="77777777" w:rsidR="000F6853" w:rsidRPr="00390687" w:rsidRDefault="000F6853" w:rsidP="000F6853">
      <w:pPr>
        <w:pStyle w:val="Heading1"/>
        <w:rPr>
          <w:rFonts w:eastAsia="Times New Roman"/>
        </w:rPr>
      </w:pPr>
      <w:bookmarkStart w:id="6" w:name="_Hlk188286731"/>
      <w:bookmarkEnd w:id="4"/>
      <w:r w:rsidRPr="00390687">
        <w:rPr>
          <w:rFonts w:eastAsia="Times New Roman"/>
        </w:rPr>
        <w:lastRenderedPageBreak/>
        <w:t>Reading assignment</w:t>
      </w:r>
    </w:p>
    <w:p w14:paraId="2A7BCDAB" w14:textId="77777777" w:rsidR="000F6853" w:rsidRPr="00390687" w:rsidRDefault="000F6853" w:rsidP="000F6853">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0F6853" w:rsidRPr="00390687" w14:paraId="5B797CB7" w14:textId="77777777" w:rsidTr="00485F04">
        <w:trPr>
          <w:trHeight w:val="1655"/>
          <w:jc w:val="center"/>
        </w:trPr>
        <w:tc>
          <w:tcPr>
            <w:tcW w:w="5107" w:type="dxa"/>
          </w:tcPr>
          <w:p w14:paraId="6A8DF1AF" w14:textId="77777777" w:rsidR="000F6853" w:rsidRPr="00390687" w:rsidRDefault="000F6853" w:rsidP="00485F04">
            <w:pPr>
              <w:jc w:val="center"/>
              <w:rPr>
                <w:rFonts w:asciiTheme="minorHAnsi" w:hAnsiTheme="minorHAnsi" w:cstheme="minorHAnsi"/>
                <w:sz w:val="24"/>
                <w:lang w:bidi="he-IL"/>
              </w:rPr>
            </w:pPr>
            <w:r w:rsidRPr="00390687">
              <w:rPr>
                <w:rFonts w:asciiTheme="minorHAnsi" w:hAnsiTheme="minorHAnsi" w:cstheme="minorHAnsi"/>
                <w:b/>
                <w:bCs/>
                <w:sz w:val="24"/>
                <w:u w:val="single"/>
                <w:lang w:bidi="he-IL"/>
              </w:rPr>
              <w:t xml:space="preserve">The Torah Anthology: Yalkut Me’Am Lo’Ez </w:t>
            </w:r>
          </w:p>
          <w:p w14:paraId="627DBB3C"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 xml:space="preserve">By: Rabbi Yitzchok Magriso, Translated by: </w:t>
            </w:r>
          </w:p>
          <w:p w14:paraId="0C84E5E2"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 xml:space="preserve">DR. Tzvi Faier; Edited by R. Aryeh Kaplan </w:t>
            </w:r>
          </w:p>
          <w:p w14:paraId="6173D6F5"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 xml:space="preserve">Published by: Moznaim Publishing Corp. </w:t>
            </w:r>
          </w:p>
          <w:p w14:paraId="340A5643"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(New York, 1990)</w:t>
            </w:r>
          </w:p>
          <w:p w14:paraId="0B9C1957" w14:textId="77777777" w:rsidR="000F6853" w:rsidRPr="00390687" w:rsidRDefault="000F6853" w:rsidP="00485F04">
            <w:pPr>
              <w:jc w:val="center"/>
              <w:rPr>
                <w:rFonts w:asciiTheme="minorHAnsi" w:hAnsiTheme="minorHAnsi" w:cstheme="minorHAnsi"/>
                <w:b/>
                <w:bCs/>
                <w:sz w:val="24"/>
                <w:highlight w:val="yellow"/>
                <w:lang w:bidi="he-IL"/>
              </w:rPr>
            </w:pPr>
            <w:r w:rsidRPr="00390687">
              <w:rPr>
                <w:rFonts w:asciiTheme="minorHAnsi" w:hAnsiTheme="minorHAnsi" w:cstheme="minorHAnsi"/>
                <w:b/>
                <w:bCs/>
                <w:sz w:val="24"/>
                <w:lang w:bidi="he-IL"/>
              </w:rPr>
              <w:t>Numbers I - Vol. 13– “First Journeys” pp. 1-46</w:t>
            </w:r>
          </w:p>
        </w:tc>
        <w:tc>
          <w:tcPr>
            <w:tcW w:w="5107" w:type="dxa"/>
          </w:tcPr>
          <w:p w14:paraId="7E84DFA4" w14:textId="77777777" w:rsidR="000F6853" w:rsidRPr="00390687" w:rsidRDefault="000F6853" w:rsidP="00485F04">
            <w:pPr>
              <w:jc w:val="center"/>
              <w:rPr>
                <w:rFonts w:asciiTheme="minorHAnsi" w:hAnsiTheme="minorHAnsi" w:cstheme="minorHAnsi"/>
                <w:b/>
                <w:bCs/>
                <w:sz w:val="24"/>
                <w:u w:val="single"/>
                <w:lang w:bidi="he-IL"/>
              </w:rPr>
            </w:pPr>
            <w:r w:rsidRPr="00390687">
              <w:rPr>
                <w:rFonts w:asciiTheme="minorHAnsi" w:hAnsiTheme="minorHAnsi" w:cstheme="minorHAnsi"/>
                <w:b/>
                <w:bCs/>
                <w:sz w:val="24"/>
                <w:u w:val="single"/>
                <w:lang w:bidi="he-IL"/>
              </w:rPr>
              <w:t>Ramban: Numbers Commentary on the Torah</w:t>
            </w:r>
          </w:p>
          <w:p w14:paraId="4A8489E4" w14:textId="77777777" w:rsidR="000F6853" w:rsidRPr="00390687" w:rsidRDefault="000F6853" w:rsidP="00485F04">
            <w:pPr>
              <w:jc w:val="center"/>
              <w:rPr>
                <w:rFonts w:asciiTheme="minorHAnsi" w:hAnsiTheme="minorHAnsi" w:cstheme="minorHAnsi"/>
                <w:lang w:bidi="he-IL"/>
              </w:rPr>
            </w:pPr>
          </w:p>
          <w:p w14:paraId="59AADEA5"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 xml:space="preserve">Translated and Annotated by Rabbi Dr. Charles Chavel Published by Shilo Publishing House, Inc. </w:t>
            </w:r>
          </w:p>
          <w:p w14:paraId="0B2C5296" w14:textId="77777777" w:rsidR="000F6853" w:rsidRPr="00390687" w:rsidRDefault="000F6853" w:rsidP="00485F04">
            <w:pPr>
              <w:jc w:val="center"/>
              <w:rPr>
                <w:rFonts w:asciiTheme="minorHAnsi" w:hAnsiTheme="minorHAnsi" w:cstheme="minorHAnsi"/>
                <w:lang w:bidi="he-IL"/>
              </w:rPr>
            </w:pPr>
            <w:r w:rsidRPr="00390687">
              <w:rPr>
                <w:rFonts w:asciiTheme="minorHAnsi" w:hAnsiTheme="minorHAnsi" w:cstheme="minorHAnsi"/>
                <w:lang w:bidi="he-IL"/>
              </w:rPr>
              <w:t xml:space="preserve">(New York, 1975) </w:t>
            </w:r>
          </w:p>
          <w:p w14:paraId="3E68F486" w14:textId="77777777" w:rsidR="000F6853" w:rsidRPr="00390687" w:rsidRDefault="000F6853" w:rsidP="00485F04">
            <w:pPr>
              <w:jc w:val="center"/>
              <w:rPr>
                <w:rFonts w:asciiTheme="minorHAnsi" w:hAnsiTheme="minorHAnsi" w:cstheme="minorHAnsi"/>
                <w:b/>
                <w:bCs/>
                <w:sz w:val="24"/>
                <w:lang w:bidi="he-IL"/>
              </w:rPr>
            </w:pPr>
            <w:r w:rsidRPr="00390687">
              <w:rPr>
                <w:rFonts w:asciiTheme="minorHAnsi" w:hAnsiTheme="minorHAnsi" w:cstheme="minorHAnsi"/>
                <w:b/>
                <w:bCs/>
                <w:sz w:val="24"/>
                <w:lang w:bidi="he-IL"/>
              </w:rPr>
              <w:t>pp. 5-24</w:t>
            </w:r>
          </w:p>
        </w:tc>
      </w:tr>
    </w:tbl>
    <w:p w14:paraId="5EB24F9F" w14:textId="77777777" w:rsidR="000F6853" w:rsidRPr="00390687" w:rsidRDefault="000F6853" w:rsidP="000F6853">
      <w:pPr>
        <w:rPr>
          <w:lang w:bidi="he-IL"/>
        </w:rPr>
      </w:pPr>
    </w:p>
    <w:p w14:paraId="79A56A1D" w14:textId="77777777" w:rsidR="000F6853" w:rsidRPr="00390687" w:rsidRDefault="000F6853" w:rsidP="000F6853">
      <w:pPr>
        <w:pBdr>
          <w:bottom w:val="double" w:sz="6" w:space="1" w:color="auto"/>
        </w:pBdr>
        <w:rPr>
          <w:rFonts w:eastAsia="Calibri" w:cs="Arial"/>
          <w:szCs w:val="22"/>
          <w:lang w:bidi="he-IL"/>
        </w:rPr>
      </w:pPr>
    </w:p>
    <w:p w14:paraId="59E4D531" w14:textId="77777777" w:rsidR="000F6853" w:rsidRPr="00390687" w:rsidRDefault="000F6853" w:rsidP="000F6853">
      <w:pPr>
        <w:rPr>
          <w:lang w:bidi="he-IL"/>
        </w:rPr>
      </w:pPr>
    </w:p>
    <w:p w14:paraId="04EDD46D" w14:textId="77777777" w:rsidR="000F6853" w:rsidRPr="00390687" w:rsidRDefault="000F6853" w:rsidP="000F6853">
      <w:pPr>
        <w:pStyle w:val="Heading1"/>
        <w:jc w:val="both"/>
        <w:rPr>
          <w:rFonts w:eastAsia="Times New Roman"/>
          <w:szCs w:val="22"/>
          <w:lang w:bidi="he-IL"/>
        </w:rPr>
      </w:pPr>
      <w:r w:rsidRPr="00390687">
        <w:rPr>
          <w:rFonts w:eastAsia="Times New Roman"/>
          <w:lang w:val="en-AU" w:bidi="he-IL"/>
        </w:rPr>
        <w:t xml:space="preserve">Rashi &amp; Targum Pseudo Jonathan for: </w:t>
      </w:r>
      <w:r w:rsidRPr="00390687">
        <w:rPr>
          <w:rFonts w:eastAsia="Times New Roman"/>
          <w:lang w:bidi="he-IL"/>
        </w:rPr>
        <w:t>Bamidbar (Numbers) 1:1-54 &amp; 2:1-34</w:t>
      </w:r>
    </w:p>
    <w:p w14:paraId="32FB1EAF" w14:textId="77777777" w:rsidR="000F6853" w:rsidRPr="00390687" w:rsidRDefault="000F6853" w:rsidP="000F6853">
      <w:pPr>
        <w:rPr>
          <w:rFonts w:eastAsia="Times New Roman" w:cs="Calibri"/>
          <w:color w:val="000000"/>
          <w:szCs w:val="22"/>
          <w:lang w:bidi="he-IL"/>
        </w:rPr>
      </w:pPr>
      <w:r w:rsidRPr="00390687">
        <w:rPr>
          <w:rFonts w:ascii="Times New Roman" w:eastAsia="Times New Roman" w:hAnsi="Times New Roman"/>
          <w:color w:val="000000"/>
          <w:szCs w:val="22"/>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5123"/>
      </w:tblGrid>
      <w:tr w:rsidR="000F6853" w:rsidRPr="00390687" w14:paraId="2901F4A0" w14:textId="77777777" w:rsidTr="00CB483B">
        <w:trPr>
          <w:tblHeader/>
          <w:jc w:val="center"/>
        </w:trPr>
        <w:tc>
          <w:tcPr>
            <w:tcW w:w="5091" w:type="dxa"/>
            <w:tcMar>
              <w:top w:w="0" w:type="dxa"/>
              <w:left w:w="108" w:type="dxa"/>
              <w:bottom w:w="0" w:type="dxa"/>
              <w:right w:w="108" w:type="dxa"/>
            </w:tcMar>
            <w:hideMark/>
          </w:tcPr>
          <w:p w14:paraId="66D4E52E" w14:textId="77777777" w:rsidR="000F6853" w:rsidRPr="00390687" w:rsidRDefault="000F6853" w:rsidP="00D1278B">
            <w:pPr>
              <w:jc w:val="center"/>
              <w:rPr>
                <w:rFonts w:eastAsia="Calibri"/>
                <w:b/>
                <w:bCs/>
                <w:sz w:val="24"/>
              </w:rPr>
            </w:pPr>
            <w:r w:rsidRPr="00390687">
              <w:rPr>
                <w:rFonts w:eastAsia="Calibri"/>
                <w:b/>
                <w:bCs/>
                <w:sz w:val="24"/>
                <w:lang w:val="en-AU"/>
              </w:rPr>
              <w:t>Rashi</w:t>
            </w:r>
          </w:p>
        </w:tc>
        <w:tc>
          <w:tcPr>
            <w:tcW w:w="5123" w:type="dxa"/>
            <w:tcMar>
              <w:top w:w="0" w:type="dxa"/>
              <w:left w:w="108" w:type="dxa"/>
              <w:bottom w:w="0" w:type="dxa"/>
              <w:right w:w="108" w:type="dxa"/>
            </w:tcMar>
            <w:hideMark/>
          </w:tcPr>
          <w:p w14:paraId="10690C1A" w14:textId="77777777" w:rsidR="000F6853" w:rsidRPr="00390687" w:rsidRDefault="000F6853" w:rsidP="00D1278B">
            <w:pPr>
              <w:jc w:val="center"/>
              <w:rPr>
                <w:rFonts w:eastAsia="Calibri"/>
                <w:b/>
                <w:bCs/>
                <w:sz w:val="24"/>
              </w:rPr>
            </w:pPr>
            <w:r w:rsidRPr="00390687">
              <w:rPr>
                <w:rFonts w:eastAsia="Calibri"/>
                <w:b/>
                <w:bCs/>
                <w:sz w:val="24"/>
                <w:lang w:val="en-AU"/>
              </w:rPr>
              <w:t>Targum</w:t>
            </w:r>
          </w:p>
        </w:tc>
      </w:tr>
      <w:tr w:rsidR="000F6853" w:rsidRPr="00390687" w14:paraId="0BE22367" w14:textId="77777777" w:rsidTr="00CB483B">
        <w:trPr>
          <w:jc w:val="center"/>
        </w:trPr>
        <w:tc>
          <w:tcPr>
            <w:tcW w:w="5091" w:type="dxa"/>
            <w:tcMar>
              <w:top w:w="0" w:type="dxa"/>
              <w:left w:w="108" w:type="dxa"/>
              <w:bottom w:w="0" w:type="dxa"/>
              <w:right w:w="108" w:type="dxa"/>
            </w:tcMar>
            <w:hideMark/>
          </w:tcPr>
          <w:p w14:paraId="4B1253EC" w14:textId="77777777" w:rsidR="000F6853" w:rsidRPr="00390687" w:rsidRDefault="000F6853" w:rsidP="00D1278B">
            <w:pPr>
              <w:rPr>
                <w:rFonts w:eastAsia="Calibri"/>
              </w:rPr>
            </w:pPr>
            <w:r w:rsidRPr="00390687">
              <w:rPr>
                <w:rFonts w:eastAsia="Calibri"/>
              </w:rPr>
              <w:t xml:space="preserve">1. The Lord spoke to Moses </w:t>
            </w:r>
            <w:r w:rsidRPr="00390687">
              <w:rPr>
                <w:rFonts w:eastAsia="Calibri"/>
                <w:b/>
                <w:bCs/>
              </w:rPr>
              <w:t>in the Sinai Desert</w:t>
            </w:r>
            <w:r w:rsidRPr="00390687">
              <w:rPr>
                <w:rFonts w:eastAsia="Calibri"/>
              </w:rPr>
              <w:t>, in the Tent of Meeting on the first day of the second month, in the second year after the exodus from the land of Egypt, saying.</w:t>
            </w:r>
          </w:p>
        </w:tc>
        <w:tc>
          <w:tcPr>
            <w:tcW w:w="5123" w:type="dxa"/>
            <w:tcMar>
              <w:top w:w="0" w:type="dxa"/>
              <w:left w:w="108" w:type="dxa"/>
              <w:bottom w:w="0" w:type="dxa"/>
              <w:right w:w="108" w:type="dxa"/>
            </w:tcMar>
            <w:hideMark/>
          </w:tcPr>
          <w:p w14:paraId="192A6E9C" w14:textId="77777777" w:rsidR="000F6853" w:rsidRPr="00390687" w:rsidRDefault="000F6853" w:rsidP="00D1278B">
            <w:pPr>
              <w:rPr>
                <w:rFonts w:eastAsia="Calibri"/>
              </w:rPr>
            </w:pPr>
            <w:r w:rsidRPr="00390687">
              <w:rPr>
                <w:rFonts w:eastAsia="Calibri"/>
              </w:rPr>
              <w:t xml:space="preserve">1. AND the LORD spoke with Mosheh </w:t>
            </w:r>
            <w:r w:rsidRPr="00390687">
              <w:rPr>
                <w:rFonts w:eastAsia="Calibri"/>
                <w:b/>
                <w:bCs/>
              </w:rPr>
              <w:t>in the wilderness of Sinai</w:t>
            </w:r>
            <w:r w:rsidRPr="00390687">
              <w:rPr>
                <w:rFonts w:eastAsia="Calibri"/>
              </w:rPr>
              <w:t>, in the tabernacle of ordinance, on the first of the month Iyar, which was the second month of the second year from the time of their coming forth from the land of Mizraim, saying:</w:t>
            </w:r>
          </w:p>
        </w:tc>
      </w:tr>
      <w:tr w:rsidR="000F6853" w:rsidRPr="00390687" w14:paraId="264CB2D4" w14:textId="77777777" w:rsidTr="00CB483B">
        <w:trPr>
          <w:jc w:val="center"/>
        </w:trPr>
        <w:tc>
          <w:tcPr>
            <w:tcW w:w="5091" w:type="dxa"/>
            <w:tcMar>
              <w:top w:w="0" w:type="dxa"/>
              <w:left w:w="108" w:type="dxa"/>
              <w:bottom w:w="0" w:type="dxa"/>
              <w:right w:w="108" w:type="dxa"/>
            </w:tcMar>
            <w:hideMark/>
          </w:tcPr>
          <w:p w14:paraId="7D74D9E4" w14:textId="77777777" w:rsidR="000F6853" w:rsidRPr="00390687" w:rsidRDefault="000F6853" w:rsidP="00D1278B">
            <w:pPr>
              <w:rPr>
                <w:rFonts w:eastAsia="Calibri"/>
              </w:rPr>
            </w:pPr>
            <w:r w:rsidRPr="00390687">
              <w:rPr>
                <w:rFonts w:eastAsia="Calibri"/>
                <w:lang w:val="en-AU"/>
              </w:rPr>
              <w:t xml:space="preserve">2. </w:t>
            </w:r>
            <w:r w:rsidRPr="00390687">
              <w:rPr>
                <w:rFonts w:eastAsia="Calibri"/>
              </w:rPr>
              <w:t>Take the sum of all the congregation of the children of Israel, by families following their fathers' houses; a head count of every male according to the number of their names.</w:t>
            </w:r>
          </w:p>
        </w:tc>
        <w:tc>
          <w:tcPr>
            <w:tcW w:w="5123" w:type="dxa"/>
            <w:tcMar>
              <w:top w:w="0" w:type="dxa"/>
              <w:left w:w="108" w:type="dxa"/>
              <w:bottom w:w="0" w:type="dxa"/>
              <w:right w:w="108" w:type="dxa"/>
            </w:tcMar>
            <w:hideMark/>
          </w:tcPr>
          <w:p w14:paraId="06D7F7DE" w14:textId="77777777" w:rsidR="000F6853" w:rsidRPr="00390687" w:rsidRDefault="000F6853" w:rsidP="00D1278B">
            <w:pPr>
              <w:rPr>
                <w:rFonts w:eastAsia="Calibri"/>
              </w:rPr>
            </w:pPr>
            <w:r w:rsidRPr="00390687">
              <w:rPr>
                <w:rFonts w:eastAsia="Calibri"/>
                <w:lang w:val="en-AU"/>
              </w:rPr>
              <w:t xml:space="preserve">2. </w:t>
            </w:r>
            <w:r w:rsidRPr="00390687">
              <w:rPr>
                <w:rFonts w:eastAsia="Calibri"/>
              </w:rPr>
              <w:t>Take the account of the whole congregation of the Bene Yisrael, according to the families of their fathers' house, by the number of the names of all the males by their capitations.</w:t>
            </w:r>
          </w:p>
        </w:tc>
      </w:tr>
      <w:tr w:rsidR="000F6853" w:rsidRPr="00390687" w14:paraId="17CC7A6B" w14:textId="77777777" w:rsidTr="00CB483B">
        <w:trPr>
          <w:jc w:val="center"/>
        </w:trPr>
        <w:tc>
          <w:tcPr>
            <w:tcW w:w="5091" w:type="dxa"/>
            <w:tcMar>
              <w:top w:w="0" w:type="dxa"/>
              <w:left w:w="108" w:type="dxa"/>
              <w:bottom w:w="0" w:type="dxa"/>
              <w:right w:w="108" w:type="dxa"/>
            </w:tcMar>
            <w:hideMark/>
          </w:tcPr>
          <w:p w14:paraId="677524D0" w14:textId="77777777" w:rsidR="000F6853" w:rsidRPr="00390687" w:rsidRDefault="000F6853" w:rsidP="00D1278B">
            <w:pPr>
              <w:rPr>
                <w:rFonts w:eastAsia="Calibri"/>
              </w:rPr>
            </w:pPr>
            <w:r w:rsidRPr="00390687">
              <w:rPr>
                <w:rFonts w:eastAsia="Calibri"/>
                <w:lang w:val="en-AU"/>
              </w:rPr>
              <w:t xml:space="preserve">3. </w:t>
            </w:r>
            <w:r w:rsidRPr="00390687">
              <w:rPr>
                <w:rFonts w:eastAsia="Calibri"/>
              </w:rPr>
              <w:t>From twenty years old and upwards, all who are fit to go out to the army in Israel, you shall count them by their legions you and Aaron.</w:t>
            </w:r>
          </w:p>
        </w:tc>
        <w:tc>
          <w:tcPr>
            <w:tcW w:w="5123" w:type="dxa"/>
            <w:tcMar>
              <w:top w:w="0" w:type="dxa"/>
              <w:left w:w="108" w:type="dxa"/>
              <w:bottom w:w="0" w:type="dxa"/>
              <w:right w:w="108" w:type="dxa"/>
            </w:tcMar>
            <w:hideMark/>
          </w:tcPr>
          <w:p w14:paraId="14122970" w14:textId="77777777" w:rsidR="000F6853" w:rsidRPr="00390687" w:rsidRDefault="000F6853" w:rsidP="00D1278B">
            <w:pPr>
              <w:rPr>
                <w:rFonts w:eastAsia="Calibri"/>
              </w:rPr>
            </w:pPr>
            <w:r w:rsidRPr="00390687">
              <w:rPr>
                <w:rFonts w:eastAsia="Calibri"/>
                <w:lang w:val="en-AU"/>
              </w:rPr>
              <w:t xml:space="preserve">3. </w:t>
            </w:r>
            <w:r w:rsidRPr="00390687">
              <w:rPr>
                <w:rFonts w:eastAsia="Calibri"/>
              </w:rPr>
              <w:t>From each son twenty years and upwards, every one going out in the host in Israel; you and Aharon number them by their hosts.</w:t>
            </w:r>
          </w:p>
        </w:tc>
      </w:tr>
      <w:tr w:rsidR="000F6853" w:rsidRPr="00390687" w14:paraId="5E2785C0" w14:textId="77777777" w:rsidTr="00CB483B">
        <w:trPr>
          <w:jc w:val="center"/>
        </w:trPr>
        <w:tc>
          <w:tcPr>
            <w:tcW w:w="5091" w:type="dxa"/>
            <w:tcMar>
              <w:top w:w="0" w:type="dxa"/>
              <w:left w:w="108" w:type="dxa"/>
              <w:bottom w:w="0" w:type="dxa"/>
              <w:right w:w="108" w:type="dxa"/>
            </w:tcMar>
            <w:hideMark/>
          </w:tcPr>
          <w:p w14:paraId="1A810E59" w14:textId="77777777" w:rsidR="000F6853" w:rsidRPr="00390687" w:rsidRDefault="000F6853" w:rsidP="00D1278B">
            <w:pPr>
              <w:rPr>
                <w:rFonts w:eastAsia="Calibri"/>
              </w:rPr>
            </w:pPr>
            <w:r w:rsidRPr="00390687">
              <w:rPr>
                <w:rFonts w:eastAsia="Calibri"/>
                <w:lang w:val="en-AU"/>
              </w:rPr>
              <w:t xml:space="preserve">4. </w:t>
            </w:r>
            <w:r w:rsidRPr="00390687">
              <w:rPr>
                <w:rFonts w:eastAsia="Calibri"/>
              </w:rPr>
              <w:t>With you there shall be a man from each tribe, one who is head of his father's house.</w:t>
            </w:r>
          </w:p>
        </w:tc>
        <w:tc>
          <w:tcPr>
            <w:tcW w:w="5123" w:type="dxa"/>
            <w:tcMar>
              <w:top w:w="0" w:type="dxa"/>
              <w:left w:w="108" w:type="dxa"/>
              <w:bottom w:w="0" w:type="dxa"/>
              <w:right w:w="108" w:type="dxa"/>
            </w:tcMar>
            <w:hideMark/>
          </w:tcPr>
          <w:p w14:paraId="64103E01" w14:textId="77777777" w:rsidR="000F6853" w:rsidRPr="00390687" w:rsidRDefault="000F6853" w:rsidP="00D1278B">
            <w:pPr>
              <w:rPr>
                <w:rFonts w:eastAsia="Calibri"/>
              </w:rPr>
            </w:pPr>
            <w:r w:rsidRPr="00390687">
              <w:rPr>
                <w:rFonts w:eastAsia="Calibri"/>
                <w:lang w:val="en-AU"/>
              </w:rPr>
              <w:t xml:space="preserve">4. </w:t>
            </w:r>
            <w:r w:rsidRPr="00390687">
              <w:rPr>
                <w:rFonts w:eastAsia="Calibri"/>
              </w:rPr>
              <w:t>And let there be with you a man of each tribe, a chief of his father's house.</w:t>
            </w:r>
          </w:p>
        </w:tc>
      </w:tr>
      <w:tr w:rsidR="000F6853" w:rsidRPr="00390687" w14:paraId="06DD9967" w14:textId="77777777" w:rsidTr="00CB483B">
        <w:trPr>
          <w:jc w:val="center"/>
        </w:trPr>
        <w:tc>
          <w:tcPr>
            <w:tcW w:w="5091" w:type="dxa"/>
            <w:shd w:val="clear" w:color="auto" w:fill="FFFFFF"/>
            <w:tcMar>
              <w:top w:w="0" w:type="dxa"/>
              <w:left w:w="108" w:type="dxa"/>
              <w:bottom w:w="0" w:type="dxa"/>
              <w:right w:w="108" w:type="dxa"/>
            </w:tcMar>
            <w:hideMark/>
          </w:tcPr>
          <w:p w14:paraId="2D430B57" w14:textId="77777777" w:rsidR="000F6853" w:rsidRPr="00390687" w:rsidRDefault="000F6853" w:rsidP="00D1278B">
            <w:pPr>
              <w:rPr>
                <w:rFonts w:eastAsia="Calibri"/>
              </w:rPr>
            </w:pPr>
            <w:r w:rsidRPr="00390687">
              <w:rPr>
                <w:rFonts w:eastAsia="Calibri"/>
                <w:lang w:val="en-AU"/>
              </w:rPr>
              <w:t xml:space="preserve">5. </w:t>
            </w:r>
            <w:r w:rsidRPr="00390687">
              <w:rPr>
                <w:rFonts w:eastAsia="Calibri"/>
              </w:rPr>
              <w:t xml:space="preserve">These are the names of the men who shall stand with you; for Reuben, </w:t>
            </w:r>
            <w:proofErr w:type="spellStart"/>
            <w:r w:rsidRPr="00390687">
              <w:rPr>
                <w:rFonts w:eastAsia="Calibri"/>
              </w:rPr>
              <w:t>Elitzur</w:t>
            </w:r>
            <w:proofErr w:type="spellEnd"/>
            <w:r w:rsidRPr="00390687">
              <w:rPr>
                <w:rFonts w:eastAsia="Calibri"/>
              </w:rPr>
              <w:t xml:space="preserve"> the son of Shedeur.</w:t>
            </w:r>
          </w:p>
        </w:tc>
        <w:tc>
          <w:tcPr>
            <w:tcW w:w="5123" w:type="dxa"/>
            <w:tcMar>
              <w:top w:w="0" w:type="dxa"/>
              <w:left w:w="108" w:type="dxa"/>
              <w:bottom w:w="0" w:type="dxa"/>
              <w:right w:w="108" w:type="dxa"/>
            </w:tcMar>
            <w:hideMark/>
          </w:tcPr>
          <w:p w14:paraId="0016D45D" w14:textId="77777777" w:rsidR="000F6853" w:rsidRPr="00390687" w:rsidRDefault="000F6853" w:rsidP="00D1278B">
            <w:pPr>
              <w:rPr>
                <w:rFonts w:eastAsia="Calibri"/>
              </w:rPr>
            </w:pPr>
            <w:r w:rsidRPr="00390687">
              <w:rPr>
                <w:rFonts w:eastAsia="Calibri"/>
                <w:lang w:val="en-AU"/>
              </w:rPr>
              <w:t xml:space="preserve">5. </w:t>
            </w:r>
            <w:r w:rsidRPr="00390687">
              <w:rPr>
                <w:rFonts w:eastAsia="Calibri"/>
              </w:rPr>
              <w:t>And these are the names of the men who will stand with you. Of Reuben, Elizur bar Shedeur:</w:t>
            </w:r>
          </w:p>
        </w:tc>
      </w:tr>
      <w:tr w:rsidR="000F6853" w:rsidRPr="00390687" w14:paraId="434CC2E2" w14:textId="77777777" w:rsidTr="00CB483B">
        <w:trPr>
          <w:jc w:val="center"/>
        </w:trPr>
        <w:tc>
          <w:tcPr>
            <w:tcW w:w="5091" w:type="dxa"/>
            <w:shd w:val="clear" w:color="auto" w:fill="FFFFFF"/>
            <w:tcMar>
              <w:top w:w="0" w:type="dxa"/>
              <w:left w:w="108" w:type="dxa"/>
              <w:bottom w:w="0" w:type="dxa"/>
              <w:right w:w="108" w:type="dxa"/>
            </w:tcMar>
            <w:hideMark/>
          </w:tcPr>
          <w:p w14:paraId="7E52BEEF" w14:textId="77777777" w:rsidR="000F6853" w:rsidRPr="00390687" w:rsidRDefault="000F6853" w:rsidP="00D1278B">
            <w:pPr>
              <w:rPr>
                <w:rFonts w:eastAsia="Calibri"/>
              </w:rPr>
            </w:pPr>
            <w:r w:rsidRPr="00390687">
              <w:rPr>
                <w:rFonts w:eastAsia="Calibri"/>
                <w:lang w:val="en-AU"/>
              </w:rPr>
              <w:t xml:space="preserve">6. </w:t>
            </w:r>
            <w:r w:rsidRPr="00390687">
              <w:rPr>
                <w:rFonts w:eastAsia="Calibri"/>
              </w:rPr>
              <w:t>For Simeon, Shelumiel the son of Zurishaddai.</w:t>
            </w:r>
          </w:p>
        </w:tc>
        <w:tc>
          <w:tcPr>
            <w:tcW w:w="5123" w:type="dxa"/>
            <w:tcMar>
              <w:top w:w="0" w:type="dxa"/>
              <w:left w:w="108" w:type="dxa"/>
              <w:bottom w:w="0" w:type="dxa"/>
              <w:right w:w="108" w:type="dxa"/>
            </w:tcMar>
            <w:hideMark/>
          </w:tcPr>
          <w:p w14:paraId="4773DF5D" w14:textId="77777777" w:rsidR="000F6853" w:rsidRPr="00390687" w:rsidRDefault="000F6853" w:rsidP="00D1278B">
            <w:pPr>
              <w:rPr>
                <w:rFonts w:eastAsia="Calibri"/>
              </w:rPr>
            </w:pPr>
            <w:r w:rsidRPr="00390687">
              <w:rPr>
                <w:rFonts w:eastAsia="Calibri"/>
                <w:lang w:val="en-AU"/>
              </w:rPr>
              <w:t xml:space="preserve">6. </w:t>
            </w:r>
            <w:r w:rsidRPr="00390687">
              <w:rPr>
                <w:rFonts w:eastAsia="Calibri"/>
              </w:rPr>
              <w:t>of Shimeon, the leader, Shelumiel bar Zuri-Shaddai:</w:t>
            </w:r>
          </w:p>
        </w:tc>
      </w:tr>
      <w:tr w:rsidR="000F6853" w:rsidRPr="00390687" w14:paraId="21A98071" w14:textId="77777777" w:rsidTr="00CB483B">
        <w:trPr>
          <w:jc w:val="center"/>
        </w:trPr>
        <w:tc>
          <w:tcPr>
            <w:tcW w:w="5091" w:type="dxa"/>
            <w:shd w:val="clear" w:color="auto" w:fill="FFFFFF"/>
            <w:tcMar>
              <w:top w:w="0" w:type="dxa"/>
              <w:left w:w="108" w:type="dxa"/>
              <w:bottom w:w="0" w:type="dxa"/>
              <w:right w:w="108" w:type="dxa"/>
            </w:tcMar>
            <w:hideMark/>
          </w:tcPr>
          <w:p w14:paraId="72DD389B" w14:textId="77777777" w:rsidR="000F6853" w:rsidRPr="00390687" w:rsidRDefault="000F6853" w:rsidP="00D1278B">
            <w:pPr>
              <w:rPr>
                <w:rFonts w:eastAsia="Calibri"/>
              </w:rPr>
            </w:pPr>
            <w:r w:rsidRPr="00390687">
              <w:rPr>
                <w:rFonts w:eastAsia="Calibri"/>
                <w:lang w:val="en-AU"/>
              </w:rPr>
              <w:t xml:space="preserve">7. </w:t>
            </w:r>
            <w:r w:rsidRPr="00390687">
              <w:rPr>
                <w:rFonts w:eastAsia="Calibri"/>
              </w:rPr>
              <w:t>For Judah, Nahshon the son of Amminadab.</w:t>
            </w:r>
          </w:p>
        </w:tc>
        <w:tc>
          <w:tcPr>
            <w:tcW w:w="5123" w:type="dxa"/>
            <w:tcMar>
              <w:top w:w="0" w:type="dxa"/>
              <w:left w:w="108" w:type="dxa"/>
              <w:bottom w:w="0" w:type="dxa"/>
              <w:right w:w="108" w:type="dxa"/>
            </w:tcMar>
            <w:hideMark/>
          </w:tcPr>
          <w:p w14:paraId="2BD190B7" w14:textId="77777777" w:rsidR="000F6853" w:rsidRPr="00390687" w:rsidRDefault="000F6853" w:rsidP="00D1278B">
            <w:pPr>
              <w:rPr>
                <w:rFonts w:eastAsia="Calibri"/>
              </w:rPr>
            </w:pPr>
            <w:r w:rsidRPr="00390687">
              <w:rPr>
                <w:rFonts w:eastAsia="Calibri"/>
                <w:lang w:val="en-AU"/>
              </w:rPr>
              <w:t xml:space="preserve">7. </w:t>
            </w:r>
            <w:r w:rsidRPr="00390687">
              <w:rPr>
                <w:rFonts w:eastAsia="Calibri"/>
              </w:rPr>
              <w:t>the prince of Yehudah, Nachshon bar Amminadab:</w:t>
            </w:r>
          </w:p>
        </w:tc>
      </w:tr>
      <w:tr w:rsidR="000F6853" w:rsidRPr="00390687" w14:paraId="7677C011" w14:textId="77777777" w:rsidTr="00CB483B">
        <w:trPr>
          <w:jc w:val="center"/>
        </w:trPr>
        <w:tc>
          <w:tcPr>
            <w:tcW w:w="5091" w:type="dxa"/>
            <w:shd w:val="clear" w:color="auto" w:fill="FFFFFF"/>
            <w:tcMar>
              <w:top w:w="0" w:type="dxa"/>
              <w:left w:w="108" w:type="dxa"/>
              <w:bottom w:w="0" w:type="dxa"/>
              <w:right w:w="108" w:type="dxa"/>
            </w:tcMar>
            <w:hideMark/>
          </w:tcPr>
          <w:p w14:paraId="7EB13F38" w14:textId="77777777" w:rsidR="000F6853" w:rsidRPr="00390687" w:rsidRDefault="000F6853" w:rsidP="00D1278B">
            <w:pPr>
              <w:rPr>
                <w:rFonts w:eastAsia="Calibri"/>
              </w:rPr>
            </w:pPr>
            <w:r w:rsidRPr="00390687">
              <w:rPr>
                <w:rFonts w:eastAsia="Calibri"/>
                <w:lang w:val="en-AU"/>
              </w:rPr>
              <w:t xml:space="preserve">8. </w:t>
            </w:r>
            <w:r w:rsidRPr="00390687">
              <w:rPr>
                <w:rFonts w:eastAsia="Calibri"/>
              </w:rPr>
              <w:t xml:space="preserve">For Issachar, Nethanel the son of </w:t>
            </w:r>
            <w:proofErr w:type="spellStart"/>
            <w:r w:rsidRPr="00390687">
              <w:rPr>
                <w:rFonts w:eastAsia="Calibri"/>
              </w:rPr>
              <w:t>Zu'ar</w:t>
            </w:r>
            <w:proofErr w:type="spellEnd"/>
            <w:r w:rsidRPr="00390687">
              <w:rPr>
                <w:rFonts w:eastAsia="Calibri"/>
              </w:rPr>
              <w:t>.</w:t>
            </w:r>
          </w:p>
        </w:tc>
        <w:tc>
          <w:tcPr>
            <w:tcW w:w="5123" w:type="dxa"/>
            <w:tcMar>
              <w:top w:w="0" w:type="dxa"/>
              <w:left w:w="108" w:type="dxa"/>
              <w:bottom w:w="0" w:type="dxa"/>
              <w:right w:w="108" w:type="dxa"/>
            </w:tcMar>
            <w:hideMark/>
          </w:tcPr>
          <w:p w14:paraId="70D3552E" w14:textId="77777777" w:rsidR="000F6853" w:rsidRPr="00390687" w:rsidRDefault="000F6853" w:rsidP="00D1278B">
            <w:pPr>
              <w:rPr>
                <w:rFonts w:eastAsia="Calibri"/>
              </w:rPr>
            </w:pPr>
            <w:r w:rsidRPr="00390687">
              <w:rPr>
                <w:rFonts w:eastAsia="Calibri"/>
                <w:lang w:val="en-AU"/>
              </w:rPr>
              <w:t xml:space="preserve">8. </w:t>
            </w:r>
            <w:r w:rsidRPr="00390687">
              <w:rPr>
                <w:rFonts w:eastAsia="Calibri"/>
              </w:rPr>
              <w:t xml:space="preserve">the prince of </w:t>
            </w:r>
            <w:proofErr w:type="spellStart"/>
            <w:r w:rsidRPr="00390687">
              <w:rPr>
                <w:rFonts w:eastAsia="Calibri"/>
              </w:rPr>
              <w:t>Issakar</w:t>
            </w:r>
            <w:proofErr w:type="spellEnd"/>
            <w:r w:rsidRPr="00390687">
              <w:rPr>
                <w:rFonts w:eastAsia="Calibri"/>
              </w:rPr>
              <w:t>, Nathaniel bar Zuar:</w:t>
            </w:r>
          </w:p>
        </w:tc>
      </w:tr>
      <w:tr w:rsidR="000F6853" w:rsidRPr="00390687" w14:paraId="3E09C331" w14:textId="77777777" w:rsidTr="00CB483B">
        <w:trPr>
          <w:jc w:val="center"/>
        </w:trPr>
        <w:tc>
          <w:tcPr>
            <w:tcW w:w="5091" w:type="dxa"/>
            <w:shd w:val="clear" w:color="auto" w:fill="FFFFFF"/>
            <w:tcMar>
              <w:top w:w="0" w:type="dxa"/>
              <w:left w:w="108" w:type="dxa"/>
              <w:bottom w:w="0" w:type="dxa"/>
              <w:right w:w="108" w:type="dxa"/>
            </w:tcMar>
            <w:hideMark/>
          </w:tcPr>
          <w:p w14:paraId="6B103DD7" w14:textId="77777777" w:rsidR="000F6853" w:rsidRPr="00390687" w:rsidRDefault="000F6853" w:rsidP="00D1278B">
            <w:pPr>
              <w:rPr>
                <w:rFonts w:eastAsia="Calibri"/>
              </w:rPr>
            </w:pPr>
            <w:r w:rsidRPr="00390687">
              <w:rPr>
                <w:rFonts w:eastAsia="Calibri"/>
                <w:lang w:val="en-AU"/>
              </w:rPr>
              <w:t xml:space="preserve">9. </w:t>
            </w:r>
            <w:r w:rsidRPr="00390687">
              <w:rPr>
                <w:rFonts w:eastAsia="Calibri"/>
              </w:rPr>
              <w:t>For Zebulun, Eliab the son of Helon.</w:t>
            </w:r>
          </w:p>
        </w:tc>
        <w:tc>
          <w:tcPr>
            <w:tcW w:w="5123" w:type="dxa"/>
            <w:tcMar>
              <w:top w:w="0" w:type="dxa"/>
              <w:left w:w="108" w:type="dxa"/>
              <w:bottom w:w="0" w:type="dxa"/>
              <w:right w:w="108" w:type="dxa"/>
            </w:tcMar>
            <w:hideMark/>
          </w:tcPr>
          <w:p w14:paraId="69215012" w14:textId="77777777" w:rsidR="000F6853" w:rsidRPr="00390687" w:rsidRDefault="000F6853" w:rsidP="00D1278B">
            <w:pPr>
              <w:rPr>
                <w:rFonts w:eastAsia="Calibri"/>
              </w:rPr>
            </w:pPr>
            <w:r w:rsidRPr="00390687">
              <w:rPr>
                <w:rFonts w:eastAsia="Calibri"/>
                <w:lang w:val="en-AU"/>
              </w:rPr>
              <w:t xml:space="preserve">9. </w:t>
            </w:r>
            <w:r w:rsidRPr="00390687">
              <w:rPr>
                <w:rFonts w:eastAsia="Calibri"/>
              </w:rPr>
              <w:t>the prince of Zebulon, Eliab bar Chelon:</w:t>
            </w:r>
          </w:p>
        </w:tc>
      </w:tr>
      <w:tr w:rsidR="000F6853" w:rsidRPr="00390687" w14:paraId="2AE65A87" w14:textId="77777777" w:rsidTr="00CB483B">
        <w:trPr>
          <w:jc w:val="center"/>
        </w:trPr>
        <w:tc>
          <w:tcPr>
            <w:tcW w:w="5091" w:type="dxa"/>
            <w:shd w:val="clear" w:color="auto" w:fill="FFFFFF"/>
            <w:tcMar>
              <w:top w:w="0" w:type="dxa"/>
              <w:left w:w="108" w:type="dxa"/>
              <w:bottom w:w="0" w:type="dxa"/>
              <w:right w:w="108" w:type="dxa"/>
            </w:tcMar>
            <w:hideMark/>
          </w:tcPr>
          <w:p w14:paraId="179203EC" w14:textId="77777777" w:rsidR="000F6853" w:rsidRPr="00390687" w:rsidRDefault="000F6853" w:rsidP="00D1278B">
            <w:pPr>
              <w:rPr>
                <w:rFonts w:eastAsia="Calibri"/>
              </w:rPr>
            </w:pPr>
            <w:r w:rsidRPr="00390687">
              <w:rPr>
                <w:rFonts w:eastAsia="Calibri"/>
                <w:lang w:val="en-AU"/>
              </w:rPr>
              <w:t xml:space="preserve">10. </w:t>
            </w:r>
            <w:r w:rsidRPr="00390687">
              <w:rPr>
                <w:rFonts w:eastAsia="Calibri"/>
              </w:rPr>
              <w:t xml:space="preserve">For the children of Joseph: for Ephraim, Elishama' the son of 'Ammihud; for Manasseh, Gamliel the son of </w:t>
            </w:r>
            <w:proofErr w:type="spellStart"/>
            <w:r w:rsidRPr="00390687">
              <w:rPr>
                <w:rFonts w:eastAsia="Calibri"/>
              </w:rPr>
              <w:t>Pedazur</w:t>
            </w:r>
            <w:proofErr w:type="spellEnd"/>
            <w:r w:rsidRPr="00390687">
              <w:rPr>
                <w:rFonts w:eastAsia="Calibri"/>
              </w:rPr>
              <w:t>.</w:t>
            </w:r>
          </w:p>
        </w:tc>
        <w:tc>
          <w:tcPr>
            <w:tcW w:w="5123" w:type="dxa"/>
            <w:tcMar>
              <w:top w:w="0" w:type="dxa"/>
              <w:left w:w="108" w:type="dxa"/>
              <w:bottom w:w="0" w:type="dxa"/>
              <w:right w:w="108" w:type="dxa"/>
            </w:tcMar>
            <w:hideMark/>
          </w:tcPr>
          <w:p w14:paraId="57AD3565" w14:textId="77777777" w:rsidR="000F6853" w:rsidRPr="00390687" w:rsidRDefault="000F6853" w:rsidP="00D1278B">
            <w:pPr>
              <w:rPr>
                <w:rFonts w:eastAsia="Calibri"/>
              </w:rPr>
            </w:pPr>
            <w:r w:rsidRPr="00390687">
              <w:rPr>
                <w:rFonts w:eastAsia="Calibri"/>
                <w:lang w:val="en-AU"/>
              </w:rPr>
              <w:t xml:space="preserve">10. </w:t>
            </w:r>
            <w:r w:rsidRPr="00390687">
              <w:rPr>
                <w:rFonts w:eastAsia="Calibri"/>
              </w:rPr>
              <w:t xml:space="preserve">the prince of the Bene Yoseph, of Ephraim, Elishama bar Ammihud: the prince of </w:t>
            </w:r>
            <w:proofErr w:type="spellStart"/>
            <w:r w:rsidRPr="00390687">
              <w:rPr>
                <w:rFonts w:eastAsia="Calibri"/>
              </w:rPr>
              <w:t>Menasheh</w:t>
            </w:r>
            <w:proofErr w:type="spellEnd"/>
            <w:r w:rsidRPr="00390687">
              <w:rPr>
                <w:rFonts w:eastAsia="Calibri"/>
              </w:rPr>
              <w:t xml:space="preserve">, Gamliel bar </w:t>
            </w:r>
            <w:proofErr w:type="spellStart"/>
            <w:r w:rsidRPr="00390687">
              <w:rPr>
                <w:rFonts w:eastAsia="Calibri"/>
              </w:rPr>
              <w:t>Pedazur</w:t>
            </w:r>
            <w:proofErr w:type="spellEnd"/>
            <w:r w:rsidRPr="00390687">
              <w:rPr>
                <w:rFonts w:eastAsia="Calibri"/>
              </w:rPr>
              <w:t>:</w:t>
            </w:r>
          </w:p>
        </w:tc>
      </w:tr>
      <w:tr w:rsidR="000F6853" w:rsidRPr="00390687" w14:paraId="2033EDBB" w14:textId="77777777" w:rsidTr="00CB483B">
        <w:trPr>
          <w:jc w:val="center"/>
        </w:trPr>
        <w:tc>
          <w:tcPr>
            <w:tcW w:w="5091" w:type="dxa"/>
            <w:shd w:val="clear" w:color="auto" w:fill="FFFFFF"/>
            <w:tcMar>
              <w:top w:w="0" w:type="dxa"/>
              <w:left w:w="108" w:type="dxa"/>
              <w:bottom w:w="0" w:type="dxa"/>
              <w:right w:w="108" w:type="dxa"/>
            </w:tcMar>
            <w:hideMark/>
          </w:tcPr>
          <w:p w14:paraId="622BCA07" w14:textId="77777777" w:rsidR="000F6853" w:rsidRPr="00390687" w:rsidRDefault="000F6853" w:rsidP="00D1278B">
            <w:pPr>
              <w:rPr>
                <w:rFonts w:eastAsia="Calibri"/>
              </w:rPr>
            </w:pPr>
            <w:r w:rsidRPr="00390687">
              <w:rPr>
                <w:rFonts w:eastAsia="Calibri"/>
                <w:lang w:val="en-AU"/>
              </w:rPr>
              <w:t xml:space="preserve">11. </w:t>
            </w:r>
            <w:r w:rsidRPr="00390687">
              <w:rPr>
                <w:rFonts w:eastAsia="Calibri"/>
              </w:rPr>
              <w:t>For Benjamin, Abidan the son of Gideoni.</w:t>
            </w:r>
          </w:p>
        </w:tc>
        <w:tc>
          <w:tcPr>
            <w:tcW w:w="5123" w:type="dxa"/>
            <w:tcMar>
              <w:top w:w="0" w:type="dxa"/>
              <w:left w:w="108" w:type="dxa"/>
              <w:bottom w:w="0" w:type="dxa"/>
              <w:right w:w="108" w:type="dxa"/>
            </w:tcMar>
            <w:hideMark/>
          </w:tcPr>
          <w:p w14:paraId="44F25857" w14:textId="77777777" w:rsidR="000F6853" w:rsidRPr="00390687" w:rsidRDefault="000F6853" w:rsidP="00D1278B">
            <w:pPr>
              <w:rPr>
                <w:rFonts w:eastAsia="Calibri"/>
              </w:rPr>
            </w:pPr>
            <w:r w:rsidRPr="00390687">
              <w:rPr>
                <w:rFonts w:eastAsia="Calibri"/>
                <w:lang w:val="en-AU"/>
              </w:rPr>
              <w:t xml:space="preserve">11. </w:t>
            </w:r>
            <w:r w:rsidRPr="00390687">
              <w:rPr>
                <w:rFonts w:eastAsia="Calibri"/>
              </w:rPr>
              <w:t>the prince of Benjamin, Abidan bar Gideoni:</w:t>
            </w:r>
          </w:p>
        </w:tc>
      </w:tr>
      <w:tr w:rsidR="000F6853" w:rsidRPr="00390687" w14:paraId="5654064E" w14:textId="77777777" w:rsidTr="00CB483B">
        <w:trPr>
          <w:jc w:val="center"/>
        </w:trPr>
        <w:tc>
          <w:tcPr>
            <w:tcW w:w="5091" w:type="dxa"/>
            <w:shd w:val="clear" w:color="auto" w:fill="FFFFFF"/>
            <w:tcMar>
              <w:top w:w="0" w:type="dxa"/>
              <w:left w:w="108" w:type="dxa"/>
              <w:bottom w:w="0" w:type="dxa"/>
              <w:right w:w="108" w:type="dxa"/>
            </w:tcMar>
            <w:hideMark/>
          </w:tcPr>
          <w:p w14:paraId="0333D689" w14:textId="77777777" w:rsidR="000F6853" w:rsidRPr="00390687" w:rsidRDefault="000F6853" w:rsidP="00D1278B">
            <w:pPr>
              <w:rPr>
                <w:rFonts w:eastAsia="Calibri"/>
              </w:rPr>
            </w:pPr>
            <w:r w:rsidRPr="00390687">
              <w:rPr>
                <w:rFonts w:eastAsia="Calibri"/>
                <w:lang w:val="en-AU"/>
              </w:rPr>
              <w:t xml:space="preserve">12. </w:t>
            </w:r>
            <w:r w:rsidRPr="00390687">
              <w:rPr>
                <w:rFonts w:eastAsia="Calibri"/>
              </w:rPr>
              <w:t xml:space="preserve">For Dan, </w:t>
            </w:r>
            <w:proofErr w:type="spellStart"/>
            <w:r w:rsidRPr="00390687">
              <w:rPr>
                <w:rFonts w:eastAsia="Calibri"/>
              </w:rPr>
              <w:t>Ahi'ezer</w:t>
            </w:r>
            <w:proofErr w:type="spellEnd"/>
            <w:r w:rsidRPr="00390687">
              <w:rPr>
                <w:rFonts w:eastAsia="Calibri"/>
              </w:rPr>
              <w:t xml:space="preserve"> the son of 'Ammishaddai.</w:t>
            </w:r>
          </w:p>
        </w:tc>
        <w:tc>
          <w:tcPr>
            <w:tcW w:w="5123" w:type="dxa"/>
            <w:tcMar>
              <w:top w:w="0" w:type="dxa"/>
              <w:left w:w="108" w:type="dxa"/>
              <w:bottom w:w="0" w:type="dxa"/>
              <w:right w:w="108" w:type="dxa"/>
            </w:tcMar>
            <w:hideMark/>
          </w:tcPr>
          <w:p w14:paraId="76B9F0B3" w14:textId="77777777" w:rsidR="000F6853" w:rsidRPr="00390687" w:rsidRDefault="000F6853" w:rsidP="00D1278B">
            <w:pPr>
              <w:rPr>
                <w:rFonts w:eastAsia="Calibri"/>
              </w:rPr>
            </w:pPr>
            <w:r w:rsidRPr="00390687">
              <w:rPr>
                <w:rFonts w:eastAsia="Calibri"/>
                <w:lang w:val="en-AU"/>
              </w:rPr>
              <w:t xml:space="preserve">12. </w:t>
            </w:r>
            <w:r w:rsidRPr="00390687">
              <w:rPr>
                <w:rFonts w:eastAsia="Calibri"/>
              </w:rPr>
              <w:t>the prince of Dan, Achiezer bar Ammi-</w:t>
            </w:r>
            <w:proofErr w:type="spellStart"/>
            <w:r w:rsidRPr="00390687">
              <w:rPr>
                <w:rFonts w:eastAsia="Calibri"/>
              </w:rPr>
              <w:t>shadai</w:t>
            </w:r>
            <w:proofErr w:type="spellEnd"/>
            <w:r w:rsidRPr="00390687">
              <w:rPr>
                <w:rFonts w:eastAsia="Calibri"/>
              </w:rPr>
              <w:t>:</w:t>
            </w:r>
          </w:p>
        </w:tc>
      </w:tr>
      <w:tr w:rsidR="000F6853" w:rsidRPr="00390687" w14:paraId="49E8A28A" w14:textId="77777777" w:rsidTr="00CB483B">
        <w:trPr>
          <w:jc w:val="center"/>
        </w:trPr>
        <w:tc>
          <w:tcPr>
            <w:tcW w:w="5091" w:type="dxa"/>
            <w:shd w:val="clear" w:color="auto" w:fill="FFFFFF"/>
            <w:tcMar>
              <w:top w:w="0" w:type="dxa"/>
              <w:left w:w="108" w:type="dxa"/>
              <w:bottom w:w="0" w:type="dxa"/>
              <w:right w:w="108" w:type="dxa"/>
            </w:tcMar>
            <w:hideMark/>
          </w:tcPr>
          <w:p w14:paraId="7082B1E1" w14:textId="77777777" w:rsidR="000F6853" w:rsidRPr="00390687" w:rsidRDefault="000F6853" w:rsidP="00D1278B">
            <w:pPr>
              <w:rPr>
                <w:rFonts w:eastAsia="Calibri"/>
              </w:rPr>
            </w:pPr>
            <w:r w:rsidRPr="00390687">
              <w:rPr>
                <w:rFonts w:eastAsia="Calibri"/>
                <w:lang w:val="en-AU"/>
              </w:rPr>
              <w:t xml:space="preserve">13. </w:t>
            </w:r>
            <w:r w:rsidRPr="00390687">
              <w:rPr>
                <w:rFonts w:eastAsia="Calibri"/>
              </w:rPr>
              <w:t xml:space="preserve">For Asher, </w:t>
            </w:r>
            <w:proofErr w:type="spellStart"/>
            <w:r w:rsidRPr="00390687">
              <w:rPr>
                <w:rFonts w:eastAsia="Calibri"/>
              </w:rPr>
              <w:t>Pag'iel</w:t>
            </w:r>
            <w:proofErr w:type="spellEnd"/>
            <w:r w:rsidRPr="00390687">
              <w:rPr>
                <w:rFonts w:eastAsia="Calibri"/>
              </w:rPr>
              <w:t xml:space="preserve"> the son of '</w:t>
            </w:r>
            <w:proofErr w:type="spellStart"/>
            <w:r w:rsidRPr="00390687">
              <w:rPr>
                <w:rFonts w:eastAsia="Calibri"/>
              </w:rPr>
              <w:t>Ochran</w:t>
            </w:r>
            <w:proofErr w:type="spellEnd"/>
            <w:r w:rsidRPr="00390687">
              <w:rPr>
                <w:rFonts w:eastAsia="Calibri"/>
              </w:rPr>
              <w:t>.</w:t>
            </w:r>
          </w:p>
        </w:tc>
        <w:tc>
          <w:tcPr>
            <w:tcW w:w="5123" w:type="dxa"/>
            <w:tcMar>
              <w:top w:w="0" w:type="dxa"/>
              <w:left w:w="108" w:type="dxa"/>
              <w:bottom w:w="0" w:type="dxa"/>
              <w:right w:w="108" w:type="dxa"/>
            </w:tcMar>
            <w:hideMark/>
          </w:tcPr>
          <w:p w14:paraId="60EEF2E2" w14:textId="77777777" w:rsidR="000F6853" w:rsidRPr="00390687" w:rsidRDefault="000F6853" w:rsidP="00D1278B">
            <w:pPr>
              <w:rPr>
                <w:rFonts w:eastAsia="Calibri"/>
              </w:rPr>
            </w:pPr>
            <w:r w:rsidRPr="00390687">
              <w:rPr>
                <w:rFonts w:eastAsia="Calibri"/>
                <w:lang w:val="en-AU"/>
              </w:rPr>
              <w:t xml:space="preserve">13. </w:t>
            </w:r>
            <w:r w:rsidRPr="00390687">
              <w:rPr>
                <w:rFonts w:eastAsia="Calibri"/>
              </w:rPr>
              <w:t xml:space="preserve">the prince of Asher, Pagiel bar </w:t>
            </w:r>
            <w:proofErr w:type="spellStart"/>
            <w:r w:rsidRPr="00390687">
              <w:rPr>
                <w:rFonts w:eastAsia="Calibri"/>
              </w:rPr>
              <w:t>Achran</w:t>
            </w:r>
            <w:proofErr w:type="spellEnd"/>
            <w:r w:rsidRPr="00390687">
              <w:rPr>
                <w:rFonts w:eastAsia="Calibri"/>
              </w:rPr>
              <w:t>:</w:t>
            </w:r>
          </w:p>
        </w:tc>
      </w:tr>
      <w:tr w:rsidR="000F6853" w:rsidRPr="00390687" w14:paraId="66422F01" w14:textId="77777777" w:rsidTr="00CB483B">
        <w:trPr>
          <w:jc w:val="center"/>
        </w:trPr>
        <w:tc>
          <w:tcPr>
            <w:tcW w:w="5091" w:type="dxa"/>
            <w:shd w:val="clear" w:color="auto" w:fill="FFFFFF"/>
            <w:tcMar>
              <w:top w:w="0" w:type="dxa"/>
              <w:left w:w="108" w:type="dxa"/>
              <w:bottom w:w="0" w:type="dxa"/>
              <w:right w:w="108" w:type="dxa"/>
            </w:tcMar>
            <w:hideMark/>
          </w:tcPr>
          <w:p w14:paraId="7CB06B2F" w14:textId="77777777" w:rsidR="000F6853" w:rsidRPr="00390687" w:rsidRDefault="000F6853" w:rsidP="00D1278B">
            <w:pPr>
              <w:rPr>
                <w:rFonts w:eastAsia="Calibri"/>
              </w:rPr>
            </w:pPr>
            <w:r w:rsidRPr="00390687">
              <w:rPr>
                <w:rFonts w:eastAsia="Calibri"/>
                <w:lang w:val="en-AU"/>
              </w:rPr>
              <w:t xml:space="preserve">14. </w:t>
            </w:r>
            <w:r w:rsidRPr="00390687">
              <w:rPr>
                <w:rFonts w:eastAsia="Calibri"/>
              </w:rPr>
              <w:t xml:space="preserve">For Gad, Eliasaph the son of </w:t>
            </w:r>
            <w:proofErr w:type="spellStart"/>
            <w:r w:rsidRPr="00390687">
              <w:rPr>
                <w:rFonts w:eastAsia="Calibri"/>
              </w:rPr>
              <w:t>De'uel</w:t>
            </w:r>
            <w:proofErr w:type="spellEnd"/>
            <w:r w:rsidRPr="00390687">
              <w:rPr>
                <w:rFonts w:eastAsia="Calibri"/>
              </w:rPr>
              <w:t>.</w:t>
            </w:r>
          </w:p>
        </w:tc>
        <w:tc>
          <w:tcPr>
            <w:tcW w:w="5123" w:type="dxa"/>
            <w:tcMar>
              <w:top w:w="0" w:type="dxa"/>
              <w:left w:w="108" w:type="dxa"/>
              <w:bottom w:w="0" w:type="dxa"/>
              <w:right w:w="108" w:type="dxa"/>
            </w:tcMar>
            <w:hideMark/>
          </w:tcPr>
          <w:p w14:paraId="170CEF3A" w14:textId="77777777" w:rsidR="000F6853" w:rsidRPr="00390687" w:rsidRDefault="000F6853" w:rsidP="00D1278B">
            <w:pPr>
              <w:rPr>
                <w:rFonts w:eastAsia="Calibri"/>
              </w:rPr>
            </w:pPr>
            <w:r w:rsidRPr="00390687">
              <w:rPr>
                <w:rFonts w:eastAsia="Calibri"/>
                <w:lang w:val="en-AU"/>
              </w:rPr>
              <w:t xml:space="preserve">14. </w:t>
            </w:r>
            <w:r w:rsidRPr="00390687">
              <w:rPr>
                <w:rFonts w:eastAsia="Calibri"/>
              </w:rPr>
              <w:t xml:space="preserve">the prince of Gad, </w:t>
            </w:r>
            <w:proofErr w:type="spellStart"/>
            <w:r w:rsidRPr="00390687">
              <w:rPr>
                <w:rFonts w:eastAsia="Calibri"/>
              </w:rPr>
              <w:t>Eljasaph</w:t>
            </w:r>
            <w:proofErr w:type="spellEnd"/>
            <w:r w:rsidRPr="00390687">
              <w:rPr>
                <w:rFonts w:eastAsia="Calibri"/>
              </w:rPr>
              <w:t xml:space="preserve"> bar </w:t>
            </w:r>
            <w:proofErr w:type="spellStart"/>
            <w:r w:rsidRPr="00390687">
              <w:rPr>
                <w:rFonts w:eastAsia="Calibri"/>
              </w:rPr>
              <w:t>Dehuel</w:t>
            </w:r>
            <w:proofErr w:type="spellEnd"/>
            <w:r w:rsidRPr="00390687">
              <w:rPr>
                <w:rFonts w:eastAsia="Calibri"/>
              </w:rPr>
              <w:t>:</w:t>
            </w:r>
          </w:p>
        </w:tc>
      </w:tr>
      <w:tr w:rsidR="000F6853" w:rsidRPr="00390687" w14:paraId="7145FA37" w14:textId="77777777" w:rsidTr="00CB483B">
        <w:trPr>
          <w:jc w:val="center"/>
        </w:trPr>
        <w:tc>
          <w:tcPr>
            <w:tcW w:w="5091" w:type="dxa"/>
            <w:shd w:val="clear" w:color="auto" w:fill="FFFFFF"/>
            <w:tcMar>
              <w:top w:w="0" w:type="dxa"/>
              <w:left w:w="108" w:type="dxa"/>
              <w:bottom w:w="0" w:type="dxa"/>
              <w:right w:w="108" w:type="dxa"/>
            </w:tcMar>
            <w:hideMark/>
          </w:tcPr>
          <w:p w14:paraId="14121647" w14:textId="77777777" w:rsidR="000F6853" w:rsidRPr="00390687" w:rsidRDefault="000F6853" w:rsidP="00D1278B">
            <w:pPr>
              <w:rPr>
                <w:rFonts w:eastAsia="Calibri"/>
              </w:rPr>
            </w:pPr>
            <w:r w:rsidRPr="00390687">
              <w:rPr>
                <w:rFonts w:eastAsia="Calibri"/>
                <w:lang w:val="en-AU"/>
              </w:rPr>
              <w:t xml:space="preserve">15. </w:t>
            </w:r>
            <w:r w:rsidRPr="00390687">
              <w:rPr>
                <w:rFonts w:eastAsia="Calibri"/>
              </w:rPr>
              <w:t>For Naphtali, Ahira' the son of 'Enan.</w:t>
            </w:r>
          </w:p>
        </w:tc>
        <w:tc>
          <w:tcPr>
            <w:tcW w:w="5123" w:type="dxa"/>
            <w:tcMar>
              <w:top w:w="0" w:type="dxa"/>
              <w:left w:w="108" w:type="dxa"/>
              <w:bottom w:w="0" w:type="dxa"/>
              <w:right w:w="108" w:type="dxa"/>
            </w:tcMar>
            <w:hideMark/>
          </w:tcPr>
          <w:p w14:paraId="14ED5E43" w14:textId="77777777" w:rsidR="000F6853" w:rsidRPr="00390687" w:rsidRDefault="000F6853" w:rsidP="00D1278B">
            <w:pPr>
              <w:rPr>
                <w:rFonts w:eastAsia="Calibri"/>
              </w:rPr>
            </w:pPr>
            <w:r w:rsidRPr="00390687">
              <w:rPr>
                <w:rFonts w:eastAsia="Calibri"/>
                <w:lang w:val="en-AU"/>
              </w:rPr>
              <w:t xml:space="preserve">15. </w:t>
            </w:r>
            <w:r w:rsidRPr="00390687">
              <w:rPr>
                <w:rFonts w:eastAsia="Calibri"/>
              </w:rPr>
              <w:t>the prince of Naphtali, Achira bar Enan.</w:t>
            </w:r>
          </w:p>
        </w:tc>
      </w:tr>
      <w:tr w:rsidR="000F6853" w:rsidRPr="00390687" w14:paraId="11ED832F" w14:textId="77777777" w:rsidTr="00CB483B">
        <w:trPr>
          <w:jc w:val="center"/>
        </w:trPr>
        <w:tc>
          <w:tcPr>
            <w:tcW w:w="5091" w:type="dxa"/>
            <w:tcMar>
              <w:top w:w="0" w:type="dxa"/>
              <w:left w:w="108" w:type="dxa"/>
              <w:bottom w:w="0" w:type="dxa"/>
              <w:right w:w="108" w:type="dxa"/>
            </w:tcMar>
            <w:hideMark/>
          </w:tcPr>
          <w:p w14:paraId="249D13EE" w14:textId="77777777" w:rsidR="000F6853" w:rsidRPr="00390687" w:rsidRDefault="000F6853" w:rsidP="00D1278B">
            <w:pPr>
              <w:rPr>
                <w:rFonts w:eastAsia="Calibri"/>
              </w:rPr>
            </w:pPr>
            <w:r w:rsidRPr="00390687">
              <w:rPr>
                <w:rFonts w:eastAsia="Calibri"/>
                <w:lang w:val="en-AU"/>
              </w:rPr>
              <w:t xml:space="preserve">16. </w:t>
            </w:r>
            <w:r w:rsidRPr="00390687">
              <w:rPr>
                <w:rFonts w:eastAsia="Calibri"/>
              </w:rPr>
              <w:t>These were the ones summoned by the congregation, the princes of the tribes of their fathers; they are the heads of the thousands of Israel.</w:t>
            </w:r>
          </w:p>
        </w:tc>
        <w:tc>
          <w:tcPr>
            <w:tcW w:w="5123" w:type="dxa"/>
            <w:tcMar>
              <w:top w:w="0" w:type="dxa"/>
              <w:left w:w="108" w:type="dxa"/>
              <w:bottom w:w="0" w:type="dxa"/>
              <w:right w:w="108" w:type="dxa"/>
            </w:tcMar>
            <w:hideMark/>
          </w:tcPr>
          <w:p w14:paraId="3912665B" w14:textId="77777777" w:rsidR="000F6853" w:rsidRPr="00390687" w:rsidRDefault="000F6853" w:rsidP="00D1278B">
            <w:pPr>
              <w:rPr>
                <w:rFonts w:eastAsia="Calibri"/>
              </w:rPr>
            </w:pPr>
            <w:r w:rsidRPr="00390687">
              <w:rPr>
                <w:rFonts w:eastAsia="Calibri"/>
                <w:lang w:val="en-AU"/>
              </w:rPr>
              <w:t xml:space="preserve">16. </w:t>
            </w:r>
            <w:r w:rsidRPr="00390687">
              <w:rPr>
                <w:rFonts w:eastAsia="Calibri"/>
              </w:rPr>
              <w:t>These (were) the notables of the congregation of the people, chiefs of their fathers' tribes, heads of thousands in Israel these.</w:t>
            </w:r>
          </w:p>
        </w:tc>
      </w:tr>
      <w:tr w:rsidR="000F6853" w:rsidRPr="00390687" w14:paraId="34325D35" w14:textId="77777777" w:rsidTr="00CB483B">
        <w:trPr>
          <w:jc w:val="center"/>
        </w:trPr>
        <w:tc>
          <w:tcPr>
            <w:tcW w:w="5091" w:type="dxa"/>
            <w:tcMar>
              <w:top w:w="0" w:type="dxa"/>
              <w:left w:w="108" w:type="dxa"/>
              <w:bottom w:w="0" w:type="dxa"/>
              <w:right w:w="108" w:type="dxa"/>
            </w:tcMar>
            <w:hideMark/>
          </w:tcPr>
          <w:p w14:paraId="5FCE588C" w14:textId="77777777" w:rsidR="000F6853" w:rsidRPr="00390687" w:rsidRDefault="000F6853" w:rsidP="00D1278B">
            <w:pPr>
              <w:rPr>
                <w:rFonts w:eastAsia="Calibri"/>
              </w:rPr>
            </w:pPr>
            <w:r w:rsidRPr="00390687">
              <w:rPr>
                <w:rFonts w:eastAsia="Calibri"/>
              </w:rPr>
              <w:lastRenderedPageBreak/>
              <w:t>17. Then Moses and Aaron took these men, who were indicated by [their] names,</w:t>
            </w:r>
          </w:p>
        </w:tc>
        <w:tc>
          <w:tcPr>
            <w:tcW w:w="5123" w:type="dxa"/>
            <w:tcMar>
              <w:top w:w="0" w:type="dxa"/>
              <w:left w:w="108" w:type="dxa"/>
              <w:bottom w:w="0" w:type="dxa"/>
              <w:right w:w="108" w:type="dxa"/>
            </w:tcMar>
            <w:hideMark/>
          </w:tcPr>
          <w:p w14:paraId="0A27CEBA" w14:textId="77777777" w:rsidR="000F6853" w:rsidRPr="00390687" w:rsidRDefault="000F6853" w:rsidP="00D1278B">
            <w:pPr>
              <w:rPr>
                <w:rFonts w:eastAsia="Calibri"/>
              </w:rPr>
            </w:pPr>
            <w:r w:rsidRPr="00390687">
              <w:rPr>
                <w:rFonts w:eastAsia="Calibri"/>
              </w:rPr>
              <w:t>17. And Mosheh and Aharon took these men who are expressed by their names:</w:t>
            </w:r>
          </w:p>
        </w:tc>
      </w:tr>
      <w:tr w:rsidR="000F6853" w:rsidRPr="00390687" w14:paraId="590528CC" w14:textId="77777777" w:rsidTr="00CB483B">
        <w:trPr>
          <w:jc w:val="center"/>
        </w:trPr>
        <w:tc>
          <w:tcPr>
            <w:tcW w:w="5091" w:type="dxa"/>
            <w:tcMar>
              <w:top w:w="0" w:type="dxa"/>
              <w:left w:w="108" w:type="dxa"/>
              <w:bottom w:w="0" w:type="dxa"/>
              <w:right w:w="108" w:type="dxa"/>
            </w:tcMar>
            <w:hideMark/>
          </w:tcPr>
          <w:p w14:paraId="0B2E9778" w14:textId="77777777" w:rsidR="000F6853" w:rsidRPr="00390687" w:rsidRDefault="000F6853" w:rsidP="00D1278B">
            <w:pPr>
              <w:rPr>
                <w:rFonts w:eastAsia="Calibri"/>
              </w:rPr>
            </w:pPr>
            <w:r w:rsidRPr="00390687">
              <w:rPr>
                <w:rFonts w:eastAsia="Calibri"/>
                <w:lang w:val="en-AU"/>
              </w:rPr>
              <w:t xml:space="preserve">18. </w:t>
            </w:r>
            <w:r w:rsidRPr="00390687">
              <w:rPr>
                <w:rFonts w:eastAsia="Calibri"/>
              </w:rPr>
              <w:t>and they assembled all the congregation on the first day of the second month, and they declared their pedigrees according to their families according to their fathers' houses; according to the number of names, a head count of every male from twenty years old and upward.</w:t>
            </w:r>
          </w:p>
        </w:tc>
        <w:tc>
          <w:tcPr>
            <w:tcW w:w="5123" w:type="dxa"/>
            <w:tcMar>
              <w:top w:w="0" w:type="dxa"/>
              <w:left w:w="108" w:type="dxa"/>
              <w:bottom w:w="0" w:type="dxa"/>
              <w:right w:w="108" w:type="dxa"/>
            </w:tcMar>
            <w:hideMark/>
          </w:tcPr>
          <w:p w14:paraId="15758893" w14:textId="77777777" w:rsidR="000F6853" w:rsidRPr="00390687" w:rsidRDefault="000F6853" w:rsidP="00D1278B">
            <w:pPr>
              <w:rPr>
                <w:rFonts w:eastAsia="Calibri"/>
              </w:rPr>
            </w:pPr>
            <w:r w:rsidRPr="00390687">
              <w:rPr>
                <w:rFonts w:eastAsia="Calibri"/>
                <w:lang w:val="en-AU"/>
              </w:rPr>
              <w:t xml:space="preserve">18. </w:t>
            </w:r>
            <w:r w:rsidRPr="00390687">
              <w:rPr>
                <w:rFonts w:eastAsia="Calibri"/>
              </w:rPr>
              <w:t>and they assembled all the congregation on the first day of the month Iyar, which is the second month, and re-censed them by the families of their fathers' house, by the number of their names, from twenty years old and upward by their capitations.</w:t>
            </w:r>
          </w:p>
        </w:tc>
      </w:tr>
      <w:tr w:rsidR="000F6853" w:rsidRPr="00390687" w14:paraId="66867203" w14:textId="77777777" w:rsidTr="00CB483B">
        <w:trPr>
          <w:jc w:val="center"/>
        </w:trPr>
        <w:tc>
          <w:tcPr>
            <w:tcW w:w="5091" w:type="dxa"/>
            <w:tcMar>
              <w:top w:w="0" w:type="dxa"/>
              <w:left w:w="108" w:type="dxa"/>
              <w:bottom w:w="0" w:type="dxa"/>
              <w:right w:w="108" w:type="dxa"/>
            </w:tcMar>
            <w:hideMark/>
          </w:tcPr>
          <w:p w14:paraId="35FAF932" w14:textId="77777777" w:rsidR="000F6853" w:rsidRPr="00390687" w:rsidRDefault="000F6853" w:rsidP="00D1278B">
            <w:pPr>
              <w:rPr>
                <w:rFonts w:eastAsia="Calibri"/>
              </w:rPr>
            </w:pPr>
            <w:r w:rsidRPr="00390687">
              <w:rPr>
                <w:rFonts w:eastAsia="Calibri"/>
                <w:lang w:val="en-AU"/>
              </w:rPr>
              <w:t xml:space="preserve">19. </w:t>
            </w:r>
            <w:r w:rsidRPr="00390687">
              <w:rPr>
                <w:rFonts w:eastAsia="Calibri"/>
              </w:rPr>
              <w:t>As the Lord commanded Moses, so did he count them in the Sinai desert.</w:t>
            </w:r>
          </w:p>
        </w:tc>
        <w:tc>
          <w:tcPr>
            <w:tcW w:w="5123" w:type="dxa"/>
            <w:tcMar>
              <w:top w:w="0" w:type="dxa"/>
              <w:left w:w="108" w:type="dxa"/>
              <w:bottom w:w="0" w:type="dxa"/>
              <w:right w:w="108" w:type="dxa"/>
            </w:tcMar>
            <w:hideMark/>
          </w:tcPr>
          <w:p w14:paraId="7836B9E5" w14:textId="77777777" w:rsidR="000F6853" w:rsidRPr="00390687" w:rsidRDefault="000F6853" w:rsidP="00D1278B">
            <w:pPr>
              <w:rPr>
                <w:rFonts w:eastAsia="Calibri"/>
              </w:rPr>
            </w:pPr>
            <w:r w:rsidRPr="00390687">
              <w:rPr>
                <w:rFonts w:eastAsia="Calibri"/>
                <w:lang w:val="en-AU"/>
              </w:rPr>
              <w:t xml:space="preserve">19. </w:t>
            </w:r>
            <w:r w:rsidRPr="00390687">
              <w:rPr>
                <w:rFonts w:eastAsia="Calibri"/>
              </w:rPr>
              <w:t>As the LORD commanded Mosheh, they numbered them in the wilderness of Sinai.</w:t>
            </w:r>
          </w:p>
        </w:tc>
      </w:tr>
      <w:tr w:rsidR="000F6853" w:rsidRPr="00390687" w14:paraId="5E3CF64F" w14:textId="77777777" w:rsidTr="00CB483B">
        <w:trPr>
          <w:jc w:val="center"/>
        </w:trPr>
        <w:tc>
          <w:tcPr>
            <w:tcW w:w="5091" w:type="dxa"/>
            <w:tcMar>
              <w:top w:w="0" w:type="dxa"/>
              <w:left w:w="108" w:type="dxa"/>
              <w:bottom w:w="0" w:type="dxa"/>
              <w:right w:w="108" w:type="dxa"/>
            </w:tcMar>
            <w:hideMark/>
          </w:tcPr>
          <w:p w14:paraId="4ED0C59D" w14:textId="77777777" w:rsidR="000F6853" w:rsidRPr="00390687" w:rsidRDefault="000F6853" w:rsidP="00D1278B">
            <w:pPr>
              <w:rPr>
                <w:rFonts w:eastAsia="Calibri"/>
              </w:rPr>
            </w:pPr>
            <w:r w:rsidRPr="00390687">
              <w:rPr>
                <w:rFonts w:eastAsia="Calibri"/>
                <w:lang w:val="en-AU"/>
              </w:rPr>
              <w:t xml:space="preserve">20. </w:t>
            </w:r>
            <w:r w:rsidRPr="00390687">
              <w:rPr>
                <w:rFonts w:eastAsia="Calibri"/>
              </w:rPr>
              <w:t>This was [the sum of] the children of Reuben, the firstborn of Israel,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3A3A00C9" w14:textId="77777777" w:rsidR="000F6853" w:rsidRPr="00390687" w:rsidRDefault="000F6853" w:rsidP="00D1278B">
            <w:pPr>
              <w:rPr>
                <w:rFonts w:eastAsia="Calibri"/>
              </w:rPr>
            </w:pPr>
            <w:r w:rsidRPr="00390687">
              <w:rPr>
                <w:rFonts w:eastAsia="Calibri"/>
                <w:lang w:val="en-AU"/>
              </w:rPr>
              <w:t xml:space="preserve">20. </w:t>
            </w:r>
            <w:r w:rsidRPr="00390687">
              <w:rPr>
                <w:rFonts w:eastAsia="Calibri"/>
              </w:rPr>
              <w:t>And the sons of Reuben, the first-born of Israel by the families of the generations of their fathers' house, in the number of their names by their polls, every male from twenty years old and upward, all going forth in the host,</w:t>
            </w:r>
          </w:p>
        </w:tc>
      </w:tr>
      <w:tr w:rsidR="000F6853" w:rsidRPr="00390687" w14:paraId="605F63C2" w14:textId="77777777" w:rsidTr="00CB483B">
        <w:trPr>
          <w:jc w:val="center"/>
        </w:trPr>
        <w:tc>
          <w:tcPr>
            <w:tcW w:w="5091" w:type="dxa"/>
            <w:tcMar>
              <w:top w:w="0" w:type="dxa"/>
              <w:left w:w="108" w:type="dxa"/>
              <w:bottom w:w="0" w:type="dxa"/>
              <w:right w:w="108" w:type="dxa"/>
            </w:tcMar>
            <w:hideMark/>
          </w:tcPr>
          <w:p w14:paraId="63C225FD" w14:textId="77777777" w:rsidR="000F6853" w:rsidRPr="00390687" w:rsidRDefault="000F6853" w:rsidP="00D1278B">
            <w:pPr>
              <w:rPr>
                <w:rFonts w:eastAsia="Calibri"/>
              </w:rPr>
            </w:pPr>
            <w:r w:rsidRPr="00390687">
              <w:rPr>
                <w:rFonts w:eastAsia="Calibri"/>
                <w:lang w:val="en-AU"/>
              </w:rPr>
              <w:t xml:space="preserve">21. </w:t>
            </w:r>
            <w:r w:rsidRPr="00390687">
              <w:rPr>
                <w:rFonts w:eastAsia="Calibri"/>
              </w:rPr>
              <w:t xml:space="preserve">Those counted from the tribe of Reuben [were] </w:t>
            </w:r>
            <w:proofErr w:type="gramStart"/>
            <w:r w:rsidRPr="00390687">
              <w:rPr>
                <w:rFonts w:eastAsia="Calibri"/>
              </w:rPr>
              <w:t>forty six</w:t>
            </w:r>
            <w:proofErr w:type="gramEnd"/>
            <w:r w:rsidRPr="00390687">
              <w:rPr>
                <w:rFonts w:eastAsia="Calibri"/>
              </w:rPr>
              <w:t xml:space="preserve"> thousand, five hundred.</w:t>
            </w:r>
          </w:p>
        </w:tc>
        <w:tc>
          <w:tcPr>
            <w:tcW w:w="5123" w:type="dxa"/>
            <w:tcMar>
              <w:top w:w="0" w:type="dxa"/>
              <w:left w:w="108" w:type="dxa"/>
              <w:bottom w:w="0" w:type="dxa"/>
              <w:right w:w="108" w:type="dxa"/>
            </w:tcMar>
            <w:hideMark/>
          </w:tcPr>
          <w:p w14:paraId="2A384D54" w14:textId="77777777" w:rsidR="000F6853" w:rsidRPr="00390687" w:rsidRDefault="000F6853" w:rsidP="00D1278B">
            <w:pPr>
              <w:rPr>
                <w:rFonts w:eastAsia="Calibri"/>
              </w:rPr>
            </w:pPr>
            <w:r w:rsidRPr="00390687">
              <w:rPr>
                <w:rFonts w:eastAsia="Calibri"/>
                <w:lang w:val="en-AU"/>
              </w:rPr>
              <w:t xml:space="preserve">21. </w:t>
            </w:r>
            <w:r w:rsidRPr="00390687">
              <w:rPr>
                <w:rFonts w:eastAsia="Calibri"/>
              </w:rPr>
              <w:t>the sum of the tribe of Reuben, forty-six thousand Five hundred.</w:t>
            </w:r>
          </w:p>
          <w:p w14:paraId="4CFB5101" w14:textId="77777777" w:rsidR="000F6853" w:rsidRPr="00390687" w:rsidRDefault="000F6853" w:rsidP="00D1278B">
            <w:pPr>
              <w:rPr>
                <w:rFonts w:eastAsia="Calibri"/>
              </w:rPr>
            </w:pPr>
            <w:r w:rsidRPr="00390687">
              <w:rPr>
                <w:rFonts w:eastAsia="Calibri"/>
              </w:rPr>
              <w:t>JERUSALEM: Their sum.</w:t>
            </w:r>
          </w:p>
        </w:tc>
      </w:tr>
      <w:tr w:rsidR="000F6853" w:rsidRPr="00390687" w14:paraId="17A78412" w14:textId="77777777" w:rsidTr="00CB483B">
        <w:trPr>
          <w:jc w:val="center"/>
        </w:trPr>
        <w:tc>
          <w:tcPr>
            <w:tcW w:w="5091" w:type="dxa"/>
            <w:tcMar>
              <w:top w:w="0" w:type="dxa"/>
              <w:left w:w="108" w:type="dxa"/>
              <w:bottom w:w="0" w:type="dxa"/>
              <w:right w:w="108" w:type="dxa"/>
            </w:tcMar>
            <w:hideMark/>
          </w:tcPr>
          <w:p w14:paraId="468305DC" w14:textId="77777777" w:rsidR="000F6853" w:rsidRPr="00390687" w:rsidRDefault="000F6853" w:rsidP="00D1278B">
            <w:pPr>
              <w:rPr>
                <w:rFonts w:eastAsia="Calibri"/>
              </w:rPr>
            </w:pPr>
            <w:r w:rsidRPr="00390687">
              <w:rPr>
                <w:rFonts w:eastAsia="Calibri"/>
                <w:lang w:val="en-AU"/>
              </w:rPr>
              <w:t xml:space="preserve">22. </w:t>
            </w:r>
            <w:r w:rsidRPr="00390687">
              <w:rPr>
                <w:rFonts w:eastAsia="Calibri"/>
              </w:rPr>
              <w:t>Of the tribe of Simeon, their descendants according to their families, according to their fathers' houses; his tally, according to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2B84907B" w14:textId="77777777" w:rsidR="000F6853" w:rsidRPr="00390687" w:rsidRDefault="000F6853" w:rsidP="00D1278B">
            <w:pPr>
              <w:rPr>
                <w:rFonts w:eastAsia="Calibri"/>
              </w:rPr>
            </w:pPr>
            <w:r w:rsidRPr="00390687">
              <w:rPr>
                <w:rFonts w:eastAsia="Calibri"/>
                <w:lang w:val="en-AU"/>
              </w:rPr>
              <w:t xml:space="preserve">22. </w:t>
            </w:r>
            <w:r w:rsidRPr="00390687">
              <w:rPr>
                <w:rFonts w:eastAsia="Calibri"/>
              </w:rPr>
              <w:t>Of the families of the Bene Shimeon, after the generations of their fathers' house in the number of their names by their polls, every male from twenty years and upward, every one going forth in the host,</w:t>
            </w:r>
          </w:p>
        </w:tc>
      </w:tr>
      <w:tr w:rsidR="000F6853" w:rsidRPr="00390687" w14:paraId="35AC5EDD" w14:textId="77777777" w:rsidTr="00CB483B">
        <w:trPr>
          <w:jc w:val="center"/>
        </w:trPr>
        <w:tc>
          <w:tcPr>
            <w:tcW w:w="5091" w:type="dxa"/>
            <w:tcMar>
              <w:top w:w="0" w:type="dxa"/>
              <w:left w:w="108" w:type="dxa"/>
              <w:bottom w:w="0" w:type="dxa"/>
              <w:right w:w="108" w:type="dxa"/>
            </w:tcMar>
            <w:hideMark/>
          </w:tcPr>
          <w:p w14:paraId="108261A9" w14:textId="77777777" w:rsidR="000F6853" w:rsidRPr="00390687" w:rsidRDefault="000F6853" w:rsidP="00D1278B">
            <w:pPr>
              <w:rPr>
                <w:rFonts w:eastAsia="Calibri"/>
              </w:rPr>
            </w:pPr>
            <w:r w:rsidRPr="00390687">
              <w:rPr>
                <w:rFonts w:eastAsia="Calibri"/>
                <w:lang w:val="en-AU"/>
              </w:rPr>
              <w:t xml:space="preserve">23. </w:t>
            </w:r>
            <w:r w:rsidRPr="00390687">
              <w:rPr>
                <w:rFonts w:eastAsia="Calibri"/>
              </w:rPr>
              <w:t xml:space="preserve">Those counted from the tribe of Simeon: </w:t>
            </w:r>
            <w:proofErr w:type="gramStart"/>
            <w:r w:rsidRPr="00390687">
              <w:rPr>
                <w:rFonts w:eastAsia="Calibri"/>
              </w:rPr>
              <w:t>fifty nine</w:t>
            </w:r>
            <w:proofErr w:type="gramEnd"/>
            <w:r w:rsidRPr="00390687">
              <w:rPr>
                <w:rFonts w:eastAsia="Calibri"/>
              </w:rPr>
              <w:t xml:space="preserve"> thousand, three hundred.</w:t>
            </w:r>
          </w:p>
        </w:tc>
        <w:tc>
          <w:tcPr>
            <w:tcW w:w="5123" w:type="dxa"/>
            <w:tcMar>
              <w:top w:w="0" w:type="dxa"/>
              <w:left w:w="108" w:type="dxa"/>
              <w:bottom w:w="0" w:type="dxa"/>
              <w:right w:w="108" w:type="dxa"/>
            </w:tcMar>
            <w:hideMark/>
          </w:tcPr>
          <w:p w14:paraId="74E94FEE" w14:textId="77777777" w:rsidR="000F6853" w:rsidRPr="00390687" w:rsidRDefault="000F6853" w:rsidP="00D1278B">
            <w:pPr>
              <w:rPr>
                <w:rFonts w:eastAsia="Calibri"/>
              </w:rPr>
            </w:pPr>
            <w:r w:rsidRPr="00390687">
              <w:rPr>
                <w:rFonts w:eastAsia="Calibri"/>
                <w:lang w:val="en-AU"/>
              </w:rPr>
              <w:t xml:space="preserve">23. </w:t>
            </w:r>
            <w:r w:rsidRPr="00390687">
              <w:rPr>
                <w:rFonts w:eastAsia="Calibri"/>
              </w:rPr>
              <w:t>the sum of the tribe of Shimeon, fifty-nine thousand three hundred:</w:t>
            </w:r>
          </w:p>
        </w:tc>
      </w:tr>
      <w:tr w:rsidR="000F6853" w:rsidRPr="00390687" w14:paraId="59E14D0E" w14:textId="77777777" w:rsidTr="00CB483B">
        <w:trPr>
          <w:jc w:val="center"/>
        </w:trPr>
        <w:tc>
          <w:tcPr>
            <w:tcW w:w="5091" w:type="dxa"/>
            <w:tcMar>
              <w:top w:w="0" w:type="dxa"/>
              <w:left w:w="108" w:type="dxa"/>
              <w:bottom w:w="0" w:type="dxa"/>
              <w:right w:w="108" w:type="dxa"/>
            </w:tcMar>
            <w:hideMark/>
          </w:tcPr>
          <w:p w14:paraId="30C01270" w14:textId="77777777" w:rsidR="000F6853" w:rsidRPr="00390687" w:rsidRDefault="000F6853" w:rsidP="00D1278B">
            <w:pPr>
              <w:rPr>
                <w:rFonts w:eastAsia="Calibri"/>
              </w:rPr>
            </w:pPr>
            <w:r w:rsidRPr="00390687">
              <w:rPr>
                <w:rFonts w:eastAsia="Calibri"/>
              </w:rPr>
              <w:t>24. Of the tribe of Gad,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53901779" w14:textId="77777777" w:rsidR="000F6853" w:rsidRPr="00390687" w:rsidRDefault="000F6853" w:rsidP="00D1278B">
            <w:pPr>
              <w:rPr>
                <w:rFonts w:eastAsia="Calibri"/>
              </w:rPr>
            </w:pPr>
            <w:r w:rsidRPr="00390687">
              <w:rPr>
                <w:rFonts w:eastAsia="Calibri"/>
              </w:rPr>
              <w:t>24. of the family of the Bene Gad, after the generation of their fathers' house, in the number of their names by their polls, every male from twenty years and upward,</w:t>
            </w:r>
          </w:p>
        </w:tc>
      </w:tr>
      <w:tr w:rsidR="000F6853" w:rsidRPr="00390687" w14:paraId="10C6933A" w14:textId="77777777" w:rsidTr="00CB483B">
        <w:trPr>
          <w:jc w:val="center"/>
        </w:trPr>
        <w:tc>
          <w:tcPr>
            <w:tcW w:w="5091" w:type="dxa"/>
            <w:tcMar>
              <w:top w:w="0" w:type="dxa"/>
              <w:left w:w="108" w:type="dxa"/>
              <w:bottom w:w="0" w:type="dxa"/>
              <w:right w:w="108" w:type="dxa"/>
            </w:tcMar>
            <w:hideMark/>
          </w:tcPr>
          <w:p w14:paraId="3355F298" w14:textId="77777777" w:rsidR="000F6853" w:rsidRPr="00390687" w:rsidRDefault="000F6853" w:rsidP="00D1278B">
            <w:pPr>
              <w:rPr>
                <w:rFonts w:eastAsia="Calibri"/>
              </w:rPr>
            </w:pPr>
            <w:r w:rsidRPr="00390687">
              <w:rPr>
                <w:rFonts w:eastAsia="Calibri"/>
              </w:rPr>
              <w:t xml:space="preserve">25. Those counted from the tribe of Gad: </w:t>
            </w:r>
            <w:proofErr w:type="gramStart"/>
            <w:r w:rsidRPr="00390687">
              <w:rPr>
                <w:rFonts w:eastAsia="Calibri"/>
              </w:rPr>
              <w:t>forty five</w:t>
            </w:r>
            <w:proofErr w:type="gramEnd"/>
            <w:r w:rsidRPr="00390687">
              <w:rPr>
                <w:rFonts w:eastAsia="Calibri"/>
              </w:rPr>
              <w:t xml:space="preserve"> thousand, six hundred and fifty.</w:t>
            </w:r>
          </w:p>
        </w:tc>
        <w:tc>
          <w:tcPr>
            <w:tcW w:w="5123" w:type="dxa"/>
            <w:tcMar>
              <w:top w:w="0" w:type="dxa"/>
              <w:left w:w="108" w:type="dxa"/>
              <w:bottom w:w="0" w:type="dxa"/>
              <w:right w:w="108" w:type="dxa"/>
            </w:tcMar>
            <w:hideMark/>
          </w:tcPr>
          <w:p w14:paraId="03488943" w14:textId="77777777" w:rsidR="000F6853" w:rsidRPr="00390687" w:rsidRDefault="000F6853" w:rsidP="00D1278B">
            <w:pPr>
              <w:rPr>
                <w:rFonts w:eastAsia="Calibri"/>
              </w:rPr>
            </w:pPr>
            <w:r w:rsidRPr="00390687">
              <w:rPr>
                <w:rFonts w:eastAsia="Calibri"/>
              </w:rPr>
              <w:t>25. forty-five thousand six hundred and fifty.</w:t>
            </w:r>
          </w:p>
        </w:tc>
      </w:tr>
      <w:tr w:rsidR="000F6853" w:rsidRPr="00390687" w14:paraId="343F2663" w14:textId="77777777" w:rsidTr="00CB483B">
        <w:trPr>
          <w:jc w:val="center"/>
        </w:trPr>
        <w:tc>
          <w:tcPr>
            <w:tcW w:w="5091" w:type="dxa"/>
            <w:tcMar>
              <w:top w:w="0" w:type="dxa"/>
              <w:left w:w="108" w:type="dxa"/>
              <w:bottom w:w="0" w:type="dxa"/>
              <w:right w:w="108" w:type="dxa"/>
            </w:tcMar>
            <w:hideMark/>
          </w:tcPr>
          <w:p w14:paraId="2D0AE147" w14:textId="77777777" w:rsidR="000F6853" w:rsidRPr="00390687" w:rsidRDefault="000F6853" w:rsidP="00D1278B">
            <w:pPr>
              <w:rPr>
                <w:rFonts w:eastAsia="Calibri"/>
              </w:rPr>
            </w:pPr>
            <w:r w:rsidRPr="00390687">
              <w:rPr>
                <w:rFonts w:eastAsia="Calibri"/>
                <w:lang w:val="en-AU"/>
              </w:rPr>
              <w:t xml:space="preserve">26. </w:t>
            </w:r>
            <w:r w:rsidRPr="00390687">
              <w:rPr>
                <w:rFonts w:eastAsia="Calibri"/>
              </w:rPr>
              <w:t>Of the tribe of Judah,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15713D08" w14:textId="77777777" w:rsidR="000F6853" w:rsidRPr="00390687" w:rsidRDefault="000F6853" w:rsidP="00D1278B">
            <w:pPr>
              <w:rPr>
                <w:rFonts w:eastAsia="Calibri"/>
              </w:rPr>
            </w:pPr>
            <w:r w:rsidRPr="00390687">
              <w:rPr>
                <w:rFonts w:eastAsia="Calibri"/>
                <w:lang w:val="en-AU"/>
              </w:rPr>
              <w:t xml:space="preserve">26. </w:t>
            </w:r>
            <w:r w:rsidRPr="00390687">
              <w:rPr>
                <w:rFonts w:eastAsia="Calibri"/>
              </w:rPr>
              <w:t>___</w:t>
            </w:r>
          </w:p>
        </w:tc>
      </w:tr>
      <w:tr w:rsidR="000F6853" w:rsidRPr="00390687" w14:paraId="59B746C3" w14:textId="77777777" w:rsidTr="00CB483B">
        <w:trPr>
          <w:jc w:val="center"/>
        </w:trPr>
        <w:tc>
          <w:tcPr>
            <w:tcW w:w="5091" w:type="dxa"/>
            <w:tcMar>
              <w:top w:w="0" w:type="dxa"/>
              <w:left w:w="108" w:type="dxa"/>
              <w:bottom w:w="0" w:type="dxa"/>
              <w:right w:w="108" w:type="dxa"/>
            </w:tcMar>
            <w:hideMark/>
          </w:tcPr>
          <w:p w14:paraId="75B06C91" w14:textId="77777777" w:rsidR="000F6853" w:rsidRPr="00390687" w:rsidRDefault="000F6853" w:rsidP="00D1278B">
            <w:pPr>
              <w:rPr>
                <w:rFonts w:eastAsia="Calibri"/>
              </w:rPr>
            </w:pPr>
            <w:r w:rsidRPr="00390687">
              <w:rPr>
                <w:rFonts w:eastAsia="Calibri"/>
                <w:lang w:val="en-AU"/>
              </w:rPr>
              <w:t xml:space="preserve">27. </w:t>
            </w:r>
            <w:r w:rsidRPr="00390687">
              <w:rPr>
                <w:rFonts w:eastAsia="Calibri"/>
              </w:rPr>
              <w:t xml:space="preserve">Those counted from the tribe of Judah: </w:t>
            </w:r>
            <w:proofErr w:type="gramStart"/>
            <w:r w:rsidRPr="00390687">
              <w:rPr>
                <w:rFonts w:eastAsia="Calibri"/>
              </w:rPr>
              <w:t>seventy four</w:t>
            </w:r>
            <w:proofErr w:type="gramEnd"/>
            <w:r w:rsidRPr="00390687">
              <w:rPr>
                <w:rFonts w:eastAsia="Calibri"/>
              </w:rPr>
              <w:t xml:space="preserve"> thousand, six hundred.</w:t>
            </w:r>
          </w:p>
        </w:tc>
        <w:tc>
          <w:tcPr>
            <w:tcW w:w="5123" w:type="dxa"/>
            <w:tcMar>
              <w:top w:w="0" w:type="dxa"/>
              <w:left w:w="108" w:type="dxa"/>
              <w:bottom w:w="0" w:type="dxa"/>
              <w:right w:w="108" w:type="dxa"/>
            </w:tcMar>
            <w:hideMark/>
          </w:tcPr>
          <w:p w14:paraId="0C41F742" w14:textId="77777777" w:rsidR="000F6853" w:rsidRPr="00390687" w:rsidRDefault="000F6853" w:rsidP="00D1278B">
            <w:pPr>
              <w:rPr>
                <w:rFonts w:eastAsia="Calibri"/>
              </w:rPr>
            </w:pPr>
            <w:r w:rsidRPr="00390687">
              <w:rPr>
                <w:rFonts w:eastAsia="Calibri"/>
                <w:lang w:val="en-AU"/>
              </w:rPr>
              <w:t xml:space="preserve">27. </w:t>
            </w:r>
            <w:r w:rsidRPr="00390687">
              <w:rPr>
                <w:rFonts w:eastAsia="Calibri"/>
              </w:rPr>
              <w:t>The sum of the tribe of Yehudah seventy-four thousand six hundred:</w:t>
            </w:r>
          </w:p>
        </w:tc>
      </w:tr>
      <w:tr w:rsidR="000F6853" w:rsidRPr="00390687" w14:paraId="7FA80DD6" w14:textId="77777777" w:rsidTr="00CB483B">
        <w:trPr>
          <w:jc w:val="center"/>
        </w:trPr>
        <w:tc>
          <w:tcPr>
            <w:tcW w:w="5091" w:type="dxa"/>
            <w:tcMar>
              <w:top w:w="0" w:type="dxa"/>
              <w:left w:w="108" w:type="dxa"/>
              <w:bottom w:w="0" w:type="dxa"/>
              <w:right w:w="108" w:type="dxa"/>
            </w:tcMar>
            <w:hideMark/>
          </w:tcPr>
          <w:p w14:paraId="672291FC" w14:textId="77777777" w:rsidR="000F6853" w:rsidRPr="00390687" w:rsidRDefault="000F6853" w:rsidP="00D1278B">
            <w:pPr>
              <w:rPr>
                <w:rFonts w:eastAsia="Calibri"/>
              </w:rPr>
            </w:pPr>
            <w:r w:rsidRPr="00390687">
              <w:rPr>
                <w:rFonts w:eastAsia="Calibri"/>
                <w:lang w:val="en-AU"/>
              </w:rPr>
              <w:t xml:space="preserve">28. </w:t>
            </w:r>
            <w:r w:rsidRPr="00390687">
              <w:rPr>
                <w:rFonts w:eastAsia="Calibri"/>
              </w:rPr>
              <w:t>Of the tribe of Issachar,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34476702" w14:textId="77777777" w:rsidR="000F6853" w:rsidRPr="00390687" w:rsidRDefault="000F6853" w:rsidP="00D1278B">
            <w:pPr>
              <w:rPr>
                <w:rFonts w:eastAsia="Calibri"/>
              </w:rPr>
            </w:pPr>
            <w:r w:rsidRPr="00390687">
              <w:rPr>
                <w:rFonts w:eastAsia="Calibri"/>
                <w:lang w:val="en-AU"/>
              </w:rPr>
              <w:t xml:space="preserve">28. </w:t>
            </w:r>
            <w:r w:rsidRPr="00390687">
              <w:rPr>
                <w:rFonts w:eastAsia="Calibri"/>
              </w:rPr>
              <w:t>___</w:t>
            </w:r>
          </w:p>
          <w:p w14:paraId="3247983C" w14:textId="77777777" w:rsidR="000F6853" w:rsidRPr="00390687" w:rsidRDefault="000F6853" w:rsidP="00D1278B">
            <w:pPr>
              <w:rPr>
                <w:rFonts w:eastAsia="Calibri"/>
              </w:rPr>
            </w:pPr>
            <w:r w:rsidRPr="00390687">
              <w:rPr>
                <w:rFonts w:eastAsia="Calibri"/>
                <w:lang w:val="en-AU"/>
              </w:rPr>
              <w:t xml:space="preserve"> </w:t>
            </w:r>
          </w:p>
        </w:tc>
      </w:tr>
      <w:tr w:rsidR="000F6853" w:rsidRPr="00390687" w14:paraId="58E41CBB" w14:textId="77777777" w:rsidTr="00CB483B">
        <w:trPr>
          <w:jc w:val="center"/>
        </w:trPr>
        <w:tc>
          <w:tcPr>
            <w:tcW w:w="5091" w:type="dxa"/>
            <w:tcMar>
              <w:top w:w="0" w:type="dxa"/>
              <w:left w:w="108" w:type="dxa"/>
              <w:bottom w:w="0" w:type="dxa"/>
              <w:right w:w="108" w:type="dxa"/>
            </w:tcMar>
            <w:hideMark/>
          </w:tcPr>
          <w:p w14:paraId="6D27B4FD" w14:textId="77777777" w:rsidR="000F6853" w:rsidRPr="00390687" w:rsidRDefault="000F6853" w:rsidP="00D1278B">
            <w:pPr>
              <w:rPr>
                <w:rFonts w:eastAsia="Calibri"/>
              </w:rPr>
            </w:pPr>
            <w:r w:rsidRPr="00390687">
              <w:rPr>
                <w:rFonts w:eastAsia="Calibri"/>
                <w:lang w:val="en-AU"/>
              </w:rPr>
              <w:t xml:space="preserve">29. </w:t>
            </w:r>
            <w:r w:rsidRPr="00390687">
              <w:rPr>
                <w:rFonts w:eastAsia="Calibri"/>
              </w:rPr>
              <w:t xml:space="preserve">Those counted from the tribe of Issachar: </w:t>
            </w:r>
            <w:proofErr w:type="gramStart"/>
            <w:r w:rsidRPr="00390687">
              <w:rPr>
                <w:rFonts w:eastAsia="Calibri"/>
              </w:rPr>
              <w:t>fifty four</w:t>
            </w:r>
            <w:proofErr w:type="gramEnd"/>
            <w:r w:rsidRPr="00390687">
              <w:rPr>
                <w:rFonts w:eastAsia="Calibri"/>
              </w:rPr>
              <w:t xml:space="preserve"> thousand, four hundred.</w:t>
            </w:r>
          </w:p>
        </w:tc>
        <w:tc>
          <w:tcPr>
            <w:tcW w:w="5123" w:type="dxa"/>
            <w:tcMar>
              <w:top w:w="0" w:type="dxa"/>
              <w:left w:w="108" w:type="dxa"/>
              <w:bottom w:w="0" w:type="dxa"/>
              <w:right w:w="108" w:type="dxa"/>
            </w:tcMar>
            <w:hideMark/>
          </w:tcPr>
          <w:p w14:paraId="27573DA1" w14:textId="77777777" w:rsidR="000F6853" w:rsidRPr="00390687" w:rsidRDefault="000F6853" w:rsidP="00D1278B">
            <w:pPr>
              <w:rPr>
                <w:rFonts w:eastAsia="Calibri"/>
              </w:rPr>
            </w:pPr>
            <w:r w:rsidRPr="00390687">
              <w:rPr>
                <w:rFonts w:eastAsia="Calibri"/>
                <w:lang w:val="en-AU"/>
              </w:rPr>
              <w:t xml:space="preserve">29. </w:t>
            </w:r>
            <w:r w:rsidRPr="00390687">
              <w:rPr>
                <w:rFonts w:eastAsia="Calibri"/>
              </w:rPr>
              <w:t xml:space="preserve">of </w:t>
            </w:r>
            <w:proofErr w:type="spellStart"/>
            <w:r w:rsidRPr="00390687">
              <w:rPr>
                <w:rFonts w:eastAsia="Calibri"/>
              </w:rPr>
              <w:t>Issakar</w:t>
            </w:r>
            <w:proofErr w:type="spellEnd"/>
            <w:r w:rsidRPr="00390687">
              <w:rPr>
                <w:rFonts w:eastAsia="Calibri"/>
              </w:rPr>
              <w:t>, fifty-four thousand four hundred.</w:t>
            </w:r>
          </w:p>
        </w:tc>
      </w:tr>
      <w:tr w:rsidR="000F6853" w:rsidRPr="00390687" w14:paraId="3A3BFA66" w14:textId="77777777" w:rsidTr="00CB483B">
        <w:trPr>
          <w:jc w:val="center"/>
        </w:trPr>
        <w:tc>
          <w:tcPr>
            <w:tcW w:w="5091" w:type="dxa"/>
            <w:tcMar>
              <w:top w:w="0" w:type="dxa"/>
              <w:left w:w="108" w:type="dxa"/>
              <w:bottom w:w="0" w:type="dxa"/>
              <w:right w:w="108" w:type="dxa"/>
            </w:tcMar>
            <w:hideMark/>
          </w:tcPr>
          <w:p w14:paraId="422F2A91" w14:textId="77777777" w:rsidR="000F6853" w:rsidRPr="00390687" w:rsidRDefault="000F6853" w:rsidP="00D1278B">
            <w:pPr>
              <w:rPr>
                <w:rFonts w:eastAsia="Calibri"/>
              </w:rPr>
            </w:pPr>
            <w:r w:rsidRPr="00390687">
              <w:rPr>
                <w:rFonts w:eastAsia="Calibri"/>
                <w:lang w:val="en-AU"/>
              </w:rPr>
              <w:lastRenderedPageBreak/>
              <w:t xml:space="preserve">30. </w:t>
            </w:r>
            <w:r w:rsidRPr="00390687">
              <w:rPr>
                <w:rFonts w:eastAsia="Calibri"/>
              </w:rPr>
              <w:t>Of the tribe of Zebulun,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2680E773" w14:textId="77777777" w:rsidR="000F6853" w:rsidRPr="00390687" w:rsidRDefault="000F6853" w:rsidP="00D1278B">
            <w:pPr>
              <w:rPr>
                <w:rFonts w:eastAsia="Calibri"/>
              </w:rPr>
            </w:pPr>
            <w:r w:rsidRPr="00390687">
              <w:rPr>
                <w:rFonts w:eastAsia="Calibri"/>
                <w:lang w:val="en-AU"/>
              </w:rPr>
              <w:t xml:space="preserve">30. </w:t>
            </w:r>
            <w:r w:rsidRPr="00390687">
              <w:rPr>
                <w:rFonts w:eastAsia="Calibri"/>
              </w:rPr>
              <w:t>___</w:t>
            </w:r>
          </w:p>
        </w:tc>
      </w:tr>
      <w:tr w:rsidR="000F6853" w:rsidRPr="00390687" w14:paraId="3250ADDC" w14:textId="77777777" w:rsidTr="00CB483B">
        <w:trPr>
          <w:jc w:val="center"/>
        </w:trPr>
        <w:tc>
          <w:tcPr>
            <w:tcW w:w="5091" w:type="dxa"/>
            <w:tcMar>
              <w:top w:w="0" w:type="dxa"/>
              <w:left w:w="108" w:type="dxa"/>
              <w:bottom w:w="0" w:type="dxa"/>
              <w:right w:w="108" w:type="dxa"/>
            </w:tcMar>
            <w:hideMark/>
          </w:tcPr>
          <w:p w14:paraId="2A01E9CE" w14:textId="77777777" w:rsidR="000F6853" w:rsidRPr="00390687" w:rsidRDefault="000F6853" w:rsidP="00D1278B">
            <w:pPr>
              <w:rPr>
                <w:rFonts w:eastAsia="Calibri"/>
              </w:rPr>
            </w:pPr>
            <w:r w:rsidRPr="00390687">
              <w:rPr>
                <w:rFonts w:eastAsia="Calibri"/>
                <w:lang w:val="en-AU"/>
              </w:rPr>
              <w:t xml:space="preserve">31. </w:t>
            </w:r>
            <w:r w:rsidRPr="00390687">
              <w:rPr>
                <w:rFonts w:eastAsia="Calibri"/>
              </w:rPr>
              <w:t xml:space="preserve">Those counted from the tribe of Zebulun: </w:t>
            </w:r>
            <w:proofErr w:type="gramStart"/>
            <w:r w:rsidRPr="00390687">
              <w:rPr>
                <w:rFonts w:eastAsia="Calibri"/>
              </w:rPr>
              <w:t>fifty seven</w:t>
            </w:r>
            <w:proofErr w:type="gramEnd"/>
            <w:r w:rsidRPr="00390687">
              <w:rPr>
                <w:rFonts w:eastAsia="Calibri"/>
              </w:rPr>
              <w:t xml:space="preserve"> thousand, four hundred.</w:t>
            </w:r>
          </w:p>
        </w:tc>
        <w:tc>
          <w:tcPr>
            <w:tcW w:w="5123" w:type="dxa"/>
            <w:tcMar>
              <w:top w:w="0" w:type="dxa"/>
              <w:left w:w="108" w:type="dxa"/>
              <w:bottom w:w="0" w:type="dxa"/>
              <w:right w:w="108" w:type="dxa"/>
            </w:tcMar>
            <w:hideMark/>
          </w:tcPr>
          <w:p w14:paraId="26735A01" w14:textId="77777777" w:rsidR="000F6853" w:rsidRPr="00390687" w:rsidRDefault="000F6853" w:rsidP="00D1278B">
            <w:pPr>
              <w:rPr>
                <w:rFonts w:eastAsia="Calibri"/>
              </w:rPr>
            </w:pPr>
            <w:r w:rsidRPr="00390687">
              <w:rPr>
                <w:rFonts w:eastAsia="Calibri"/>
                <w:lang w:val="en-AU"/>
              </w:rPr>
              <w:t xml:space="preserve">31. </w:t>
            </w:r>
            <w:r w:rsidRPr="00390687">
              <w:rPr>
                <w:rFonts w:eastAsia="Calibri"/>
              </w:rPr>
              <w:t>of Zebulon, fifty-seven thousand four hundred:</w:t>
            </w:r>
          </w:p>
        </w:tc>
      </w:tr>
      <w:tr w:rsidR="000F6853" w:rsidRPr="00390687" w14:paraId="6E8B2ADA" w14:textId="77777777" w:rsidTr="00CB483B">
        <w:trPr>
          <w:jc w:val="center"/>
        </w:trPr>
        <w:tc>
          <w:tcPr>
            <w:tcW w:w="5091" w:type="dxa"/>
            <w:tcMar>
              <w:top w:w="0" w:type="dxa"/>
              <w:left w:w="108" w:type="dxa"/>
              <w:bottom w:w="0" w:type="dxa"/>
              <w:right w:w="108" w:type="dxa"/>
            </w:tcMar>
            <w:hideMark/>
          </w:tcPr>
          <w:p w14:paraId="5C2A8E10" w14:textId="77777777" w:rsidR="000F6853" w:rsidRPr="00390687" w:rsidRDefault="000F6853" w:rsidP="00D1278B">
            <w:pPr>
              <w:rPr>
                <w:rFonts w:eastAsia="Calibri"/>
              </w:rPr>
            </w:pPr>
            <w:r w:rsidRPr="00390687">
              <w:rPr>
                <w:rFonts w:eastAsia="Calibri"/>
                <w:lang w:val="en-AU"/>
              </w:rPr>
              <w:t xml:space="preserve">32. </w:t>
            </w:r>
            <w:r w:rsidRPr="00390687">
              <w:rPr>
                <w:rFonts w:eastAsia="Calibri"/>
              </w:rPr>
              <w:t>Of the tribe of Ephraim,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6798DE0B" w14:textId="77777777" w:rsidR="000F6853" w:rsidRPr="00390687" w:rsidRDefault="000F6853" w:rsidP="00D1278B">
            <w:pPr>
              <w:rPr>
                <w:rFonts w:eastAsia="Calibri"/>
              </w:rPr>
            </w:pPr>
            <w:r w:rsidRPr="00390687">
              <w:rPr>
                <w:rFonts w:eastAsia="Calibri"/>
                <w:lang w:val="en-AU"/>
              </w:rPr>
              <w:t xml:space="preserve">32. </w:t>
            </w:r>
            <w:r w:rsidRPr="00390687">
              <w:rPr>
                <w:rFonts w:eastAsia="Calibri"/>
              </w:rPr>
              <w:t>___</w:t>
            </w:r>
          </w:p>
        </w:tc>
      </w:tr>
      <w:tr w:rsidR="000F6853" w:rsidRPr="00390687" w14:paraId="48D20650" w14:textId="77777777" w:rsidTr="00CB483B">
        <w:trPr>
          <w:jc w:val="center"/>
        </w:trPr>
        <w:tc>
          <w:tcPr>
            <w:tcW w:w="5091" w:type="dxa"/>
            <w:tcMar>
              <w:top w:w="0" w:type="dxa"/>
              <w:left w:w="108" w:type="dxa"/>
              <w:bottom w:w="0" w:type="dxa"/>
              <w:right w:w="108" w:type="dxa"/>
            </w:tcMar>
            <w:hideMark/>
          </w:tcPr>
          <w:p w14:paraId="6BF7EBBF" w14:textId="77777777" w:rsidR="000F6853" w:rsidRPr="00390687" w:rsidRDefault="000F6853" w:rsidP="00D1278B">
            <w:pPr>
              <w:rPr>
                <w:rFonts w:eastAsia="Calibri"/>
              </w:rPr>
            </w:pPr>
            <w:r w:rsidRPr="00390687">
              <w:rPr>
                <w:rFonts w:eastAsia="Calibri"/>
                <w:lang w:val="en-AU"/>
              </w:rPr>
              <w:t xml:space="preserve">33. </w:t>
            </w:r>
            <w:r w:rsidRPr="00390687">
              <w:rPr>
                <w:rFonts w:eastAsia="Calibri"/>
              </w:rPr>
              <w:t>Those counted from the tribe of Ephraim: forty thousand, five hundred.</w:t>
            </w:r>
          </w:p>
        </w:tc>
        <w:tc>
          <w:tcPr>
            <w:tcW w:w="5123" w:type="dxa"/>
            <w:tcMar>
              <w:top w:w="0" w:type="dxa"/>
              <w:left w:w="108" w:type="dxa"/>
              <w:bottom w:w="0" w:type="dxa"/>
              <w:right w:w="108" w:type="dxa"/>
            </w:tcMar>
            <w:hideMark/>
          </w:tcPr>
          <w:p w14:paraId="211BF6A6" w14:textId="77777777" w:rsidR="000F6853" w:rsidRPr="00390687" w:rsidRDefault="000F6853" w:rsidP="00D1278B">
            <w:pPr>
              <w:rPr>
                <w:rFonts w:eastAsia="Calibri"/>
              </w:rPr>
            </w:pPr>
            <w:r w:rsidRPr="00390687">
              <w:rPr>
                <w:rFonts w:eastAsia="Calibri"/>
                <w:lang w:val="en-AU"/>
              </w:rPr>
              <w:t xml:space="preserve">33. </w:t>
            </w:r>
            <w:r w:rsidRPr="00390687">
              <w:rPr>
                <w:rFonts w:eastAsia="Calibri"/>
              </w:rPr>
              <w:t>of Ephraim, forty thousand five hundred:</w:t>
            </w:r>
          </w:p>
        </w:tc>
      </w:tr>
      <w:tr w:rsidR="000F6853" w:rsidRPr="00390687" w14:paraId="76B10C10" w14:textId="77777777" w:rsidTr="00CB483B">
        <w:trPr>
          <w:jc w:val="center"/>
        </w:trPr>
        <w:tc>
          <w:tcPr>
            <w:tcW w:w="5091" w:type="dxa"/>
            <w:tcMar>
              <w:top w:w="0" w:type="dxa"/>
              <w:left w:w="108" w:type="dxa"/>
              <w:bottom w:w="0" w:type="dxa"/>
              <w:right w:w="108" w:type="dxa"/>
            </w:tcMar>
            <w:hideMark/>
          </w:tcPr>
          <w:p w14:paraId="3C48F3E5" w14:textId="77777777" w:rsidR="000F6853" w:rsidRPr="00390687" w:rsidRDefault="000F6853" w:rsidP="00D1278B">
            <w:pPr>
              <w:rPr>
                <w:rFonts w:eastAsia="Calibri"/>
              </w:rPr>
            </w:pPr>
            <w:r w:rsidRPr="00390687">
              <w:rPr>
                <w:rFonts w:eastAsia="Calibri"/>
                <w:lang w:val="en-AU"/>
              </w:rPr>
              <w:t xml:space="preserve">34. </w:t>
            </w:r>
            <w:r w:rsidRPr="00390687">
              <w:rPr>
                <w:rFonts w:eastAsia="Calibri"/>
              </w:rPr>
              <w:t>Of the tribe of Manasseh,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55C160F2" w14:textId="77777777" w:rsidR="000F6853" w:rsidRPr="00390687" w:rsidRDefault="000F6853" w:rsidP="00D1278B">
            <w:pPr>
              <w:rPr>
                <w:rFonts w:eastAsia="Calibri"/>
              </w:rPr>
            </w:pPr>
            <w:r w:rsidRPr="00390687">
              <w:rPr>
                <w:rFonts w:eastAsia="Calibri"/>
                <w:lang w:val="en-AU"/>
              </w:rPr>
              <w:t xml:space="preserve">34. </w:t>
            </w:r>
            <w:r w:rsidRPr="00390687">
              <w:rPr>
                <w:rFonts w:eastAsia="Calibri"/>
              </w:rPr>
              <w:t>___</w:t>
            </w:r>
          </w:p>
        </w:tc>
      </w:tr>
      <w:tr w:rsidR="000F6853" w:rsidRPr="00390687" w14:paraId="15E6AEF9" w14:textId="77777777" w:rsidTr="00CB483B">
        <w:trPr>
          <w:jc w:val="center"/>
        </w:trPr>
        <w:tc>
          <w:tcPr>
            <w:tcW w:w="5091" w:type="dxa"/>
            <w:tcMar>
              <w:top w:w="0" w:type="dxa"/>
              <w:left w:w="108" w:type="dxa"/>
              <w:bottom w:w="0" w:type="dxa"/>
              <w:right w:w="108" w:type="dxa"/>
            </w:tcMar>
            <w:hideMark/>
          </w:tcPr>
          <w:p w14:paraId="0128AE17" w14:textId="77777777" w:rsidR="000F6853" w:rsidRPr="00390687" w:rsidRDefault="000F6853" w:rsidP="00D1278B">
            <w:pPr>
              <w:rPr>
                <w:rFonts w:eastAsia="Calibri"/>
              </w:rPr>
            </w:pPr>
            <w:r w:rsidRPr="00390687">
              <w:rPr>
                <w:rFonts w:eastAsia="Calibri"/>
                <w:lang w:val="en-AU"/>
              </w:rPr>
              <w:t xml:space="preserve">35. </w:t>
            </w:r>
            <w:r w:rsidRPr="00390687">
              <w:rPr>
                <w:rFonts w:eastAsia="Calibri"/>
              </w:rPr>
              <w:t xml:space="preserve">Those counted from the tribe of Manasseh: </w:t>
            </w:r>
            <w:proofErr w:type="gramStart"/>
            <w:r w:rsidRPr="00390687">
              <w:rPr>
                <w:rFonts w:eastAsia="Calibri"/>
              </w:rPr>
              <w:t>thirty two</w:t>
            </w:r>
            <w:proofErr w:type="gramEnd"/>
            <w:r w:rsidRPr="00390687">
              <w:rPr>
                <w:rFonts w:eastAsia="Calibri"/>
              </w:rPr>
              <w:t xml:space="preserve"> thousand, two hundred.</w:t>
            </w:r>
          </w:p>
        </w:tc>
        <w:tc>
          <w:tcPr>
            <w:tcW w:w="5123" w:type="dxa"/>
            <w:tcMar>
              <w:top w:w="0" w:type="dxa"/>
              <w:left w:w="108" w:type="dxa"/>
              <w:bottom w:w="0" w:type="dxa"/>
              <w:right w:w="108" w:type="dxa"/>
            </w:tcMar>
            <w:hideMark/>
          </w:tcPr>
          <w:p w14:paraId="10AB479B" w14:textId="77777777" w:rsidR="000F6853" w:rsidRPr="00390687" w:rsidRDefault="000F6853" w:rsidP="00D1278B">
            <w:pPr>
              <w:rPr>
                <w:rFonts w:eastAsia="Calibri"/>
              </w:rPr>
            </w:pPr>
            <w:r w:rsidRPr="00390687">
              <w:rPr>
                <w:rFonts w:eastAsia="Calibri"/>
                <w:lang w:val="en-AU"/>
              </w:rPr>
              <w:t xml:space="preserve">35. </w:t>
            </w:r>
            <w:r w:rsidRPr="00390687">
              <w:rPr>
                <w:rFonts w:eastAsia="Calibri"/>
              </w:rPr>
              <w:t xml:space="preserve">Of </w:t>
            </w:r>
            <w:proofErr w:type="spellStart"/>
            <w:r w:rsidRPr="00390687">
              <w:rPr>
                <w:rFonts w:eastAsia="Calibri"/>
              </w:rPr>
              <w:t>Menasheh</w:t>
            </w:r>
            <w:proofErr w:type="spellEnd"/>
            <w:r w:rsidRPr="00390687">
              <w:rPr>
                <w:rFonts w:eastAsia="Calibri"/>
              </w:rPr>
              <w:t>, thirty-two thousand two hundred:</w:t>
            </w:r>
          </w:p>
        </w:tc>
      </w:tr>
      <w:tr w:rsidR="000F6853" w:rsidRPr="00390687" w14:paraId="2CE25325" w14:textId="77777777" w:rsidTr="00CB483B">
        <w:trPr>
          <w:jc w:val="center"/>
        </w:trPr>
        <w:tc>
          <w:tcPr>
            <w:tcW w:w="5091" w:type="dxa"/>
            <w:tcMar>
              <w:top w:w="0" w:type="dxa"/>
              <w:left w:w="108" w:type="dxa"/>
              <w:bottom w:w="0" w:type="dxa"/>
              <w:right w:w="108" w:type="dxa"/>
            </w:tcMar>
            <w:hideMark/>
          </w:tcPr>
          <w:p w14:paraId="4DD34522" w14:textId="77777777" w:rsidR="000F6853" w:rsidRPr="00390687" w:rsidRDefault="000F6853" w:rsidP="00D1278B">
            <w:pPr>
              <w:rPr>
                <w:rFonts w:eastAsia="Calibri"/>
              </w:rPr>
            </w:pPr>
            <w:r w:rsidRPr="00390687">
              <w:rPr>
                <w:rFonts w:eastAsia="Calibri"/>
                <w:lang w:val="en-AU"/>
              </w:rPr>
              <w:t xml:space="preserve">36. </w:t>
            </w:r>
            <w:r w:rsidRPr="00390687">
              <w:rPr>
                <w:rFonts w:eastAsia="Calibri"/>
              </w:rPr>
              <w:t>Of the tribe of Benjamin,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3D10142A" w14:textId="77777777" w:rsidR="000F6853" w:rsidRPr="00390687" w:rsidRDefault="000F6853" w:rsidP="00D1278B">
            <w:pPr>
              <w:rPr>
                <w:rFonts w:eastAsia="Calibri"/>
              </w:rPr>
            </w:pPr>
            <w:r w:rsidRPr="00390687">
              <w:rPr>
                <w:rFonts w:eastAsia="Calibri"/>
                <w:lang w:val="en-AU"/>
              </w:rPr>
              <w:t xml:space="preserve">36. </w:t>
            </w:r>
            <w:r w:rsidRPr="00390687">
              <w:rPr>
                <w:rFonts w:eastAsia="Calibri"/>
              </w:rPr>
              <w:t>___</w:t>
            </w:r>
          </w:p>
        </w:tc>
      </w:tr>
      <w:tr w:rsidR="000F6853" w:rsidRPr="00390687" w14:paraId="1DF805AE" w14:textId="77777777" w:rsidTr="00CB483B">
        <w:trPr>
          <w:jc w:val="center"/>
        </w:trPr>
        <w:tc>
          <w:tcPr>
            <w:tcW w:w="5091" w:type="dxa"/>
            <w:tcMar>
              <w:top w:w="0" w:type="dxa"/>
              <w:left w:w="108" w:type="dxa"/>
              <w:bottom w:w="0" w:type="dxa"/>
              <w:right w:w="108" w:type="dxa"/>
            </w:tcMar>
            <w:hideMark/>
          </w:tcPr>
          <w:p w14:paraId="019C7BA7" w14:textId="77777777" w:rsidR="000F6853" w:rsidRPr="00390687" w:rsidRDefault="000F6853" w:rsidP="00D1278B">
            <w:pPr>
              <w:rPr>
                <w:rFonts w:eastAsia="Calibri"/>
              </w:rPr>
            </w:pPr>
            <w:r w:rsidRPr="00390687">
              <w:rPr>
                <w:rFonts w:eastAsia="Calibri"/>
                <w:lang w:val="en-AU"/>
              </w:rPr>
              <w:t xml:space="preserve">37. </w:t>
            </w:r>
            <w:r w:rsidRPr="00390687">
              <w:rPr>
                <w:rFonts w:eastAsia="Calibri"/>
              </w:rPr>
              <w:t xml:space="preserve">Those counted from the tribe of Benjamin: </w:t>
            </w:r>
            <w:proofErr w:type="gramStart"/>
            <w:r w:rsidRPr="00390687">
              <w:rPr>
                <w:rFonts w:eastAsia="Calibri"/>
              </w:rPr>
              <w:t>thirty five</w:t>
            </w:r>
            <w:proofErr w:type="gramEnd"/>
            <w:r w:rsidRPr="00390687">
              <w:rPr>
                <w:rFonts w:eastAsia="Calibri"/>
              </w:rPr>
              <w:t xml:space="preserve"> thousand, four hundred.</w:t>
            </w:r>
          </w:p>
        </w:tc>
        <w:tc>
          <w:tcPr>
            <w:tcW w:w="5123" w:type="dxa"/>
            <w:tcMar>
              <w:top w:w="0" w:type="dxa"/>
              <w:left w:w="108" w:type="dxa"/>
              <w:bottom w:w="0" w:type="dxa"/>
              <w:right w:w="108" w:type="dxa"/>
            </w:tcMar>
            <w:hideMark/>
          </w:tcPr>
          <w:p w14:paraId="6B405489" w14:textId="77777777" w:rsidR="000F6853" w:rsidRPr="00390687" w:rsidRDefault="000F6853" w:rsidP="00D1278B">
            <w:pPr>
              <w:rPr>
                <w:rFonts w:eastAsia="Calibri"/>
              </w:rPr>
            </w:pPr>
            <w:r w:rsidRPr="00390687">
              <w:rPr>
                <w:rFonts w:eastAsia="Calibri"/>
                <w:lang w:val="en-AU"/>
              </w:rPr>
              <w:t xml:space="preserve">37. </w:t>
            </w:r>
            <w:r w:rsidRPr="00390687">
              <w:rPr>
                <w:rFonts w:eastAsia="Calibri"/>
              </w:rPr>
              <w:t xml:space="preserve">Benjamin, </w:t>
            </w:r>
            <w:proofErr w:type="gramStart"/>
            <w:r w:rsidRPr="00390687">
              <w:rPr>
                <w:rFonts w:eastAsia="Calibri"/>
              </w:rPr>
              <w:t>thirty five</w:t>
            </w:r>
            <w:proofErr w:type="gramEnd"/>
            <w:r w:rsidRPr="00390687">
              <w:rPr>
                <w:rFonts w:eastAsia="Calibri"/>
              </w:rPr>
              <w:t xml:space="preserve"> thousand four hundred:</w:t>
            </w:r>
          </w:p>
        </w:tc>
      </w:tr>
      <w:tr w:rsidR="000F6853" w:rsidRPr="00390687" w14:paraId="6F32CB7B" w14:textId="77777777" w:rsidTr="00CB483B">
        <w:trPr>
          <w:jc w:val="center"/>
        </w:trPr>
        <w:tc>
          <w:tcPr>
            <w:tcW w:w="5091" w:type="dxa"/>
            <w:tcMar>
              <w:top w:w="0" w:type="dxa"/>
              <w:left w:w="108" w:type="dxa"/>
              <w:bottom w:w="0" w:type="dxa"/>
              <w:right w:w="108" w:type="dxa"/>
            </w:tcMar>
            <w:hideMark/>
          </w:tcPr>
          <w:p w14:paraId="4EFEB79B" w14:textId="77777777" w:rsidR="000F6853" w:rsidRPr="00390687" w:rsidRDefault="000F6853" w:rsidP="00D1278B">
            <w:pPr>
              <w:rPr>
                <w:rFonts w:eastAsia="Calibri"/>
              </w:rPr>
            </w:pPr>
            <w:r w:rsidRPr="00390687">
              <w:rPr>
                <w:rFonts w:eastAsia="Calibri"/>
                <w:lang w:val="en-AU"/>
              </w:rPr>
              <w:t xml:space="preserve">38. </w:t>
            </w:r>
            <w:r w:rsidRPr="00390687">
              <w:rPr>
                <w:rFonts w:eastAsia="Calibri"/>
              </w:rPr>
              <w:t>Of the tribe of Dan,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1CD69585" w14:textId="77777777" w:rsidR="000F6853" w:rsidRPr="00390687" w:rsidRDefault="000F6853" w:rsidP="00D1278B">
            <w:pPr>
              <w:rPr>
                <w:rFonts w:eastAsia="Calibri"/>
              </w:rPr>
            </w:pPr>
            <w:r w:rsidRPr="00390687">
              <w:rPr>
                <w:rFonts w:eastAsia="Calibri"/>
                <w:lang w:val="en-AU"/>
              </w:rPr>
              <w:t xml:space="preserve">38. </w:t>
            </w:r>
            <w:r w:rsidRPr="00390687">
              <w:rPr>
                <w:rFonts w:eastAsia="Calibri"/>
              </w:rPr>
              <w:t>___</w:t>
            </w:r>
          </w:p>
        </w:tc>
      </w:tr>
      <w:tr w:rsidR="000F6853" w:rsidRPr="00390687" w14:paraId="3A44B8D4" w14:textId="77777777" w:rsidTr="00CB483B">
        <w:trPr>
          <w:jc w:val="center"/>
        </w:trPr>
        <w:tc>
          <w:tcPr>
            <w:tcW w:w="5091" w:type="dxa"/>
            <w:tcMar>
              <w:top w:w="0" w:type="dxa"/>
              <w:left w:w="108" w:type="dxa"/>
              <w:bottom w:w="0" w:type="dxa"/>
              <w:right w:w="108" w:type="dxa"/>
            </w:tcMar>
            <w:hideMark/>
          </w:tcPr>
          <w:p w14:paraId="0AB5286B" w14:textId="77777777" w:rsidR="000F6853" w:rsidRPr="00390687" w:rsidRDefault="000F6853" w:rsidP="00D1278B">
            <w:pPr>
              <w:rPr>
                <w:rFonts w:eastAsia="Calibri"/>
              </w:rPr>
            </w:pPr>
            <w:r w:rsidRPr="00390687">
              <w:rPr>
                <w:rFonts w:eastAsia="Calibri"/>
                <w:lang w:val="en-AU"/>
              </w:rPr>
              <w:t xml:space="preserve">39. </w:t>
            </w:r>
            <w:r w:rsidRPr="00390687">
              <w:rPr>
                <w:rFonts w:eastAsia="Calibri"/>
              </w:rPr>
              <w:t xml:space="preserve">Those counted from the tribe of Dan: </w:t>
            </w:r>
            <w:proofErr w:type="gramStart"/>
            <w:r w:rsidRPr="00390687">
              <w:rPr>
                <w:rFonts w:eastAsia="Calibri"/>
              </w:rPr>
              <w:t>sixty two</w:t>
            </w:r>
            <w:proofErr w:type="gramEnd"/>
            <w:r w:rsidRPr="00390687">
              <w:rPr>
                <w:rFonts w:eastAsia="Calibri"/>
              </w:rPr>
              <w:t xml:space="preserve"> thousand, seven hundred.</w:t>
            </w:r>
          </w:p>
        </w:tc>
        <w:tc>
          <w:tcPr>
            <w:tcW w:w="5123" w:type="dxa"/>
            <w:tcMar>
              <w:top w:w="0" w:type="dxa"/>
              <w:left w:w="108" w:type="dxa"/>
              <w:bottom w:w="0" w:type="dxa"/>
              <w:right w:w="108" w:type="dxa"/>
            </w:tcMar>
            <w:hideMark/>
          </w:tcPr>
          <w:p w14:paraId="62DC58BA" w14:textId="77777777" w:rsidR="000F6853" w:rsidRPr="00390687" w:rsidRDefault="000F6853" w:rsidP="00D1278B">
            <w:pPr>
              <w:rPr>
                <w:rFonts w:eastAsia="Calibri"/>
              </w:rPr>
            </w:pPr>
            <w:r w:rsidRPr="00390687">
              <w:rPr>
                <w:rFonts w:eastAsia="Calibri"/>
                <w:lang w:val="en-AU"/>
              </w:rPr>
              <w:t xml:space="preserve">39. </w:t>
            </w:r>
            <w:r w:rsidRPr="00390687">
              <w:rPr>
                <w:rFonts w:eastAsia="Calibri"/>
              </w:rPr>
              <w:t>Dan, sixty-two thousand seven hundred:</w:t>
            </w:r>
          </w:p>
        </w:tc>
      </w:tr>
      <w:tr w:rsidR="000F6853" w:rsidRPr="00390687" w14:paraId="102CBEBA" w14:textId="77777777" w:rsidTr="00CB483B">
        <w:trPr>
          <w:jc w:val="center"/>
        </w:trPr>
        <w:tc>
          <w:tcPr>
            <w:tcW w:w="5091" w:type="dxa"/>
            <w:tcMar>
              <w:top w:w="0" w:type="dxa"/>
              <w:left w:w="108" w:type="dxa"/>
              <w:bottom w:w="0" w:type="dxa"/>
              <w:right w:w="108" w:type="dxa"/>
            </w:tcMar>
            <w:hideMark/>
          </w:tcPr>
          <w:p w14:paraId="79736E03" w14:textId="77777777" w:rsidR="000F6853" w:rsidRPr="00390687" w:rsidRDefault="000F6853" w:rsidP="00D1278B">
            <w:pPr>
              <w:rPr>
                <w:rFonts w:eastAsia="Calibri"/>
              </w:rPr>
            </w:pPr>
            <w:r w:rsidRPr="00390687">
              <w:rPr>
                <w:rFonts w:eastAsia="Calibri"/>
                <w:lang w:val="en-AU"/>
              </w:rPr>
              <w:t xml:space="preserve">40. </w:t>
            </w:r>
            <w:r w:rsidRPr="00390687">
              <w:rPr>
                <w:rFonts w:eastAsia="Calibri"/>
              </w:rPr>
              <w:t>Of the tribe of Asher,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5C50507D" w14:textId="77777777" w:rsidR="000F6853" w:rsidRPr="00390687" w:rsidRDefault="000F6853" w:rsidP="00D1278B">
            <w:pPr>
              <w:rPr>
                <w:rFonts w:eastAsia="Calibri"/>
              </w:rPr>
            </w:pPr>
            <w:r w:rsidRPr="00390687">
              <w:rPr>
                <w:rFonts w:eastAsia="Calibri"/>
                <w:lang w:val="en-AU"/>
              </w:rPr>
              <w:t>40. ___</w:t>
            </w:r>
          </w:p>
        </w:tc>
      </w:tr>
      <w:tr w:rsidR="000F6853" w:rsidRPr="00390687" w14:paraId="1D40FACB" w14:textId="77777777" w:rsidTr="00CB483B">
        <w:trPr>
          <w:jc w:val="center"/>
        </w:trPr>
        <w:tc>
          <w:tcPr>
            <w:tcW w:w="5091" w:type="dxa"/>
            <w:tcMar>
              <w:top w:w="0" w:type="dxa"/>
              <w:left w:w="108" w:type="dxa"/>
              <w:bottom w:w="0" w:type="dxa"/>
              <w:right w:w="108" w:type="dxa"/>
            </w:tcMar>
            <w:hideMark/>
          </w:tcPr>
          <w:p w14:paraId="1F9DADF4" w14:textId="77777777" w:rsidR="000F6853" w:rsidRPr="00390687" w:rsidRDefault="000F6853" w:rsidP="00D1278B">
            <w:pPr>
              <w:rPr>
                <w:rFonts w:eastAsia="Calibri"/>
              </w:rPr>
            </w:pPr>
            <w:r w:rsidRPr="00390687">
              <w:rPr>
                <w:rFonts w:eastAsia="Calibri"/>
                <w:lang w:val="en-AU"/>
              </w:rPr>
              <w:t xml:space="preserve">41. </w:t>
            </w:r>
            <w:r w:rsidRPr="00390687">
              <w:rPr>
                <w:rFonts w:eastAsia="Calibri"/>
              </w:rPr>
              <w:t xml:space="preserve">Those counted from the tribe of Asher: </w:t>
            </w:r>
            <w:proofErr w:type="gramStart"/>
            <w:r w:rsidRPr="00390687">
              <w:rPr>
                <w:rFonts w:eastAsia="Calibri"/>
              </w:rPr>
              <w:t>forty one</w:t>
            </w:r>
            <w:proofErr w:type="gramEnd"/>
            <w:r w:rsidRPr="00390687">
              <w:rPr>
                <w:rFonts w:eastAsia="Calibri"/>
              </w:rPr>
              <w:t xml:space="preserve"> thousand, five hundred.</w:t>
            </w:r>
          </w:p>
        </w:tc>
        <w:tc>
          <w:tcPr>
            <w:tcW w:w="5123" w:type="dxa"/>
            <w:tcMar>
              <w:top w:w="0" w:type="dxa"/>
              <w:left w:w="108" w:type="dxa"/>
              <w:bottom w:w="0" w:type="dxa"/>
              <w:right w:w="108" w:type="dxa"/>
            </w:tcMar>
            <w:hideMark/>
          </w:tcPr>
          <w:p w14:paraId="7F272EF2" w14:textId="77777777" w:rsidR="000F6853" w:rsidRPr="00390687" w:rsidRDefault="000F6853" w:rsidP="00D1278B">
            <w:pPr>
              <w:rPr>
                <w:rFonts w:eastAsia="Calibri"/>
              </w:rPr>
            </w:pPr>
            <w:r w:rsidRPr="00390687">
              <w:rPr>
                <w:rFonts w:eastAsia="Calibri"/>
                <w:lang w:val="en-AU"/>
              </w:rPr>
              <w:t>41. Asher, forty-one thousand five hundred:</w:t>
            </w:r>
          </w:p>
        </w:tc>
      </w:tr>
      <w:tr w:rsidR="000F6853" w:rsidRPr="00390687" w14:paraId="58426003" w14:textId="77777777" w:rsidTr="00CB483B">
        <w:trPr>
          <w:jc w:val="center"/>
        </w:trPr>
        <w:tc>
          <w:tcPr>
            <w:tcW w:w="5091" w:type="dxa"/>
            <w:tcMar>
              <w:top w:w="0" w:type="dxa"/>
              <w:left w:w="108" w:type="dxa"/>
              <w:bottom w:w="0" w:type="dxa"/>
              <w:right w:w="108" w:type="dxa"/>
            </w:tcMar>
            <w:hideMark/>
          </w:tcPr>
          <w:p w14:paraId="60E20168" w14:textId="77777777" w:rsidR="000F6853" w:rsidRPr="00390687" w:rsidRDefault="000F6853" w:rsidP="00D1278B">
            <w:pPr>
              <w:rPr>
                <w:rFonts w:eastAsia="Calibri"/>
              </w:rPr>
            </w:pPr>
            <w:r w:rsidRPr="00390687">
              <w:rPr>
                <w:rFonts w:eastAsia="Calibri"/>
                <w:lang w:val="en-AU"/>
              </w:rPr>
              <w:t xml:space="preserve">42. </w:t>
            </w:r>
            <w:r w:rsidRPr="00390687">
              <w:rPr>
                <w:rFonts w:eastAsia="Calibri"/>
              </w:rPr>
              <w:t>Of the tribe of Naphtali, their descendants according to their families, according to their fathers' houses; the number of individual names of every male from twenty years old and upward, all who were fit to go out to the army.</w:t>
            </w:r>
          </w:p>
        </w:tc>
        <w:tc>
          <w:tcPr>
            <w:tcW w:w="5123" w:type="dxa"/>
            <w:tcMar>
              <w:top w:w="0" w:type="dxa"/>
              <w:left w:w="108" w:type="dxa"/>
              <w:bottom w:w="0" w:type="dxa"/>
              <w:right w:w="108" w:type="dxa"/>
            </w:tcMar>
            <w:hideMark/>
          </w:tcPr>
          <w:p w14:paraId="595CCD71" w14:textId="77777777" w:rsidR="000F6853" w:rsidRPr="00390687" w:rsidRDefault="000F6853" w:rsidP="00D1278B">
            <w:pPr>
              <w:rPr>
                <w:rFonts w:eastAsia="Calibri"/>
              </w:rPr>
            </w:pPr>
            <w:r w:rsidRPr="00390687">
              <w:rPr>
                <w:rFonts w:eastAsia="Calibri"/>
                <w:lang w:val="en-AU"/>
              </w:rPr>
              <w:t>42. ___</w:t>
            </w:r>
          </w:p>
        </w:tc>
      </w:tr>
      <w:tr w:rsidR="000F6853" w:rsidRPr="00390687" w14:paraId="7FB49690" w14:textId="77777777" w:rsidTr="00CB483B">
        <w:trPr>
          <w:jc w:val="center"/>
        </w:trPr>
        <w:tc>
          <w:tcPr>
            <w:tcW w:w="5091" w:type="dxa"/>
            <w:tcMar>
              <w:top w:w="0" w:type="dxa"/>
              <w:left w:w="108" w:type="dxa"/>
              <w:bottom w:w="0" w:type="dxa"/>
              <w:right w:w="108" w:type="dxa"/>
            </w:tcMar>
            <w:hideMark/>
          </w:tcPr>
          <w:p w14:paraId="056A2584" w14:textId="77777777" w:rsidR="000F6853" w:rsidRPr="00390687" w:rsidRDefault="000F6853" w:rsidP="00D1278B">
            <w:pPr>
              <w:rPr>
                <w:rFonts w:eastAsia="Calibri"/>
              </w:rPr>
            </w:pPr>
            <w:r w:rsidRPr="00390687">
              <w:rPr>
                <w:rFonts w:eastAsia="Calibri"/>
                <w:lang w:val="en-AU"/>
              </w:rPr>
              <w:lastRenderedPageBreak/>
              <w:t xml:space="preserve">43. </w:t>
            </w:r>
            <w:r w:rsidRPr="00390687">
              <w:rPr>
                <w:rFonts w:eastAsia="Calibri"/>
              </w:rPr>
              <w:t xml:space="preserve">Those counted from the tribe of Naphtali: </w:t>
            </w:r>
            <w:proofErr w:type="gramStart"/>
            <w:r w:rsidRPr="00390687">
              <w:rPr>
                <w:rFonts w:eastAsia="Calibri"/>
              </w:rPr>
              <w:t>fifty three</w:t>
            </w:r>
            <w:proofErr w:type="gramEnd"/>
            <w:r w:rsidRPr="00390687">
              <w:rPr>
                <w:rFonts w:eastAsia="Calibri"/>
              </w:rPr>
              <w:t xml:space="preserve"> thousand, four hundred.</w:t>
            </w:r>
          </w:p>
        </w:tc>
        <w:tc>
          <w:tcPr>
            <w:tcW w:w="5123" w:type="dxa"/>
            <w:tcMar>
              <w:top w:w="0" w:type="dxa"/>
              <w:left w:w="108" w:type="dxa"/>
              <w:bottom w:w="0" w:type="dxa"/>
              <w:right w:w="108" w:type="dxa"/>
            </w:tcMar>
            <w:hideMark/>
          </w:tcPr>
          <w:p w14:paraId="542DE4EF" w14:textId="77777777" w:rsidR="000F6853" w:rsidRPr="00390687" w:rsidRDefault="000F6853" w:rsidP="00D1278B">
            <w:pPr>
              <w:rPr>
                <w:rFonts w:eastAsia="Calibri"/>
              </w:rPr>
            </w:pPr>
            <w:r w:rsidRPr="00390687">
              <w:rPr>
                <w:rFonts w:eastAsia="Calibri"/>
                <w:lang w:val="en-AU"/>
              </w:rPr>
              <w:t>43. Naphtali, fifty-three thousand four hundred.</w:t>
            </w:r>
          </w:p>
        </w:tc>
      </w:tr>
      <w:tr w:rsidR="000F6853" w:rsidRPr="00390687" w14:paraId="51E15579" w14:textId="77777777" w:rsidTr="00CB483B">
        <w:trPr>
          <w:jc w:val="center"/>
        </w:trPr>
        <w:tc>
          <w:tcPr>
            <w:tcW w:w="5091" w:type="dxa"/>
            <w:tcMar>
              <w:top w:w="0" w:type="dxa"/>
              <w:left w:w="108" w:type="dxa"/>
              <w:bottom w:w="0" w:type="dxa"/>
              <w:right w:w="108" w:type="dxa"/>
            </w:tcMar>
            <w:hideMark/>
          </w:tcPr>
          <w:p w14:paraId="4E01082D" w14:textId="77777777" w:rsidR="000F6853" w:rsidRPr="00390687" w:rsidRDefault="000F6853" w:rsidP="00D1278B">
            <w:pPr>
              <w:rPr>
                <w:rFonts w:eastAsia="Calibri"/>
              </w:rPr>
            </w:pPr>
            <w:r w:rsidRPr="00390687">
              <w:rPr>
                <w:rFonts w:eastAsia="Calibri"/>
              </w:rPr>
              <w:t>44. These are the numbered ones, whom Moses and Aaron and the twelve princes of Israel counted each one [representing] his fathers' house.</w:t>
            </w:r>
          </w:p>
        </w:tc>
        <w:tc>
          <w:tcPr>
            <w:tcW w:w="5123" w:type="dxa"/>
            <w:tcMar>
              <w:top w:w="0" w:type="dxa"/>
              <w:left w:w="108" w:type="dxa"/>
              <w:bottom w:w="0" w:type="dxa"/>
              <w:right w:w="108" w:type="dxa"/>
            </w:tcMar>
            <w:hideMark/>
          </w:tcPr>
          <w:p w14:paraId="18A3758D" w14:textId="77777777" w:rsidR="000F6853" w:rsidRPr="00390687" w:rsidRDefault="000F6853" w:rsidP="00D1278B">
            <w:pPr>
              <w:rPr>
                <w:rFonts w:eastAsia="Calibri"/>
              </w:rPr>
            </w:pPr>
            <w:r w:rsidRPr="00390687">
              <w:rPr>
                <w:rFonts w:eastAsia="Calibri"/>
              </w:rPr>
              <w:t xml:space="preserve">44. </w:t>
            </w:r>
            <w:r w:rsidRPr="00390687">
              <w:rPr>
                <w:rFonts w:eastAsia="Calibri"/>
                <w:lang w:val="en-AU"/>
              </w:rPr>
              <w:t>These are the sums of the numbered ones which Mosheh and Aharon, and the princes of Israel, twelve men, a man for each house of their fathers, did number.</w:t>
            </w:r>
          </w:p>
        </w:tc>
      </w:tr>
      <w:tr w:rsidR="000F6853" w:rsidRPr="00390687" w14:paraId="772BCF7C" w14:textId="77777777" w:rsidTr="00CB483B">
        <w:trPr>
          <w:jc w:val="center"/>
        </w:trPr>
        <w:tc>
          <w:tcPr>
            <w:tcW w:w="5091" w:type="dxa"/>
            <w:tcMar>
              <w:top w:w="0" w:type="dxa"/>
              <w:left w:w="108" w:type="dxa"/>
              <w:bottom w:w="0" w:type="dxa"/>
              <w:right w:w="108" w:type="dxa"/>
            </w:tcMar>
            <w:hideMark/>
          </w:tcPr>
          <w:p w14:paraId="4C98E616" w14:textId="77777777" w:rsidR="000F6853" w:rsidRPr="00390687" w:rsidRDefault="000F6853" w:rsidP="00D1278B">
            <w:pPr>
              <w:rPr>
                <w:rFonts w:eastAsia="Calibri"/>
              </w:rPr>
            </w:pPr>
            <w:r w:rsidRPr="00390687">
              <w:rPr>
                <w:rFonts w:eastAsia="Calibri"/>
                <w:lang w:val="en-AU"/>
              </w:rPr>
              <w:t xml:space="preserve">45. </w:t>
            </w:r>
            <w:r w:rsidRPr="00390687">
              <w:rPr>
                <w:rFonts w:eastAsia="Calibri"/>
              </w:rPr>
              <w:t>All the children of Israel were counted according to their fathers' houses, from twenty years and upward, all who were fit to go out to the army.</w:t>
            </w:r>
          </w:p>
        </w:tc>
        <w:tc>
          <w:tcPr>
            <w:tcW w:w="5123" w:type="dxa"/>
            <w:tcMar>
              <w:top w:w="0" w:type="dxa"/>
              <w:left w:w="108" w:type="dxa"/>
              <w:bottom w:w="0" w:type="dxa"/>
              <w:right w:w="108" w:type="dxa"/>
            </w:tcMar>
            <w:hideMark/>
          </w:tcPr>
          <w:p w14:paraId="20BFBFBF" w14:textId="77777777" w:rsidR="000F6853" w:rsidRPr="00390687" w:rsidRDefault="000F6853" w:rsidP="00D1278B">
            <w:pPr>
              <w:rPr>
                <w:rFonts w:eastAsia="Calibri"/>
              </w:rPr>
            </w:pPr>
            <w:r w:rsidRPr="00390687">
              <w:rPr>
                <w:rFonts w:eastAsia="Calibri"/>
                <w:lang w:val="en-AU"/>
              </w:rPr>
              <w:t>45. ___</w:t>
            </w:r>
          </w:p>
        </w:tc>
      </w:tr>
      <w:tr w:rsidR="000F6853" w:rsidRPr="00390687" w14:paraId="79369642" w14:textId="77777777" w:rsidTr="00CB483B">
        <w:trPr>
          <w:jc w:val="center"/>
        </w:trPr>
        <w:tc>
          <w:tcPr>
            <w:tcW w:w="5091" w:type="dxa"/>
            <w:tcMar>
              <w:top w:w="0" w:type="dxa"/>
              <w:left w:w="108" w:type="dxa"/>
              <w:bottom w:w="0" w:type="dxa"/>
              <w:right w:w="108" w:type="dxa"/>
            </w:tcMar>
            <w:hideMark/>
          </w:tcPr>
          <w:p w14:paraId="66C3C4BA" w14:textId="77777777" w:rsidR="000F6853" w:rsidRPr="00390687" w:rsidRDefault="000F6853" w:rsidP="00D1278B">
            <w:pPr>
              <w:rPr>
                <w:rFonts w:eastAsia="Calibri"/>
              </w:rPr>
            </w:pPr>
            <w:r w:rsidRPr="00390687">
              <w:rPr>
                <w:rFonts w:eastAsia="Calibri"/>
              </w:rPr>
              <w:t>46. The sum of all those who were counted: six hundred and three thousand, five hundred and fifty.</w:t>
            </w:r>
          </w:p>
        </w:tc>
        <w:tc>
          <w:tcPr>
            <w:tcW w:w="5123" w:type="dxa"/>
            <w:tcMar>
              <w:top w:w="0" w:type="dxa"/>
              <w:left w:w="108" w:type="dxa"/>
              <w:bottom w:w="0" w:type="dxa"/>
              <w:right w:w="108" w:type="dxa"/>
            </w:tcMar>
            <w:hideMark/>
          </w:tcPr>
          <w:p w14:paraId="7F5EF6FF" w14:textId="77777777" w:rsidR="000F6853" w:rsidRPr="00390687" w:rsidRDefault="000F6853" w:rsidP="00D1278B">
            <w:pPr>
              <w:rPr>
                <w:rFonts w:eastAsia="Calibri"/>
              </w:rPr>
            </w:pPr>
            <w:r w:rsidRPr="00390687">
              <w:rPr>
                <w:rFonts w:eastAsia="Calibri"/>
              </w:rPr>
              <w:t xml:space="preserve">46. </w:t>
            </w:r>
            <w:r w:rsidRPr="00390687">
              <w:rPr>
                <w:rFonts w:eastAsia="Calibri"/>
                <w:lang w:val="en-AU"/>
              </w:rPr>
              <w:t>And all the sums of the numbered of the Bene Yisrael were six hundred and three thousand five hundred and fifty.</w:t>
            </w:r>
          </w:p>
        </w:tc>
      </w:tr>
      <w:tr w:rsidR="000F6853" w:rsidRPr="00390687" w14:paraId="34F4C34E" w14:textId="77777777" w:rsidTr="00CB483B">
        <w:trPr>
          <w:jc w:val="center"/>
        </w:trPr>
        <w:tc>
          <w:tcPr>
            <w:tcW w:w="5091" w:type="dxa"/>
            <w:tcMar>
              <w:top w:w="0" w:type="dxa"/>
              <w:left w:w="108" w:type="dxa"/>
              <w:bottom w:w="0" w:type="dxa"/>
              <w:right w:w="108" w:type="dxa"/>
            </w:tcMar>
            <w:hideMark/>
          </w:tcPr>
          <w:p w14:paraId="3E2F6B78" w14:textId="77777777" w:rsidR="000F6853" w:rsidRPr="00390687" w:rsidRDefault="000F6853" w:rsidP="00D1278B">
            <w:pPr>
              <w:rPr>
                <w:rFonts w:eastAsia="Calibri"/>
              </w:rPr>
            </w:pPr>
            <w:r w:rsidRPr="00390687">
              <w:rPr>
                <w:rFonts w:eastAsia="Calibri"/>
                <w:lang w:val="en-AU"/>
              </w:rPr>
              <w:t xml:space="preserve">47. </w:t>
            </w:r>
            <w:r w:rsidRPr="00390687">
              <w:rPr>
                <w:rFonts w:eastAsia="Calibri"/>
              </w:rPr>
              <w:t>But the Levites, according to their father's tribe were not numbered among them.</w:t>
            </w:r>
          </w:p>
        </w:tc>
        <w:tc>
          <w:tcPr>
            <w:tcW w:w="5123" w:type="dxa"/>
            <w:tcMar>
              <w:top w:w="0" w:type="dxa"/>
              <w:left w:w="108" w:type="dxa"/>
              <w:bottom w:w="0" w:type="dxa"/>
              <w:right w:w="108" w:type="dxa"/>
            </w:tcMar>
            <w:hideMark/>
          </w:tcPr>
          <w:p w14:paraId="3C3AC06C" w14:textId="77777777" w:rsidR="000F6853" w:rsidRPr="00390687" w:rsidRDefault="000F6853" w:rsidP="00D1278B">
            <w:pPr>
              <w:rPr>
                <w:rFonts w:eastAsia="Calibri"/>
              </w:rPr>
            </w:pPr>
            <w:r w:rsidRPr="00390687">
              <w:rPr>
                <w:rFonts w:eastAsia="Calibri"/>
                <w:lang w:val="en-AU"/>
              </w:rPr>
              <w:t>47. But the Levites after their father's tribe were not numbered among them.</w:t>
            </w:r>
          </w:p>
        </w:tc>
      </w:tr>
      <w:tr w:rsidR="000F6853" w:rsidRPr="00390687" w14:paraId="3CC0E15C" w14:textId="77777777" w:rsidTr="00CB483B">
        <w:trPr>
          <w:jc w:val="center"/>
        </w:trPr>
        <w:tc>
          <w:tcPr>
            <w:tcW w:w="5091" w:type="dxa"/>
            <w:tcMar>
              <w:top w:w="0" w:type="dxa"/>
              <w:left w:w="108" w:type="dxa"/>
              <w:bottom w:w="0" w:type="dxa"/>
              <w:right w:w="108" w:type="dxa"/>
            </w:tcMar>
            <w:hideMark/>
          </w:tcPr>
          <w:p w14:paraId="2CF55989" w14:textId="77777777" w:rsidR="000F6853" w:rsidRPr="00390687" w:rsidRDefault="000F6853" w:rsidP="00D1278B">
            <w:pPr>
              <w:rPr>
                <w:rFonts w:eastAsia="Calibri"/>
              </w:rPr>
            </w:pPr>
            <w:r w:rsidRPr="00390687">
              <w:rPr>
                <w:rFonts w:eastAsia="Calibri"/>
                <w:lang w:val="en-AU"/>
              </w:rPr>
              <w:t xml:space="preserve">48. </w:t>
            </w:r>
            <w:r w:rsidRPr="00390687">
              <w:rPr>
                <w:rFonts w:eastAsia="Calibri"/>
              </w:rPr>
              <w:t>The Lord spoke to Moses saying:</w:t>
            </w:r>
          </w:p>
        </w:tc>
        <w:tc>
          <w:tcPr>
            <w:tcW w:w="5123" w:type="dxa"/>
            <w:tcMar>
              <w:top w:w="0" w:type="dxa"/>
              <w:left w:w="108" w:type="dxa"/>
              <w:bottom w:w="0" w:type="dxa"/>
              <w:right w:w="108" w:type="dxa"/>
            </w:tcMar>
            <w:hideMark/>
          </w:tcPr>
          <w:p w14:paraId="5B789A36" w14:textId="77777777" w:rsidR="000F6853" w:rsidRPr="00390687" w:rsidRDefault="000F6853" w:rsidP="00D1278B">
            <w:pPr>
              <w:rPr>
                <w:rFonts w:eastAsia="Calibri"/>
              </w:rPr>
            </w:pPr>
            <w:r w:rsidRPr="00390687">
              <w:rPr>
                <w:rFonts w:eastAsia="Calibri"/>
                <w:lang w:val="en-AU"/>
              </w:rPr>
              <w:t>48. For the LORD had spoken with Mosheh, saying:</w:t>
            </w:r>
          </w:p>
        </w:tc>
      </w:tr>
      <w:tr w:rsidR="000F6853" w:rsidRPr="00390687" w14:paraId="50BB4F35" w14:textId="77777777" w:rsidTr="00CB483B">
        <w:trPr>
          <w:jc w:val="center"/>
        </w:trPr>
        <w:tc>
          <w:tcPr>
            <w:tcW w:w="5091" w:type="dxa"/>
            <w:tcMar>
              <w:top w:w="0" w:type="dxa"/>
              <w:left w:w="108" w:type="dxa"/>
              <w:bottom w:w="0" w:type="dxa"/>
              <w:right w:w="108" w:type="dxa"/>
            </w:tcMar>
            <w:hideMark/>
          </w:tcPr>
          <w:p w14:paraId="4E9254CC" w14:textId="77777777" w:rsidR="000F6853" w:rsidRPr="00390687" w:rsidRDefault="000F6853" w:rsidP="00D1278B">
            <w:pPr>
              <w:rPr>
                <w:rFonts w:eastAsia="Calibri"/>
              </w:rPr>
            </w:pPr>
            <w:r w:rsidRPr="00390687">
              <w:rPr>
                <w:rFonts w:eastAsia="Calibri"/>
                <w:lang w:val="en-AU"/>
              </w:rPr>
              <w:t xml:space="preserve">49. </w:t>
            </w:r>
            <w:r w:rsidRPr="00390687">
              <w:rPr>
                <w:rFonts w:eastAsia="Calibri"/>
              </w:rPr>
              <w:t>Only the tribe of Levi you shall not number, and you shall not reckon their sum among the children of Israel.</w:t>
            </w:r>
          </w:p>
        </w:tc>
        <w:tc>
          <w:tcPr>
            <w:tcW w:w="5123" w:type="dxa"/>
            <w:tcMar>
              <w:top w:w="0" w:type="dxa"/>
              <w:left w:w="108" w:type="dxa"/>
              <w:bottom w:w="0" w:type="dxa"/>
              <w:right w:w="108" w:type="dxa"/>
            </w:tcMar>
            <w:hideMark/>
          </w:tcPr>
          <w:p w14:paraId="5ECBEFCC" w14:textId="77777777" w:rsidR="000F6853" w:rsidRPr="00390687" w:rsidRDefault="000F6853" w:rsidP="00D1278B">
            <w:pPr>
              <w:rPr>
                <w:rFonts w:eastAsia="Calibri"/>
              </w:rPr>
            </w:pPr>
            <w:r w:rsidRPr="00390687">
              <w:rPr>
                <w:rFonts w:eastAsia="Calibri"/>
                <w:lang w:val="en-AU"/>
              </w:rPr>
              <w:t>49. Nevertheless, the tribe of Levi you will not number, nor take their sum among the children of Israel:</w:t>
            </w:r>
          </w:p>
        </w:tc>
      </w:tr>
      <w:tr w:rsidR="000F6853" w:rsidRPr="00390687" w14:paraId="44FC4A59" w14:textId="77777777" w:rsidTr="00CB483B">
        <w:trPr>
          <w:jc w:val="center"/>
        </w:trPr>
        <w:tc>
          <w:tcPr>
            <w:tcW w:w="5091" w:type="dxa"/>
            <w:tcMar>
              <w:top w:w="0" w:type="dxa"/>
              <w:left w:w="108" w:type="dxa"/>
              <w:bottom w:w="0" w:type="dxa"/>
              <w:right w:w="108" w:type="dxa"/>
            </w:tcMar>
            <w:hideMark/>
          </w:tcPr>
          <w:p w14:paraId="3CDA85E3" w14:textId="77777777" w:rsidR="000F6853" w:rsidRPr="00390687" w:rsidRDefault="000F6853" w:rsidP="00D1278B">
            <w:pPr>
              <w:rPr>
                <w:rFonts w:eastAsia="Calibri"/>
              </w:rPr>
            </w:pPr>
            <w:r w:rsidRPr="00390687">
              <w:rPr>
                <w:rFonts w:eastAsia="Calibri"/>
                <w:lang w:val="en-AU"/>
              </w:rPr>
              <w:t xml:space="preserve">50. </w:t>
            </w:r>
            <w:r w:rsidRPr="00390687">
              <w:rPr>
                <w:rFonts w:eastAsia="Calibri"/>
              </w:rPr>
              <w:t>But you shall appoint the Levites over the Tabernacle of the Testimony, over all its vessels and over all that belong to it; they shall carry the Tabernacle and they shall minister to it, and they shall encamp around the Tabernacle.</w:t>
            </w:r>
          </w:p>
        </w:tc>
        <w:tc>
          <w:tcPr>
            <w:tcW w:w="5123" w:type="dxa"/>
            <w:tcMar>
              <w:top w:w="0" w:type="dxa"/>
              <w:left w:w="108" w:type="dxa"/>
              <w:bottom w:w="0" w:type="dxa"/>
              <w:right w:w="108" w:type="dxa"/>
            </w:tcMar>
            <w:hideMark/>
          </w:tcPr>
          <w:p w14:paraId="264F22F1" w14:textId="77777777" w:rsidR="000F6853" w:rsidRPr="00390687" w:rsidRDefault="000F6853" w:rsidP="00D1278B">
            <w:pPr>
              <w:rPr>
                <w:rFonts w:eastAsia="Calibri"/>
              </w:rPr>
            </w:pPr>
            <w:r w:rsidRPr="00390687">
              <w:rPr>
                <w:rFonts w:eastAsia="Calibri"/>
                <w:lang w:val="en-AU"/>
              </w:rPr>
              <w:t>50. but you will appoint the Levites over the tabernacle of the testimony, and over all its vessels, and whatever things pertain unto it. They will carry the tabernacle and all its vessels, and do service in it; and round about the tabernacle will they dwell.</w:t>
            </w:r>
          </w:p>
        </w:tc>
      </w:tr>
      <w:tr w:rsidR="000F6853" w:rsidRPr="00390687" w14:paraId="5E177F7E" w14:textId="77777777" w:rsidTr="00CB483B">
        <w:trPr>
          <w:jc w:val="center"/>
        </w:trPr>
        <w:tc>
          <w:tcPr>
            <w:tcW w:w="5091" w:type="dxa"/>
            <w:tcMar>
              <w:top w:w="0" w:type="dxa"/>
              <w:left w:w="108" w:type="dxa"/>
              <w:bottom w:w="0" w:type="dxa"/>
              <w:right w:w="108" w:type="dxa"/>
            </w:tcMar>
            <w:hideMark/>
          </w:tcPr>
          <w:p w14:paraId="1DBD0729" w14:textId="77777777" w:rsidR="000F6853" w:rsidRPr="00390687" w:rsidRDefault="000F6853" w:rsidP="00D1278B">
            <w:pPr>
              <w:rPr>
                <w:rFonts w:eastAsia="Calibri"/>
              </w:rPr>
            </w:pPr>
            <w:r w:rsidRPr="00390687">
              <w:rPr>
                <w:rFonts w:eastAsia="Calibri"/>
                <w:lang w:val="en-AU"/>
              </w:rPr>
              <w:t xml:space="preserve">51. </w:t>
            </w:r>
            <w:r w:rsidRPr="00390687">
              <w:rPr>
                <w:rFonts w:eastAsia="Calibri"/>
              </w:rPr>
              <w:t>When the Tabernacle is set to travel, the Levites shall dismantle it; and when the Tabernacle camps, the Levites shall erect it; any outsider [</w:t>
            </w:r>
            <w:proofErr w:type="gramStart"/>
            <w:r w:rsidRPr="00390687">
              <w:rPr>
                <w:rFonts w:eastAsia="Calibri"/>
              </w:rPr>
              <w:t>non Levite</w:t>
            </w:r>
            <w:proofErr w:type="gramEnd"/>
            <w:r w:rsidRPr="00390687">
              <w:rPr>
                <w:rFonts w:eastAsia="Calibri"/>
              </w:rPr>
              <w:t>] who approaches shall be put to death.</w:t>
            </w:r>
          </w:p>
        </w:tc>
        <w:tc>
          <w:tcPr>
            <w:tcW w:w="5123" w:type="dxa"/>
            <w:tcMar>
              <w:top w:w="0" w:type="dxa"/>
              <w:left w:w="108" w:type="dxa"/>
              <w:bottom w:w="0" w:type="dxa"/>
              <w:right w:w="108" w:type="dxa"/>
            </w:tcMar>
            <w:hideMark/>
          </w:tcPr>
          <w:p w14:paraId="77C866AA" w14:textId="77777777" w:rsidR="000F6853" w:rsidRPr="00390687" w:rsidRDefault="000F6853" w:rsidP="00D1278B">
            <w:pPr>
              <w:rPr>
                <w:rFonts w:eastAsia="Calibri"/>
              </w:rPr>
            </w:pPr>
            <w:r w:rsidRPr="00390687">
              <w:rPr>
                <w:rFonts w:eastAsia="Calibri"/>
                <w:lang w:val="en-AU"/>
              </w:rPr>
              <w:t>51. And when the tabernacle is to go forward, the Levites will take it apart; and when the tabernacle is to be stationary, the Levites are to uprear it: the common person who draws near will be slain by a flaming fire from before the LORD.</w:t>
            </w:r>
          </w:p>
        </w:tc>
      </w:tr>
      <w:tr w:rsidR="000F6853" w:rsidRPr="00390687" w14:paraId="0E7A8047" w14:textId="77777777" w:rsidTr="00CB483B">
        <w:trPr>
          <w:jc w:val="center"/>
        </w:trPr>
        <w:tc>
          <w:tcPr>
            <w:tcW w:w="5091" w:type="dxa"/>
            <w:tcMar>
              <w:top w:w="0" w:type="dxa"/>
              <w:left w:w="108" w:type="dxa"/>
              <w:bottom w:w="0" w:type="dxa"/>
              <w:right w:w="108" w:type="dxa"/>
            </w:tcMar>
            <w:hideMark/>
          </w:tcPr>
          <w:p w14:paraId="4682E8CD" w14:textId="77777777" w:rsidR="000F6853" w:rsidRPr="00390687" w:rsidRDefault="000F6853" w:rsidP="00D1278B">
            <w:pPr>
              <w:rPr>
                <w:rFonts w:eastAsia="Calibri"/>
              </w:rPr>
            </w:pPr>
            <w:r w:rsidRPr="00390687">
              <w:rPr>
                <w:rFonts w:eastAsia="Calibri"/>
                <w:lang w:val="en-AU"/>
              </w:rPr>
              <w:t xml:space="preserve">52. </w:t>
            </w:r>
            <w:r w:rsidRPr="00390687">
              <w:rPr>
                <w:rFonts w:eastAsia="Calibri"/>
              </w:rPr>
              <w:t>The children of Israel shall encamp, each man by his own camp and each man by his division.</w:t>
            </w:r>
          </w:p>
        </w:tc>
        <w:tc>
          <w:tcPr>
            <w:tcW w:w="5123" w:type="dxa"/>
            <w:tcMar>
              <w:top w:w="0" w:type="dxa"/>
              <w:left w:w="108" w:type="dxa"/>
              <w:bottom w:w="0" w:type="dxa"/>
              <w:right w:w="108" w:type="dxa"/>
            </w:tcMar>
            <w:hideMark/>
          </w:tcPr>
          <w:p w14:paraId="2729ED1F" w14:textId="77777777" w:rsidR="000F6853" w:rsidRPr="00390687" w:rsidRDefault="000F6853" w:rsidP="00D1278B">
            <w:pPr>
              <w:rPr>
                <w:rFonts w:eastAsia="Calibri"/>
              </w:rPr>
            </w:pPr>
            <w:r w:rsidRPr="00390687">
              <w:rPr>
                <w:rFonts w:eastAsia="Calibri"/>
                <w:lang w:val="en-AU"/>
              </w:rPr>
              <w:t>52. And the sons of Israel will encamp every one by the place of his own company, every one under his standard according to their hosts.</w:t>
            </w:r>
          </w:p>
        </w:tc>
      </w:tr>
      <w:tr w:rsidR="000F6853" w:rsidRPr="00390687" w14:paraId="6208E3A0" w14:textId="77777777" w:rsidTr="00CB483B">
        <w:trPr>
          <w:jc w:val="center"/>
        </w:trPr>
        <w:tc>
          <w:tcPr>
            <w:tcW w:w="5091" w:type="dxa"/>
            <w:tcMar>
              <w:top w:w="0" w:type="dxa"/>
              <w:left w:w="108" w:type="dxa"/>
              <w:bottom w:w="0" w:type="dxa"/>
              <w:right w:w="108" w:type="dxa"/>
            </w:tcMar>
            <w:hideMark/>
          </w:tcPr>
          <w:p w14:paraId="0C97D83F" w14:textId="77777777" w:rsidR="000F6853" w:rsidRPr="00390687" w:rsidRDefault="000F6853" w:rsidP="00D1278B">
            <w:pPr>
              <w:rPr>
                <w:rFonts w:eastAsia="Calibri"/>
              </w:rPr>
            </w:pPr>
            <w:r w:rsidRPr="00390687">
              <w:rPr>
                <w:rFonts w:eastAsia="Calibri"/>
                <w:lang w:val="en-AU"/>
              </w:rPr>
              <w:t xml:space="preserve">53. </w:t>
            </w:r>
            <w:r w:rsidRPr="00390687">
              <w:rPr>
                <w:rFonts w:eastAsia="Calibri"/>
              </w:rPr>
              <w:t>The Levites shall encamp around the Mishkan of the Testimony, so that there be no wrath upon the congregation of the children of Israel and the Levites shall keep the charge of the Mishkan of the Testimony.</w:t>
            </w:r>
          </w:p>
        </w:tc>
        <w:tc>
          <w:tcPr>
            <w:tcW w:w="5123" w:type="dxa"/>
            <w:tcMar>
              <w:top w:w="0" w:type="dxa"/>
              <w:left w:w="108" w:type="dxa"/>
              <w:bottom w:w="0" w:type="dxa"/>
              <w:right w:w="108" w:type="dxa"/>
            </w:tcMar>
            <w:hideMark/>
          </w:tcPr>
          <w:p w14:paraId="384FA20F" w14:textId="77777777" w:rsidR="000F6853" w:rsidRPr="00390687" w:rsidRDefault="000F6853" w:rsidP="00D1278B">
            <w:pPr>
              <w:rPr>
                <w:rFonts w:eastAsia="Calibri"/>
              </w:rPr>
            </w:pPr>
            <w:r w:rsidRPr="00390687">
              <w:rPr>
                <w:rFonts w:eastAsia="Calibri"/>
                <w:lang w:val="en-AU"/>
              </w:rPr>
              <w:t>53. But the Levites will encamp round about the tabernacle of the testimony, that there may not be wrath upon the congregation of the children of Israel; and the Levites will keep charge of the tabernacle of testimony.</w:t>
            </w:r>
          </w:p>
        </w:tc>
      </w:tr>
      <w:tr w:rsidR="000F6853" w:rsidRPr="00390687" w14:paraId="0B1C51AC" w14:textId="77777777" w:rsidTr="00CB483B">
        <w:trPr>
          <w:jc w:val="center"/>
        </w:trPr>
        <w:tc>
          <w:tcPr>
            <w:tcW w:w="5091" w:type="dxa"/>
            <w:tcMar>
              <w:top w:w="0" w:type="dxa"/>
              <w:left w:w="108" w:type="dxa"/>
              <w:bottom w:w="0" w:type="dxa"/>
              <w:right w:w="108" w:type="dxa"/>
            </w:tcMar>
            <w:hideMark/>
          </w:tcPr>
          <w:p w14:paraId="0A116A96" w14:textId="77777777" w:rsidR="000F6853" w:rsidRPr="00390687" w:rsidRDefault="000F6853" w:rsidP="00D1278B">
            <w:pPr>
              <w:rPr>
                <w:rFonts w:eastAsia="Calibri"/>
              </w:rPr>
            </w:pPr>
            <w:r w:rsidRPr="00390687">
              <w:rPr>
                <w:rFonts w:eastAsia="Calibri"/>
                <w:lang w:val="en-AU"/>
              </w:rPr>
              <w:t xml:space="preserve">54. </w:t>
            </w:r>
            <w:r w:rsidRPr="00390687">
              <w:rPr>
                <w:rFonts w:eastAsia="Calibri"/>
              </w:rPr>
              <w:t>And the children of Israel did according to all that the Lord had commanded Moses thus did they do.</w:t>
            </w:r>
          </w:p>
        </w:tc>
        <w:tc>
          <w:tcPr>
            <w:tcW w:w="5123" w:type="dxa"/>
            <w:tcMar>
              <w:top w:w="0" w:type="dxa"/>
              <w:left w:w="108" w:type="dxa"/>
              <w:bottom w:w="0" w:type="dxa"/>
              <w:right w:w="108" w:type="dxa"/>
            </w:tcMar>
            <w:hideMark/>
          </w:tcPr>
          <w:p w14:paraId="5932C0D3" w14:textId="77777777" w:rsidR="000F6853" w:rsidRPr="00390687" w:rsidRDefault="000F6853" w:rsidP="00D1278B">
            <w:pPr>
              <w:rPr>
                <w:rFonts w:eastAsia="Calibri"/>
              </w:rPr>
            </w:pPr>
            <w:r w:rsidRPr="00390687">
              <w:rPr>
                <w:rFonts w:eastAsia="Calibri"/>
                <w:lang w:val="en-AU"/>
              </w:rPr>
              <w:t>54. And the sons of Israel did according to all that the LORD commanded Mosheh, so did they.</w:t>
            </w:r>
          </w:p>
        </w:tc>
      </w:tr>
      <w:tr w:rsidR="000F6853" w:rsidRPr="00390687" w14:paraId="65E00A30" w14:textId="77777777" w:rsidTr="00CB483B">
        <w:trPr>
          <w:jc w:val="center"/>
        </w:trPr>
        <w:tc>
          <w:tcPr>
            <w:tcW w:w="5091" w:type="dxa"/>
            <w:tcMar>
              <w:top w:w="0" w:type="dxa"/>
              <w:left w:w="108" w:type="dxa"/>
              <w:bottom w:w="0" w:type="dxa"/>
              <w:right w:w="108" w:type="dxa"/>
            </w:tcMar>
            <w:hideMark/>
          </w:tcPr>
          <w:p w14:paraId="5875DFFE"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2:1. God spoke to Moses and Aaron saying:</w:t>
            </w:r>
          </w:p>
        </w:tc>
        <w:tc>
          <w:tcPr>
            <w:tcW w:w="5123" w:type="dxa"/>
            <w:tcMar>
              <w:top w:w="0" w:type="dxa"/>
              <w:left w:w="108" w:type="dxa"/>
              <w:bottom w:w="0" w:type="dxa"/>
              <w:right w:w="108" w:type="dxa"/>
            </w:tcMar>
            <w:hideMark/>
          </w:tcPr>
          <w:p w14:paraId="3D1EE911"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2:1. And the LORD spoke with Mosheh and with Aharon, saying:</w:t>
            </w:r>
          </w:p>
        </w:tc>
      </w:tr>
      <w:tr w:rsidR="000F6853" w:rsidRPr="00390687" w14:paraId="7C2D2072" w14:textId="77777777" w:rsidTr="00CB483B">
        <w:trPr>
          <w:jc w:val="center"/>
        </w:trPr>
        <w:tc>
          <w:tcPr>
            <w:tcW w:w="5091" w:type="dxa"/>
            <w:tcMar>
              <w:top w:w="0" w:type="dxa"/>
              <w:left w:w="108" w:type="dxa"/>
              <w:bottom w:w="0" w:type="dxa"/>
              <w:right w:w="108" w:type="dxa"/>
            </w:tcMar>
            <w:hideMark/>
          </w:tcPr>
          <w:p w14:paraId="5EF3CB8C"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 </w:t>
            </w:r>
            <w:r w:rsidRPr="00390687">
              <w:rPr>
                <w:rFonts w:eastAsia="Times New Roman" w:cs="Calibri"/>
                <w:szCs w:val="22"/>
                <w:lang w:bidi="he-IL"/>
              </w:rPr>
              <w:t>The children of Israel shall encamp each man by his division with the flag staffs of their fathers' house; some distance from the Tent of Meeting they shall encamp.</w:t>
            </w:r>
          </w:p>
        </w:tc>
        <w:tc>
          <w:tcPr>
            <w:tcW w:w="5123" w:type="dxa"/>
            <w:tcMar>
              <w:top w:w="0" w:type="dxa"/>
              <w:left w:w="108" w:type="dxa"/>
              <w:bottom w:w="0" w:type="dxa"/>
              <w:right w:w="108" w:type="dxa"/>
            </w:tcMar>
            <w:hideMark/>
          </w:tcPr>
          <w:p w14:paraId="49D49A38"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 </w:t>
            </w:r>
            <w:r w:rsidRPr="00390687">
              <w:rPr>
                <w:rFonts w:eastAsia="Times New Roman" w:cs="Calibri"/>
                <w:szCs w:val="22"/>
                <w:lang w:bidi="he-IL"/>
              </w:rPr>
              <w:t xml:space="preserve">Every man of the Bene Israel will encamp by his standard, </w:t>
            </w:r>
            <w:r w:rsidRPr="00390687">
              <w:rPr>
                <w:rFonts w:eastAsia="Times New Roman" w:cs="Calibri"/>
                <w:b/>
                <w:bCs/>
                <w:szCs w:val="22"/>
                <w:shd w:val="clear" w:color="auto" w:fill="FFFFFF" w:themeFill="background1"/>
                <w:lang w:bidi="he-IL"/>
              </w:rPr>
              <w:t xml:space="preserve">by the ensign which is </w:t>
            </w:r>
            <w:r w:rsidRPr="00390687">
              <w:rPr>
                <w:rFonts w:eastAsia="Times New Roman" w:cs="Calibri"/>
                <w:b/>
                <w:bCs/>
                <w:szCs w:val="22"/>
                <w:u w:val="single"/>
                <w:shd w:val="clear" w:color="auto" w:fill="FFFFFF" w:themeFill="background1"/>
                <w:lang w:bidi="he-IL"/>
              </w:rPr>
              <w:t>signified</w:t>
            </w:r>
            <w:r w:rsidRPr="00390687">
              <w:rPr>
                <w:rFonts w:eastAsia="Times New Roman" w:cs="Calibri"/>
                <w:b/>
                <w:bCs/>
                <w:szCs w:val="22"/>
                <w:shd w:val="clear" w:color="auto" w:fill="FFFFFF" w:themeFill="background1"/>
                <w:lang w:bidi="he-IL"/>
              </w:rPr>
              <w:t xml:space="preserve"> upon the standards of their fathers' house</w:t>
            </w:r>
            <w:r w:rsidRPr="00390687">
              <w:rPr>
                <w:rFonts w:eastAsia="Times New Roman" w:cs="Calibri"/>
                <w:szCs w:val="22"/>
                <w:lang w:bidi="he-IL"/>
              </w:rPr>
              <w:t xml:space="preserve"> over against the tabernacle of ordinance will they encamp round about.</w:t>
            </w:r>
          </w:p>
        </w:tc>
      </w:tr>
      <w:tr w:rsidR="000F6853" w:rsidRPr="00390687" w14:paraId="46D719F0" w14:textId="77777777" w:rsidTr="00CB483B">
        <w:trPr>
          <w:jc w:val="center"/>
        </w:trPr>
        <w:tc>
          <w:tcPr>
            <w:tcW w:w="5091" w:type="dxa"/>
            <w:tcMar>
              <w:top w:w="0" w:type="dxa"/>
              <w:left w:w="108" w:type="dxa"/>
              <w:bottom w:w="0" w:type="dxa"/>
              <w:right w:w="108" w:type="dxa"/>
            </w:tcMar>
            <w:hideMark/>
          </w:tcPr>
          <w:p w14:paraId="6A42A7E7"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 </w:t>
            </w:r>
            <w:r w:rsidRPr="00390687">
              <w:rPr>
                <w:rFonts w:eastAsia="Times New Roman" w:cs="Calibri"/>
                <w:szCs w:val="22"/>
                <w:lang w:bidi="he-IL"/>
              </w:rPr>
              <w:t>Those camping in front, to the east, were the legions under the division of the camp of Judah. The prince of the children of Judah was Nahshon the son of Aminadab.</w:t>
            </w:r>
          </w:p>
        </w:tc>
        <w:tc>
          <w:tcPr>
            <w:tcW w:w="5123" w:type="dxa"/>
            <w:shd w:val="clear" w:color="auto" w:fill="FFFFFF" w:themeFill="background1"/>
            <w:tcMar>
              <w:top w:w="0" w:type="dxa"/>
              <w:left w:w="108" w:type="dxa"/>
              <w:bottom w:w="0" w:type="dxa"/>
              <w:right w:w="108" w:type="dxa"/>
            </w:tcMar>
            <w:hideMark/>
          </w:tcPr>
          <w:p w14:paraId="1A3037BD"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 </w:t>
            </w:r>
            <w:r w:rsidRPr="00390687">
              <w:rPr>
                <w:rFonts w:eastAsia="Times New Roman" w:cs="Calibri"/>
                <w:szCs w:val="22"/>
                <w:lang w:bidi="he-IL"/>
              </w:rPr>
              <w:t xml:space="preserve">The length of the camp of Israel will be twelve miles, and its breadth twelve miles. And they who encamp eastward to the sunrise will be of the standard of the camp of Yehudah by their hosts, spreading over four </w:t>
            </w:r>
            <w:r w:rsidRPr="00390687">
              <w:rPr>
                <w:rFonts w:eastAsia="Times New Roman" w:cs="Calibri"/>
                <w:szCs w:val="22"/>
                <w:lang w:bidi="he-IL"/>
              </w:rPr>
              <w:lastRenderedPageBreak/>
              <w:t xml:space="preserve">miles. </w:t>
            </w:r>
            <w:r w:rsidRPr="00390687">
              <w:rPr>
                <w:rFonts w:eastAsia="Times New Roman" w:cs="Calibri"/>
                <w:b/>
                <w:bCs/>
                <w:szCs w:val="22"/>
                <w:shd w:val="clear" w:color="auto" w:fill="FFFFFF" w:themeFill="background1"/>
                <w:lang w:bidi="he-IL"/>
              </w:rPr>
              <w:t>And his standard will be of silk, of three colors, corresponding with (those of) the precious stones which are in the breastplate,--sardius, topaz, and carbuncle;</w:t>
            </w:r>
            <w:r w:rsidRPr="00390687">
              <w:rPr>
                <w:rFonts w:eastAsia="Times New Roman" w:cs="Calibri"/>
                <w:szCs w:val="22"/>
                <w:shd w:val="clear" w:color="auto" w:fill="FFFFFF" w:themeFill="background1"/>
                <w:lang w:bidi="he-IL"/>
              </w:rPr>
              <w:t xml:space="preserve"> </w:t>
            </w:r>
            <w:r w:rsidRPr="00390687">
              <w:rPr>
                <w:rFonts w:eastAsia="Times New Roman" w:cs="Calibri"/>
                <w:szCs w:val="22"/>
                <w:lang w:bidi="he-IL"/>
              </w:rPr>
              <w:t xml:space="preserve">and upon it will be expressed and set forth the names of the three tribes of Yehudah, </w:t>
            </w:r>
            <w:proofErr w:type="spellStart"/>
            <w:r w:rsidRPr="00390687">
              <w:rPr>
                <w:rFonts w:eastAsia="Times New Roman" w:cs="Calibri"/>
                <w:szCs w:val="22"/>
                <w:lang w:bidi="he-IL"/>
              </w:rPr>
              <w:t>Issakar</w:t>
            </w:r>
            <w:proofErr w:type="spellEnd"/>
            <w:r w:rsidRPr="00390687">
              <w:rPr>
                <w:rFonts w:eastAsia="Times New Roman" w:cs="Calibri"/>
                <w:szCs w:val="22"/>
                <w:lang w:bidi="he-IL"/>
              </w:rPr>
              <w:t>, and Zebulon; and in the midst will be written : Arise, O LORD, and let Your enemies be scattered, and Your adversaries be driven away before You; and upon it will be set forth the figure of a young lion. And the Rabbi of the Bene Yehudah will be Nachshon bar Amminadab.</w:t>
            </w:r>
          </w:p>
        </w:tc>
      </w:tr>
      <w:tr w:rsidR="000F6853" w:rsidRPr="00390687" w14:paraId="08C84C67" w14:textId="77777777" w:rsidTr="00CB483B">
        <w:trPr>
          <w:jc w:val="center"/>
        </w:trPr>
        <w:tc>
          <w:tcPr>
            <w:tcW w:w="5091" w:type="dxa"/>
            <w:tcMar>
              <w:top w:w="0" w:type="dxa"/>
              <w:left w:w="108" w:type="dxa"/>
              <w:bottom w:w="0" w:type="dxa"/>
              <w:right w:w="108" w:type="dxa"/>
            </w:tcMar>
            <w:hideMark/>
          </w:tcPr>
          <w:p w14:paraId="450AE294"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lastRenderedPageBreak/>
              <w:t xml:space="preserve">4. </w:t>
            </w:r>
            <w:r w:rsidRPr="00390687">
              <w:rPr>
                <w:rFonts w:eastAsia="Times New Roman" w:cs="Calibri"/>
                <w:szCs w:val="22"/>
                <w:lang w:bidi="he-IL"/>
              </w:rPr>
              <w:t xml:space="preserve">His legion numbered </w:t>
            </w:r>
            <w:proofErr w:type="gramStart"/>
            <w:r w:rsidRPr="00390687">
              <w:rPr>
                <w:rFonts w:eastAsia="Times New Roman" w:cs="Calibri"/>
                <w:szCs w:val="22"/>
                <w:lang w:bidi="he-IL"/>
              </w:rPr>
              <w:t>seventy four</w:t>
            </w:r>
            <w:proofErr w:type="gramEnd"/>
            <w:r w:rsidRPr="00390687">
              <w:rPr>
                <w:rFonts w:eastAsia="Times New Roman" w:cs="Calibri"/>
                <w:szCs w:val="22"/>
                <w:lang w:bidi="he-IL"/>
              </w:rPr>
              <w:t xml:space="preserve"> thousand, six hundred.</w:t>
            </w:r>
          </w:p>
        </w:tc>
        <w:tc>
          <w:tcPr>
            <w:tcW w:w="5123" w:type="dxa"/>
            <w:tcMar>
              <w:top w:w="0" w:type="dxa"/>
              <w:left w:w="108" w:type="dxa"/>
              <w:bottom w:w="0" w:type="dxa"/>
              <w:right w:w="108" w:type="dxa"/>
            </w:tcMar>
            <w:hideMark/>
          </w:tcPr>
          <w:p w14:paraId="4DA3322A"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4. </w:t>
            </w:r>
            <w:r w:rsidRPr="00390687">
              <w:rPr>
                <w:rFonts w:eastAsia="Times New Roman" w:cs="Calibri"/>
                <w:szCs w:val="22"/>
                <w:lang w:bidi="he-IL"/>
              </w:rPr>
              <w:t>And the sum of the hosts of that tribe was seventy-four thousand six hundred.</w:t>
            </w:r>
          </w:p>
        </w:tc>
      </w:tr>
      <w:tr w:rsidR="000F6853" w:rsidRPr="00390687" w14:paraId="66C207C9" w14:textId="77777777" w:rsidTr="00CB483B">
        <w:trPr>
          <w:jc w:val="center"/>
        </w:trPr>
        <w:tc>
          <w:tcPr>
            <w:tcW w:w="5091" w:type="dxa"/>
            <w:shd w:val="clear" w:color="auto" w:fill="FFFFFF"/>
            <w:tcMar>
              <w:top w:w="0" w:type="dxa"/>
              <w:left w:w="108" w:type="dxa"/>
              <w:bottom w:w="0" w:type="dxa"/>
              <w:right w:w="108" w:type="dxa"/>
            </w:tcMar>
            <w:hideMark/>
          </w:tcPr>
          <w:p w14:paraId="0727C86A"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5. </w:t>
            </w:r>
            <w:r w:rsidRPr="00390687">
              <w:rPr>
                <w:rFonts w:eastAsia="Times New Roman" w:cs="Calibri"/>
                <w:szCs w:val="22"/>
                <w:lang w:bidi="he-IL"/>
              </w:rPr>
              <w:t xml:space="preserve">Camping next to him, the tribe of Issachar; the prince of the children of Issachar was Nethanel the son of </w:t>
            </w:r>
            <w:proofErr w:type="spellStart"/>
            <w:r w:rsidRPr="00390687">
              <w:rPr>
                <w:rFonts w:eastAsia="Times New Roman" w:cs="Calibri"/>
                <w:szCs w:val="22"/>
                <w:lang w:bidi="he-IL"/>
              </w:rPr>
              <w:t>Zu'ar</w:t>
            </w:r>
            <w:proofErr w:type="spellEnd"/>
            <w:r w:rsidRPr="00390687">
              <w:rPr>
                <w:rFonts w:eastAsia="Times New Roman" w:cs="Calibri"/>
                <w:szCs w:val="22"/>
                <w:lang w:bidi="he-IL"/>
              </w:rPr>
              <w:t>.</w:t>
            </w:r>
          </w:p>
        </w:tc>
        <w:tc>
          <w:tcPr>
            <w:tcW w:w="5123" w:type="dxa"/>
            <w:tcMar>
              <w:top w:w="0" w:type="dxa"/>
              <w:left w:w="108" w:type="dxa"/>
              <w:bottom w:w="0" w:type="dxa"/>
              <w:right w:w="108" w:type="dxa"/>
            </w:tcMar>
            <w:hideMark/>
          </w:tcPr>
          <w:p w14:paraId="1C403871"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5. </w:t>
            </w:r>
            <w:r w:rsidRPr="00390687">
              <w:rPr>
                <w:rFonts w:eastAsia="Times New Roman" w:cs="Calibri"/>
                <w:szCs w:val="22"/>
                <w:lang w:bidi="he-IL"/>
              </w:rPr>
              <w:t xml:space="preserve">And they who encamp next by him will be the tribe of </w:t>
            </w:r>
            <w:proofErr w:type="spellStart"/>
            <w:r w:rsidRPr="00390687">
              <w:rPr>
                <w:rFonts w:eastAsia="Times New Roman" w:cs="Calibri"/>
                <w:szCs w:val="22"/>
                <w:lang w:bidi="he-IL"/>
              </w:rPr>
              <w:t>Issakar</w:t>
            </w:r>
            <w:proofErr w:type="spellEnd"/>
            <w:r w:rsidRPr="00390687">
              <w:rPr>
                <w:rFonts w:eastAsia="Times New Roman" w:cs="Calibri"/>
                <w:szCs w:val="22"/>
                <w:lang w:bidi="he-IL"/>
              </w:rPr>
              <w:t xml:space="preserve">, and the Rabbi appointed over the host of the Bene </w:t>
            </w:r>
            <w:proofErr w:type="spellStart"/>
            <w:r w:rsidRPr="00390687">
              <w:rPr>
                <w:rFonts w:eastAsia="Times New Roman" w:cs="Calibri"/>
                <w:szCs w:val="22"/>
                <w:lang w:bidi="he-IL"/>
              </w:rPr>
              <w:t>Issakar</w:t>
            </w:r>
            <w:proofErr w:type="spellEnd"/>
            <w:r w:rsidRPr="00390687">
              <w:rPr>
                <w:rFonts w:eastAsia="Times New Roman" w:cs="Calibri"/>
                <w:szCs w:val="22"/>
                <w:lang w:bidi="he-IL"/>
              </w:rPr>
              <w:t>, Nathaniel bar Zuar:</w:t>
            </w:r>
          </w:p>
        </w:tc>
      </w:tr>
      <w:tr w:rsidR="000F6853" w:rsidRPr="00390687" w14:paraId="7CB90C20" w14:textId="77777777" w:rsidTr="00CB483B">
        <w:trPr>
          <w:jc w:val="center"/>
        </w:trPr>
        <w:tc>
          <w:tcPr>
            <w:tcW w:w="5091" w:type="dxa"/>
            <w:shd w:val="clear" w:color="auto" w:fill="FFFFFF"/>
            <w:tcMar>
              <w:top w:w="0" w:type="dxa"/>
              <w:left w:w="108" w:type="dxa"/>
              <w:bottom w:w="0" w:type="dxa"/>
              <w:right w:w="108" w:type="dxa"/>
            </w:tcMar>
            <w:hideMark/>
          </w:tcPr>
          <w:p w14:paraId="3CB1A7D3"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6. </w:t>
            </w:r>
            <w:r w:rsidRPr="00390687">
              <w:rPr>
                <w:rFonts w:eastAsia="Times New Roman" w:cs="Calibri"/>
                <w:szCs w:val="22"/>
                <w:lang w:bidi="he-IL"/>
              </w:rPr>
              <w:t xml:space="preserve">His legion numbered </w:t>
            </w:r>
            <w:proofErr w:type="gramStart"/>
            <w:r w:rsidRPr="00390687">
              <w:rPr>
                <w:rFonts w:eastAsia="Times New Roman" w:cs="Calibri"/>
                <w:szCs w:val="22"/>
                <w:lang w:bidi="he-IL"/>
              </w:rPr>
              <w:t>fifty four</w:t>
            </w:r>
            <w:proofErr w:type="gramEnd"/>
            <w:r w:rsidRPr="00390687">
              <w:rPr>
                <w:rFonts w:eastAsia="Times New Roman" w:cs="Calibri"/>
                <w:szCs w:val="22"/>
                <w:lang w:bidi="he-IL"/>
              </w:rPr>
              <w:t xml:space="preserve"> thousand, four hundred.</w:t>
            </w:r>
          </w:p>
        </w:tc>
        <w:tc>
          <w:tcPr>
            <w:tcW w:w="5123" w:type="dxa"/>
            <w:tcMar>
              <w:top w:w="0" w:type="dxa"/>
              <w:left w:w="108" w:type="dxa"/>
              <w:bottom w:w="0" w:type="dxa"/>
              <w:right w:w="108" w:type="dxa"/>
            </w:tcMar>
            <w:hideMark/>
          </w:tcPr>
          <w:p w14:paraId="06802285"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6. </w:t>
            </w:r>
            <w:r w:rsidRPr="00390687">
              <w:rPr>
                <w:rFonts w:eastAsia="Times New Roman" w:cs="Calibri"/>
                <w:szCs w:val="22"/>
                <w:lang w:bidi="he-IL"/>
              </w:rPr>
              <w:t>and the sum of the host of the tribe fifty-four thousand four hundred.</w:t>
            </w:r>
          </w:p>
        </w:tc>
      </w:tr>
      <w:tr w:rsidR="000F6853" w:rsidRPr="00390687" w14:paraId="25CE0AC5" w14:textId="77777777" w:rsidTr="00CB483B">
        <w:trPr>
          <w:jc w:val="center"/>
        </w:trPr>
        <w:tc>
          <w:tcPr>
            <w:tcW w:w="5091" w:type="dxa"/>
            <w:shd w:val="clear" w:color="auto" w:fill="FFFFFF"/>
            <w:tcMar>
              <w:top w:w="0" w:type="dxa"/>
              <w:left w:w="108" w:type="dxa"/>
              <w:bottom w:w="0" w:type="dxa"/>
              <w:right w:w="108" w:type="dxa"/>
            </w:tcMar>
            <w:hideMark/>
          </w:tcPr>
          <w:p w14:paraId="62131039"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7. [Then] the tribe of Zebulun, and the prince of the children of Zebulun was Eliab the son of Helon.</w:t>
            </w:r>
          </w:p>
        </w:tc>
        <w:tc>
          <w:tcPr>
            <w:tcW w:w="5123" w:type="dxa"/>
            <w:tcMar>
              <w:top w:w="0" w:type="dxa"/>
              <w:left w:w="108" w:type="dxa"/>
              <w:bottom w:w="0" w:type="dxa"/>
              <w:right w:w="108" w:type="dxa"/>
            </w:tcMar>
            <w:hideMark/>
          </w:tcPr>
          <w:p w14:paraId="10624A6E"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7. </w:t>
            </w:r>
            <w:r w:rsidRPr="00390687">
              <w:rPr>
                <w:rFonts w:eastAsia="Times New Roman" w:cs="Calibri"/>
                <w:szCs w:val="22"/>
                <w:lang w:bidi="he-IL"/>
              </w:rPr>
              <w:t>The tribe of Zebulon, --the Rabbi, Eliab bar Chelon;</w:t>
            </w:r>
          </w:p>
        </w:tc>
      </w:tr>
      <w:tr w:rsidR="000F6853" w:rsidRPr="00390687" w14:paraId="0A9B30BF" w14:textId="77777777" w:rsidTr="00CB483B">
        <w:trPr>
          <w:jc w:val="center"/>
        </w:trPr>
        <w:tc>
          <w:tcPr>
            <w:tcW w:w="5091" w:type="dxa"/>
            <w:shd w:val="clear" w:color="auto" w:fill="FFFFFF"/>
            <w:tcMar>
              <w:top w:w="0" w:type="dxa"/>
              <w:left w:w="108" w:type="dxa"/>
              <w:bottom w:w="0" w:type="dxa"/>
              <w:right w:w="108" w:type="dxa"/>
            </w:tcMar>
            <w:hideMark/>
          </w:tcPr>
          <w:p w14:paraId="6C7FF2DE"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8. His legion numbered </w:t>
            </w:r>
            <w:proofErr w:type="gramStart"/>
            <w:r w:rsidRPr="00390687">
              <w:rPr>
                <w:rFonts w:eastAsia="Times New Roman" w:cs="Calibri"/>
                <w:szCs w:val="22"/>
                <w:lang w:val="en-AU" w:bidi="he-IL"/>
              </w:rPr>
              <w:t>fifty seven</w:t>
            </w:r>
            <w:proofErr w:type="gramEnd"/>
            <w:r w:rsidRPr="00390687">
              <w:rPr>
                <w:rFonts w:eastAsia="Times New Roman" w:cs="Calibri"/>
                <w:szCs w:val="22"/>
                <w:lang w:val="en-AU" w:bidi="he-IL"/>
              </w:rPr>
              <w:t xml:space="preserve"> thousand, four hundred.</w:t>
            </w:r>
          </w:p>
        </w:tc>
        <w:tc>
          <w:tcPr>
            <w:tcW w:w="5123" w:type="dxa"/>
            <w:tcMar>
              <w:top w:w="0" w:type="dxa"/>
              <w:left w:w="108" w:type="dxa"/>
              <w:bottom w:w="0" w:type="dxa"/>
              <w:right w:w="108" w:type="dxa"/>
            </w:tcMar>
            <w:hideMark/>
          </w:tcPr>
          <w:p w14:paraId="03951D8C"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8. </w:t>
            </w:r>
            <w:r w:rsidRPr="00390687">
              <w:rPr>
                <w:rFonts w:eastAsia="Times New Roman" w:cs="Calibri"/>
                <w:szCs w:val="22"/>
                <w:lang w:bidi="he-IL"/>
              </w:rPr>
              <w:t>the number, fifty-seven thousand four hundred.</w:t>
            </w:r>
          </w:p>
        </w:tc>
      </w:tr>
      <w:tr w:rsidR="000F6853" w:rsidRPr="00390687" w14:paraId="5016EE83" w14:textId="77777777" w:rsidTr="00CB483B">
        <w:trPr>
          <w:jc w:val="center"/>
        </w:trPr>
        <w:tc>
          <w:tcPr>
            <w:tcW w:w="5091" w:type="dxa"/>
            <w:shd w:val="clear" w:color="auto" w:fill="FFFFFF"/>
            <w:tcMar>
              <w:top w:w="0" w:type="dxa"/>
              <w:left w:w="108" w:type="dxa"/>
              <w:bottom w:w="0" w:type="dxa"/>
              <w:right w:w="108" w:type="dxa"/>
            </w:tcMar>
            <w:hideMark/>
          </w:tcPr>
          <w:p w14:paraId="7EA9BB4B"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9. </w:t>
            </w:r>
            <w:r w:rsidRPr="00390687">
              <w:rPr>
                <w:rFonts w:eastAsia="Times New Roman" w:cs="Calibri"/>
                <w:szCs w:val="22"/>
                <w:lang w:bidi="he-IL"/>
              </w:rPr>
              <w:t xml:space="preserve">The total sum for the legions of Judah's camp was one hundred and </w:t>
            </w:r>
            <w:proofErr w:type="gramStart"/>
            <w:r w:rsidRPr="00390687">
              <w:rPr>
                <w:rFonts w:eastAsia="Times New Roman" w:cs="Calibri"/>
                <w:szCs w:val="22"/>
                <w:lang w:bidi="he-IL"/>
              </w:rPr>
              <w:t>eighty six</w:t>
            </w:r>
            <w:proofErr w:type="gramEnd"/>
            <w:r w:rsidRPr="00390687">
              <w:rPr>
                <w:rFonts w:eastAsia="Times New Roman" w:cs="Calibri"/>
                <w:szCs w:val="22"/>
                <w:lang w:bidi="he-IL"/>
              </w:rPr>
              <w:t xml:space="preserve"> thousand, four hundred; these shall journey first.</w:t>
            </w:r>
          </w:p>
        </w:tc>
        <w:tc>
          <w:tcPr>
            <w:tcW w:w="5123" w:type="dxa"/>
            <w:tcMar>
              <w:top w:w="0" w:type="dxa"/>
              <w:left w:w="108" w:type="dxa"/>
              <w:bottom w:w="0" w:type="dxa"/>
              <w:right w:w="108" w:type="dxa"/>
            </w:tcMar>
            <w:hideMark/>
          </w:tcPr>
          <w:p w14:paraId="50831705"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9. </w:t>
            </w:r>
            <w:r w:rsidRPr="00390687">
              <w:rPr>
                <w:rFonts w:eastAsia="Times New Roman" w:cs="Calibri"/>
                <w:szCs w:val="22"/>
                <w:lang w:bidi="he-IL"/>
              </w:rPr>
              <w:t>All the numbered ones of the camp of Yehudah, one hundred and eighty-six thousand four hundred, by their hosts; they will go forward in front.</w:t>
            </w:r>
          </w:p>
        </w:tc>
      </w:tr>
      <w:tr w:rsidR="000F6853" w:rsidRPr="00390687" w14:paraId="4DC99241" w14:textId="77777777" w:rsidTr="00CB483B">
        <w:trPr>
          <w:jc w:val="center"/>
        </w:trPr>
        <w:tc>
          <w:tcPr>
            <w:tcW w:w="5091" w:type="dxa"/>
            <w:shd w:val="clear" w:color="auto" w:fill="FFFFFF"/>
            <w:tcMar>
              <w:top w:w="0" w:type="dxa"/>
              <w:left w:w="108" w:type="dxa"/>
              <w:bottom w:w="0" w:type="dxa"/>
              <w:right w:w="108" w:type="dxa"/>
            </w:tcMar>
            <w:hideMark/>
          </w:tcPr>
          <w:p w14:paraId="1AC8ED4F"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10. </w:t>
            </w:r>
            <w:r w:rsidRPr="00390687">
              <w:rPr>
                <w:rFonts w:eastAsia="Times New Roman" w:cs="Calibri"/>
                <w:szCs w:val="22"/>
                <w:lang w:bidi="he-IL"/>
              </w:rPr>
              <w:t xml:space="preserve">The legions under the division of the camp of Reuben were to the south. The prince of the children of Reuben was </w:t>
            </w:r>
            <w:proofErr w:type="spellStart"/>
            <w:r w:rsidRPr="00390687">
              <w:rPr>
                <w:rFonts w:eastAsia="Times New Roman" w:cs="Calibri"/>
                <w:szCs w:val="22"/>
                <w:lang w:bidi="he-IL"/>
              </w:rPr>
              <w:t>Elitzur</w:t>
            </w:r>
            <w:proofErr w:type="spellEnd"/>
            <w:r w:rsidRPr="00390687">
              <w:rPr>
                <w:rFonts w:eastAsia="Times New Roman" w:cs="Calibri"/>
                <w:szCs w:val="22"/>
                <w:lang w:bidi="he-IL"/>
              </w:rPr>
              <w:t xml:space="preserve"> the son of Shedeur.</w:t>
            </w:r>
          </w:p>
        </w:tc>
        <w:tc>
          <w:tcPr>
            <w:tcW w:w="5123" w:type="dxa"/>
            <w:tcMar>
              <w:top w:w="0" w:type="dxa"/>
              <w:left w:w="108" w:type="dxa"/>
              <w:bottom w:w="0" w:type="dxa"/>
              <w:right w:w="108" w:type="dxa"/>
            </w:tcMar>
            <w:hideMark/>
          </w:tcPr>
          <w:p w14:paraId="2944C1BF"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10. </w:t>
            </w:r>
            <w:r w:rsidRPr="00390687">
              <w:rPr>
                <w:rFonts w:eastAsia="Times New Roman" w:cs="Calibri"/>
                <w:szCs w:val="22"/>
                <w:lang w:bidi="he-IL"/>
              </w:rPr>
              <w:t xml:space="preserve">(By) the standard of the camp of Reuben they, will encamp southward by their hosts, spreading over four miles. </w:t>
            </w:r>
            <w:r w:rsidRPr="00390687">
              <w:rPr>
                <w:rFonts w:eastAsia="Times New Roman" w:cs="Calibri"/>
                <w:b/>
                <w:bCs/>
                <w:szCs w:val="22"/>
                <w:shd w:val="clear" w:color="auto" w:fill="FFFFFF" w:themeFill="background1"/>
                <w:lang w:bidi="he-IL"/>
              </w:rPr>
              <w:t xml:space="preserve">And his standard will be of silk, of three </w:t>
            </w:r>
            <w:proofErr w:type="spellStart"/>
            <w:r w:rsidRPr="00390687">
              <w:rPr>
                <w:rFonts w:eastAsia="Times New Roman" w:cs="Calibri"/>
                <w:b/>
                <w:bCs/>
                <w:szCs w:val="22"/>
                <w:shd w:val="clear" w:color="auto" w:fill="FFFFFF" w:themeFill="background1"/>
                <w:lang w:bidi="he-IL"/>
              </w:rPr>
              <w:t>colours</w:t>
            </w:r>
            <w:proofErr w:type="spellEnd"/>
            <w:r w:rsidRPr="00390687">
              <w:rPr>
                <w:rFonts w:eastAsia="Times New Roman" w:cs="Calibri"/>
                <w:b/>
                <w:bCs/>
                <w:szCs w:val="22"/>
                <w:shd w:val="clear" w:color="auto" w:fill="FFFFFF" w:themeFill="background1"/>
                <w:lang w:bidi="he-IL"/>
              </w:rPr>
              <w:t xml:space="preserve">, corresponding with (those of) the precious stones that are in the breastplate, </w:t>
            </w:r>
            <w:proofErr w:type="spellStart"/>
            <w:r w:rsidRPr="00390687">
              <w:rPr>
                <w:rFonts w:eastAsia="Times New Roman" w:cs="Calibri"/>
                <w:b/>
                <w:bCs/>
                <w:szCs w:val="22"/>
                <w:shd w:val="clear" w:color="auto" w:fill="FFFFFF" w:themeFill="background1"/>
                <w:lang w:bidi="he-IL"/>
              </w:rPr>
              <w:t>azmorad</w:t>
            </w:r>
            <w:proofErr w:type="spellEnd"/>
            <w:r w:rsidRPr="00390687">
              <w:rPr>
                <w:rFonts w:eastAsia="Times New Roman" w:cs="Calibri"/>
                <w:b/>
                <w:bCs/>
                <w:szCs w:val="22"/>
                <w:shd w:val="clear" w:color="auto" w:fill="FFFFFF" w:themeFill="background1"/>
                <w:lang w:bidi="he-IL"/>
              </w:rPr>
              <w:t>, sapphire, and adamant:</w:t>
            </w:r>
            <w:r w:rsidRPr="00390687">
              <w:rPr>
                <w:rFonts w:eastAsia="Times New Roman" w:cs="Calibri"/>
                <w:szCs w:val="22"/>
                <w:lang w:bidi="he-IL"/>
              </w:rPr>
              <w:t xml:space="preserve"> on it will be expressed and set forth the names of the three tribes of Reuben, Shimeon, Gad; and in the midst of it be written, Hear, Israel, the LORD our God is One; and upon it will be set forth the figure of a stag. Some would have thought there should have been upon it the figure of a young ox; but Mosheh the prophet altered it, that the sin of the calf might not be remembered against them. And the Rabbi set over the host of the tribe Reuben was Elizur bar Shedeur.</w:t>
            </w:r>
          </w:p>
        </w:tc>
      </w:tr>
      <w:tr w:rsidR="000F6853" w:rsidRPr="00390687" w14:paraId="337BDFFD" w14:textId="77777777" w:rsidTr="00CB483B">
        <w:trPr>
          <w:jc w:val="center"/>
        </w:trPr>
        <w:tc>
          <w:tcPr>
            <w:tcW w:w="5091" w:type="dxa"/>
            <w:shd w:val="clear" w:color="auto" w:fill="FFFFFF"/>
            <w:tcMar>
              <w:top w:w="0" w:type="dxa"/>
              <w:left w:w="108" w:type="dxa"/>
              <w:bottom w:w="0" w:type="dxa"/>
              <w:right w:w="108" w:type="dxa"/>
            </w:tcMar>
            <w:hideMark/>
          </w:tcPr>
          <w:p w14:paraId="48FCA799"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11. </w:t>
            </w:r>
            <w:r w:rsidRPr="00390687">
              <w:rPr>
                <w:rFonts w:eastAsia="Times New Roman" w:cs="Calibri"/>
                <w:szCs w:val="22"/>
                <w:lang w:bidi="he-IL"/>
              </w:rPr>
              <w:t xml:space="preserve">His legion numbered </w:t>
            </w:r>
            <w:proofErr w:type="gramStart"/>
            <w:r w:rsidRPr="00390687">
              <w:rPr>
                <w:rFonts w:eastAsia="Times New Roman" w:cs="Calibri"/>
                <w:szCs w:val="22"/>
                <w:lang w:bidi="he-IL"/>
              </w:rPr>
              <w:t>forty six</w:t>
            </w:r>
            <w:proofErr w:type="gramEnd"/>
            <w:r w:rsidRPr="00390687">
              <w:rPr>
                <w:rFonts w:eastAsia="Times New Roman" w:cs="Calibri"/>
                <w:szCs w:val="22"/>
                <w:lang w:bidi="he-IL"/>
              </w:rPr>
              <w:t xml:space="preserve"> thousand, five hundred.</w:t>
            </w:r>
          </w:p>
        </w:tc>
        <w:tc>
          <w:tcPr>
            <w:tcW w:w="5123" w:type="dxa"/>
            <w:tcMar>
              <w:top w:w="0" w:type="dxa"/>
              <w:left w:w="108" w:type="dxa"/>
              <w:bottom w:w="0" w:type="dxa"/>
              <w:right w:w="108" w:type="dxa"/>
            </w:tcMar>
            <w:hideMark/>
          </w:tcPr>
          <w:p w14:paraId="1FB66636"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11. </w:t>
            </w:r>
            <w:r w:rsidRPr="00390687">
              <w:rPr>
                <w:rFonts w:eastAsia="Times New Roman" w:cs="Calibri"/>
                <w:szCs w:val="22"/>
                <w:lang w:bidi="he-IL"/>
              </w:rPr>
              <w:t>And his host and the numbered of his tribe ___</w:t>
            </w:r>
          </w:p>
        </w:tc>
      </w:tr>
      <w:tr w:rsidR="000F6853" w:rsidRPr="00390687" w14:paraId="57680BB9" w14:textId="77777777" w:rsidTr="00CB483B">
        <w:trPr>
          <w:jc w:val="center"/>
        </w:trPr>
        <w:tc>
          <w:tcPr>
            <w:tcW w:w="5091" w:type="dxa"/>
            <w:shd w:val="clear" w:color="auto" w:fill="FFFFFF"/>
            <w:tcMar>
              <w:top w:w="0" w:type="dxa"/>
              <w:left w:w="108" w:type="dxa"/>
              <w:bottom w:w="0" w:type="dxa"/>
              <w:right w:w="108" w:type="dxa"/>
            </w:tcMar>
            <w:hideMark/>
          </w:tcPr>
          <w:p w14:paraId="324CB37E"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12. </w:t>
            </w:r>
            <w:r w:rsidRPr="00390687">
              <w:rPr>
                <w:rFonts w:eastAsia="Times New Roman" w:cs="Calibri"/>
                <w:szCs w:val="22"/>
                <w:lang w:bidi="he-IL"/>
              </w:rPr>
              <w:t>Camping next to him, the tribe of Simeon. The prince of the children of Simeon was Shelumiel the son of Zurishaddai.</w:t>
            </w:r>
          </w:p>
        </w:tc>
        <w:tc>
          <w:tcPr>
            <w:tcW w:w="5123" w:type="dxa"/>
            <w:tcMar>
              <w:top w:w="0" w:type="dxa"/>
              <w:left w:w="108" w:type="dxa"/>
              <w:bottom w:w="0" w:type="dxa"/>
              <w:right w:w="108" w:type="dxa"/>
            </w:tcMar>
            <w:hideMark/>
          </w:tcPr>
          <w:p w14:paraId="438EC6A9"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12. </w:t>
            </w:r>
            <w:r w:rsidRPr="00390687">
              <w:rPr>
                <w:rFonts w:eastAsia="Times New Roman" w:cs="Calibri"/>
                <w:szCs w:val="22"/>
                <w:lang w:bidi="he-IL"/>
              </w:rPr>
              <w:t>___</w:t>
            </w:r>
          </w:p>
        </w:tc>
      </w:tr>
      <w:tr w:rsidR="000F6853" w:rsidRPr="00390687" w14:paraId="783BC9CC" w14:textId="77777777" w:rsidTr="00CB483B">
        <w:trPr>
          <w:jc w:val="center"/>
        </w:trPr>
        <w:tc>
          <w:tcPr>
            <w:tcW w:w="5091" w:type="dxa"/>
            <w:shd w:val="clear" w:color="auto" w:fill="FFFFFF"/>
            <w:tcMar>
              <w:top w:w="0" w:type="dxa"/>
              <w:left w:w="108" w:type="dxa"/>
              <w:bottom w:w="0" w:type="dxa"/>
              <w:right w:w="108" w:type="dxa"/>
            </w:tcMar>
            <w:hideMark/>
          </w:tcPr>
          <w:p w14:paraId="4D96993D"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13. </w:t>
            </w:r>
            <w:r w:rsidRPr="00390687">
              <w:rPr>
                <w:rFonts w:eastAsia="Times New Roman" w:cs="Calibri"/>
                <w:szCs w:val="22"/>
                <w:lang w:bidi="he-IL"/>
              </w:rPr>
              <w:t xml:space="preserve">His legion numbered </w:t>
            </w:r>
            <w:proofErr w:type="gramStart"/>
            <w:r w:rsidRPr="00390687">
              <w:rPr>
                <w:rFonts w:eastAsia="Times New Roman" w:cs="Calibri"/>
                <w:szCs w:val="22"/>
                <w:lang w:bidi="he-IL"/>
              </w:rPr>
              <w:t>fifty nine</w:t>
            </w:r>
            <w:proofErr w:type="gramEnd"/>
            <w:r w:rsidRPr="00390687">
              <w:rPr>
                <w:rFonts w:eastAsia="Times New Roman" w:cs="Calibri"/>
                <w:szCs w:val="22"/>
                <w:lang w:bidi="he-IL"/>
              </w:rPr>
              <w:t xml:space="preserve"> thousand, three hundred.</w:t>
            </w:r>
          </w:p>
        </w:tc>
        <w:tc>
          <w:tcPr>
            <w:tcW w:w="5123" w:type="dxa"/>
            <w:tcMar>
              <w:top w:w="0" w:type="dxa"/>
              <w:left w:w="108" w:type="dxa"/>
              <w:bottom w:w="0" w:type="dxa"/>
              <w:right w:w="108" w:type="dxa"/>
            </w:tcMar>
            <w:hideMark/>
          </w:tcPr>
          <w:p w14:paraId="25819B9E"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13. </w:t>
            </w:r>
            <w:r w:rsidRPr="00390687">
              <w:rPr>
                <w:rFonts w:eastAsia="Times New Roman" w:cs="Calibri"/>
                <w:szCs w:val="22"/>
                <w:lang w:bidi="he-IL"/>
              </w:rPr>
              <w:t>were fifty-nine thousand three hundred.</w:t>
            </w:r>
          </w:p>
        </w:tc>
      </w:tr>
      <w:tr w:rsidR="000F6853" w:rsidRPr="00390687" w14:paraId="3B831122" w14:textId="77777777" w:rsidTr="00CB483B">
        <w:trPr>
          <w:jc w:val="center"/>
        </w:trPr>
        <w:tc>
          <w:tcPr>
            <w:tcW w:w="5091" w:type="dxa"/>
            <w:shd w:val="clear" w:color="auto" w:fill="FFFFFF"/>
            <w:tcMar>
              <w:top w:w="0" w:type="dxa"/>
              <w:left w:w="108" w:type="dxa"/>
              <w:bottom w:w="0" w:type="dxa"/>
              <w:right w:w="108" w:type="dxa"/>
            </w:tcMar>
            <w:hideMark/>
          </w:tcPr>
          <w:p w14:paraId="28B9894D"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14. </w:t>
            </w:r>
            <w:r w:rsidRPr="00390687">
              <w:rPr>
                <w:rFonts w:eastAsia="Times New Roman" w:cs="Calibri"/>
                <w:szCs w:val="22"/>
                <w:lang w:bidi="he-IL"/>
              </w:rPr>
              <w:t xml:space="preserve">[Then] the tribe of Gad. The prince of the children of Gad was Eliasaph the son of </w:t>
            </w:r>
            <w:proofErr w:type="spellStart"/>
            <w:r w:rsidRPr="00390687">
              <w:rPr>
                <w:rFonts w:eastAsia="Times New Roman" w:cs="Calibri"/>
                <w:szCs w:val="22"/>
                <w:lang w:bidi="he-IL"/>
              </w:rPr>
              <w:t>Re'uel</w:t>
            </w:r>
            <w:proofErr w:type="spellEnd"/>
            <w:r w:rsidRPr="00390687">
              <w:rPr>
                <w:rFonts w:eastAsia="Times New Roman" w:cs="Calibri"/>
                <w:szCs w:val="22"/>
                <w:lang w:bidi="he-IL"/>
              </w:rPr>
              <w:t>.</w:t>
            </w:r>
          </w:p>
        </w:tc>
        <w:tc>
          <w:tcPr>
            <w:tcW w:w="5123" w:type="dxa"/>
            <w:tcMar>
              <w:top w:w="0" w:type="dxa"/>
              <w:left w:w="108" w:type="dxa"/>
              <w:bottom w:w="0" w:type="dxa"/>
              <w:right w:w="108" w:type="dxa"/>
            </w:tcMar>
            <w:hideMark/>
          </w:tcPr>
          <w:p w14:paraId="70D521EA"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14. </w:t>
            </w:r>
            <w:r w:rsidRPr="00390687">
              <w:rPr>
                <w:rFonts w:eastAsia="Times New Roman" w:cs="Calibri"/>
                <w:szCs w:val="22"/>
                <w:lang w:bidi="he-IL"/>
              </w:rPr>
              <w:t xml:space="preserve">The tribe of Gad: the Rabbi set over the host of the tribe of the Bene Gad was </w:t>
            </w:r>
            <w:proofErr w:type="spellStart"/>
            <w:r w:rsidRPr="00390687">
              <w:rPr>
                <w:rFonts w:eastAsia="Times New Roman" w:cs="Calibri"/>
                <w:szCs w:val="22"/>
                <w:lang w:bidi="he-IL"/>
              </w:rPr>
              <w:t>Eljasaph</w:t>
            </w:r>
            <w:proofErr w:type="spellEnd"/>
            <w:r w:rsidRPr="00390687">
              <w:rPr>
                <w:rFonts w:eastAsia="Times New Roman" w:cs="Calibri"/>
                <w:szCs w:val="22"/>
                <w:lang w:bidi="he-IL"/>
              </w:rPr>
              <w:t xml:space="preserve"> bar </w:t>
            </w:r>
            <w:proofErr w:type="spellStart"/>
            <w:r w:rsidRPr="00390687">
              <w:rPr>
                <w:rFonts w:eastAsia="Times New Roman" w:cs="Calibri"/>
                <w:szCs w:val="22"/>
                <w:lang w:bidi="he-IL"/>
              </w:rPr>
              <w:t>Dehuel</w:t>
            </w:r>
            <w:proofErr w:type="spellEnd"/>
            <w:r w:rsidRPr="00390687">
              <w:rPr>
                <w:rFonts w:eastAsia="Times New Roman" w:cs="Calibri"/>
                <w:szCs w:val="22"/>
                <w:lang w:bidi="he-IL"/>
              </w:rPr>
              <w:t>.</w:t>
            </w:r>
          </w:p>
        </w:tc>
      </w:tr>
      <w:tr w:rsidR="000F6853" w:rsidRPr="00390687" w14:paraId="7E85BE57" w14:textId="77777777" w:rsidTr="00CB483B">
        <w:trPr>
          <w:jc w:val="center"/>
        </w:trPr>
        <w:tc>
          <w:tcPr>
            <w:tcW w:w="5091" w:type="dxa"/>
            <w:shd w:val="clear" w:color="auto" w:fill="FFFFFF"/>
            <w:tcMar>
              <w:top w:w="0" w:type="dxa"/>
              <w:left w:w="108" w:type="dxa"/>
              <w:bottom w:w="0" w:type="dxa"/>
              <w:right w:w="108" w:type="dxa"/>
            </w:tcMar>
            <w:hideMark/>
          </w:tcPr>
          <w:p w14:paraId="2E351A66"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lastRenderedPageBreak/>
              <w:t xml:space="preserve">15. </w:t>
            </w:r>
            <w:r w:rsidRPr="00390687">
              <w:rPr>
                <w:rFonts w:eastAsia="Times New Roman" w:cs="Calibri"/>
                <w:szCs w:val="22"/>
                <w:lang w:bidi="he-IL"/>
              </w:rPr>
              <w:t xml:space="preserve">His legion numbered </w:t>
            </w:r>
            <w:proofErr w:type="gramStart"/>
            <w:r w:rsidRPr="00390687">
              <w:rPr>
                <w:rFonts w:eastAsia="Times New Roman" w:cs="Calibri"/>
                <w:szCs w:val="22"/>
                <w:lang w:bidi="he-IL"/>
              </w:rPr>
              <w:t>forty five</w:t>
            </w:r>
            <w:proofErr w:type="gramEnd"/>
            <w:r w:rsidRPr="00390687">
              <w:rPr>
                <w:rFonts w:eastAsia="Times New Roman" w:cs="Calibri"/>
                <w:szCs w:val="22"/>
                <w:lang w:bidi="he-IL"/>
              </w:rPr>
              <w:t xml:space="preserve"> thousand, six hundred and fifty.</w:t>
            </w:r>
          </w:p>
        </w:tc>
        <w:tc>
          <w:tcPr>
            <w:tcW w:w="5123" w:type="dxa"/>
            <w:tcMar>
              <w:top w:w="0" w:type="dxa"/>
              <w:left w:w="108" w:type="dxa"/>
              <w:bottom w:w="0" w:type="dxa"/>
              <w:right w:w="108" w:type="dxa"/>
            </w:tcMar>
            <w:hideMark/>
          </w:tcPr>
          <w:p w14:paraId="464274C0"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15. </w:t>
            </w:r>
            <w:r w:rsidRPr="00390687">
              <w:rPr>
                <w:rFonts w:eastAsia="Times New Roman" w:cs="Calibri"/>
                <w:szCs w:val="22"/>
                <w:lang w:bidi="he-IL"/>
              </w:rPr>
              <w:t>And his host and the number of his tribe, forty-five thousand six hundred.</w:t>
            </w:r>
          </w:p>
        </w:tc>
      </w:tr>
      <w:tr w:rsidR="000F6853" w:rsidRPr="00390687" w14:paraId="322F176F" w14:textId="77777777" w:rsidTr="00CB483B">
        <w:trPr>
          <w:jc w:val="center"/>
        </w:trPr>
        <w:tc>
          <w:tcPr>
            <w:tcW w:w="5091" w:type="dxa"/>
            <w:tcMar>
              <w:top w:w="0" w:type="dxa"/>
              <w:left w:w="108" w:type="dxa"/>
              <w:bottom w:w="0" w:type="dxa"/>
              <w:right w:w="108" w:type="dxa"/>
            </w:tcMar>
            <w:hideMark/>
          </w:tcPr>
          <w:p w14:paraId="6BE41294"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16. </w:t>
            </w:r>
            <w:r w:rsidRPr="00390687">
              <w:rPr>
                <w:rFonts w:eastAsia="Times New Roman" w:cs="Calibri"/>
                <w:szCs w:val="22"/>
                <w:lang w:bidi="he-IL"/>
              </w:rPr>
              <w:t>The total sum for the legions of Reuben's camp was one hundred and fifty thousand, four hundred and fifty; they shall be the second to set out.</w:t>
            </w:r>
          </w:p>
        </w:tc>
        <w:tc>
          <w:tcPr>
            <w:tcW w:w="5123" w:type="dxa"/>
            <w:tcMar>
              <w:top w:w="0" w:type="dxa"/>
              <w:left w:w="108" w:type="dxa"/>
              <w:bottom w:w="0" w:type="dxa"/>
              <w:right w:w="108" w:type="dxa"/>
            </w:tcMar>
            <w:hideMark/>
          </w:tcPr>
          <w:p w14:paraId="27A9A516"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16. </w:t>
            </w:r>
            <w:r w:rsidRPr="00390687">
              <w:rPr>
                <w:rFonts w:eastAsia="Times New Roman" w:cs="Calibri"/>
                <w:szCs w:val="22"/>
                <w:lang w:bidi="he-IL"/>
              </w:rPr>
              <w:t xml:space="preserve">All the sum of the numbered ones of the camp of Reuben, one hundred and </w:t>
            </w:r>
            <w:proofErr w:type="gramStart"/>
            <w:r w:rsidRPr="00390687">
              <w:rPr>
                <w:rFonts w:eastAsia="Times New Roman" w:cs="Calibri"/>
                <w:szCs w:val="22"/>
                <w:lang w:bidi="he-IL"/>
              </w:rPr>
              <w:t>fifty one</w:t>
            </w:r>
            <w:proofErr w:type="gramEnd"/>
            <w:r w:rsidRPr="00390687">
              <w:rPr>
                <w:rFonts w:eastAsia="Times New Roman" w:cs="Calibri"/>
                <w:szCs w:val="22"/>
                <w:lang w:bidi="he-IL"/>
              </w:rPr>
              <w:t xml:space="preserve"> thousand four hundred and fifty by their hosts; and they went forward secondly,</w:t>
            </w:r>
          </w:p>
        </w:tc>
      </w:tr>
      <w:tr w:rsidR="000F6853" w:rsidRPr="00390687" w14:paraId="02E09763" w14:textId="77777777" w:rsidTr="00CB483B">
        <w:trPr>
          <w:jc w:val="center"/>
        </w:trPr>
        <w:tc>
          <w:tcPr>
            <w:tcW w:w="5091" w:type="dxa"/>
            <w:tcMar>
              <w:top w:w="0" w:type="dxa"/>
              <w:left w:w="108" w:type="dxa"/>
              <w:bottom w:w="0" w:type="dxa"/>
              <w:right w:w="108" w:type="dxa"/>
            </w:tcMar>
            <w:hideMark/>
          </w:tcPr>
          <w:p w14:paraId="53A2BA04"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17. Then the Tent of Meeting shall set out, [with] the Levite camp, in the center of the other camps. Just as they camp, so shall they travel, each man in his place, by their divisions.</w:t>
            </w:r>
          </w:p>
        </w:tc>
        <w:tc>
          <w:tcPr>
            <w:tcW w:w="5123" w:type="dxa"/>
            <w:tcMar>
              <w:top w:w="0" w:type="dxa"/>
              <w:left w:w="108" w:type="dxa"/>
              <w:bottom w:w="0" w:type="dxa"/>
              <w:right w:w="108" w:type="dxa"/>
            </w:tcMar>
            <w:hideMark/>
          </w:tcPr>
          <w:p w14:paraId="24C70A3D"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17. But the tabernacle will go with the host of the Levites, in the midst of their host; and their camp spreads over four miles, in the midst are they to be: as they encamp, so will they go, every man going in his appointed place, by their standard.</w:t>
            </w:r>
          </w:p>
        </w:tc>
      </w:tr>
      <w:tr w:rsidR="000F6853" w:rsidRPr="00390687" w14:paraId="46486B5C" w14:textId="77777777" w:rsidTr="00CB483B">
        <w:trPr>
          <w:jc w:val="center"/>
        </w:trPr>
        <w:tc>
          <w:tcPr>
            <w:tcW w:w="5091" w:type="dxa"/>
            <w:tcMar>
              <w:top w:w="0" w:type="dxa"/>
              <w:left w:w="108" w:type="dxa"/>
              <w:bottom w:w="0" w:type="dxa"/>
              <w:right w:w="108" w:type="dxa"/>
            </w:tcMar>
            <w:hideMark/>
          </w:tcPr>
          <w:p w14:paraId="7D1C608A"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18. </w:t>
            </w:r>
            <w:r w:rsidRPr="00390687">
              <w:rPr>
                <w:rFonts w:eastAsia="Times New Roman" w:cs="Calibri"/>
                <w:szCs w:val="22"/>
                <w:lang w:bidi="he-IL"/>
              </w:rPr>
              <w:t xml:space="preserve">The legions under the division of the camp of Ephraim were to the west. The prince of the children of Ephraim was </w:t>
            </w:r>
            <w:proofErr w:type="spellStart"/>
            <w:r w:rsidRPr="00390687">
              <w:rPr>
                <w:rFonts w:eastAsia="Times New Roman" w:cs="Calibri"/>
                <w:szCs w:val="22"/>
                <w:lang w:bidi="he-IL"/>
              </w:rPr>
              <w:t>Elishama'the</w:t>
            </w:r>
            <w:proofErr w:type="spellEnd"/>
            <w:r w:rsidRPr="00390687">
              <w:rPr>
                <w:rFonts w:eastAsia="Times New Roman" w:cs="Calibri"/>
                <w:szCs w:val="22"/>
                <w:lang w:bidi="he-IL"/>
              </w:rPr>
              <w:t xml:space="preserve"> son of '</w:t>
            </w:r>
            <w:proofErr w:type="spellStart"/>
            <w:r w:rsidRPr="00390687">
              <w:rPr>
                <w:rFonts w:eastAsia="Times New Roman" w:cs="Calibri"/>
                <w:szCs w:val="22"/>
                <w:lang w:bidi="he-IL"/>
              </w:rPr>
              <w:t>Amihud</w:t>
            </w:r>
            <w:proofErr w:type="spellEnd"/>
            <w:r w:rsidRPr="00390687">
              <w:rPr>
                <w:rFonts w:eastAsia="Times New Roman" w:cs="Calibri"/>
                <w:szCs w:val="22"/>
                <w:lang w:bidi="he-IL"/>
              </w:rPr>
              <w:t>.</w:t>
            </w:r>
          </w:p>
        </w:tc>
        <w:tc>
          <w:tcPr>
            <w:tcW w:w="5123" w:type="dxa"/>
            <w:tcMar>
              <w:top w:w="0" w:type="dxa"/>
              <w:left w:w="108" w:type="dxa"/>
              <w:bottom w:w="0" w:type="dxa"/>
              <w:right w:w="108" w:type="dxa"/>
            </w:tcMar>
            <w:hideMark/>
          </w:tcPr>
          <w:p w14:paraId="44B09B73"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18. </w:t>
            </w:r>
            <w:r w:rsidRPr="00390687">
              <w:rPr>
                <w:rFonts w:eastAsia="Times New Roman" w:cs="Calibri"/>
                <w:szCs w:val="22"/>
                <w:lang w:bidi="he-IL"/>
              </w:rPr>
              <w:t xml:space="preserve">The camp of Ephraim by the standard of their hosts will pitch on the west; their camp spreads over four miles; and </w:t>
            </w:r>
            <w:r w:rsidRPr="00390687">
              <w:rPr>
                <w:rFonts w:eastAsia="Times New Roman" w:cs="Calibri"/>
                <w:b/>
                <w:bCs/>
                <w:szCs w:val="22"/>
                <w:shd w:val="clear" w:color="auto" w:fill="FFFFFF" w:themeFill="background1"/>
                <w:lang w:bidi="he-IL"/>
              </w:rPr>
              <w:t>their standard is of silk of three colors, corresponding with the precious stones in the breastplate, ligure, agate, and amethyst;</w:t>
            </w:r>
            <w:r w:rsidRPr="00390687">
              <w:rPr>
                <w:rFonts w:eastAsia="Times New Roman" w:cs="Calibri"/>
                <w:szCs w:val="22"/>
                <w:lang w:bidi="he-IL"/>
              </w:rPr>
              <w:t xml:space="preserve"> and upon it expressed and set forth the names of the three tribes, Ephraim, </w:t>
            </w:r>
            <w:proofErr w:type="spellStart"/>
            <w:r w:rsidRPr="00390687">
              <w:rPr>
                <w:rFonts w:eastAsia="Times New Roman" w:cs="Calibri"/>
                <w:szCs w:val="22"/>
                <w:lang w:bidi="he-IL"/>
              </w:rPr>
              <w:t>Menasheh</w:t>
            </w:r>
            <w:proofErr w:type="spellEnd"/>
            <w:r w:rsidRPr="00390687">
              <w:rPr>
                <w:rFonts w:eastAsia="Times New Roman" w:cs="Calibri"/>
                <w:szCs w:val="22"/>
                <w:lang w:bidi="he-IL"/>
              </w:rPr>
              <w:t xml:space="preserve"> and Benjamin, having written in the midst, And the Cloud of the LORD was over them, in the going forward of the host; and upon it was set forth the figure of a young man. And the Rabbi set over the tribe of Ephraim, Elishama bar Ammihud;</w:t>
            </w:r>
          </w:p>
        </w:tc>
      </w:tr>
      <w:tr w:rsidR="000F6853" w:rsidRPr="00390687" w14:paraId="4340D4EF" w14:textId="77777777" w:rsidTr="00CB483B">
        <w:trPr>
          <w:jc w:val="center"/>
        </w:trPr>
        <w:tc>
          <w:tcPr>
            <w:tcW w:w="5091" w:type="dxa"/>
            <w:tcMar>
              <w:top w:w="0" w:type="dxa"/>
              <w:left w:w="108" w:type="dxa"/>
              <w:bottom w:w="0" w:type="dxa"/>
              <w:right w:w="108" w:type="dxa"/>
            </w:tcMar>
            <w:hideMark/>
          </w:tcPr>
          <w:p w14:paraId="634B876E"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19. </w:t>
            </w:r>
            <w:r w:rsidRPr="00390687">
              <w:rPr>
                <w:rFonts w:eastAsia="Times New Roman" w:cs="Calibri"/>
                <w:szCs w:val="22"/>
                <w:lang w:bidi="he-IL"/>
              </w:rPr>
              <w:t>His legion numbered forty thousand, five hundred.</w:t>
            </w:r>
          </w:p>
        </w:tc>
        <w:tc>
          <w:tcPr>
            <w:tcW w:w="5123" w:type="dxa"/>
            <w:tcMar>
              <w:top w:w="0" w:type="dxa"/>
              <w:left w:w="108" w:type="dxa"/>
              <w:bottom w:w="0" w:type="dxa"/>
              <w:right w:w="108" w:type="dxa"/>
            </w:tcMar>
            <w:hideMark/>
          </w:tcPr>
          <w:p w14:paraId="63976D16"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19. </w:t>
            </w:r>
            <w:r w:rsidRPr="00390687">
              <w:rPr>
                <w:rFonts w:eastAsia="Times New Roman" w:cs="Calibri"/>
                <w:szCs w:val="22"/>
                <w:lang w:bidi="he-IL"/>
              </w:rPr>
              <w:t>and the sum of his host, forty thousand five hundred.</w:t>
            </w:r>
          </w:p>
        </w:tc>
      </w:tr>
      <w:tr w:rsidR="000F6853" w:rsidRPr="00390687" w14:paraId="4E06C993" w14:textId="77777777" w:rsidTr="00CB483B">
        <w:trPr>
          <w:jc w:val="center"/>
        </w:trPr>
        <w:tc>
          <w:tcPr>
            <w:tcW w:w="5091" w:type="dxa"/>
            <w:tcMar>
              <w:top w:w="0" w:type="dxa"/>
              <w:left w:w="108" w:type="dxa"/>
              <w:bottom w:w="0" w:type="dxa"/>
              <w:right w:w="108" w:type="dxa"/>
            </w:tcMar>
            <w:hideMark/>
          </w:tcPr>
          <w:p w14:paraId="2935BCE7"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20. </w:t>
            </w:r>
            <w:r w:rsidRPr="00390687">
              <w:rPr>
                <w:rFonts w:eastAsia="Times New Roman" w:cs="Calibri"/>
                <w:szCs w:val="22"/>
                <w:lang w:bidi="he-IL"/>
              </w:rPr>
              <w:t>Next to him, the tribe of Manasseh. The prince of the children of Manasseh was Gamliel the son of Pedahzur.</w:t>
            </w:r>
          </w:p>
        </w:tc>
        <w:tc>
          <w:tcPr>
            <w:tcW w:w="5123" w:type="dxa"/>
            <w:tcMar>
              <w:top w:w="0" w:type="dxa"/>
              <w:left w:w="108" w:type="dxa"/>
              <w:bottom w:w="0" w:type="dxa"/>
              <w:right w:w="108" w:type="dxa"/>
            </w:tcMar>
            <w:hideMark/>
          </w:tcPr>
          <w:p w14:paraId="0D9CA8DC"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20. </w:t>
            </w:r>
            <w:r w:rsidRPr="00390687">
              <w:rPr>
                <w:rFonts w:eastAsia="Times New Roman" w:cs="Calibri"/>
                <w:szCs w:val="22"/>
                <w:lang w:bidi="he-IL"/>
              </w:rPr>
              <w:t xml:space="preserve">And next to him were the tribe of </w:t>
            </w:r>
            <w:proofErr w:type="spellStart"/>
            <w:r w:rsidRPr="00390687">
              <w:rPr>
                <w:rFonts w:eastAsia="Times New Roman" w:cs="Calibri"/>
                <w:szCs w:val="22"/>
                <w:lang w:bidi="he-IL"/>
              </w:rPr>
              <w:t>Menasheh</w:t>
            </w:r>
            <w:proofErr w:type="spellEnd"/>
            <w:r w:rsidRPr="00390687">
              <w:rPr>
                <w:rFonts w:eastAsia="Times New Roman" w:cs="Calibri"/>
                <w:szCs w:val="22"/>
                <w:lang w:bidi="he-IL"/>
              </w:rPr>
              <w:t xml:space="preserve">: </w:t>
            </w:r>
            <w:proofErr w:type="gramStart"/>
            <w:r w:rsidRPr="00390687">
              <w:rPr>
                <w:rFonts w:eastAsia="Times New Roman" w:cs="Calibri"/>
                <w:szCs w:val="22"/>
                <w:lang w:bidi="he-IL"/>
              </w:rPr>
              <w:t>the</w:t>
            </w:r>
            <w:proofErr w:type="gramEnd"/>
            <w:r w:rsidRPr="00390687">
              <w:rPr>
                <w:rFonts w:eastAsia="Times New Roman" w:cs="Calibri"/>
                <w:szCs w:val="22"/>
                <w:lang w:bidi="he-IL"/>
              </w:rPr>
              <w:t xml:space="preserve"> Rabbi, Gamliel bar </w:t>
            </w:r>
            <w:proofErr w:type="spellStart"/>
            <w:r w:rsidRPr="00390687">
              <w:rPr>
                <w:rFonts w:eastAsia="Times New Roman" w:cs="Calibri"/>
                <w:szCs w:val="22"/>
                <w:lang w:bidi="he-IL"/>
              </w:rPr>
              <w:t>Pedashur</w:t>
            </w:r>
            <w:proofErr w:type="spellEnd"/>
            <w:r w:rsidRPr="00390687">
              <w:rPr>
                <w:rFonts w:eastAsia="Times New Roman" w:cs="Calibri"/>
                <w:szCs w:val="22"/>
                <w:lang w:bidi="he-IL"/>
              </w:rPr>
              <w:t>;</w:t>
            </w:r>
          </w:p>
        </w:tc>
      </w:tr>
      <w:tr w:rsidR="000F6853" w:rsidRPr="00390687" w14:paraId="0DC528B1" w14:textId="77777777" w:rsidTr="00CB483B">
        <w:trPr>
          <w:jc w:val="center"/>
        </w:trPr>
        <w:tc>
          <w:tcPr>
            <w:tcW w:w="5091" w:type="dxa"/>
            <w:tcMar>
              <w:top w:w="0" w:type="dxa"/>
              <w:left w:w="108" w:type="dxa"/>
              <w:bottom w:w="0" w:type="dxa"/>
              <w:right w:w="108" w:type="dxa"/>
            </w:tcMar>
            <w:hideMark/>
          </w:tcPr>
          <w:p w14:paraId="756FFB71" w14:textId="6D55A80F"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21. </w:t>
            </w:r>
            <w:r w:rsidRPr="00390687">
              <w:rPr>
                <w:rFonts w:eastAsia="Times New Roman" w:cs="Calibri"/>
                <w:szCs w:val="22"/>
                <w:lang w:bidi="he-IL"/>
              </w:rPr>
              <w:t xml:space="preserve">His legion numbered </w:t>
            </w:r>
            <w:r w:rsidR="00CB483B" w:rsidRPr="00390687">
              <w:rPr>
                <w:rFonts w:eastAsia="Times New Roman" w:cs="Calibri"/>
                <w:szCs w:val="22"/>
                <w:lang w:bidi="he-IL"/>
              </w:rPr>
              <w:t>thirty-two</w:t>
            </w:r>
            <w:r w:rsidRPr="00390687">
              <w:rPr>
                <w:rFonts w:eastAsia="Times New Roman" w:cs="Calibri"/>
                <w:szCs w:val="22"/>
                <w:lang w:bidi="he-IL"/>
              </w:rPr>
              <w:t xml:space="preserve"> thousand, two hundred.</w:t>
            </w:r>
          </w:p>
        </w:tc>
        <w:tc>
          <w:tcPr>
            <w:tcW w:w="5123" w:type="dxa"/>
            <w:tcMar>
              <w:top w:w="0" w:type="dxa"/>
              <w:left w:w="108" w:type="dxa"/>
              <w:bottom w:w="0" w:type="dxa"/>
              <w:right w:w="108" w:type="dxa"/>
            </w:tcMar>
            <w:hideMark/>
          </w:tcPr>
          <w:p w14:paraId="640E2598"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21. </w:t>
            </w:r>
            <w:r w:rsidRPr="00390687">
              <w:rPr>
                <w:rFonts w:eastAsia="Times New Roman" w:cs="Calibri"/>
                <w:szCs w:val="22"/>
                <w:lang w:bidi="he-IL"/>
              </w:rPr>
              <w:t>their number, thirty-two thousand two hundred.</w:t>
            </w:r>
          </w:p>
        </w:tc>
      </w:tr>
      <w:tr w:rsidR="000F6853" w:rsidRPr="00390687" w14:paraId="0B85EB22" w14:textId="77777777" w:rsidTr="00CB483B">
        <w:trPr>
          <w:jc w:val="center"/>
        </w:trPr>
        <w:tc>
          <w:tcPr>
            <w:tcW w:w="5091" w:type="dxa"/>
            <w:tcMar>
              <w:top w:w="0" w:type="dxa"/>
              <w:left w:w="108" w:type="dxa"/>
              <w:bottom w:w="0" w:type="dxa"/>
              <w:right w:w="108" w:type="dxa"/>
            </w:tcMar>
            <w:hideMark/>
          </w:tcPr>
          <w:p w14:paraId="5FB6B410"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22. </w:t>
            </w:r>
            <w:r w:rsidRPr="00390687">
              <w:rPr>
                <w:rFonts w:eastAsia="Times New Roman" w:cs="Calibri"/>
                <w:szCs w:val="22"/>
                <w:lang w:bidi="he-IL"/>
              </w:rPr>
              <w:t xml:space="preserve">[Then] the tribe of Benjamin. The prince of the children of Benjamin was Abidan the son of </w:t>
            </w:r>
            <w:proofErr w:type="spellStart"/>
            <w:r w:rsidRPr="00390687">
              <w:rPr>
                <w:rFonts w:eastAsia="Times New Roman" w:cs="Calibri"/>
                <w:szCs w:val="22"/>
                <w:lang w:bidi="he-IL"/>
              </w:rPr>
              <w:t>Gid'oni</w:t>
            </w:r>
            <w:proofErr w:type="spellEnd"/>
            <w:r w:rsidRPr="00390687">
              <w:rPr>
                <w:rFonts w:eastAsia="Times New Roman" w:cs="Calibri"/>
                <w:szCs w:val="22"/>
                <w:lang w:bidi="he-IL"/>
              </w:rPr>
              <w:t>.</w:t>
            </w:r>
          </w:p>
        </w:tc>
        <w:tc>
          <w:tcPr>
            <w:tcW w:w="5123" w:type="dxa"/>
            <w:tcMar>
              <w:top w:w="0" w:type="dxa"/>
              <w:left w:w="108" w:type="dxa"/>
              <w:bottom w:w="0" w:type="dxa"/>
              <w:right w:w="108" w:type="dxa"/>
            </w:tcMar>
            <w:hideMark/>
          </w:tcPr>
          <w:p w14:paraId="7F26B8A1"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22. </w:t>
            </w:r>
            <w:r w:rsidRPr="00390687">
              <w:rPr>
                <w:rFonts w:eastAsia="Times New Roman" w:cs="Calibri"/>
                <w:szCs w:val="22"/>
                <w:lang w:bidi="he-IL"/>
              </w:rPr>
              <w:t xml:space="preserve">Of the tribe of </w:t>
            </w:r>
            <w:proofErr w:type="gramStart"/>
            <w:r w:rsidRPr="00390687">
              <w:rPr>
                <w:rFonts w:eastAsia="Times New Roman" w:cs="Calibri"/>
                <w:szCs w:val="22"/>
                <w:lang w:bidi="he-IL"/>
              </w:rPr>
              <w:t>Benjamin</w:t>
            </w:r>
            <w:proofErr w:type="gramEnd"/>
            <w:r w:rsidRPr="00390687">
              <w:rPr>
                <w:rFonts w:eastAsia="Times New Roman" w:cs="Calibri"/>
                <w:szCs w:val="22"/>
                <w:lang w:bidi="he-IL"/>
              </w:rPr>
              <w:t xml:space="preserve"> the Rabbi was Abidan bar Gideoni,</w:t>
            </w:r>
          </w:p>
        </w:tc>
      </w:tr>
      <w:tr w:rsidR="000F6853" w:rsidRPr="00390687" w14:paraId="07907E24" w14:textId="77777777" w:rsidTr="00CB483B">
        <w:trPr>
          <w:jc w:val="center"/>
        </w:trPr>
        <w:tc>
          <w:tcPr>
            <w:tcW w:w="5091" w:type="dxa"/>
            <w:tcMar>
              <w:top w:w="0" w:type="dxa"/>
              <w:left w:w="108" w:type="dxa"/>
              <w:bottom w:w="0" w:type="dxa"/>
              <w:right w:w="108" w:type="dxa"/>
            </w:tcMar>
            <w:hideMark/>
          </w:tcPr>
          <w:p w14:paraId="2B9A2788" w14:textId="5563A078"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23. </w:t>
            </w:r>
            <w:r w:rsidRPr="00390687">
              <w:rPr>
                <w:rFonts w:eastAsia="Times New Roman" w:cs="Calibri"/>
                <w:szCs w:val="22"/>
                <w:lang w:bidi="he-IL"/>
              </w:rPr>
              <w:t xml:space="preserve">His legion numbered </w:t>
            </w:r>
            <w:r w:rsidR="00CB483B" w:rsidRPr="00390687">
              <w:rPr>
                <w:rFonts w:eastAsia="Times New Roman" w:cs="Calibri"/>
                <w:szCs w:val="22"/>
                <w:lang w:bidi="he-IL"/>
              </w:rPr>
              <w:t>thirty-five</w:t>
            </w:r>
            <w:r w:rsidRPr="00390687">
              <w:rPr>
                <w:rFonts w:eastAsia="Times New Roman" w:cs="Calibri"/>
                <w:szCs w:val="22"/>
                <w:lang w:bidi="he-IL"/>
              </w:rPr>
              <w:t xml:space="preserve"> thousand, four hundred.</w:t>
            </w:r>
          </w:p>
        </w:tc>
        <w:tc>
          <w:tcPr>
            <w:tcW w:w="5123" w:type="dxa"/>
            <w:tcMar>
              <w:top w:w="0" w:type="dxa"/>
              <w:left w:w="108" w:type="dxa"/>
              <w:bottom w:w="0" w:type="dxa"/>
              <w:right w:w="108" w:type="dxa"/>
            </w:tcMar>
            <w:hideMark/>
          </w:tcPr>
          <w:p w14:paraId="53EB5E60"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23. </w:t>
            </w:r>
            <w:r w:rsidRPr="00390687">
              <w:rPr>
                <w:rFonts w:eastAsia="Times New Roman" w:cs="Calibri"/>
                <w:szCs w:val="22"/>
                <w:lang w:bidi="he-IL"/>
              </w:rPr>
              <w:t>and the number of his host thirty-five thousand four hundred.</w:t>
            </w:r>
          </w:p>
        </w:tc>
      </w:tr>
      <w:tr w:rsidR="000F6853" w:rsidRPr="00390687" w14:paraId="710DCB62" w14:textId="77777777" w:rsidTr="00CB483B">
        <w:trPr>
          <w:jc w:val="center"/>
        </w:trPr>
        <w:tc>
          <w:tcPr>
            <w:tcW w:w="5091" w:type="dxa"/>
            <w:tcMar>
              <w:top w:w="0" w:type="dxa"/>
              <w:left w:w="108" w:type="dxa"/>
              <w:bottom w:w="0" w:type="dxa"/>
              <w:right w:w="108" w:type="dxa"/>
            </w:tcMar>
            <w:hideMark/>
          </w:tcPr>
          <w:p w14:paraId="4D43E8D2"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24. The total sum for the legions under the division of the camp of Ephraim was one hundred and eight thousand, one hundred; they shall be the third to set out.</w:t>
            </w:r>
          </w:p>
        </w:tc>
        <w:tc>
          <w:tcPr>
            <w:tcW w:w="5123" w:type="dxa"/>
            <w:tcMar>
              <w:top w:w="0" w:type="dxa"/>
              <w:left w:w="108" w:type="dxa"/>
              <w:bottom w:w="0" w:type="dxa"/>
              <w:right w:w="108" w:type="dxa"/>
            </w:tcMar>
            <w:hideMark/>
          </w:tcPr>
          <w:p w14:paraId="41478D8A"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24. The Sum of the camp of Ephraim was one hundred and eight thousand one hundred; and they went forward thirdly.</w:t>
            </w:r>
          </w:p>
        </w:tc>
      </w:tr>
      <w:tr w:rsidR="000F6853" w:rsidRPr="00390687" w14:paraId="4DE1F485" w14:textId="77777777" w:rsidTr="00CB483B">
        <w:trPr>
          <w:jc w:val="center"/>
        </w:trPr>
        <w:tc>
          <w:tcPr>
            <w:tcW w:w="5091" w:type="dxa"/>
            <w:tcMar>
              <w:top w:w="0" w:type="dxa"/>
              <w:left w:w="108" w:type="dxa"/>
              <w:bottom w:w="0" w:type="dxa"/>
              <w:right w:w="108" w:type="dxa"/>
            </w:tcMar>
            <w:hideMark/>
          </w:tcPr>
          <w:p w14:paraId="39407027"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 xml:space="preserve">25. The legions under the division of the camp of Dan were to the north. The prince of the children of Dan was </w:t>
            </w:r>
            <w:proofErr w:type="spellStart"/>
            <w:r w:rsidRPr="00390687">
              <w:rPr>
                <w:rFonts w:eastAsia="Times New Roman" w:cs="Calibri"/>
                <w:szCs w:val="22"/>
                <w:lang w:bidi="he-IL"/>
              </w:rPr>
              <w:t>Ahi'ezer</w:t>
            </w:r>
            <w:proofErr w:type="spellEnd"/>
            <w:r w:rsidRPr="00390687">
              <w:rPr>
                <w:rFonts w:eastAsia="Times New Roman" w:cs="Calibri"/>
                <w:szCs w:val="22"/>
                <w:lang w:bidi="he-IL"/>
              </w:rPr>
              <w:t xml:space="preserve"> the son of Ammishaddai.</w:t>
            </w:r>
          </w:p>
        </w:tc>
        <w:tc>
          <w:tcPr>
            <w:tcW w:w="5123" w:type="dxa"/>
            <w:tcMar>
              <w:top w:w="0" w:type="dxa"/>
              <w:left w:w="108" w:type="dxa"/>
              <w:bottom w:w="0" w:type="dxa"/>
              <w:right w:w="108" w:type="dxa"/>
            </w:tcMar>
            <w:hideMark/>
          </w:tcPr>
          <w:p w14:paraId="781B6440" w14:textId="77777777" w:rsidR="000F6853" w:rsidRPr="00390687" w:rsidRDefault="000F6853" w:rsidP="00D1278B">
            <w:pPr>
              <w:rPr>
                <w:rFonts w:eastAsia="Times New Roman" w:cs="Calibri"/>
                <w:szCs w:val="22"/>
                <w:lang w:bidi="he-IL"/>
              </w:rPr>
            </w:pPr>
            <w:r w:rsidRPr="00390687">
              <w:rPr>
                <w:rFonts w:eastAsia="Times New Roman" w:cs="Calibri"/>
                <w:szCs w:val="22"/>
                <w:lang w:bidi="he-IL"/>
              </w:rPr>
              <w:t xml:space="preserve">25. The standard of the camp of Dan will be to the north with their hosts; and the space of their camp will spread over four miles. </w:t>
            </w:r>
            <w:r w:rsidRPr="00390687">
              <w:rPr>
                <w:rFonts w:eastAsia="Times New Roman" w:cs="Calibri"/>
                <w:b/>
                <w:bCs/>
                <w:szCs w:val="22"/>
                <w:shd w:val="clear" w:color="auto" w:fill="FFFFFF" w:themeFill="background1"/>
                <w:lang w:bidi="he-IL"/>
              </w:rPr>
              <w:t>His standard will be of silk of three colors, corresponding with the stones in the breastplate, chrysolite, beryl, and jasper</w:t>
            </w:r>
            <w:r w:rsidRPr="00390687">
              <w:rPr>
                <w:rFonts w:eastAsia="Times New Roman" w:cs="Calibri"/>
                <w:szCs w:val="22"/>
                <w:lang w:bidi="he-IL"/>
              </w:rPr>
              <w:t xml:space="preserve">; in it will be expressed and set forth the names of the three tribes, Dan, Naphtali, and Asher; and upon it will be expressed: And in his encampment will he say, Return, O LORD, and dwell in Your glory in the midst of the myriads of Israel; and upon it will also be set forth the figure of a </w:t>
            </w:r>
            <w:r w:rsidRPr="00390687">
              <w:rPr>
                <w:rFonts w:eastAsia="Times New Roman" w:cs="Calibri"/>
                <w:szCs w:val="22"/>
                <w:lang w:bidi="he-IL"/>
              </w:rPr>
              <w:lastRenderedPageBreak/>
              <w:t>basilisk serpent. (Gen. xlix. 17.) The Rabbi set over the hosts of Dan was Achiezer bar Aminishaddai,</w:t>
            </w:r>
          </w:p>
        </w:tc>
      </w:tr>
      <w:tr w:rsidR="000F6853" w:rsidRPr="00390687" w14:paraId="6B375D8C" w14:textId="77777777" w:rsidTr="00CB483B">
        <w:trPr>
          <w:jc w:val="center"/>
        </w:trPr>
        <w:tc>
          <w:tcPr>
            <w:tcW w:w="5091" w:type="dxa"/>
            <w:tcMar>
              <w:top w:w="0" w:type="dxa"/>
              <w:left w:w="108" w:type="dxa"/>
              <w:bottom w:w="0" w:type="dxa"/>
              <w:right w:w="108" w:type="dxa"/>
            </w:tcMar>
            <w:hideMark/>
          </w:tcPr>
          <w:p w14:paraId="706E6329" w14:textId="0ECBF56B" w:rsidR="000F6853" w:rsidRPr="00390687" w:rsidRDefault="000F6853" w:rsidP="00D1278B">
            <w:pPr>
              <w:rPr>
                <w:rFonts w:eastAsia="Times New Roman" w:cs="Calibri"/>
                <w:szCs w:val="22"/>
                <w:lang w:bidi="he-IL"/>
              </w:rPr>
            </w:pPr>
            <w:r w:rsidRPr="00390687">
              <w:rPr>
                <w:rFonts w:eastAsia="Times New Roman" w:cs="Calibri"/>
                <w:szCs w:val="22"/>
                <w:lang w:val="en-AU" w:bidi="he-IL"/>
              </w:rPr>
              <w:lastRenderedPageBreak/>
              <w:t xml:space="preserve">26. </w:t>
            </w:r>
            <w:r w:rsidRPr="00390687">
              <w:rPr>
                <w:rFonts w:eastAsia="Times New Roman" w:cs="Calibri"/>
                <w:szCs w:val="22"/>
                <w:lang w:bidi="he-IL"/>
              </w:rPr>
              <w:t xml:space="preserve">His legion numbered </w:t>
            </w:r>
            <w:r w:rsidR="00CB483B" w:rsidRPr="00390687">
              <w:rPr>
                <w:rFonts w:eastAsia="Times New Roman" w:cs="Calibri"/>
                <w:szCs w:val="22"/>
                <w:lang w:bidi="he-IL"/>
              </w:rPr>
              <w:t>sixty-two</w:t>
            </w:r>
            <w:r w:rsidRPr="00390687">
              <w:rPr>
                <w:rFonts w:eastAsia="Times New Roman" w:cs="Calibri"/>
                <w:szCs w:val="22"/>
                <w:lang w:bidi="he-IL"/>
              </w:rPr>
              <w:t xml:space="preserve"> thousand, seven hundred.</w:t>
            </w:r>
          </w:p>
        </w:tc>
        <w:tc>
          <w:tcPr>
            <w:tcW w:w="5123" w:type="dxa"/>
            <w:tcMar>
              <w:top w:w="0" w:type="dxa"/>
              <w:left w:w="108" w:type="dxa"/>
              <w:bottom w:w="0" w:type="dxa"/>
              <w:right w:w="108" w:type="dxa"/>
            </w:tcMar>
            <w:hideMark/>
          </w:tcPr>
          <w:p w14:paraId="55DF1BB9"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26. </w:t>
            </w:r>
            <w:r w:rsidRPr="00390687">
              <w:rPr>
                <w:rFonts w:eastAsia="Times New Roman" w:cs="Calibri"/>
                <w:szCs w:val="22"/>
                <w:lang w:bidi="he-IL"/>
              </w:rPr>
              <w:t>and the number of his tribe sixty-two thousand seven hundred.</w:t>
            </w:r>
          </w:p>
        </w:tc>
      </w:tr>
      <w:tr w:rsidR="000F6853" w:rsidRPr="00390687" w14:paraId="4CE27969" w14:textId="77777777" w:rsidTr="00CB483B">
        <w:trPr>
          <w:jc w:val="center"/>
        </w:trPr>
        <w:tc>
          <w:tcPr>
            <w:tcW w:w="5091" w:type="dxa"/>
            <w:tcMar>
              <w:top w:w="0" w:type="dxa"/>
              <w:left w:w="108" w:type="dxa"/>
              <w:bottom w:w="0" w:type="dxa"/>
              <w:right w:w="108" w:type="dxa"/>
            </w:tcMar>
            <w:hideMark/>
          </w:tcPr>
          <w:p w14:paraId="460CBFCA"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27. </w:t>
            </w:r>
            <w:r w:rsidRPr="00390687">
              <w:rPr>
                <w:rFonts w:eastAsia="Times New Roman" w:cs="Calibri"/>
                <w:szCs w:val="22"/>
                <w:lang w:bidi="he-IL"/>
              </w:rPr>
              <w:t xml:space="preserve">Camping next to him was the tribe of Asher. The prince of the children of Asher was </w:t>
            </w:r>
            <w:proofErr w:type="spellStart"/>
            <w:r w:rsidRPr="00390687">
              <w:rPr>
                <w:rFonts w:eastAsia="Times New Roman" w:cs="Calibri"/>
                <w:szCs w:val="22"/>
                <w:lang w:bidi="he-IL"/>
              </w:rPr>
              <w:t>Pag'iel</w:t>
            </w:r>
            <w:proofErr w:type="spellEnd"/>
            <w:r w:rsidRPr="00390687">
              <w:rPr>
                <w:rFonts w:eastAsia="Times New Roman" w:cs="Calibri"/>
                <w:szCs w:val="22"/>
                <w:lang w:bidi="he-IL"/>
              </w:rPr>
              <w:t xml:space="preserve"> the son of 'Ocran.</w:t>
            </w:r>
          </w:p>
        </w:tc>
        <w:tc>
          <w:tcPr>
            <w:tcW w:w="5123" w:type="dxa"/>
            <w:tcMar>
              <w:top w:w="0" w:type="dxa"/>
              <w:left w:w="108" w:type="dxa"/>
              <w:bottom w:w="0" w:type="dxa"/>
              <w:right w:w="108" w:type="dxa"/>
            </w:tcMar>
            <w:hideMark/>
          </w:tcPr>
          <w:p w14:paraId="72269301"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27. </w:t>
            </w:r>
            <w:r w:rsidRPr="00390687">
              <w:rPr>
                <w:rFonts w:eastAsia="Times New Roman" w:cs="Calibri"/>
                <w:szCs w:val="22"/>
                <w:lang w:bidi="he-IL"/>
              </w:rPr>
              <w:t xml:space="preserve">They who encamp next to him will be the tribe of Asher; the Rabbi was </w:t>
            </w:r>
            <w:proofErr w:type="spellStart"/>
            <w:r w:rsidRPr="00390687">
              <w:rPr>
                <w:rFonts w:eastAsia="Times New Roman" w:cs="Calibri"/>
                <w:szCs w:val="22"/>
                <w:lang w:bidi="he-IL"/>
              </w:rPr>
              <w:t>Paghiel</w:t>
            </w:r>
            <w:proofErr w:type="spellEnd"/>
            <w:r w:rsidRPr="00390687">
              <w:rPr>
                <w:rFonts w:eastAsia="Times New Roman" w:cs="Calibri"/>
                <w:szCs w:val="22"/>
                <w:lang w:bidi="he-IL"/>
              </w:rPr>
              <w:t xml:space="preserve"> bar </w:t>
            </w:r>
            <w:proofErr w:type="spellStart"/>
            <w:r w:rsidRPr="00390687">
              <w:rPr>
                <w:rFonts w:eastAsia="Times New Roman" w:cs="Calibri"/>
                <w:szCs w:val="22"/>
                <w:lang w:bidi="he-IL"/>
              </w:rPr>
              <w:t>Achran</w:t>
            </w:r>
            <w:proofErr w:type="spellEnd"/>
            <w:r w:rsidRPr="00390687">
              <w:rPr>
                <w:rFonts w:eastAsia="Times New Roman" w:cs="Calibri"/>
                <w:szCs w:val="22"/>
                <w:lang w:bidi="he-IL"/>
              </w:rPr>
              <w:t>,</w:t>
            </w:r>
          </w:p>
        </w:tc>
      </w:tr>
      <w:tr w:rsidR="000F6853" w:rsidRPr="00390687" w14:paraId="3512D4AC" w14:textId="77777777" w:rsidTr="00CB483B">
        <w:trPr>
          <w:jc w:val="center"/>
        </w:trPr>
        <w:tc>
          <w:tcPr>
            <w:tcW w:w="5091" w:type="dxa"/>
            <w:tcMar>
              <w:top w:w="0" w:type="dxa"/>
              <w:left w:w="108" w:type="dxa"/>
              <w:bottom w:w="0" w:type="dxa"/>
              <w:right w:w="108" w:type="dxa"/>
            </w:tcMar>
            <w:hideMark/>
          </w:tcPr>
          <w:p w14:paraId="2758884A" w14:textId="24ED3D7F"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28. </w:t>
            </w:r>
            <w:r w:rsidRPr="00390687">
              <w:rPr>
                <w:rFonts w:eastAsia="Times New Roman" w:cs="Calibri"/>
                <w:szCs w:val="22"/>
                <w:lang w:bidi="he-IL"/>
              </w:rPr>
              <w:t xml:space="preserve">His legion numbered </w:t>
            </w:r>
            <w:r w:rsidR="00CB483B" w:rsidRPr="00390687">
              <w:rPr>
                <w:rFonts w:eastAsia="Times New Roman" w:cs="Calibri"/>
                <w:szCs w:val="22"/>
                <w:lang w:bidi="he-IL"/>
              </w:rPr>
              <w:t>forty-one</w:t>
            </w:r>
            <w:r w:rsidRPr="00390687">
              <w:rPr>
                <w:rFonts w:eastAsia="Times New Roman" w:cs="Calibri"/>
                <w:szCs w:val="22"/>
                <w:lang w:bidi="he-IL"/>
              </w:rPr>
              <w:t xml:space="preserve"> thousand, five hundred.</w:t>
            </w:r>
          </w:p>
        </w:tc>
        <w:tc>
          <w:tcPr>
            <w:tcW w:w="5123" w:type="dxa"/>
            <w:tcMar>
              <w:top w:w="0" w:type="dxa"/>
              <w:left w:w="108" w:type="dxa"/>
              <w:bottom w:w="0" w:type="dxa"/>
              <w:right w:w="108" w:type="dxa"/>
            </w:tcMar>
            <w:hideMark/>
          </w:tcPr>
          <w:p w14:paraId="0A713BE1"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28. </w:t>
            </w:r>
            <w:r w:rsidRPr="00390687">
              <w:rPr>
                <w:rFonts w:eastAsia="Times New Roman" w:cs="Calibri"/>
                <w:szCs w:val="22"/>
                <w:lang w:bidi="he-IL"/>
              </w:rPr>
              <w:t>and the numbers forty-one thousand five hundred.</w:t>
            </w:r>
          </w:p>
        </w:tc>
      </w:tr>
      <w:tr w:rsidR="000F6853" w:rsidRPr="00390687" w14:paraId="154C47AC" w14:textId="77777777" w:rsidTr="00CB483B">
        <w:trPr>
          <w:jc w:val="center"/>
        </w:trPr>
        <w:tc>
          <w:tcPr>
            <w:tcW w:w="5091" w:type="dxa"/>
            <w:tcMar>
              <w:top w:w="0" w:type="dxa"/>
              <w:left w:w="108" w:type="dxa"/>
              <w:bottom w:w="0" w:type="dxa"/>
              <w:right w:w="108" w:type="dxa"/>
            </w:tcMar>
            <w:hideMark/>
          </w:tcPr>
          <w:p w14:paraId="2E758B39"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29. </w:t>
            </w:r>
            <w:r w:rsidRPr="00390687">
              <w:rPr>
                <w:rFonts w:eastAsia="Times New Roman" w:cs="Calibri"/>
                <w:szCs w:val="22"/>
                <w:lang w:bidi="he-IL"/>
              </w:rPr>
              <w:t>[Then] the tribe of Naphtali. The prince of the children of Naphtali was Ahira' the son of 'Enan.</w:t>
            </w:r>
          </w:p>
        </w:tc>
        <w:tc>
          <w:tcPr>
            <w:tcW w:w="5123" w:type="dxa"/>
            <w:tcMar>
              <w:top w:w="0" w:type="dxa"/>
              <w:left w:w="108" w:type="dxa"/>
              <w:bottom w:w="0" w:type="dxa"/>
              <w:right w:w="108" w:type="dxa"/>
            </w:tcMar>
            <w:hideMark/>
          </w:tcPr>
          <w:p w14:paraId="6E6AE125"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29. </w:t>
            </w:r>
            <w:r w:rsidRPr="00390687">
              <w:rPr>
                <w:rFonts w:eastAsia="Times New Roman" w:cs="Calibri"/>
                <w:szCs w:val="22"/>
                <w:lang w:bidi="he-IL"/>
              </w:rPr>
              <w:t>Of the tribe Naphtali, the Rabbi, Achira bar Enan;</w:t>
            </w:r>
          </w:p>
        </w:tc>
      </w:tr>
      <w:tr w:rsidR="000F6853" w:rsidRPr="00390687" w14:paraId="27174FF8" w14:textId="77777777" w:rsidTr="00CB483B">
        <w:trPr>
          <w:jc w:val="center"/>
        </w:trPr>
        <w:tc>
          <w:tcPr>
            <w:tcW w:w="5091" w:type="dxa"/>
            <w:tcMar>
              <w:top w:w="0" w:type="dxa"/>
              <w:left w:w="108" w:type="dxa"/>
              <w:bottom w:w="0" w:type="dxa"/>
              <w:right w:w="108" w:type="dxa"/>
            </w:tcMar>
            <w:hideMark/>
          </w:tcPr>
          <w:p w14:paraId="2A665572" w14:textId="755998BA"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30. </w:t>
            </w:r>
            <w:r w:rsidRPr="00390687">
              <w:rPr>
                <w:rFonts w:eastAsia="Times New Roman" w:cs="Calibri"/>
                <w:szCs w:val="22"/>
                <w:lang w:bidi="he-IL"/>
              </w:rPr>
              <w:t xml:space="preserve">His legion numbered </w:t>
            </w:r>
            <w:r w:rsidR="00CB483B" w:rsidRPr="00390687">
              <w:rPr>
                <w:rFonts w:eastAsia="Times New Roman" w:cs="Calibri"/>
                <w:szCs w:val="22"/>
                <w:lang w:bidi="he-IL"/>
              </w:rPr>
              <w:t>fifty-three</w:t>
            </w:r>
            <w:r w:rsidRPr="00390687">
              <w:rPr>
                <w:rFonts w:eastAsia="Times New Roman" w:cs="Calibri"/>
                <w:szCs w:val="22"/>
                <w:lang w:bidi="he-IL"/>
              </w:rPr>
              <w:t xml:space="preserve"> thousand, four hundred.</w:t>
            </w:r>
          </w:p>
        </w:tc>
        <w:tc>
          <w:tcPr>
            <w:tcW w:w="5123" w:type="dxa"/>
            <w:tcMar>
              <w:top w:w="0" w:type="dxa"/>
              <w:left w:w="108" w:type="dxa"/>
              <w:bottom w:w="0" w:type="dxa"/>
              <w:right w:w="108" w:type="dxa"/>
            </w:tcMar>
            <w:hideMark/>
          </w:tcPr>
          <w:p w14:paraId="32E8C697"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30. </w:t>
            </w:r>
            <w:r w:rsidRPr="00390687">
              <w:rPr>
                <w:rFonts w:eastAsia="Times New Roman" w:cs="Calibri"/>
                <w:szCs w:val="22"/>
                <w:lang w:bidi="he-IL"/>
              </w:rPr>
              <w:t>and the numbers, fifty-three thousand four hundred.</w:t>
            </w:r>
          </w:p>
        </w:tc>
      </w:tr>
      <w:tr w:rsidR="000F6853" w:rsidRPr="00390687" w14:paraId="45C3F42A" w14:textId="77777777" w:rsidTr="00CB483B">
        <w:trPr>
          <w:jc w:val="center"/>
        </w:trPr>
        <w:tc>
          <w:tcPr>
            <w:tcW w:w="5091" w:type="dxa"/>
            <w:tcMar>
              <w:top w:w="0" w:type="dxa"/>
              <w:left w:w="108" w:type="dxa"/>
              <w:bottom w:w="0" w:type="dxa"/>
              <w:right w:w="108" w:type="dxa"/>
            </w:tcMar>
            <w:hideMark/>
          </w:tcPr>
          <w:p w14:paraId="4463B103" w14:textId="75DA2E35"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31. </w:t>
            </w:r>
            <w:r w:rsidRPr="00390687">
              <w:rPr>
                <w:rFonts w:eastAsia="Times New Roman" w:cs="Calibri"/>
                <w:szCs w:val="22"/>
                <w:lang w:bidi="he-IL"/>
              </w:rPr>
              <w:t xml:space="preserve">The total sum for the legions under the division of the camp of Dan was one hundred and </w:t>
            </w:r>
            <w:r w:rsidR="00CB483B" w:rsidRPr="00390687">
              <w:rPr>
                <w:rFonts w:eastAsia="Times New Roman" w:cs="Calibri"/>
                <w:szCs w:val="22"/>
                <w:lang w:bidi="he-IL"/>
              </w:rPr>
              <w:t>fifty-seven</w:t>
            </w:r>
            <w:r w:rsidRPr="00390687">
              <w:rPr>
                <w:rFonts w:eastAsia="Times New Roman" w:cs="Calibri"/>
                <w:szCs w:val="22"/>
                <w:lang w:bidi="he-IL"/>
              </w:rPr>
              <w:t xml:space="preserve"> thousand, six hundred; they shall be the last to set out.</w:t>
            </w:r>
          </w:p>
        </w:tc>
        <w:tc>
          <w:tcPr>
            <w:tcW w:w="5123" w:type="dxa"/>
            <w:tcMar>
              <w:top w:w="0" w:type="dxa"/>
              <w:left w:w="108" w:type="dxa"/>
              <w:bottom w:w="0" w:type="dxa"/>
              <w:right w:w="108" w:type="dxa"/>
            </w:tcMar>
            <w:hideMark/>
          </w:tcPr>
          <w:p w14:paraId="3F8AAAB7"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31. </w:t>
            </w:r>
            <w:r w:rsidRPr="00390687">
              <w:rPr>
                <w:rFonts w:eastAsia="Times New Roman" w:cs="Calibri"/>
                <w:szCs w:val="22"/>
                <w:lang w:bidi="he-IL"/>
              </w:rPr>
              <w:t>The sum of the hosts of Dan was one hundred and fifty-seven thousand six hundred: and these went forward last with their ensigns.</w:t>
            </w:r>
          </w:p>
        </w:tc>
      </w:tr>
      <w:tr w:rsidR="000F6853" w:rsidRPr="00390687" w14:paraId="15E72EA9" w14:textId="77777777" w:rsidTr="00CB483B">
        <w:trPr>
          <w:jc w:val="center"/>
        </w:trPr>
        <w:tc>
          <w:tcPr>
            <w:tcW w:w="5091" w:type="dxa"/>
            <w:tcMar>
              <w:top w:w="0" w:type="dxa"/>
              <w:left w:w="108" w:type="dxa"/>
              <w:bottom w:w="0" w:type="dxa"/>
              <w:right w:w="108" w:type="dxa"/>
            </w:tcMar>
            <w:hideMark/>
          </w:tcPr>
          <w:p w14:paraId="097AC641"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32. </w:t>
            </w:r>
            <w:r w:rsidRPr="00390687">
              <w:rPr>
                <w:rFonts w:eastAsia="Times New Roman" w:cs="Calibri"/>
                <w:szCs w:val="22"/>
                <w:lang w:bidi="he-IL"/>
              </w:rPr>
              <w:t>These are the numbers of the Israelites according to their fathers' houses. The total number of legions of the camps was six hundred and three thousand, five hundred and fifty.</w:t>
            </w:r>
          </w:p>
        </w:tc>
        <w:tc>
          <w:tcPr>
            <w:tcW w:w="5123" w:type="dxa"/>
            <w:tcMar>
              <w:top w:w="0" w:type="dxa"/>
              <w:left w:w="108" w:type="dxa"/>
              <w:bottom w:w="0" w:type="dxa"/>
              <w:right w:w="108" w:type="dxa"/>
            </w:tcMar>
            <w:hideMark/>
          </w:tcPr>
          <w:p w14:paraId="46145AAB"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32. </w:t>
            </w:r>
            <w:r w:rsidRPr="00390687">
              <w:rPr>
                <w:rFonts w:eastAsia="Times New Roman" w:cs="Calibri"/>
                <w:szCs w:val="22"/>
                <w:lang w:bidi="he-IL"/>
              </w:rPr>
              <w:t>This is the amount of the numbers of the Bene Israel, according to the house of their fathers; all the sums of the camps by their hosts were six hundred and three thousand five hundred and fifty.</w:t>
            </w:r>
          </w:p>
        </w:tc>
      </w:tr>
      <w:tr w:rsidR="000F6853" w:rsidRPr="00390687" w14:paraId="18868EB5" w14:textId="77777777" w:rsidTr="00CB483B">
        <w:trPr>
          <w:jc w:val="center"/>
        </w:trPr>
        <w:tc>
          <w:tcPr>
            <w:tcW w:w="5091" w:type="dxa"/>
            <w:tcMar>
              <w:top w:w="0" w:type="dxa"/>
              <w:left w:w="108" w:type="dxa"/>
              <w:bottom w:w="0" w:type="dxa"/>
              <w:right w:w="108" w:type="dxa"/>
            </w:tcMar>
            <w:hideMark/>
          </w:tcPr>
          <w:p w14:paraId="60F5C962"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33</w:t>
            </w:r>
            <w:r w:rsidRPr="00390687">
              <w:rPr>
                <w:rFonts w:eastAsia="Times New Roman" w:cs="Calibri"/>
                <w:szCs w:val="22"/>
                <w:shd w:val="clear" w:color="auto" w:fill="FFFFFF" w:themeFill="background1"/>
                <w:lang w:val="en-AU" w:bidi="he-IL"/>
              </w:rPr>
              <w:t xml:space="preserve">. </w:t>
            </w:r>
            <w:r w:rsidRPr="00390687">
              <w:rPr>
                <w:rFonts w:eastAsia="Times New Roman" w:cs="Calibri"/>
                <w:b/>
                <w:bCs/>
                <w:szCs w:val="22"/>
                <w:shd w:val="clear" w:color="auto" w:fill="FFFFFF" w:themeFill="background1"/>
                <w:lang w:bidi="he-IL"/>
              </w:rPr>
              <w:t>However, the Levites were not counted with the rest of the Israelites, as the Lord commanded Moses.</w:t>
            </w:r>
          </w:p>
        </w:tc>
        <w:tc>
          <w:tcPr>
            <w:tcW w:w="5123" w:type="dxa"/>
            <w:tcMar>
              <w:top w:w="0" w:type="dxa"/>
              <w:left w:w="108" w:type="dxa"/>
              <w:bottom w:w="0" w:type="dxa"/>
              <w:right w:w="108" w:type="dxa"/>
            </w:tcMar>
            <w:hideMark/>
          </w:tcPr>
          <w:p w14:paraId="503B9316"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33. </w:t>
            </w:r>
            <w:r w:rsidRPr="00390687">
              <w:rPr>
                <w:rFonts w:eastAsia="Times New Roman" w:cs="Calibri"/>
                <w:b/>
                <w:bCs/>
                <w:szCs w:val="22"/>
                <w:shd w:val="clear" w:color="auto" w:fill="FFFFFF" w:themeFill="background1"/>
                <w:lang w:bidi="he-IL"/>
              </w:rPr>
              <w:t>But the Levites were not numbered among the sons of Israel, as the LORD commanded Mosheh.</w:t>
            </w:r>
          </w:p>
        </w:tc>
      </w:tr>
      <w:tr w:rsidR="000F6853" w:rsidRPr="00390687" w14:paraId="50D738FB" w14:textId="77777777" w:rsidTr="00CB483B">
        <w:trPr>
          <w:jc w:val="center"/>
        </w:trPr>
        <w:tc>
          <w:tcPr>
            <w:tcW w:w="5091" w:type="dxa"/>
            <w:tcMar>
              <w:top w:w="0" w:type="dxa"/>
              <w:left w:w="108" w:type="dxa"/>
              <w:bottom w:w="0" w:type="dxa"/>
              <w:right w:w="108" w:type="dxa"/>
            </w:tcMar>
            <w:hideMark/>
          </w:tcPr>
          <w:p w14:paraId="7D1D75D0"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34. </w:t>
            </w:r>
            <w:r w:rsidRPr="00390687">
              <w:rPr>
                <w:rFonts w:eastAsia="Times New Roman" w:cs="Calibri"/>
                <w:szCs w:val="22"/>
                <w:lang w:bidi="he-IL"/>
              </w:rPr>
              <w:t>The Israelites did all that the Lord had commanded Moses; they encamped by their divisions, and so did they journey each man with his family, according to his father's house.</w:t>
            </w:r>
          </w:p>
        </w:tc>
        <w:tc>
          <w:tcPr>
            <w:tcW w:w="5123" w:type="dxa"/>
            <w:tcMar>
              <w:top w:w="0" w:type="dxa"/>
              <w:left w:w="108" w:type="dxa"/>
              <w:bottom w:w="0" w:type="dxa"/>
              <w:right w:w="108" w:type="dxa"/>
            </w:tcMar>
            <w:hideMark/>
          </w:tcPr>
          <w:p w14:paraId="6E3DB860" w14:textId="77777777" w:rsidR="000F6853" w:rsidRPr="00390687" w:rsidRDefault="000F6853" w:rsidP="00D1278B">
            <w:pPr>
              <w:rPr>
                <w:rFonts w:eastAsia="Times New Roman" w:cs="Calibri"/>
                <w:szCs w:val="22"/>
                <w:lang w:bidi="he-IL"/>
              </w:rPr>
            </w:pPr>
            <w:r w:rsidRPr="00390687">
              <w:rPr>
                <w:rFonts w:eastAsia="Times New Roman" w:cs="Calibri"/>
                <w:szCs w:val="22"/>
                <w:lang w:val="en-AU" w:bidi="he-IL"/>
              </w:rPr>
              <w:t xml:space="preserve">34. </w:t>
            </w:r>
            <w:r w:rsidRPr="00390687">
              <w:rPr>
                <w:rFonts w:eastAsia="Times New Roman" w:cs="Calibri"/>
                <w:szCs w:val="22"/>
                <w:lang w:bidi="he-IL"/>
              </w:rPr>
              <w:t xml:space="preserve">And the sons of Israel did according to all that the LORD commanded Mosheh; </w:t>
            </w:r>
            <w:proofErr w:type="gramStart"/>
            <w:r w:rsidRPr="00390687">
              <w:rPr>
                <w:rFonts w:eastAsia="Times New Roman" w:cs="Calibri"/>
                <w:szCs w:val="22"/>
                <w:lang w:bidi="he-IL"/>
              </w:rPr>
              <w:t>so</w:t>
            </w:r>
            <w:proofErr w:type="gramEnd"/>
            <w:r w:rsidRPr="00390687">
              <w:rPr>
                <w:rFonts w:eastAsia="Times New Roman" w:cs="Calibri"/>
                <w:szCs w:val="22"/>
                <w:lang w:bidi="he-IL"/>
              </w:rPr>
              <w:t xml:space="preserve"> did they encamp by their standards, and so went they forward, every man with his family by the house of his fathers.</w:t>
            </w:r>
          </w:p>
        </w:tc>
      </w:tr>
    </w:tbl>
    <w:p w14:paraId="6BB1C3A2" w14:textId="77777777" w:rsidR="000F6853" w:rsidRPr="00390687" w:rsidRDefault="000F6853" w:rsidP="000F6853">
      <w:pPr>
        <w:pBdr>
          <w:bottom w:val="double" w:sz="6" w:space="1" w:color="auto"/>
        </w:pBdr>
        <w:rPr>
          <w:rFonts w:eastAsia="Times New Roman"/>
          <w:color w:val="000000"/>
          <w:lang w:bidi="he-IL"/>
        </w:rPr>
      </w:pPr>
    </w:p>
    <w:p w14:paraId="1DAAFE83" w14:textId="77777777" w:rsidR="000F6853" w:rsidRPr="00390687" w:rsidRDefault="000F6853" w:rsidP="000F6853"/>
    <w:p w14:paraId="3AD39FFA" w14:textId="77777777" w:rsidR="000F6853" w:rsidRPr="00390687" w:rsidRDefault="000F6853" w:rsidP="000F6853">
      <w:pPr>
        <w:pStyle w:val="Heading2"/>
        <w:jc w:val="both"/>
        <w:rPr>
          <w:rFonts w:eastAsia="Times New Roman"/>
          <w:lang w:bidi="he-IL"/>
        </w:rPr>
      </w:pPr>
      <w:r w:rsidRPr="00390687">
        <w:rPr>
          <w:rFonts w:eastAsia="Times New Roman"/>
          <w:lang w:bidi="he-IL"/>
        </w:rPr>
        <w:t>Rashi’s Commentary for: Bamidbar (Numbers) 1:1-54 &amp; 2:1-34</w:t>
      </w:r>
    </w:p>
    <w:p w14:paraId="63AD183A"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val="en-AU" w:bidi="he-IL"/>
        </w:rPr>
        <w:t xml:space="preserve"> </w:t>
      </w:r>
    </w:p>
    <w:p w14:paraId="0287642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1</w:t>
      </w:r>
      <w:r w:rsidRPr="00390687">
        <w:rPr>
          <w:rFonts w:eastAsia="Times New Roman" w:cs="Calibri"/>
          <w:color w:val="000000"/>
          <w:lang w:bidi="he-IL"/>
        </w:rPr>
        <w:t xml:space="preserve"> </w:t>
      </w:r>
      <w:r w:rsidRPr="00390687">
        <w:rPr>
          <w:rFonts w:eastAsia="Times New Roman" w:cs="Calibri"/>
          <w:b/>
          <w:bCs/>
          <w:color w:val="000000"/>
          <w:lang w:bidi="he-IL"/>
        </w:rPr>
        <w:t>The Lord spoke... in the Sinai Desert... on the first of the month Because they were dear to Him, He counted them often.</w:t>
      </w:r>
      <w:r w:rsidRPr="00390687">
        <w:rPr>
          <w:rFonts w:eastAsia="Times New Roman" w:cs="Calibri"/>
          <w:color w:val="000000"/>
          <w:lang w:bidi="he-IL"/>
        </w:rPr>
        <w:t xml:space="preserve"> When they left Egypt, He counted them (Exod. 12:37); when [many] fell because [of the sin] of the golden calf, He counted them to know the number of the survivors (Exod. 32:28); when He came to cause His Divine Presence to rest among them, He counted them. On the first of Nissan, the</w:t>
      </w:r>
      <w:r w:rsidRPr="00390687">
        <w:rPr>
          <w:rFonts w:eastAsia="Times New Roman" w:cs="Calibri"/>
          <w:b/>
          <w:bCs/>
          <w:color w:val="000000"/>
          <w:lang w:bidi="he-IL"/>
        </w:rPr>
        <w:t xml:space="preserve"> </w:t>
      </w:r>
      <w:r w:rsidRPr="00390687">
        <w:rPr>
          <w:rFonts w:eastAsia="Times New Roman" w:cs="Calibri"/>
          <w:i/>
          <w:iCs/>
          <w:color w:val="000000"/>
          <w:lang w:bidi="he-IL"/>
        </w:rPr>
        <w:t>Mishkan</w:t>
      </w:r>
      <w:r w:rsidRPr="00390687">
        <w:rPr>
          <w:rFonts w:eastAsia="Times New Roman" w:cs="Calibri"/>
          <w:color w:val="000000"/>
          <w:lang w:bidi="he-IL"/>
        </w:rPr>
        <w:t xml:space="preserve"> was erected, and on the first of Iyar, He counted them. </w:t>
      </w:r>
    </w:p>
    <w:p w14:paraId="1F1AFCE6"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6964C245"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2</w:t>
      </w:r>
      <w:r w:rsidRPr="00390687">
        <w:rPr>
          <w:rFonts w:eastAsia="Times New Roman" w:cs="Calibri"/>
          <w:color w:val="000000"/>
          <w:lang w:bidi="he-IL"/>
        </w:rPr>
        <w:t xml:space="preserve"> </w:t>
      </w:r>
      <w:r w:rsidRPr="00390687">
        <w:rPr>
          <w:rFonts w:eastAsia="Times New Roman" w:cs="Calibri"/>
          <w:b/>
          <w:bCs/>
          <w:color w:val="000000"/>
          <w:lang w:bidi="he-IL"/>
        </w:rPr>
        <w:t>by families</w:t>
      </w:r>
      <w:r w:rsidRPr="00390687">
        <w:rPr>
          <w:rFonts w:eastAsia="Times New Roman" w:cs="Calibri"/>
          <w:color w:val="000000"/>
          <w:lang w:bidi="he-IL"/>
        </w:rPr>
        <w:t xml:space="preserve"> </w:t>
      </w:r>
      <w:proofErr w:type="gramStart"/>
      <w:r w:rsidRPr="00390687">
        <w:rPr>
          <w:rFonts w:eastAsia="Times New Roman" w:cs="Calibri"/>
          <w:color w:val="000000"/>
          <w:lang w:bidi="he-IL"/>
        </w:rPr>
        <w:t>To</w:t>
      </w:r>
      <w:proofErr w:type="gramEnd"/>
      <w:r w:rsidRPr="00390687">
        <w:rPr>
          <w:rFonts w:eastAsia="Times New Roman" w:cs="Calibri"/>
          <w:color w:val="000000"/>
          <w:lang w:bidi="he-IL"/>
        </w:rPr>
        <w:t xml:space="preserve"> ascertain the number of [people in] each tribe.</w:t>
      </w:r>
    </w:p>
    <w:p w14:paraId="597DC32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48B5AE0D"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following their fathers’ houses</w:t>
      </w:r>
      <w:r w:rsidRPr="00390687">
        <w:rPr>
          <w:rFonts w:eastAsia="Times New Roman" w:cs="Calibri"/>
          <w:color w:val="000000"/>
          <w:lang w:bidi="he-IL"/>
        </w:rPr>
        <w:t xml:space="preserve"> If one’s father was from one tribe and his mother from another tribe, he is counted with his father’s tribe.</w:t>
      </w:r>
    </w:p>
    <w:p w14:paraId="7CE3099A"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2CF453D4"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a head count</w:t>
      </w:r>
      <w:r w:rsidRPr="00390687">
        <w:rPr>
          <w:rFonts w:eastAsia="Times New Roman" w:cs="Calibri"/>
          <w:color w:val="000000"/>
          <w:lang w:bidi="he-IL"/>
        </w:rPr>
        <w:t xml:space="preserve"> </w:t>
      </w:r>
      <w:r w:rsidRPr="00390687">
        <w:t xml:space="preserve">Heb. </w:t>
      </w:r>
      <w:r w:rsidRPr="00390687">
        <w:rPr>
          <w:rtl/>
        </w:rPr>
        <w:t>לְגֻלְגְּלֹתָם</w:t>
      </w:r>
      <w:r w:rsidRPr="00390687">
        <w:t>, by means of shekels; “a bekka (half a shekel) per head (</w:t>
      </w:r>
      <w:r w:rsidRPr="00390687">
        <w:rPr>
          <w:rtl/>
        </w:rPr>
        <w:t>לְגֻלְגֹּלֶת</w:t>
      </w:r>
      <w:r w:rsidRPr="00390687">
        <w:t>.)”</w:t>
      </w:r>
      <w:r w:rsidRPr="00390687">
        <w:rPr>
          <w:rFonts w:eastAsia="Times New Roman" w:cs="Calibri"/>
          <w:color w:val="000000"/>
          <w:lang w:bidi="he-IL"/>
        </w:rPr>
        <w:t xml:space="preserve"> </w:t>
      </w:r>
    </w:p>
    <w:p w14:paraId="3440C1A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33523B7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3</w:t>
      </w:r>
      <w:r w:rsidRPr="00390687">
        <w:rPr>
          <w:rFonts w:eastAsia="Times New Roman" w:cs="Calibri"/>
          <w:color w:val="000000"/>
          <w:lang w:bidi="he-IL"/>
        </w:rPr>
        <w:t xml:space="preserve"> </w:t>
      </w:r>
      <w:r w:rsidRPr="00390687">
        <w:rPr>
          <w:rFonts w:eastAsia="Times New Roman" w:cs="Calibri"/>
          <w:b/>
          <w:bCs/>
          <w:color w:val="000000"/>
          <w:lang w:bidi="he-IL"/>
        </w:rPr>
        <w:t>all who are fit to go out to the army</w:t>
      </w:r>
      <w:r w:rsidRPr="00390687">
        <w:rPr>
          <w:rFonts w:eastAsia="Times New Roman" w:cs="Calibri"/>
          <w:color w:val="000000"/>
          <w:lang w:bidi="he-IL"/>
        </w:rPr>
        <w:t xml:space="preserve"> This informs [us] that no one went out to the army below the age of twenty. </w:t>
      </w:r>
    </w:p>
    <w:p w14:paraId="74C06AF1"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14D3A587"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4</w:t>
      </w:r>
      <w:r w:rsidRPr="00390687">
        <w:rPr>
          <w:rFonts w:eastAsia="Times New Roman" w:cs="Calibri"/>
          <w:color w:val="000000"/>
          <w:lang w:bidi="he-IL"/>
        </w:rPr>
        <w:t xml:space="preserve"> </w:t>
      </w:r>
      <w:r w:rsidRPr="00390687">
        <w:rPr>
          <w:rFonts w:eastAsia="Times New Roman" w:cs="Calibri"/>
          <w:b/>
          <w:bCs/>
          <w:color w:val="000000"/>
          <w:lang w:bidi="he-IL"/>
        </w:rPr>
        <w:t>With you</w:t>
      </w:r>
      <w:r w:rsidRPr="00390687">
        <w:rPr>
          <w:rFonts w:eastAsia="Times New Roman" w:cs="Calibri"/>
          <w:color w:val="000000"/>
          <w:lang w:bidi="he-IL"/>
        </w:rPr>
        <w:t xml:space="preserve"> When you count them, there should be with you a prince from each tribe. </w:t>
      </w:r>
    </w:p>
    <w:p w14:paraId="1681D6D4"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lastRenderedPageBreak/>
        <w:t xml:space="preserve"> </w:t>
      </w:r>
    </w:p>
    <w:p w14:paraId="0E1B51F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16</w:t>
      </w:r>
      <w:r w:rsidRPr="00390687">
        <w:rPr>
          <w:rFonts w:eastAsia="Times New Roman" w:cs="Calibri"/>
          <w:color w:val="000000"/>
          <w:lang w:bidi="he-IL"/>
        </w:rPr>
        <w:t xml:space="preserve"> </w:t>
      </w:r>
      <w:r w:rsidRPr="00390687">
        <w:rPr>
          <w:rFonts w:eastAsia="Times New Roman" w:cs="Calibri"/>
          <w:b/>
          <w:bCs/>
          <w:color w:val="000000"/>
          <w:lang w:bidi="he-IL"/>
        </w:rPr>
        <w:t>the ones summoned of the congregation</w:t>
      </w:r>
      <w:r w:rsidRPr="00390687">
        <w:rPr>
          <w:rFonts w:eastAsia="Times New Roman" w:cs="Calibri"/>
          <w:color w:val="000000"/>
          <w:lang w:bidi="he-IL"/>
        </w:rPr>
        <w:t xml:space="preserve"> They were summoned for every important matter concerning the congregation. </w:t>
      </w:r>
    </w:p>
    <w:p w14:paraId="492541FC"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356129A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17</w:t>
      </w:r>
      <w:r w:rsidRPr="00390687">
        <w:rPr>
          <w:rFonts w:eastAsia="Times New Roman" w:cs="Calibri"/>
          <w:color w:val="000000"/>
          <w:lang w:bidi="he-IL"/>
        </w:rPr>
        <w:t xml:space="preserve"> </w:t>
      </w:r>
      <w:r w:rsidRPr="00390687">
        <w:rPr>
          <w:rFonts w:eastAsia="Times New Roman" w:cs="Calibri"/>
          <w:b/>
          <w:bCs/>
          <w:color w:val="000000"/>
          <w:lang w:bidi="he-IL"/>
        </w:rPr>
        <w:t>these men</w:t>
      </w:r>
      <w:r w:rsidRPr="00390687">
        <w:rPr>
          <w:rFonts w:eastAsia="Times New Roman" w:cs="Calibri"/>
          <w:color w:val="000000"/>
          <w:lang w:bidi="he-IL"/>
        </w:rPr>
        <w:t xml:space="preserve"> These twelve princes.</w:t>
      </w:r>
    </w:p>
    <w:p w14:paraId="6B88B67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76CD3DFC"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who were indicated</w:t>
      </w:r>
      <w:r w:rsidRPr="00390687">
        <w:rPr>
          <w:rFonts w:eastAsia="Times New Roman" w:cs="Calibri"/>
          <w:color w:val="000000"/>
          <w:lang w:bidi="he-IL"/>
        </w:rPr>
        <w:t xml:space="preserve"> to him here by their names. </w:t>
      </w:r>
    </w:p>
    <w:p w14:paraId="3ACFDA78"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52FCF30D"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18</w:t>
      </w:r>
      <w:r w:rsidRPr="00390687">
        <w:rPr>
          <w:rFonts w:eastAsia="Times New Roman" w:cs="Calibri"/>
          <w:color w:val="000000"/>
          <w:lang w:bidi="he-IL"/>
        </w:rPr>
        <w:t xml:space="preserve"> </w:t>
      </w:r>
      <w:r w:rsidRPr="00390687">
        <w:rPr>
          <w:rFonts w:eastAsia="Times New Roman" w:cs="Calibri"/>
          <w:b/>
          <w:bCs/>
          <w:color w:val="000000"/>
          <w:lang w:bidi="he-IL"/>
        </w:rPr>
        <w:t>and they declared their pedigrees according to their families</w:t>
      </w:r>
      <w:r w:rsidRPr="00390687">
        <w:rPr>
          <w:rFonts w:eastAsia="Times New Roman" w:cs="Calibri"/>
          <w:color w:val="000000"/>
          <w:lang w:bidi="he-IL"/>
        </w:rPr>
        <w:t xml:space="preserve"> They brought the records of their pedigrees and witnesses of their birth claims, so that each one should trace his genealogy to a tribe.</w:t>
      </w:r>
    </w:p>
    <w:p w14:paraId="4D05222C"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58FCD3C4"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49</w:t>
      </w:r>
      <w:r w:rsidRPr="00390687">
        <w:rPr>
          <w:rFonts w:eastAsia="Times New Roman" w:cs="Calibri"/>
          <w:color w:val="000000"/>
          <w:lang w:bidi="he-IL"/>
        </w:rPr>
        <w:t xml:space="preserve"> </w:t>
      </w:r>
      <w:r w:rsidRPr="00390687">
        <w:rPr>
          <w:rFonts w:eastAsia="Times New Roman" w:cs="Calibri"/>
          <w:b/>
          <w:bCs/>
          <w:color w:val="000000"/>
          <w:lang w:bidi="he-IL"/>
        </w:rPr>
        <w:t>Only the tribe of Levi you shall not number</w:t>
      </w:r>
      <w:r w:rsidRPr="00390687">
        <w:rPr>
          <w:rFonts w:eastAsia="Times New Roman" w:cs="Calibri"/>
          <w:color w:val="000000"/>
          <w:lang w:bidi="he-IL"/>
        </w:rPr>
        <w:t xml:space="preserve"> </w:t>
      </w:r>
      <w:proofErr w:type="gramStart"/>
      <w:r w:rsidRPr="00390687">
        <w:rPr>
          <w:rFonts w:eastAsia="Times New Roman" w:cs="Calibri"/>
          <w:color w:val="000000"/>
          <w:lang w:bidi="he-IL"/>
        </w:rPr>
        <w:t>The</w:t>
      </w:r>
      <w:proofErr w:type="gramEnd"/>
      <w:r w:rsidRPr="00390687">
        <w:rPr>
          <w:rFonts w:eastAsia="Times New Roman" w:cs="Calibri"/>
          <w:color w:val="000000"/>
          <w:lang w:bidi="he-IL"/>
        </w:rPr>
        <w:t xml:space="preserve"> legion of the king deserves to be counted on its own (</w:t>
      </w:r>
      <w:r w:rsidRPr="00390687">
        <w:rPr>
          <w:rFonts w:eastAsia="Times New Roman" w:cs="Calibri"/>
          <w:i/>
          <w:iCs/>
          <w:color w:val="000000"/>
          <w:lang w:bidi="he-IL"/>
        </w:rPr>
        <w:t>Tanchuma</w:t>
      </w:r>
      <w:r w:rsidRPr="00390687">
        <w:rPr>
          <w:rFonts w:eastAsia="Times New Roman" w:cs="Calibri"/>
          <w:color w:val="000000"/>
          <w:lang w:bidi="he-IL"/>
        </w:rPr>
        <w:t>). Another explanation: The Holy One, Blessed Be He, foresaw that a decree was destined to be enacted against all those counted from twenty years and upward [condemning them] to die in the desert. He said, “Let these not be included, for they are Mine, since they did not err in [the sin of] the [golden] calf.”- [</w:t>
      </w:r>
      <w:r w:rsidRPr="00390687">
        <w:rPr>
          <w:rFonts w:eastAsia="Times New Roman" w:cs="Calibri"/>
          <w:i/>
          <w:iCs/>
          <w:color w:val="000000"/>
          <w:lang w:bidi="he-IL"/>
        </w:rPr>
        <w:t>B.B.</w:t>
      </w:r>
      <w:r w:rsidRPr="00390687">
        <w:rPr>
          <w:rFonts w:eastAsia="Times New Roman" w:cs="Calibri"/>
          <w:color w:val="000000"/>
          <w:lang w:bidi="he-IL"/>
        </w:rPr>
        <w:t xml:space="preserve"> 121] </w:t>
      </w:r>
    </w:p>
    <w:p w14:paraId="7654E19D"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316034F4" w14:textId="77777777" w:rsidR="000F6853" w:rsidRPr="00390687" w:rsidRDefault="000F6853" w:rsidP="000F6853">
      <w:pPr>
        <w:pBdr>
          <w:bottom w:val="double" w:sz="6" w:space="1" w:color="auto"/>
        </w:pBdr>
      </w:pPr>
      <w:r w:rsidRPr="00390687">
        <w:rPr>
          <w:rFonts w:eastAsia="Times New Roman" w:cs="Calibri"/>
          <w:b/>
          <w:bCs/>
          <w:color w:val="000000"/>
          <w:lang w:bidi="he-IL"/>
        </w:rPr>
        <w:t>50</w:t>
      </w:r>
      <w:r w:rsidRPr="00390687">
        <w:rPr>
          <w:rFonts w:eastAsia="Times New Roman" w:cs="Calibri"/>
          <w:color w:val="000000"/>
          <w:lang w:bidi="he-IL"/>
        </w:rPr>
        <w:t xml:space="preserve"> </w:t>
      </w:r>
      <w:r w:rsidRPr="00390687">
        <w:rPr>
          <w:rFonts w:eastAsia="Times New Roman" w:cs="Calibri"/>
          <w:b/>
          <w:bCs/>
          <w:color w:val="000000"/>
          <w:lang w:bidi="he-IL"/>
        </w:rPr>
        <w:t>But you shall appoint the Levites</w:t>
      </w:r>
      <w:r w:rsidRPr="00390687">
        <w:rPr>
          <w:rFonts w:eastAsia="Times New Roman" w:cs="Calibri"/>
          <w:color w:val="000000"/>
          <w:lang w:bidi="he-IL"/>
        </w:rPr>
        <w:t xml:space="preserve"> </w:t>
      </w:r>
      <w:r w:rsidRPr="00390687">
        <w:t xml:space="preserve">Heb. </w:t>
      </w:r>
      <w:r w:rsidRPr="00390687">
        <w:rPr>
          <w:rtl/>
        </w:rPr>
        <w:t>הַפְקֵד</w:t>
      </w:r>
      <w:r w:rsidRPr="00390687">
        <w:t xml:space="preserve">, as the Targum renders, </w:t>
      </w:r>
      <w:r w:rsidRPr="00390687">
        <w:rPr>
          <w:rtl/>
        </w:rPr>
        <w:t>מַנִי</w:t>
      </w:r>
      <w:r w:rsidRPr="00390687">
        <w:t xml:space="preserve">, appoint; it is an expression of appointing to control the thing over which one is appointed, as it says, “Let the king appoint </w:t>
      </w:r>
      <w:r w:rsidRPr="00390687">
        <w:rPr>
          <w:rtl/>
        </w:rPr>
        <w:t>(וְיַפְקֵד)</w:t>
      </w:r>
      <w:r w:rsidRPr="00390687">
        <w:t xml:space="preserve"> officers </w:t>
      </w:r>
      <w:r w:rsidRPr="00390687">
        <w:rPr>
          <w:rtl/>
        </w:rPr>
        <w:t>(פְקִידִים)</w:t>
      </w:r>
      <w:r w:rsidRPr="00390687">
        <w:t xml:space="preserve">” (Esther 2:3). </w:t>
      </w:r>
    </w:p>
    <w:p w14:paraId="52DC444A"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6734A7F1" w14:textId="77777777" w:rsidR="000F6853" w:rsidRPr="00390687" w:rsidRDefault="000F6853" w:rsidP="000F6853">
      <w:pPr>
        <w:pBdr>
          <w:bottom w:val="double" w:sz="6" w:space="1" w:color="auto"/>
        </w:pBdr>
      </w:pPr>
      <w:r w:rsidRPr="00390687">
        <w:rPr>
          <w:rFonts w:eastAsia="Times New Roman" w:cs="Calibri"/>
          <w:b/>
          <w:bCs/>
          <w:color w:val="000000"/>
          <w:lang w:bidi="he-IL"/>
        </w:rPr>
        <w:t>51</w:t>
      </w:r>
      <w:r w:rsidRPr="00390687">
        <w:rPr>
          <w:rFonts w:eastAsia="Times New Roman" w:cs="Calibri"/>
          <w:color w:val="000000"/>
          <w:lang w:bidi="he-IL"/>
        </w:rPr>
        <w:t xml:space="preserve"> </w:t>
      </w:r>
      <w:r w:rsidRPr="00390687">
        <w:rPr>
          <w:rFonts w:eastAsia="Times New Roman" w:cs="Calibri"/>
          <w:b/>
          <w:bCs/>
          <w:color w:val="000000"/>
          <w:lang w:bidi="he-IL"/>
        </w:rPr>
        <w:t>shall dismantle it</w:t>
      </w:r>
      <w:r w:rsidRPr="00390687">
        <w:rPr>
          <w:rFonts w:eastAsia="Times New Roman" w:cs="Calibri"/>
          <w:color w:val="000000"/>
          <w:lang w:bidi="he-IL"/>
        </w:rPr>
        <w:t xml:space="preserve"> </w:t>
      </w:r>
      <w:r w:rsidRPr="00390687">
        <w:t xml:space="preserve">Heb. </w:t>
      </w:r>
      <w:r w:rsidRPr="00390687">
        <w:rPr>
          <w:rtl/>
        </w:rPr>
        <w:t>יוֹרִידוּ</w:t>
      </w:r>
      <w:r w:rsidRPr="00390687">
        <w:t>, as the Targum [Onkelos] renders, “They shall take it apart.” Whenever they were about to set out on a journey in the desert from one station to another, they dismantled the structure and carried it to the place where the cloud would settle. They would encamp there and set it up.</w:t>
      </w:r>
    </w:p>
    <w:p w14:paraId="6A1BB951"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44A1406D"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any outsider who approaches</w:t>
      </w:r>
      <w:r w:rsidRPr="00390687">
        <w:rPr>
          <w:rFonts w:eastAsia="Times New Roman" w:cs="Calibri"/>
          <w:color w:val="000000"/>
          <w:lang w:bidi="he-IL"/>
        </w:rPr>
        <w:t xml:space="preserve"> [to participate] in this work.</w:t>
      </w:r>
    </w:p>
    <w:p w14:paraId="793173E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7939659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shall be put to death</w:t>
      </w:r>
      <w:r w:rsidRPr="00390687">
        <w:rPr>
          <w:rFonts w:eastAsia="Times New Roman" w:cs="Calibri"/>
          <w:color w:val="000000"/>
          <w:lang w:bidi="he-IL"/>
        </w:rPr>
        <w:t xml:space="preserve"> at the hands of heaven. </w:t>
      </w:r>
    </w:p>
    <w:p w14:paraId="29FB8D67"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326C74C5"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52</w:t>
      </w:r>
      <w:r w:rsidRPr="00390687">
        <w:rPr>
          <w:rFonts w:eastAsia="Times New Roman" w:cs="Calibri"/>
          <w:color w:val="000000"/>
          <w:lang w:bidi="he-IL"/>
        </w:rPr>
        <w:t xml:space="preserve"> </w:t>
      </w:r>
      <w:r w:rsidRPr="00390687">
        <w:rPr>
          <w:rFonts w:eastAsia="Times New Roman" w:cs="Calibri"/>
          <w:b/>
          <w:bCs/>
          <w:color w:val="000000"/>
          <w:lang w:bidi="he-IL"/>
        </w:rPr>
        <w:t>and each man by his division</w:t>
      </w:r>
      <w:r w:rsidRPr="00390687">
        <w:rPr>
          <w:rFonts w:eastAsia="Times New Roman" w:cs="Calibri"/>
          <w:color w:val="000000"/>
          <w:lang w:bidi="he-IL"/>
        </w:rPr>
        <w:t xml:space="preserve"> </w:t>
      </w:r>
      <w:proofErr w:type="gramStart"/>
      <w:r w:rsidRPr="00390687">
        <w:rPr>
          <w:rFonts w:eastAsia="Times New Roman" w:cs="Calibri"/>
          <w:color w:val="000000"/>
          <w:lang w:bidi="he-IL"/>
        </w:rPr>
        <w:t>As</w:t>
      </w:r>
      <w:proofErr w:type="gramEnd"/>
      <w:r w:rsidRPr="00390687">
        <w:rPr>
          <w:rFonts w:eastAsia="Times New Roman" w:cs="Calibri"/>
          <w:color w:val="000000"/>
          <w:lang w:bidi="he-IL"/>
        </w:rPr>
        <w:t xml:space="preserve"> the divisions are arranged in this Book [of Numbers], three tribes for every division. </w:t>
      </w:r>
    </w:p>
    <w:p w14:paraId="05C886EE"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78ED185F"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53</w:t>
      </w:r>
      <w:r w:rsidRPr="00390687">
        <w:rPr>
          <w:rFonts w:eastAsia="Times New Roman" w:cs="Calibri"/>
          <w:color w:val="000000"/>
          <w:lang w:bidi="he-IL"/>
        </w:rPr>
        <w:t xml:space="preserve"> </w:t>
      </w:r>
      <w:r w:rsidRPr="00390687">
        <w:rPr>
          <w:rFonts w:eastAsia="Times New Roman" w:cs="Calibri"/>
          <w:b/>
          <w:bCs/>
          <w:color w:val="000000"/>
          <w:lang w:bidi="he-IL"/>
        </w:rPr>
        <w:t>so that there be no wrath</w:t>
      </w:r>
      <w:r w:rsidRPr="00390687">
        <w:rPr>
          <w:rFonts w:eastAsia="Times New Roman" w:cs="Calibri"/>
          <w:color w:val="000000"/>
          <w:lang w:bidi="he-IL"/>
        </w:rPr>
        <w:t xml:space="preserve"> If you act in accordance with My command, there will be no wrath, but if not, and outsiders take part in this service, there will be wrath, as we find with the incident with Korah [that is says,] “for the wrath has gone forth from the Lord” (Num. 17:11).</w:t>
      </w:r>
    </w:p>
    <w:p w14:paraId="3ACCF264" w14:textId="77777777" w:rsidR="000F6853" w:rsidRPr="00390687" w:rsidRDefault="000F6853" w:rsidP="000F6853">
      <w:pPr>
        <w:pBdr>
          <w:bottom w:val="double" w:sz="6" w:space="1" w:color="auto"/>
        </w:pBdr>
        <w:rPr>
          <w:rFonts w:eastAsia="Times New Roman" w:cs="Calibri"/>
          <w:color w:val="000000"/>
          <w:lang w:bidi="he-IL"/>
        </w:rPr>
      </w:pPr>
    </w:p>
    <w:p w14:paraId="637BC62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2:2</w:t>
      </w:r>
      <w:r w:rsidRPr="00390687">
        <w:rPr>
          <w:rFonts w:eastAsia="Times New Roman" w:cs="Calibri"/>
          <w:color w:val="000000"/>
          <w:lang w:bidi="he-IL"/>
        </w:rPr>
        <w:t xml:space="preserve"> </w:t>
      </w:r>
      <w:r w:rsidRPr="00390687">
        <w:rPr>
          <w:rFonts w:eastAsia="Times New Roman" w:cs="Calibri"/>
          <w:b/>
          <w:bCs/>
          <w:color w:val="000000"/>
          <w:lang w:bidi="he-IL"/>
        </w:rPr>
        <w:t>with the flag staffs</w:t>
      </w:r>
      <w:r w:rsidRPr="00390687">
        <w:rPr>
          <w:rFonts w:eastAsia="Times New Roman" w:cs="Calibri"/>
          <w:color w:val="000000"/>
          <w:lang w:bidi="he-IL"/>
        </w:rPr>
        <w:t xml:space="preserve"> </w:t>
      </w:r>
      <w:r w:rsidRPr="00390687">
        <w:t xml:space="preserve">Heb. </w:t>
      </w:r>
      <w:r w:rsidRPr="00390687">
        <w:rPr>
          <w:rtl/>
        </w:rPr>
        <w:t>בְאֹתֹת</w:t>
      </w:r>
      <w:r w:rsidRPr="00390687">
        <w:t xml:space="preserve">. Every division shall have its own flag staff, with a colored flag hanging on it; the color of one being different from the color of any other. The color of each one was like the hue of its stone, set in the </w:t>
      </w:r>
      <w:proofErr w:type="spellStart"/>
      <w:r w:rsidRPr="00390687">
        <w:t>choshen</w:t>
      </w:r>
      <w:proofErr w:type="spellEnd"/>
      <w:r w:rsidRPr="00390687">
        <w:t xml:space="preserve"> [worn by the Kohen Gadol], and in this way, everyone could recognize his division. Another explanation:</w:t>
      </w:r>
    </w:p>
    <w:p w14:paraId="1E6DF8F3"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7BF444E3"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 xml:space="preserve">With the </w:t>
      </w:r>
      <w:r w:rsidRPr="00390687">
        <w:rPr>
          <w:rFonts w:eastAsia="Times New Roman" w:cs="Calibri"/>
          <w:i/>
          <w:iCs/>
          <w:color w:val="000000"/>
          <w:lang w:bidi="he-IL"/>
        </w:rPr>
        <w:t>signs</w:t>
      </w:r>
      <w:r w:rsidRPr="00390687">
        <w:rPr>
          <w:rFonts w:eastAsia="Times New Roman" w:cs="Calibri"/>
          <w:color w:val="000000"/>
          <w:lang w:bidi="he-IL"/>
        </w:rPr>
        <w:t xml:space="preserve"> </w:t>
      </w:r>
      <w:r w:rsidRPr="00390687">
        <w:rPr>
          <w:rFonts w:eastAsia="Times New Roman" w:cs="Calibri"/>
          <w:b/>
          <w:bCs/>
          <w:color w:val="000000"/>
          <w:lang w:bidi="he-IL"/>
        </w:rPr>
        <w:t xml:space="preserve">of his fathers’ house </w:t>
      </w:r>
      <w:r w:rsidRPr="00390687">
        <w:rPr>
          <w:rFonts w:eastAsia="Times New Roman" w:cs="Calibri"/>
          <w:color w:val="000000"/>
          <w:lang w:bidi="he-IL"/>
        </w:rPr>
        <w:t>According to the sign their father Jacob gave them when they carried him out of Egypt, as it says, “His sons did for him just as he had commanded them” (Gen. 50:12), [which was that] Judah, Issachar, and Zebulun should bear him [his body] from the east, Reuben, Simeon, and Gad from the south etc. as it states in the [</w:t>
      </w:r>
      <w:r w:rsidRPr="00390687">
        <w:rPr>
          <w:rFonts w:eastAsia="Times New Roman" w:cs="Calibri"/>
          <w:i/>
          <w:iCs/>
          <w:color w:val="000000"/>
          <w:lang w:bidi="he-IL"/>
        </w:rPr>
        <w:t>Midrash</w:t>
      </w:r>
      <w:r w:rsidRPr="00390687">
        <w:rPr>
          <w:rFonts w:eastAsia="Times New Roman" w:cs="Calibri"/>
          <w:color w:val="000000"/>
          <w:lang w:bidi="he-IL"/>
        </w:rPr>
        <w:t xml:space="preserve">] </w:t>
      </w:r>
      <w:r w:rsidRPr="00390687">
        <w:rPr>
          <w:rFonts w:eastAsia="Times New Roman" w:cs="Calibri"/>
          <w:i/>
          <w:iCs/>
          <w:color w:val="000000"/>
          <w:lang w:bidi="he-IL"/>
        </w:rPr>
        <w:t>Tanchuma</w:t>
      </w:r>
      <w:r w:rsidRPr="00390687">
        <w:rPr>
          <w:rFonts w:eastAsia="Times New Roman" w:cs="Calibri"/>
          <w:color w:val="000000"/>
          <w:lang w:bidi="he-IL"/>
        </w:rPr>
        <w:t xml:space="preserve"> on this section.-[</w:t>
      </w:r>
      <w:r w:rsidRPr="00390687">
        <w:rPr>
          <w:rFonts w:eastAsia="Times New Roman" w:cs="Calibri"/>
          <w:i/>
          <w:iCs/>
          <w:color w:val="000000"/>
          <w:lang w:bidi="he-IL"/>
        </w:rPr>
        <w:t>Rashi</w:t>
      </w:r>
      <w:r w:rsidRPr="00390687">
        <w:rPr>
          <w:rFonts w:eastAsia="Times New Roman" w:cs="Calibri"/>
          <w:color w:val="000000"/>
          <w:lang w:bidi="he-IL"/>
        </w:rPr>
        <w:t>]</w:t>
      </w:r>
    </w:p>
    <w:p w14:paraId="6503A4A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57D0CC52"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some distance</w:t>
      </w:r>
      <w:r w:rsidRPr="00390687">
        <w:rPr>
          <w:rFonts w:eastAsia="Times New Roman" w:cs="Calibri"/>
          <w:color w:val="000000"/>
          <w:lang w:bidi="he-IL"/>
        </w:rPr>
        <w:t xml:space="preserve"> </w:t>
      </w:r>
      <w:proofErr w:type="gramStart"/>
      <w:r w:rsidRPr="00390687">
        <w:rPr>
          <w:rFonts w:eastAsia="Times New Roman" w:cs="Calibri"/>
          <w:color w:val="000000"/>
          <w:lang w:bidi="he-IL"/>
        </w:rPr>
        <w:t>At</w:t>
      </w:r>
      <w:proofErr w:type="gramEnd"/>
      <w:r w:rsidRPr="00390687">
        <w:rPr>
          <w:rFonts w:eastAsia="Times New Roman" w:cs="Calibri"/>
          <w:color w:val="000000"/>
          <w:lang w:bidi="he-IL"/>
        </w:rPr>
        <w:t xml:space="preserve"> a distance of a mil, as it is stated in Joshua (3:4), “However, there shall be some distance between you and it; about two thousand cubits.” [The reason for this distance, which is the distance permitted to travel on a Sabbath day, was] so that they would be able to come [to the </w:t>
      </w:r>
      <w:r w:rsidRPr="00390687">
        <w:rPr>
          <w:rFonts w:eastAsia="Times New Roman" w:cs="Calibri"/>
          <w:i/>
          <w:iCs/>
          <w:color w:val="000000"/>
          <w:lang w:bidi="he-IL"/>
        </w:rPr>
        <w:t>Mishkan</w:t>
      </w:r>
      <w:r w:rsidRPr="00390687">
        <w:rPr>
          <w:rFonts w:eastAsia="Times New Roman" w:cs="Calibri"/>
          <w:color w:val="000000"/>
          <w:lang w:bidi="he-IL"/>
        </w:rPr>
        <w:t xml:space="preserve">] on the Sabbath, [for] Moses, Aaron and his sons, and the Levites were encamped close to it. </w:t>
      </w:r>
    </w:p>
    <w:p w14:paraId="003B5955"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lastRenderedPageBreak/>
        <w:t xml:space="preserve"> </w:t>
      </w:r>
    </w:p>
    <w:p w14:paraId="7FDEC8CC" w14:textId="77777777" w:rsidR="000F6853" w:rsidRPr="00390687" w:rsidRDefault="000F6853" w:rsidP="000F6853">
      <w:pPr>
        <w:pBdr>
          <w:bottom w:val="double" w:sz="6" w:space="1" w:color="auto"/>
        </w:pBdr>
      </w:pPr>
      <w:r w:rsidRPr="00390687">
        <w:rPr>
          <w:rFonts w:eastAsia="Times New Roman" w:cs="Calibri"/>
          <w:b/>
          <w:bCs/>
          <w:color w:val="000000"/>
          <w:lang w:bidi="he-IL"/>
        </w:rPr>
        <w:t>3</w:t>
      </w:r>
      <w:r w:rsidRPr="00390687">
        <w:rPr>
          <w:rFonts w:eastAsia="Times New Roman" w:cs="Calibri"/>
          <w:color w:val="000000"/>
          <w:lang w:bidi="he-IL"/>
        </w:rPr>
        <w:t xml:space="preserve"> </w:t>
      </w:r>
      <w:r w:rsidRPr="00390687">
        <w:rPr>
          <w:rFonts w:eastAsia="Times New Roman" w:cs="Calibri"/>
          <w:b/>
          <w:bCs/>
          <w:color w:val="000000"/>
          <w:lang w:bidi="he-IL"/>
        </w:rPr>
        <w:t>in front</w:t>
      </w:r>
      <w:r w:rsidRPr="00390687">
        <w:rPr>
          <w:rFonts w:eastAsia="Times New Roman" w:cs="Calibri"/>
          <w:color w:val="000000"/>
          <w:lang w:bidi="he-IL"/>
        </w:rPr>
        <w:t xml:space="preserve"> </w:t>
      </w:r>
      <w:proofErr w:type="gramStart"/>
      <w:r w:rsidRPr="00390687">
        <w:t>The</w:t>
      </w:r>
      <w:proofErr w:type="gramEnd"/>
      <w:r w:rsidRPr="00390687">
        <w:t xml:space="preserve"> front side, which is called </w:t>
      </w:r>
      <w:r w:rsidRPr="00390687">
        <w:rPr>
          <w:rtl/>
        </w:rPr>
        <w:t>קֶדֶם</w:t>
      </w:r>
      <w:r w:rsidRPr="00390687">
        <w:t xml:space="preserve">, and which is this? The east side. The west is called the rear side [of the world]. - [Rashi] </w:t>
      </w:r>
    </w:p>
    <w:p w14:paraId="20CA3FC9"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09FDC5AF"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9</w:t>
      </w:r>
      <w:r w:rsidRPr="00390687">
        <w:rPr>
          <w:rFonts w:eastAsia="Times New Roman" w:cs="Calibri"/>
          <w:color w:val="000000"/>
          <w:lang w:bidi="he-IL"/>
        </w:rPr>
        <w:t xml:space="preserve"> </w:t>
      </w:r>
      <w:r w:rsidRPr="00390687">
        <w:rPr>
          <w:rFonts w:eastAsia="Times New Roman" w:cs="Calibri"/>
          <w:b/>
          <w:bCs/>
          <w:color w:val="000000"/>
          <w:lang w:bidi="he-IL"/>
        </w:rPr>
        <w:t>these shall journey first</w:t>
      </w:r>
      <w:r w:rsidRPr="00390687">
        <w:rPr>
          <w:rFonts w:eastAsia="Times New Roman" w:cs="Calibri"/>
          <w:color w:val="000000"/>
          <w:lang w:bidi="he-IL"/>
        </w:rPr>
        <w:t xml:space="preserve"> When the cloud was seen departing, the </w:t>
      </w:r>
      <w:r w:rsidRPr="00390687">
        <w:rPr>
          <w:rFonts w:eastAsia="Times New Roman" w:cs="Calibri"/>
          <w:i/>
          <w:iCs/>
          <w:color w:val="000000"/>
          <w:lang w:bidi="he-IL"/>
        </w:rPr>
        <w:t>kohanim</w:t>
      </w:r>
      <w:r w:rsidRPr="00390687">
        <w:rPr>
          <w:rFonts w:eastAsia="Times New Roman" w:cs="Calibri"/>
          <w:color w:val="000000"/>
          <w:lang w:bidi="he-IL"/>
        </w:rPr>
        <w:t xml:space="preserve"> would sound the trumpets, and the camp of Judah would set off first. And when they traveled, they journeyed forward retaining the same positions in which they camped: the Levites and the wagons in the center, the division of Judah to the east, that of Reuben to the south, that of Ephraim to the west, and that of Dan to the north. </w:t>
      </w:r>
    </w:p>
    <w:p w14:paraId="67957EDF"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6D3128F8"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17</w:t>
      </w:r>
      <w:r w:rsidRPr="00390687">
        <w:rPr>
          <w:rFonts w:eastAsia="Times New Roman" w:cs="Calibri"/>
          <w:color w:val="000000"/>
          <w:lang w:bidi="he-IL"/>
        </w:rPr>
        <w:t xml:space="preserve"> </w:t>
      </w:r>
      <w:r w:rsidRPr="00390687">
        <w:rPr>
          <w:rFonts w:eastAsia="Times New Roman" w:cs="Calibri"/>
          <w:b/>
          <w:bCs/>
          <w:color w:val="000000"/>
          <w:lang w:bidi="he-IL"/>
        </w:rPr>
        <w:t>Then the Tent of Meeting shall set out</w:t>
      </w:r>
      <w:r w:rsidRPr="00390687">
        <w:rPr>
          <w:rFonts w:eastAsia="Times New Roman" w:cs="Calibri"/>
          <w:color w:val="000000"/>
          <w:lang w:bidi="he-IL"/>
        </w:rPr>
        <w:t xml:space="preserve"> After these two divisions.</w:t>
      </w:r>
    </w:p>
    <w:p w14:paraId="11FDAAE2"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4B914C16"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b/>
          <w:bCs/>
          <w:color w:val="000000"/>
          <w:lang w:bidi="he-IL"/>
        </w:rPr>
        <w:t>just as they camp, so shall they travel</w:t>
      </w:r>
      <w:r w:rsidRPr="00390687">
        <w:rPr>
          <w:rFonts w:eastAsia="Times New Roman" w:cs="Calibri"/>
          <w:color w:val="000000"/>
          <w:lang w:bidi="he-IL"/>
        </w:rPr>
        <w:t xml:space="preserve"> As I explained, they journeyed as they camped; each division marching on its designated side.</w:t>
      </w:r>
    </w:p>
    <w:p w14:paraId="2020B35F"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218E1303" w14:textId="77777777" w:rsidR="000F6853" w:rsidRPr="00390687" w:rsidRDefault="000F6853" w:rsidP="000F6853">
      <w:pPr>
        <w:pBdr>
          <w:bottom w:val="double" w:sz="6" w:space="1" w:color="auto"/>
        </w:pBdr>
      </w:pPr>
      <w:r w:rsidRPr="00390687">
        <w:rPr>
          <w:rFonts w:eastAsia="Times New Roman" w:cs="Calibri"/>
          <w:b/>
          <w:bCs/>
          <w:color w:val="000000"/>
          <w:lang w:bidi="he-IL"/>
        </w:rPr>
        <w:t>in his place</w:t>
      </w:r>
      <w:r w:rsidRPr="00390687">
        <w:rPr>
          <w:rFonts w:eastAsia="Times New Roman" w:cs="Calibri"/>
          <w:color w:val="000000"/>
          <w:lang w:bidi="he-IL"/>
        </w:rPr>
        <w:t xml:space="preserve"> </w:t>
      </w:r>
      <w:r w:rsidRPr="00390687">
        <w:t xml:space="preserve">Heb. </w:t>
      </w:r>
      <w:r w:rsidRPr="00390687">
        <w:rPr>
          <w:rtl/>
        </w:rPr>
        <w:t>עַל־יָדוֹ</w:t>
      </w:r>
      <w:r w:rsidRPr="00390687">
        <w:t xml:space="preserve">, lit., on his hand. On his place. The term </w:t>
      </w:r>
      <w:r w:rsidRPr="00390687">
        <w:rPr>
          <w:rtl/>
        </w:rPr>
        <w:t>יָד</w:t>
      </w:r>
      <w:r w:rsidRPr="00390687">
        <w:t xml:space="preserve"> does not depart from its usual meaning; the direction of his side is called </w:t>
      </w:r>
      <w:r w:rsidRPr="00390687">
        <w:rPr>
          <w:rtl/>
        </w:rPr>
        <w:t>עַל־יָדוֹ</w:t>
      </w:r>
      <w:r w:rsidRPr="00390687">
        <w:t xml:space="preserve">, that which is by his hand, closest to him and within reach of his hand; </w:t>
      </w:r>
      <w:proofErr w:type="spellStart"/>
      <w:r w:rsidRPr="00390687">
        <w:t>en</w:t>
      </w:r>
      <w:proofErr w:type="spellEnd"/>
      <w:r w:rsidRPr="00390687">
        <w:t xml:space="preserve"> son </w:t>
      </w:r>
      <w:proofErr w:type="spellStart"/>
      <w:r w:rsidRPr="00390687">
        <w:t>aise</w:t>
      </w:r>
      <w:proofErr w:type="spellEnd"/>
      <w:r w:rsidRPr="00390687">
        <w:t xml:space="preserve"> in Old French. [According to Greenberg, on his place, i.e., the place adjacent to him. According to </w:t>
      </w:r>
      <w:proofErr w:type="spellStart"/>
      <w:r w:rsidRPr="00390687">
        <w:t>Gukevitski</w:t>
      </w:r>
      <w:proofErr w:type="spellEnd"/>
      <w:r w:rsidRPr="00390687">
        <w:t xml:space="preserve">, at his ease (i.e., within easy reach). According to Berliner, on his side.] </w:t>
      </w:r>
    </w:p>
    <w:p w14:paraId="627C2936" w14:textId="77777777" w:rsidR="000F6853" w:rsidRPr="00390687" w:rsidRDefault="000F6853" w:rsidP="000F6853">
      <w:pPr>
        <w:pBdr>
          <w:bottom w:val="double" w:sz="6" w:space="1" w:color="auto"/>
        </w:pBdr>
        <w:rPr>
          <w:rFonts w:eastAsia="Times New Roman" w:cs="Calibri"/>
          <w:color w:val="000000"/>
          <w:lang w:bidi="he-IL"/>
        </w:rPr>
      </w:pPr>
      <w:r w:rsidRPr="00390687">
        <w:rPr>
          <w:rFonts w:eastAsia="Times New Roman" w:cs="Calibri"/>
          <w:color w:val="000000"/>
          <w:lang w:bidi="he-IL"/>
        </w:rPr>
        <w:t xml:space="preserve"> </w:t>
      </w:r>
    </w:p>
    <w:p w14:paraId="5045F5A0" w14:textId="77777777" w:rsidR="000F6853" w:rsidRPr="00390687" w:rsidRDefault="000F6853" w:rsidP="000F6853">
      <w:pPr>
        <w:pBdr>
          <w:bottom w:val="double" w:sz="6" w:space="1" w:color="auto"/>
        </w:pBdr>
      </w:pPr>
      <w:r w:rsidRPr="00390687">
        <w:rPr>
          <w:rFonts w:eastAsia="Times New Roman" w:cs="Calibri"/>
          <w:b/>
          <w:bCs/>
          <w:color w:val="000000"/>
          <w:lang w:bidi="he-IL"/>
        </w:rPr>
        <w:t>20</w:t>
      </w:r>
      <w:r w:rsidRPr="00390687">
        <w:rPr>
          <w:rFonts w:eastAsia="Times New Roman" w:cs="Calibri"/>
          <w:color w:val="000000"/>
          <w:lang w:bidi="he-IL"/>
        </w:rPr>
        <w:t xml:space="preserve"> </w:t>
      </w:r>
      <w:r w:rsidRPr="00390687">
        <w:rPr>
          <w:rFonts w:eastAsia="Times New Roman" w:cs="Calibri"/>
          <w:b/>
          <w:bCs/>
          <w:color w:val="000000"/>
          <w:lang w:bidi="he-IL"/>
        </w:rPr>
        <w:t>Next to him</w:t>
      </w:r>
      <w:r w:rsidRPr="00390687">
        <w:rPr>
          <w:rFonts w:eastAsia="Times New Roman" w:cs="Calibri"/>
          <w:color w:val="000000"/>
          <w:lang w:bidi="he-IL"/>
        </w:rPr>
        <w:t xml:space="preserve"> </w:t>
      </w:r>
      <w:r w:rsidRPr="00390687">
        <w:t xml:space="preserve">Heb. </w:t>
      </w:r>
      <w:r w:rsidRPr="00390687">
        <w:rPr>
          <w:rtl/>
        </w:rPr>
        <w:t>וְעָלָיו</w:t>
      </w:r>
      <w:r w:rsidRPr="00390687">
        <w:t>, as the Targum [Onkelos] renders it: "and those closest to him."</w:t>
      </w:r>
    </w:p>
    <w:p w14:paraId="26ECE261" w14:textId="77777777" w:rsidR="000F6853" w:rsidRPr="00390687" w:rsidRDefault="000F6853" w:rsidP="000F6853">
      <w:pPr>
        <w:pBdr>
          <w:bottom w:val="double" w:sz="6" w:space="1" w:color="auto"/>
        </w:pBdr>
        <w:rPr>
          <w:rFonts w:eastAsia="Times New Roman" w:cs="Calibri"/>
          <w:color w:val="000000"/>
          <w:lang w:bidi="he-IL"/>
        </w:rPr>
      </w:pPr>
    </w:p>
    <w:p w14:paraId="68B56240" w14:textId="77777777" w:rsidR="000F6853" w:rsidRPr="00390687" w:rsidRDefault="000F6853" w:rsidP="000F6853">
      <w:pPr>
        <w:jc w:val="left"/>
        <w:rPr>
          <w:rFonts w:ascii="Times New Roman" w:eastAsia="Calibri" w:hAnsi="Times New Roman"/>
          <w:szCs w:val="22"/>
          <w:lang w:bidi="he-IL"/>
        </w:rPr>
      </w:pPr>
      <w:r w:rsidRPr="00390687">
        <w:rPr>
          <w:rFonts w:ascii="Times New Roman" w:eastAsia="Calibri" w:hAnsi="Times New Roman"/>
          <w:szCs w:val="22"/>
          <w:lang w:bidi="he-IL"/>
        </w:rPr>
        <w:t xml:space="preserve"> </w:t>
      </w:r>
    </w:p>
    <w:p w14:paraId="702E90F6" w14:textId="79378288" w:rsidR="00D94B4E" w:rsidRPr="00390687" w:rsidRDefault="00CB483B" w:rsidP="003D7BFF">
      <w:pPr>
        <w:pStyle w:val="Heading1"/>
        <w:jc w:val="both"/>
        <w:rPr>
          <w:rFonts w:eastAsia="Times New Roman"/>
          <w:szCs w:val="22"/>
          <w:lang w:bidi="he-IL"/>
        </w:rPr>
      </w:pPr>
      <w:bookmarkStart w:id="7" w:name="_Hlk183604921"/>
      <w:bookmarkEnd w:id="6"/>
      <w:r w:rsidRPr="00390687">
        <w:rPr>
          <w:rFonts w:eastAsia="Times New Roman"/>
          <w:spacing w:val="-20"/>
          <w:lang w:bidi="he-IL"/>
        </w:rPr>
        <w:t>Ketuvim</w:t>
      </w:r>
      <w:r w:rsidR="00D94B4E" w:rsidRPr="00390687">
        <w:rPr>
          <w:rFonts w:eastAsia="Times New Roman"/>
          <w:spacing w:val="-20"/>
          <w:lang w:bidi="he-IL"/>
        </w:rPr>
        <w:t>:</w:t>
      </w:r>
      <w:r w:rsidR="00D96A8F" w:rsidRPr="00390687">
        <w:rPr>
          <w:rFonts w:eastAsia="Times New Roman"/>
          <w:spacing w:val="-20"/>
          <w:lang w:bidi="he-IL"/>
        </w:rPr>
        <w:t xml:space="preserve"> </w:t>
      </w:r>
      <w:r w:rsidR="00D94B4E" w:rsidRPr="00390687">
        <w:rPr>
          <w:rFonts w:eastAsia="Times New Roman"/>
          <w:lang w:bidi="he-IL"/>
        </w:rPr>
        <w:t>Tehillim</w:t>
      </w:r>
      <w:r w:rsidR="00D96A8F" w:rsidRPr="00390687">
        <w:rPr>
          <w:rFonts w:eastAsia="Times New Roman"/>
          <w:lang w:bidi="he-IL"/>
        </w:rPr>
        <w:t xml:space="preserve"> </w:t>
      </w:r>
      <w:r w:rsidR="00D94B4E" w:rsidRPr="00390687">
        <w:rPr>
          <w:rFonts w:eastAsia="Times New Roman"/>
          <w:lang w:bidi="he-IL"/>
        </w:rPr>
        <w:t>(Psalms)</w:t>
      </w:r>
      <w:r w:rsidR="00D96A8F" w:rsidRPr="00390687">
        <w:rPr>
          <w:rFonts w:eastAsia="Times New Roman"/>
          <w:lang w:bidi="he-IL"/>
        </w:rPr>
        <w:t xml:space="preserve"> </w:t>
      </w:r>
      <w:r w:rsidR="00D94B4E" w:rsidRPr="00390687">
        <w:rPr>
          <w:rFonts w:eastAsia="Times New Roman"/>
          <w:lang w:bidi="he-IL"/>
        </w:rPr>
        <w:t>90:1-17</w:t>
      </w:r>
    </w:p>
    <w:p w14:paraId="457C2A33" w14:textId="7D742811" w:rsidR="00D94B4E" w:rsidRPr="00390687" w:rsidRDefault="00D96A8F" w:rsidP="00D94B4E">
      <w:pPr>
        <w:rPr>
          <w:rFonts w:eastAsia="Times New Roman" w:cs="Calibri"/>
          <w:color w:val="000000"/>
          <w:szCs w:val="22"/>
          <w:lang w:bidi="he-IL"/>
        </w:rPr>
      </w:pPr>
      <w:r w:rsidRPr="00390687">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D94B4E" w:rsidRPr="00390687" w14:paraId="64ACEA1B" w14:textId="77777777" w:rsidTr="003D7BFF">
        <w:trPr>
          <w:tblHeader/>
          <w:jc w:val="center"/>
        </w:trPr>
        <w:tc>
          <w:tcPr>
            <w:tcW w:w="5103" w:type="dxa"/>
            <w:tcMar>
              <w:top w:w="0" w:type="dxa"/>
              <w:left w:w="108" w:type="dxa"/>
              <w:bottom w:w="0" w:type="dxa"/>
              <w:right w:w="108" w:type="dxa"/>
            </w:tcMar>
            <w:hideMark/>
          </w:tcPr>
          <w:p w14:paraId="476BB1AE" w14:textId="77777777" w:rsidR="00D94B4E" w:rsidRPr="00390687" w:rsidRDefault="00D94B4E" w:rsidP="00D94B4E">
            <w:pPr>
              <w:jc w:val="center"/>
              <w:rPr>
                <w:rFonts w:asciiTheme="minorHAnsi" w:eastAsia="Times New Roman" w:hAnsiTheme="minorHAnsi" w:cstheme="minorHAnsi"/>
                <w:sz w:val="24"/>
                <w:lang w:bidi="he-IL"/>
              </w:rPr>
            </w:pPr>
            <w:r w:rsidRPr="00390687">
              <w:rPr>
                <w:rFonts w:asciiTheme="minorHAnsi" w:eastAsia="Times New Roman" w:hAnsiTheme="minorHAnsi" w:cstheme="minorHAnsi"/>
                <w:b/>
                <w:bCs/>
                <w:sz w:val="24"/>
                <w:lang w:val="en-AU" w:bidi="he-IL"/>
              </w:rPr>
              <w:t>Rashi</w:t>
            </w:r>
          </w:p>
        </w:tc>
        <w:tc>
          <w:tcPr>
            <w:tcW w:w="5111" w:type="dxa"/>
            <w:tcMar>
              <w:top w:w="0" w:type="dxa"/>
              <w:left w:w="108" w:type="dxa"/>
              <w:bottom w:w="0" w:type="dxa"/>
              <w:right w:w="108" w:type="dxa"/>
            </w:tcMar>
            <w:hideMark/>
          </w:tcPr>
          <w:p w14:paraId="098C412C" w14:textId="77777777" w:rsidR="00D94B4E" w:rsidRPr="00390687" w:rsidRDefault="00D94B4E" w:rsidP="00D94B4E">
            <w:pPr>
              <w:jc w:val="center"/>
              <w:rPr>
                <w:rFonts w:asciiTheme="minorHAnsi" w:eastAsia="Times New Roman" w:hAnsiTheme="minorHAnsi" w:cstheme="minorHAnsi"/>
                <w:sz w:val="24"/>
                <w:lang w:bidi="he-IL"/>
              </w:rPr>
            </w:pPr>
            <w:r w:rsidRPr="00390687">
              <w:rPr>
                <w:rFonts w:asciiTheme="minorHAnsi" w:eastAsia="Times New Roman" w:hAnsiTheme="minorHAnsi" w:cstheme="minorHAnsi"/>
                <w:b/>
                <w:bCs/>
                <w:sz w:val="24"/>
                <w:lang w:val="en-AU" w:bidi="he-IL"/>
              </w:rPr>
              <w:t>Targum</w:t>
            </w:r>
          </w:p>
        </w:tc>
      </w:tr>
      <w:tr w:rsidR="00D94B4E" w:rsidRPr="00390687" w14:paraId="4CFADA5D" w14:textId="77777777" w:rsidTr="003D7BFF">
        <w:trPr>
          <w:jc w:val="center"/>
        </w:trPr>
        <w:tc>
          <w:tcPr>
            <w:tcW w:w="5103" w:type="dxa"/>
            <w:shd w:val="clear" w:color="auto" w:fill="FFFFFF"/>
            <w:tcMar>
              <w:top w:w="0" w:type="dxa"/>
              <w:left w:w="108" w:type="dxa"/>
              <w:bottom w:w="0" w:type="dxa"/>
              <w:right w:w="108" w:type="dxa"/>
            </w:tcMar>
            <w:hideMark/>
          </w:tcPr>
          <w:p w14:paraId="589E05B1" w14:textId="47DF03E5" w:rsidR="00D94B4E" w:rsidRPr="00390687" w:rsidRDefault="00D94B4E" w:rsidP="00D94B4E">
            <w:pPr>
              <w:rPr>
                <w:rFonts w:eastAsia="Times New Roman" w:cs="Calibri"/>
                <w:szCs w:val="22"/>
                <w:lang w:bidi="he-IL"/>
              </w:rPr>
            </w:pPr>
            <w:r w:rsidRPr="00390687">
              <w:rPr>
                <w:rFonts w:eastAsia="Times New Roman" w:cs="Calibri"/>
                <w:szCs w:val="22"/>
                <w:lang w:bidi="he-IL"/>
              </w:rPr>
              <w:t>1.</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prayer</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Moses,</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man</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God.</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proofErr w:type="gramStart"/>
            <w:r w:rsidRPr="00390687">
              <w:rPr>
                <w:rFonts w:eastAsia="Times New Roman" w:cs="Calibri"/>
                <w:szCs w:val="22"/>
                <w:lang w:bidi="he-IL"/>
              </w:rPr>
              <w:t>You</w:t>
            </w:r>
            <w:proofErr w:type="gramEnd"/>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been</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dwelling</w:t>
            </w:r>
            <w:r w:rsidR="00D96A8F" w:rsidRPr="00390687">
              <w:rPr>
                <w:rFonts w:eastAsia="Times New Roman" w:cs="Calibri"/>
                <w:szCs w:val="22"/>
                <w:lang w:bidi="he-IL"/>
              </w:rPr>
              <w:t xml:space="preserve"> </w:t>
            </w:r>
            <w:r w:rsidRPr="00390687">
              <w:rPr>
                <w:rFonts w:eastAsia="Times New Roman" w:cs="Calibri"/>
                <w:szCs w:val="22"/>
                <w:lang w:bidi="he-IL"/>
              </w:rPr>
              <w:t>place</w:t>
            </w:r>
            <w:r w:rsidR="00D96A8F" w:rsidRPr="00390687">
              <w:rPr>
                <w:rFonts w:eastAsia="Times New Roman" w:cs="Calibri"/>
                <w:szCs w:val="22"/>
                <w:lang w:bidi="he-IL"/>
              </w:rPr>
              <w:t xml:space="preserve"> </w:t>
            </w:r>
            <w:r w:rsidRPr="00390687">
              <w:rPr>
                <w:rFonts w:eastAsia="Times New Roman" w:cs="Calibri"/>
                <w:szCs w:val="22"/>
                <w:lang w:bidi="he-IL"/>
              </w:rPr>
              <w:t>throughout</w:t>
            </w:r>
            <w:r w:rsidR="00D96A8F" w:rsidRPr="00390687">
              <w:rPr>
                <w:rFonts w:eastAsia="Times New Roman" w:cs="Calibri"/>
                <w:szCs w:val="22"/>
                <w:lang w:bidi="he-IL"/>
              </w:rPr>
              <w:t xml:space="preserve"> </w:t>
            </w:r>
            <w:r w:rsidRPr="00390687">
              <w:rPr>
                <w:rFonts w:eastAsia="Times New Roman" w:cs="Calibri"/>
                <w:szCs w:val="22"/>
                <w:lang w:bidi="he-IL"/>
              </w:rPr>
              <w:t>all</w:t>
            </w:r>
            <w:r w:rsidR="00D96A8F" w:rsidRPr="00390687">
              <w:rPr>
                <w:rFonts w:eastAsia="Times New Roman" w:cs="Calibri"/>
                <w:szCs w:val="22"/>
                <w:lang w:bidi="he-IL"/>
              </w:rPr>
              <w:t xml:space="preserve"> </w:t>
            </w:r>
            <w:r w:rsidRPr="00390687">
              <w:rPr>
                <w:rFonts w:eastAsia="Times New Roman" w:cs="Calibri"/>
                <w:szCs w:val="22"/>
                <w:lang w:bidi="he-IL"/>
              </w:rPr>
              <w:t>generations.</w:t>
            </w:r>
          </w:p>
        </w:tc>
        <w:tc>
          <w:tcPr>
            <w:tcW w:w="5111" w:type="dxa"/>
            <w:shd w:val="clear" w:color="auto" w:fill="FFFFFF"/>
            <w:tcMar>
              <w:top w:w="0" w:type="dxa"/>
              <w:left w:w="108" w:type="dxa"/>
              <w:bottom w:w="0" w:type="dxa"/>
              <w:right w:w="108" w:type="dxa"/>
            </w:tcMar>
            <w:hideMark/>
          </w:tcPr>
          <w:p w14:paraId="414D491E" w14:textId="57E8823D" w:rsidR="00D94B4E" w:rsidRPr="00390687" w:rsidRDefault="00D94B4E" w:rsidP="00D94B4E">
            <w:pPr>
              <w:rPr>
                <w:rFonts w:eastAsia="Times New Roman" w:cs="Calibri"/>
                <w:szCs w:val="22"/>
                <w:lang w:bidi="he-IL"/>
              </w:rPr>
            </w:pPr>
            <w:r w:rsidRPr="00390687">
              <w:rPr>
                <w:rFonts w:eastAsia="Times New Roman" w:cs="Calibri"/>
                <w:szCs w:val="22"/>
                <w:lang w:bidi="he-IL"/>
              </w:rPr>
              <w:t>1.</w:t>
            </w:r>
            <w:r w:rsidR="00D96A8F" w:rsidRPr="00390687">
              <w:rPr>
                <w:rFonts w:eastAsia="Times New Roman" w:cs="Calibri"/>
                <w:szCs w:val="22"/>
                <w:lang w:bidi="he-IL"/>
              </w:rPr>
              <w:t xml:space="preserve"> </w:t>
            </w:r>
            <w:bookmarkStart w:id="8" w:name="_Hlk497860941"/>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prayer</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Moses</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prophet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r w:rsidRPr="00390687">
              <w:rPr>
                <w:rFonts w:eastAsia="Times New Roman" w:cs="Calibri"/>
                <w:szCs w:val="22"/>
                <w:lang w:bidi="he-IL"/>
              </w:rPr>
              <w:t>prayed</w:t>
            </w:r>
            <w:r w:rsidR="00D96A8F" w:rsidRPr="00390687">
              <w:rPr>
                <w:rFonts w:eastAsia="Times New Roman" w:cs="Calibri"/>
                <w:szCs w:val="22"/>
                <w:lang w:bidi="he-IL"/>
              </w:rPr>
              <w:t xml:space="preserve"> </w:t>
            </w:r>
            <w:r w:rsidRPr="00390687">
              <w:rPr>
                <w:rFonts w:eastAsia="Times New Roman" w:cs="Calibri"/>
                <w:szCs w:val="22"/>
                <w:lang w:bidi="he-IL"/>
              </w:rPr>
              <w:t>when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people,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house</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Israel,</w:t>
            </w:r>
            <w:r w:rsidR="00D96A8F" w:rsidRPr="00390687">
              <w:rPr>
                <w:rFonts w:eastAsia="Times New Roman" w:cs="Calibri"/>
                <w:szCs w:val="22"/>
                <w:lang w:bidi="he-IL"/>
              </w:rPr>
              <w:t xml:space="preserve"> </w:t>
            </w:r>
            <w:r w:rsidRPr="00390687">
              <w:rPr>
                <w:rFonts w:eastAsia="Times New Roman" w:cs="Calibri"/>
                <w:szCs w:val="22"/>
                <w:lang w:bidi="he-IL"/>
              </w:rPr>
              <w:t>sinned</w:t>
            </w:r>
            <w:r w:rsidR="00D96A8F" w:rsidRPr="00390687">
              <w:rPr>
                <w:rFonts w:eastAsia="Times New Roman" w:cs="Calibri"/>
                <w:szCs w:val="22"/>
                <w:lang w:bidi="he-IL"/>
              </w:rPr>
              <w:t xml:space="preserve"> </w:t>
            </w:r>
            <w:r w:rsidRPr="00390687">
              <w:rPr>
                <w:rFonts w:eastAsia="Times New Roman" w:cs="Calibri"/>
                <w:b/>
                <w:bCs/>
                <w:szCs w:val="22"/>
                <w:lang w:bidi="he-IL"/>
              </w:rPr>
              <w:t>in</w:t>
            </w:r>
            <w:r w:rsidR="00D96A8F" w:rsidRPr="00390687">
              <w:rPr>
                <w:rFonts w:eastAsia="Times New Roman" w:cs="Calibri"/>
                <w:b/>
                <w:bCs/>
                <w:szCs w:val="22"/>
                <w:lang w:bidi="he-IL"/>
              </w:rPr>
              <w:t xml:space="preserve"> </w:t>
            </w:r>
            <w:r w:rsidRPr="00390687">
              <w:rPr>
                <w:rFonts w:eastAsia="Times New Roman" w:cs="Calibri"/>
                <w:b/>
                <w:bCs/>
                <w:szCs w:val="22"/>
                <w:lang w:bidi="he-IL"/>
              </w:rPr>
              <w:t>the</w:t>
            </w:r>
            <w:r w:rsidR="00D96A8F" w:rsidRPr="00390687">
              <w:rPr>
                <w:rFonts w:eastAsia="Times New Roman" w:cs="Calibri"/>
                <w:b/>
                <w:bCs/>
                <w:szCs w:val="22"/>
                <w:lang w:bidi="he-IL"/>
              </w:rPr>
              <w:t xml:space="preserve"> </w:t>
            </w:r>
            <w:r w:rsidRPr="00390687">
              <w:rPr>
                <w:rFonts w:eastAsia="Times New Roman" w:cs="Calibri"/>
                <w:b/>
                <w:bCs/>
                <w:szCs w:val="22"/>
                <w:lang w:bidi="he-IL"/>
              </w:rPr>
              <w:t>wilderness</w:t>
            </w:r>
            <w:r w:rsidRPr="00390687">
              <w:rPr>
                <w:rFonts w:eastAsia="Times New Roman" w:cs="Calibri"/>
                <w:szCs w:val="22"/>
                <w:lang w:bidi="he-IL"/>
              </w:rPr>
              <w:t>.</w:t>
            </w:r>
            <w:r w:rsidR="00D96A8F" w:rsidRPr="00390687">
              <w:rPr>
                <w:rFonts w:eastAsia="Times New Roman" w:cs="Calibri"/>
                <w:szCs w:val="22"/>
                <w:lang w:bidi="he-IL"/>
              </w:rPr>
              <w:t xml:space="preserve"> </w:t>
            </w:r>
            <w:r w:rsidRPr="00390687">
              <w:rPr>
                <w:rFonts w:eastAsia="Times New Roman" w:cs="Calibri"/>
                <w:szCs w:val="22"/>
                <w:lang w:bidi="he-IL"/>
              </w:rPr>
              <w:t>He</w:t>
            </w:r>
            <w:r w:rsidR="00D96A8F" w:rsidRPr="00390687">
              <w:rPr>
                <w:rFonts w:eastAsia="Times New Roman" w:cs="Calibri"/>
                <w:szCs w:val="22"/>
                <w:lang w:bidi="he-IL"/>
              </w:rPr>
              <w:t xml:space="preserve"> </w:t>
            </w:r>
            <w:r w:rsidRPr="00390687">
              <w:rPr>
                <w:rFonts w:eastAsia="Times New Roman" w:cs="Calibri"/>
                <w:szCs w:val="22"/>
                <w:lang w:bidi="he-IL"/>
              </w:rPr>
              <w:t>raised</w:t>
            </w:r>
            <w:r w:rsidR="00D96A8F" w:rsidRPr="00390687">
              <w:rPr>
                <w:rFonts w:eastAsia="Times New Roman" w:cs="Calibri"/>
                <w:szCs w:val="22"/>
                <w:lang w:bidi="he-IL"/>
              </w:rPr>
              <w:t xml:space="preserve"> </w:t>
            </w:r>
            <w:r w:rsidRPr="00390687">
              <w:rPr>
                <w:rFonts w:eastAsia="Times New Roman" w:cs="Calibri"/>
                <w:szCs w:val="22"/>
                <w:lang w:bidi="he-IL"/>
              </w:rPr>
              <w:t>his</w:t>
            </w:r>
            <w:r w:rsidR="00D96A8F" w:rsidRPr="00390687">
              <w:rPr>
                <w:rFonts w:eastAsia="Times New Roman" w:cs="Calibri"/>
                <w:szCs w:val="22"/>
                <w:lang w:bidi="he-IL"/>
              </w:rPr>
              <w:t xml:space="preserve"> </w:t>
            </w:r>
            <w:r w:rsidRPr="00390687">
              <w:rPr>
                <w:rFonts w:eastAsia="Times New Roman" w:cs="Calibri"/>
                <w:szCs w:val="22"/>
                <w:lang w:bidi="he-IL"/>
              </w:rPr>
              <w:t>voice</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thus</w:t>
            </w:r>
            <w:r w:rsidR="00D96A8F" w:rsidRPr="00390687">
              <w:rPr>
                <w:rFonts w:eastAsia="Times New Roman" w:cs="Calibri"/>
                <w:szCs w:val="22"/>
                <w:lang w:bidi="he-IL"/>
              </w:rPr>
              <w:t xml:space="preserve"> </w:t>
            </w:r>
            <w:r w:rsidRPr="00390687">
              <w:rPr>
                <w:rFonts w:eastAsia="Times New Roman" w:cs="Calibri"/>
                <w:szCs w:val="22"/>
                <w:lang w:bidi="he-IL"/>
              </w:rPr>
              <w:t>he</w:t>
            </w:r>
            <w:r w:rsidR="00D96A8F" w:rsidRPr="00390687">
              <w:rPr>
                <w:rFonts w:eastAsia="Times New Roman" w:cs="Calibri"/>
                <w:szCs w:val="22"/>
                <w:lang w:bidi="he-IL"/>
              </w:rPr>
              <w:t xml:space="preserve"> </w:t>
            </w:r>
            <w:r w:rsidRPr="00390687">
              <w:rPr>
                <w:rFonts w:eastAsia="Times New Roman" w:cs="Calibri"/>
                <w:szCs w:val="22"/>
                <w:lang w:bidi="he-IL"/>
              </w:rPr>
              <w:t>said:</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dwelling</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whose</w:t>
            </w:r>
            <w:r w:rsidR="00D96A8F" w:rsidRPr="00390687">
              <w:rPr>
                <w:rFonts w:eastAsia="Times New Roman" w:cs="Calibri"/>
                <w:szCs w:val="22"/>
                <w:lang w:bidi="he-IL"/>
              </w:rPr>
              <w:t xml:space="preserve"> </w:t>
            </w:r>
            <w:r w:rsidRPr="00390687">
              <w:rPr>
                <w:rFonts w:eastAsia="Times New Roman" w:cs="Calibri"/>
                <w:szCs w:val="22"/>
                <w:lang w:bidi="he-IL"/>
              </w:rPr>
              <w:t>presence</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heaven,</w:t>
            </w:r>
            <w:r w:rsidR="00D96A8F" w:rsidRPr="00390687">
              <w:rPr>
                <w:rFonts w:eastAsia="Times New Roman" w:cs="Calibri"/>
                <w:szCs w:val="22"/>
                <w:lang w:bidi="he-IL"/>
              </w:rPr>
              <w:t xml:space="preserve"> </w:t>
            </w:r>
            <w:proofErr w:type="gramStart"/>
            <w:r w:rsidRPr="00390687">
              <w:rPr>
                <w:rFonts w:eastAsia="Times New Roman" w:cs="Calibri"/>
                <w:szCs w:val="22"/>
                <w:lang w:bidi="he-IL"/>
              </w:rPr>
              <w:t>You</w:t>
            </w:r>
            <w:proofErr w:type="gramEnd"/>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been</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helper</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every</w:t>
            </w:r>
            <w:r w:rsidR="00D96A8F" w:rsidRPr="00390687">
              <w:rPr>
                <w:rFonts w:eastAsia="Times New Roman" w:cs="Calibri"/>
                <w:szCs w:val="22"/>
                <w:lang w:bidi="he-IL"/>
              </w:rPr>
              <w:t xml:space="preserve"> </w:t>
            </w:r>
            <w:r w:rsidRPr="00390687">
              <w:rPr>
                <w:rFonts w:eastAsia="Times New Roman" w:cs="Calibri"/>
                <w:szCs w:val="22"/>
                <w:lang w:bidi="he-IL"/>
              </w:rPr>
              <w:t>generation.</w:t>
            </w:r>
            <w:bookmarkEnd w:id="8"/>
          </w:p>
        </w:tc>
      </w:tr>
      <w:tr w:rsidR="00D94B4E" w:rsidRPr="00390687" w14:paraId="5EAC1F2A" w14:textId="77777777" w:rsidTr="003D7BFF">
        <w:trPr>
          <w:jc w:val="center"/>
        </w:trPr>
        <w:tc>
          <w:tcPr>
            <w:tcW w:w="5103" w:type="dxa"/>
            <w:shd w:val="clear" w:color="auto" w:fill="FFFFFF"/>
            <w:tcMar>
              <w:top w:w="0" w:type="dxa"/>
              <w:left w:w="108" w:type="dxa"/>
              <w:bottom w:w="0" w:type="dxa"/>
              <w:right w:w="108" w:type="dxa"/>
            </w:tcMar>
            <w:hideMark/>
          </w:tcPr>
          <w:p w14:paraId="4E981327" w14:textId="48D8DCC4" w:rsidR="00D94B4E" w:rsidRPr="00390687" w:rsidRDefault="00D94B4E" w:rsidP="00D94B4E">
            <w:pPr>
              <w:rPr>
                <w:rFonts w:eastAsia="Times New Roman" w:cs="Calibri"/>
                <w:szCs w:val="22"/>
                <w:lang w:bidi="he-IL"/>
              </w:rPr>
            </w:pPr>
            <w:r w:rsidRPr="00390687">
              <w:rPr>
                <w:rFonts w:eastAsia="Times New Roman" w:cs="Calibri"/>
                <w:szCs w:val="22"/>
                <w:lang w:val="en-AU" w:bidi="he-IL"/>
              </w:rPr>
              <w:t>2.</w:t>
            </w:r>
            <w:r w:rsidR="00D96A8F" w:rsidRPr="00390687">
              <w:rPr>
                <w:rFonts w:eastAsia="Times New Roman" w:cs="Calibri"/>
                <w:szCs w:val="22"/>
                <w:lang w:val="en-AU" w:bidi="he-IL"/>
              </w:rPr>
              <w:t xml:space="preserve"> </w:t>
            </w:r>
            <w:r w:rsidRPr="00390687">
              <w:rPr>
                <w:rFonts w:eastAsia="Times New Roman" w:cs="Calibri"/>
                <w:szCs w:val="22"/>
                <w:lang w:bidi="he-IL"/>
              </w:rPr>
              <w:t>Before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mountains</w:t>
            </w:r>
            <w:r w:rsidR="00D96A8F" w:rsidRPr="00390687">
              <w:rPr>
                <w:rFonts w:eastAsia="Times New Roman" w:cs="Calibri"/>
                <w:szCs w:val="22"/>
                <w:lang w:bidi="he-IL"/>
              </w:rPr>
              <w:t xml:space="preserve"> </w:t>
            </w:r>
            <w:r w:rsidRPr="00390687">
              <w:rPr>
                <w:rFonts w:eastAsia="Times New Roman" w:cs="Calibri"/>
                <w:szCs w:val="22"/>
                <w:lang w:bidi="he-IL"/>
              </w:rPr>
              <w:t>were</w:t>
            </w:r>
            <w:r w:rsidR="00D96A8F" w:rsidRPr="00390687">
              <w:rPr>
                <w:rFonts w:eastAsia="Times New Roman" w:cs="Calibri"/>
                <w:szCs w:val="22"/>
                <w:lang w:bidi="he-IL"/>
              </w:rPr>
              <w:t xml:space="preserve"> </w:t>
            </w:r>
            <w:r w:rsidRPr="00390687">
              <w:rPr>
                <w:rFonts w:eastAsia="Times New Roman" w:cs="Calibri"/>
                <w:szCs w:val="22"/>
                <w:lang w:bidi="he-IL"/>
              </w:rPr>
              <w:t>born,</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brought</w:t>
            </w:r>
            <w:r w:rsidR="00D96A8F" w:rsidRPr="00390687">
              <w:rPr>
                <w:rFonts w:eastAsia="Times New Roman" w:cs="Calibri"/>
                <w:szCs w:val="22"/>
                <w:lang w:bidi="he-IL"/>
              </w:rPr>
              <w:t xml:space="preserve"> </w:t>
            </w:r>
            <w:r w:rsidRPr="00390687">
              <w:rPr>
                <w:rFonts w:eastAsia="Times New Roman" w:cs="Calibri"/>
                <w:szCs w:val="22"/>
                <w:lang w:bidi="he-IL"/>
              </w:rPr>
              <w:t>forth</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earth</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inhabited</w:t>
            </w:r>
            <w:r w:rsidR="00D96A8F" w:rsidRPr="00390687">
              <w:rPr>
                <w:rFonts w:eastAsia="Times New Roman" w:cs="Calibri"/>
                <w:szCs w:val="22"/>
                <w:lang w:bidi="he-IL"/>
              </w:rPr>
              <w:t xml:space="preserve"> </w:t>
            </w:r>
            <w:r w:rsidRPr="00390687">
              <w:rPr>
                <w:rFonts w:eastAsia="Times New Roman" w:cs="Calibri"/>
                <w:szCs w:val="22"/>
                <w:lang w:bidi="he-IL"/>
              </w:rPr>
              <w:t>world,</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everlasting</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everlasting,</w:t>
            </w:r>
            <w:r w:rsidR="00D96A8F" w:rsidRPr="00390687">
              <w:rPr>
                <w:rFonts w:eastAsia="Times New Roman" w:cs="Calibri"/>
                <w:szCs w:val="22"/>
                <w:lang w:bidi="he-IL"/>
              </w:rPr>
              <w:t xml:space="preserve"> </w:t>
            </w:r>
            <w:proofErr w:type="gramStart"/>
            <w:r w:rsidRPr="00390687">
              <w:rPr>
                <w:rFonts w:eastAsia="Times New Roman" w:cs="Calibri"/>
                <w:szCs w:val="22"/>
                <w:lang w:bidi="he-IL"/>
              </w:rPr>
              <w:t>You</w:t>
            </w:r>
            <w:proofErr w:type="gramEnd"/>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God.</w:t>
            </w:r>
          </w:p>
        </w:tc>
        <w:tc>
          <w:tcPr>
            <w:tcW w:w="5111" w:type="dxa"/>
            <w:shd w:val="clear" w:color="auto" w:fill="FFFFFF"/>
            <w:tcMar>
              <w:top w:w="0" w:type="dxa"/>
              <w:left w:w="108" w:type="dxa"/>
              <w:bottom w:w="0" w:type="dxa"/>
              <w:right w:w="108" w:type="dxa"/>
            </w:tcMar>
            <w:hideMark/>
          </w:tcPr>
          <w:p w14:paraId="3B239230" w14:textId="5AF5181E" w:rsidR="00D94B4E" w:rsidRPr="00390687" w:rsidRDefault="00D94B4E" w:rsidP="00D94B4E">
            <w:pPr>
              <w:rPr>
                <w:rFonts w:eastAsia="Times New Roman" w:cs="Calibri"/>
                <w:szCs w:val="22"/>
                <w:lang w:bidi="he-IL"/>
              </w:rPr>
            </w:pPr>
            <w:r w:rsidRPr="00390687">
              <w:rPr>
                <w:rFonts w:eastAsia="Times New Roman" w:cs="Calibri"/>
                <w:szCs w:val="22"/>
                <w:lang w:val="en-AU" w:bidi="he-IL"/>
              </w:rPr>
              <w:t>2.</w:t>
            </w:r>
            <w:r w:rsidR="00D96A8F" w:rsidRPr="00390687">
              <w:rPr>
                <w:rFonts w:eastAsia="Times New Roman" w:cs="Calibri"/>
                <w:szCs w:val="22"/>
                <w:lang w:val="en-AU" w:bidi="he-IL"/>
              </w:rPr>
              <w:t xml:space="preserve"> </w:t>
            </w:r>
            <w:r w:rsidRPr="00390687">
              <w:rPr>
                <w:rFonts w:eastAsia="Times New Roman" w:cs="Calibri"/>
                <w:szCs w:val="22"/>
                <w:lang w:bidi="he-IL"/>
              </w:rPr>
              <w:t>When</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was</w:t>
            </w:r>
            <w:r w:rsidR="00D96A8F" w:rsidRPr="00390687">
              <w:rPr>
                <w:rFonts w:eastAsia="Times New Roman" w:cs="Calibri"/>
                <w:szCs w:val="22"/>
                <w:lang w:bidi="he-IL"/>
              </w:rPr>
              <w:t xml:space="preserve"> </w:t>
            </w:r>
            <w:r w:rsidRPr="00390687">
              <w:rPr>
                <w:rFonts w:eastAsia="Times New Roman" w:cs="Calibri"/>
                <w:szCs w:val="22"/>
                <w:lang w:bidi="he-IL"/>
              </w:rPr>
              <w:t>manifest</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presence</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people</w:t>
            </w:r>
            <w:r w:rsidR="00D96A8F" w:rsidRPr="00390687">
              <w:rPr>
                <w:rFonts w:eastAsia="Times New Roman" w:cs="Calibri"/>
                <w:szCs w:val="22"/>
                <w:lang w:bidi="he-IL"/>
              </w:rPr>
              <w:t xml:space="preserve"> </w:t>
            </w:r>
            <w:r w:rsidRPr="00390687">
              <w:rPr>
                <w:rFonts w:eastAsia="Times New Roman" w:cs="Calibri"/>
                <w:szCs w:val="22"/>
                <w:lang w:bidi="he-IL"/>
              </w:rPr>
              <w:t>were</w:t>
            </w:r>
            <w:r w:rsidR="00D96A8F" w:rsidRPr="00390687">
              <w:rPr>
                <w:rFonts w:eastAsia="Times New Roman" w:cs="Calibri"/>
                <w:szCs w:val="22"/>
                <w:lang w:bidi="he-IL"/>
              </w:rPr>
              <w:t xml:space="preserve"> </w:t>
            </w:r>
            <w:r w:rsidRPr="00390687">
              <w:rPr>
                <w:rFonts w:eastAsia="Times New Roman" w:cs="Calibri"/>
                <w:szCs w:val="22"/>
                <w:lang w:bidi="he-IL"/>
              </w:rPr>
              <w:t>going</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sin,</w:t>
            </w:r>
            <w:r w:rsidR="00D96A8F" w:rsidRPr="00390687">
              <w:rPr>
                <w:rFonts w:eastAsia="Times New Roman" w:cs="Calibri"/>
                <w:szCs w:val="22"/>
                <w:lang w:bidi="he-IL"/>
              </w:rPr>
              <w:t xml:space="preserve"> </w:t>
            </w:r>
            <w:proofErr w:type="gramStart"/>
            <w:r w:rsidRPr="00390687">
              <w:rPr>
                <w:rFonts w:eastAsia="Times New Roman" w:cs="Calibri"/>
                <w:szCs w:val="22"/>
                <w:lang w:bidi="he-IL"/>
              </w:rPr>
              <w:t>You</w:t>
            </w:r>
            <w:proofErr w:type="gramEnd"/>
            <w:r w:rsidR="00D96A8F" w:rsidRPr="00390687">
              <w:rPr>
                <w:rFonts w:eastAsia="Times New Roman" w:cs="Calibri"/>
                <w:szCs w:val="22"/>
                <w:lang w:bidi="he-IL"/>
              </w:rPr>
              <w:t xml:space="preserve"> </w:t>
            </w:r>
            <w:r w:rsidRPr="00390687">
              <w:rPr>
                <w:rFonts w:eastAsia="Times New Roman" w:cs="Calibri"/>
                <w:szCs w:val="22"/>
                <w:lang w:bidi="he-IL"/>
              </w:rPr>
              <w:t>established</w:t>
            </w:r>
            <w:r w:rsidR="00D96A8F" w:rsidRPr="00390687">
              <w:rPr>
                <w:rFonts w:eastAsia="Times New Roman" w:cs="Calibri"/>
                <w:szCs w:val="22"/>
                <w:lang w:bidi="he-IL"/>
              </w:rPr>
              <w:t xml:space="preserve"> </w:t>
            </w:r>
            <w:r w:rsidRPr="00390687">
              <w:rPr>
                <w:rFonts w:eastAsia="Times New Roman" w:cs="Calibri"/>
                <w:szCs w:val="22"/>
                <w:lang w:bidi="he-IL"/>
              </w:rPr>
              <w:t>repentance;</w:t>
            </w:r>
            <w:r w:rsidR="00D96A8F" w:rsidRPr="00390687">
              <w:rPr>
                <w:rFonts w:eastAsia="Times New Roman" w:cs="Calibri"/>
                <w:szCs w:val="22"/>
                <w:lang w:bidi="he-IL"/>
              </w:rPr>
              <w:t xml:space="preserve"> </w:t>
            </w:r>
            <w:r w:rsidRPr="00390687">
              <w:rPr>
                <w:rFonts w:eastAsia="Times New Roman" w:cs="Calibri"/>
                <w:szCs w:val="22"/>
                <w:lang w:bidi="he-IL"/>
              </w:rPr>
              <w:t>before</w:t>
            </w:r>
            <w:r w:rsidR="00D96A8F" w:rsidRPr="00390687">
              <w:rPr>
                <w:rFonts w:eastAsia="Times New Roman" w:cs="Calibri"/>
                <w:szCs w:val="22"/>
                <w:lang w:bidi="he-IL"/>
              </w:rPr>
              <w:t xml:space="preserve"> </w:t>
            </w:r>
            <w:r w:rsidRPr="00390687">
              <w:rPr>
                <w:rFonts w:eastAsia="Times New Roman" w:cs="Calibri"/>
                <w:szCs w:val="22"/>
                <w:lang w:bidi="he-IL"/>
              </w:rPr>
              <w:t>ever</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mountains</w:t>
            </w:r>
            <w:r w:rsidR="00D96A8F" w:rsidRPr="00390687">
              <w:rPr>
                <w:rFonts w:eastAsia="Times New Roman" w:cs="Calibri"/>
                <w:szCs w:val="22"/>
                <w:lang w:bidi="he-IL"/>
              </w:rPr>
              <w:t xml:space="preserve"> </w:t>
            </w:r>
            <w:r w:rsidRPr="00390687">
              <w:rPr>
                <w:rFonts w:eastAsia="Times New Roman" w:cs="Calibri"/>
                <w:szCs w:val="22"/>
                <w:lang w:bidi="he-IL"/>
              </w:rPr>
              <w:t>were</w:t>
            </w:r>
            <w:r w:rsidR="00D96A8F" w:rsidRPr="00390687">
              <w:rPr>
                <w:rFonts w:eastAsia="Times New Roman" w:cs="Calibri"/>
                <w:szCs w:val="22"/>
                <w:lang w:bidi="he-IL"/>
              </w:rPr>
              <w:t xml:space="preserve"> </w:t>
            </w:r>
            <w:r w:rsidRPr="00390687">
              <w:rPr>
                <w:rFonts w:eastAsia="Times New Roman" w:cs="Calibri"/>
                <w:szCs w:val="22"/>
                <w:lang w:bidi="he-IL"/>
              </w:rPr>
              <w:t>lifted</w:t>
            </w:r>
            <w:r w:rsidR="00D96A8F" w:rsidRPr="00390687">
              <w:rPr>
                <w:rFonts w:eastAsia="Times New Roman" w:cs="Calibri"/>
                <w:szCs w:val="22"/>
                <w:lang w:bidi="he-IL"/>
              </w:rPr>
              <w:t xml:space="preserve"> </w:t>
            </w:r>
            <w:r w:rsidRPr="00390687">
              <w:rPr>
                <w:rFonts w:eastAsia="Times New Roman" w:cs="Calibri"/>
                <w:szCs w:val="22"/>
                <w:lang w:bidi="he-IL"/>
              </w:rPr>
              <w:t>up</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earth</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world's</w:t>
            </w:r>
            <w:r w:rsidR="00D96A8F" w:rsidRPr="00390687">
              <w:rPr>
                <w:rFonts w:eastAsia="Times New Roman" w:cs="Calibri"/>
                <w:szCs w:val="22"/>
                <w:lang w:bidi="he-IL"/>
              </w:rPr>
              <w:t xml:space="preserve"> </w:t>
            </w:r>
            <w:r w:rsidRPr="00390687">
              <w:rPr>
                <w:rFonts w:eastAsia="Times New Roman" w:cs="Calibri"/>
                <w:szCs w:val="22"/>
                <w:lang w:bidi="he-IL"/>
              </w:rPr>
              <w:t>inhabitants</w:t>
            </w:r>
            <w:r w:rsidR="00D96A8F" w:rsidRPr="00390687">
              <w:rPr>
                <w:rFonts w:eastAsia="Times New Roman" w:cs="Calibri"/>
                <w:szCs w:val="22"/>
                <w:lang w:bidi="he-IL"/>
              </w:rPr>
              <w:t xml:space="preserve"> </w:t>
            </w:r>
            <w:r w:rsidRPr="00390687">
              <w:rPr>
                <w:rFonts w:eastAsia="Times New Roman" w:cs="Calibri"/>
                <w:szCs w:val="22"/>
                <w:lang w:bidi="he-IL"/>
              </w:rPr>
              <w:t>created,</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this</w:t>
            </w:r>
            <w:r w:rsidR="00D96A8F" w:rsidRPr="00390687">
              <w:rPr>
                <w:rFonts w:eastAsia="Times New Roman" w:cs="Calibri"/>
                <w:szCs w:val="22"/>
                <w:lang w:bidi="he-IL"/>
              </w:rPr>
              <w:t xml:space="preserve"> </w:t>
            </w:r>
            <w:r w:rsidRPr="00390687">
              <w:rPr>
                <w:rFonts w:eastAsia="Times New Roman" w:cs="Calibri"/>
                <w:szCs w:val="22"/>
                <w:lang w:bidi="he-IL"/>
              </w:rPr>
              <w:t>age</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age</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come,</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God.</w:t>
            </w:r>
          </w:p>
        </w:tc>
      </w:tr>
      <w:tr w:rsidR="00D94B4E" w:rsidRPr="00390687" w14:paraId="310778C1" w14:textId="77777777" w:rsidTr="003D7BFF">
        <w:trPr>
          <w:jc w:val="center"/>
        </w:trPr>
        <w:tc>
          <w:tcPr>
            <w:tcW w:w="5103" w:type="dxa"/>
            <w:shd w:val="clear" w:color="auto" w:fill="FFFFFF"/>
            <w:tcMar>
              <w:top w:w="0" w:type="dxa"/>
              <w:left w:w="108" w:type="dxa"/>
              <w:bottom w:w="0" w:type="dxa"/>
              <w:right w:w="108" w:type="dxa"/>
            </w:tcMar>
            <w:hideMark/>
          </w:tcPr>
          <w:p w14:paraId="0C348566" w14:textId="513B49CA" w:rsidR="00D94B4E" w:rsidRPr="00390687" w:rsidRDefault="00D94B4E" w:rsidP="00D94B4E">
            <w:pPr>
              <w:rPr>
                <w:rFonts w:eastAsia="Times New Roman" w:cs="Calibri"/>
                <w:szCs w:val="22"/>
                <w:lang w:bidi="he-IL"/>
              </w:rPr>
            </w:pPr>
            <w:r w:rsidRPr="00390687">
              <w:rPr>
                <w:rFonts w:eastAsia="Times New Roman" w:cs="Calibri"/>
                <w:szCs w:val="22"/>
                <w:lang w:val="en-AU" w:bidi="he-IL"/>
              </w:rPr>
              <w:t>3.</w:t>
            </w:r>
            <w:r w:rsidR="00D96A8F" w:rsidRPr="00390687">
              <w:rPr>
                <w:rFonts w:eastAsia="Times New Roman" w:cs="Calibri"/>
                <w:szCs w:val="22"/>
                <w:lang w:val="en-AU"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bring</w:t>
            </w:r>
            <w:r w:rsidR="00D96A8F" w:rsidRPr="00390687">
              <w:rPr>
                <w:rFonts w:eastAsia="Times New Roman" w:cs="Calibri"/>
                <w:szCs w:val="22"/>
                <w:lang w:bidi="he-IL"/>
              </w:rPr>
              <w:t xml:space="preserve"> </w:t>
            </w:r>
            <w:r w:rsidRPr="00390687">
              <w:rPr>
                <w:rFonts w:eastAsia="Times New Roman" w:cs="Calibri"/>
                <w:szCs w:val="22"/>
                <w:lang w:bidi="he-IL"/>
              </w:rPr>
              <w:t>man</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crushing</w:t>
            </w:r>
            <w:r w:rsidR="00D96A8F" w:rsidRPr="00390687">
              <w:rPr>
                <w:rFonts w:eastAsia="Times New Roman" w:cs="Calibri"/>
                <w:szCs w:val="22"/>
                <w:lang w:bidi="he-IL"/>
              </w:rPr>
              <w:t xml:space="preserve"> </w:t>
            </w:r>
            <w:r w:rsidRPr="00390687">
              <w:rPr>
                <w:rFonts w:eastAsia="Times New Roman" w:cs="Calibri"/>
                <w:szCs w:val="22"/>
                <w:lang w:bidi="he-IL"/>
              </w:rPr>
              <w:t>point,</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say,</w:t>
            </w:r>
            <w:r w:rsidR="00D96A8F" w:rsidRPr="00390687">
              <w:rPr>
                <w:rFonts w:eastAsia="Times New Roman" w:cs="Calibri"/>
                <w:szCs w:val="22"/>
                <w:lang w:bidi="he-IL"/>
              </w:rPr>
              <w:t xml:space="preserve"> </w:t>
            </w:r>
            <w:r w:rsidRPr="00390687">
              <w:rPr>
                <w:rFonts w:eastAsia="Times New Roman" w:cs="Calibri"/>
                <w:szCs w:val="22"/>
                <w:lang w:bidi="he-IL"/>
              </w:rPr>
              <w:t>"Return,</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sons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men."</w:t>
            </w:r>
          </w:p>
        </w:tc>
        <w:tc>
          <w:tcPr>
            <w:tcW w:w="5111" w:type="dxa"/>
            <w:shd w:val="clear" w:color="auto" w:fill="FFFFFF"/>
            <w:tcMar>
              <w:top w:w="0" w:type="dxa"/>
              <w:left w:w="108" w:type="dxa"/>
              <w:bottom w:w="0" w:type="dxa"/>
              <w:right w:w="108" w:type="dxa"/>
            </w:tcMar>
            <w:hideMark/>
          </w:tcPr>
          <w:p w14:paraId="55EE4630" w14:textId="20A25160" w:rsidR="00D94B4E" w:rsidRPr="00390687" w:rsidRDefault="00D94B4E" w:rsidP="00D94B4E">
            <w:pPr>
              <w:rPr>
                <w:rFonts w:eastAsia="Times New Roman" w:cs="Calibri"/>
                <w:szCs w:val="22"/>
                <w:lang w:bidi="he-IL"/>
              </w:rPr>
            </w:pPr>
            <w:r w:rsidRPr="00390687">
              <w:rPr>
                <w:rFonts w:eastAsia="Times New Roman" w:cs="Calibri"/>
                <w:szCs w:val="22"/>
                <w:lang w:val="en-AU" w:bidi="he-IL"/>
              </w:rPr>
              <w:t>3.</w:t>
            </w:r>
            <w:r w:rsidR="00D96A8F" w:rsidRPr="00390687">
              <w:rPr>
                <w:rFonts w:eastAsia="Times New Roman" w:cs="Calibri"/>
                <w:szCs w:val="22"/>
                <w:lang w:val="en-AU"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return</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son</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man</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death</w:t>
            </w:r>
            <w:r w:rsidR="00D96A8F" w:rsidRPr="00390687">
              <w:rPr>
                <w:rFonts w:eastAsia="Times New Roman" w:cs="Calibri"/>
                <w:szCs w:val="22"/>
                <w:lang w:bidi="he-IL"/>
              </w:rPr>
              <w:t xml:space="preserve"> </w:t>
            </w:r>
            <w:r w:rsidRPr="00390687">
              <w:rPr>
                <w:rFonts w:eastAsia="Times New Roman" w:cs="Calibri"/>
                <w:szCs w:val="22"/>
                <w:lang w:bidi="he-IL"/>
              </w:rPr>
              <w:t>because</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his</w:t>
            </w:r>
            <w:r w:rsidR="00D96A8F" w:rsidRPr="00390687">
              <w:rPr>
                <w:rFonts w:eastAsia="Times New Roman" w:cs="Calibri"/>
                <w:szCs w:val="22"/>
                <w:lang w:bidi="he-IL"/>
              </w:rPr>
              <w:t xml:space="preserve"> </w:t>
            </w:r>
            <w:r w:rsidRPr="00390687">
              <w:rPr>
                <w:rFonts w:eastAsia="Times New Roman" w:cs="Calibri"/>
                <w:szCs w:val="22"/>
                <w:lang w:bidi="he-IL"/>
              </w:rPr>
              <w:t>sin;</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yet</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said,</w:t>
            </w:r>
            <w:r w:rsidR="00D96A8F" w:rsidRPr="00390687">
              <w:rPr>
                <w:rFonts w:eastAsia="Times New Roman" w:cs="Calibri"/>
                <w:szCs w:val="22"/>
                <w:lang w:bidi="he-IL"/>
              </w:rPr>
              <w:t xml:space="preserve"> </w:t>
            </w:r>
            <w:r w:rsidRPr="00390687">
              <w:rPr>
                <w:rFonts w:eastAsia="Times New Roman" w:cs="Calibri"/>
                <w:szCs w:val="22"/>
                <w:lang w:bidi="he-IL"/>
              </w:rPr>
              <w:t>"Repent,</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sons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men."</w:t>
            </w:r>
          </w:p>
        </w:tc>
      </w:tr>
      <w:tr w:rsidR="00D94B4E" w:rsidRPr="00390687" w14:paraId="5480E091" w14:textId="77777777" w:rsidTr="003D7BFF">
        <w:trPr>
          <w:jc w:val="center"/>
        </w:trPr>
        <w:tc>
          <w:tcPr>
            <w:tcW w:w="5103" w:type="dxa"/>
            <w:shd w:val="clear" w:color="auto" w:fill="FFFFFF"/>
            <w:tcMar>
              <w:top w:w="0" w:type="dxa"/>
              <w:left w:w="108" w:type="dxa"/>
              <w:bottom w:w="0" w:type="dxa"/>
              <w:right w:w="108" w:type="dxa"/>
            </w:tcMar>
            <w:hideMark/>
          </w:tcPr>
          <w:p w14:paraId="06B04B60" w14:textId="518B2D05" w:rsidR="00D94B4E" w:rsidRPr="00390687" w:rsidRDefault="00D94B4E" w:rsidP="00D94B4E">
            <w:pPr>
              <w:rPr>
                <w:rFonts w:eastAsia="Times New Roman" w:cs="Calibri"/>
                <w:szCs w:val="22"/>
                <w:lang w:bidi="he-IL"/>
              </w:rPr>
            </w:pPr>
            <w:r w:rsidRPr="00390687">
              <w:rPr>
                <w:rFonts w:eastAsia="Times New Roman" w:cs="Calibri"/>
                <w:szCs w:val="22"/>
                <w:lang w:val="en-AU" w:bidi="he-IL"/>
              </w:rPr>
              <w:t>4.</w:t>
            </w:r>
            <w:r w:rsidR="00D96A8F" w:rsidRPr="00390687">
              <w:rPr>
                <w:rFonts w:eastAsia="Times New Roman" w:cs="Calibri"/>
                <w:szCs w:val="22"/>
                <w:lang w:val="en-AU"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thousand</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eyes</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yesterday,</w:t>
            </w:r>
            <w:r w:rsidR="00D96A8F" w:rsidRPr="00390687">
              <w:rPr>
                <w:rFonts w:eastAsia="Times New Roman" w:cs="Calibri"/>
                <w:szCs w:val="22"/>
                <w:lang w:bidi="he-IL"/>
              </w:rPr>
              <w:t xml:space="preserve"> </w:t>
            </w:r>
            <w:r w:rsidRPr="00390687">
              <w:rPr>
                <w:rFonts w:eastAsia="Times New Roman" w:cs="Calibri"/>
                <w:szCs w:val="22"/>
                <w:lang w:bidi="he-IL"/>
              </w:rPr>
              <w:t>which</w:t>
            </w:r>
            <w:r w:rsidR="00D96A8F" w:rsidRPr="00390687">
              <w:rPr>
                <w:rFonts w:eastAsia="Times New Roman" w:cs="Calibri"/>
                <w:szCs w:val="22"/>
                <w:lang w:bidi="he-IL"/>
              </w:rPr>
              <w:t xml:space="preserve"> </w:t>
            </w:r>
            <w:r w:rsidRPr="00390687">
              <w:rPr>
                <w:rFonts w:eastAsia="Times New Roman" w:cs="Calibri"/>
                <w:szCs w:val="22"/>
                <w:lang w:bidi="he-IL"/>
              </w:rPr>
              <w:t>passed,</w:t>
            </w:r>
            <w:r w:rsidR="00D96A8F" w:rsidRPr="00390687">
              <w:rPr>
                <w:rFonts w:eastAsia="Times New Roman" w:cs="Calibri"/>
                <w:szCs w:val="22"/>
                <w:lang w:bidi="he-IL"/>
              </w:rPr>
              <w:t xml:space="preserve"> </w:t>
            </w:r>
            <w:r w:rsidRPr="00390687">
              <w:rPr>
                <w:rFonts w:eastAsia="Times New Roman" w:cs="Calibri"/>
                <w:b/>
                <w:bCs/>
                <w:szCs w:val="22"/>
                <w:lang w:bidi="he-IL"/>
              </w:rPr>
              <w:t>and</w:t>
            </w:r>
            <w:r w:rsidR="00D96A8F" w:rsidRPr="00390687">
              <w:rPr>
                <w:rFonts w:eastAsia="Times New Roman" w:cs="Calibri"/>
                <w:b/>
                <w:bCs/>
                <w:szCs w:val="22"/>
                <w:lang w:bidi="he-IL"/>
              </w:rPr>
              <w:t xml:space="preserve"> </w:t>
            </w:r>
            <w:r w:rsidRPr="00390687">
              <w:rPr>
                <w:rFonts w:eastAsia="Times New Roman" w:cs="Calibri"/>
                <w:b/>
                <w:bCs/>
                <w:szCs w:val="22"/>
                <w:lang w:bidi="he-IL"/>
              </w:rPr>
              <w:t>a</w:t>
            </w:r>
            <w:r w:rsidR="00D96A8F" w:rsidRPr="00390687">
              <w:rPr>
                <w:rFonts w:eastAsia="Times New Roman" w:cs="Calibri"/>
                <w:b/>
                <w:bCs/>
                <w:szCs w:val="22"/>
                <w:lang w:bidi="he-IL"/>
              </w:rPr>
              <w:t xml:space="preserve"> </w:t>
            </w:r>
            <w:r w:rsidRPr="00390687">
              <w:rPr>
                <w:rFonts w:eastAsia="Times New Roman" w:cs="Calibri"/>
                <w:b/>
                <w:bCs/>
                <w:szCs w:val="22"/>
                <w:lang w:bidi="he-IL"/>
              </w:rPr>
              <w:t>watch</w:t>
            </w:r>
            <w:r w:rsidR="00D96A8F" w:rsidRPr="00390687">
              <w:rPr>
                <w:rFonts w:eastAsia="Times New Roman" w:cs="Calibri"/>
                <w:b/>
                <w:bCs/>
                <w:szCs w:val="22"/>
                <w:lang w:bidi="he-IL"/>
              </w:rPr>
              <w:t xml:space="preserve"> </w:t>
            </w:r>
            <w:r w:rsidRPr="00390687">
              <w:rPr>
                <w:rFonts w:eastAsia="Times New Roman" w:cs="Calibri"/>
                <w:b/>
                <w:bCs/>
                <w:szCs w:val="22"/>
                <w:lang w:bidi="he-IL"/>
              </w:rPr>
              <w:t>in</w:t>
            </w:r>
            <w:r w:rsidR="00D96A8F" w:rsidRPr="00390687">
              <w:rPr>
                <w:rFonts w:eastAsia="Times New Roman" w:cs="Calibri"/>
                <w:b/>
                <w:bCs/>
                <w:szCs w:val="22"/>
                <w:lang w:bidi="he-IL"/>
              </w:rPr>
              <w:t xml:space="preserve"> </w:t>
            </w:r>
            <w:r w:rsidRPr="00390687">
              <w:rPr>
                <w:rFonts w:eastAsia="Times New Roman" w:cs="Calibri"/>
                <w:b/>
                <w:bCs/>
                <w:szCs w:val="22"/>
                <w:lang w:bidi="he-IL"/>
              </w:rPr>
              <w:t>the</w:t>
            </w:r>
            <w:r w:rsidR="00D96A8F" w:rsidRPr="00390687">
              <w:rPr>
                <w:rFonts w:eastAsia="Times New Roman" w:cs="Calibri"/>
                <w:b/>
                <w:bCs/>
                <w:szCs w:val="22"/>
                <w:lang w:bidi="he-IL"/>
              </w:rPr>
              <w:t xml:space="preserve"> </w:t>
            </w:r>
            <w:r w:rsidRPr="00390687">
              <w:rPr>
                <w:rFonts w:eastAsia="Times New Roman" w:cs="Calibri"/>
                <w:b/>
                <w:bCs/>
                <w:szCs w:val="22"/>
                <w:lang w:bidi="he-IL"/>
              </w:rPr>
              <w:t>night.</w:t>
            </w:r>
          </w:p>
        </w:tc>
        <w:tc>
          <w:tcPr>
            <w:tcW w:w="5111" w:type="dxa"/>
            <w:shd w:val="clear" w:color="auto" w:fill="FFFFFF"/>
            <w:tcMar>
              <w:top w:w="0" w:type="dxa"/>
              <w:left w:w="108" w:type="dxa"/>
              <w:bottom w:w="0" w:type="dxa"/>
              <w:right w:w="108" w:type="dxa"/>
            </w:tcMar>
            <w:hideMark/>
          </w:tcPr>
          <w:p w14:paraId="34484B63" w14:textId="05534160" w:rsidR="00D94B4E" w:rsidRPr="00390687" w:rsidRDefault="00D94B4E" w:rsidP="00D94B4E">
            <w:pPr>
              <w:rPr>
                <w:rFonts w:eastAsia="Times New Roman" w:cs="Calibri"/>
                <w:szCs w:val="22"/>
                <w:lang w:bidi="he-IL"/>
              </w:rPr>
            </w:pPr>
            <w:r w:rsidRPr="00390687">
              <w:rPr>
                <w:rFonts w:eastAsia="Times New Roman" w:cs="Calibri"/>
                <w:szCs w:val="22"/>
                <w:lang w:val="en-AU" w:bidi="he-IL"/>
              </w:rPr>
              <w:t>4.</w:t>
            </w:r>
            <w:r w:rsidR="00D96A8F" w:rsidRPr="00390687">
              <w:rPr>
                <w:rFonts w:eastAsia="Times New Roman" w:cs="Calibri"/>
                <w:szCs w:val="22"/>
                <w:lang w:val="en-AU"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thousand</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eyes</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considered</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presence</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yesterday,</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pass;</w:t>
            </w:r>
            <w:r w:rsidR="00D96A8F" w:rsidRPr="00390687">
              <w:rPr>
                <w:rFonts w:eastAsia="Times New Roman" w:cs="Calibri"/>
                <w:szCs w:val="22"/>
                <w:lang w:bidi="he-IL"/>
              </w:rPr>
              <w:t xml:space="preserve"> </w:t>
            </w:r>
            <w:r w:rsidRPr="00390687">
              <w:rPr>
                <w:rFonts w:eastAsia="Times New Roman" w:cs="Calibri"/>
                <w:b/>
                <w:bCs/>
                <w:szCs w:val="22"/>
                <w:lang w:bidi="he-IL"/>
              </w:rPr>
              <w:t>and</w:t>
            </w:r>
            <w:r w:rsidR="00D96A8F" w:rsidRPr="00390687">
              <w:rPr>
                <w:rFonts w:eastAsia="Times New Roman" w:cs="Calibri"/>
                <w:b/>
                <w:bCs/>
                <w:szCs w:val="22"/>
                <w:lang w:bidi="he-IL"/>
              </w:rPr>
              <w:t xml:space="preserve"> </w:t>
            </w:r>
            <w:r w:rsidRPr="00390687">
              <w:rPr>
                <w:rFonts w:eastAsia="Times New Roman" w:cs="Calibri"/>
                <w:b/>
                <w:bCs/>
                <w:szCs w:val="22"/>
                <w:lang w:bidi="he-IL"/>
              </w:rPr>
              <w:t>like</w:t>
            </w:r>
            <w:r w:rsidR="00D96A8F" w:rsidRPr="00390687">
              <w:rPr>
                <w:rFonts w:eastAsia="Times New Roman" w:cs="Calibri"/>
                <w:b/>
                <w:bCs/>
                <w:szCs w:val="22"/>
                <w:lang w:bidi="he-IL"/>
              </w:rPr>
              <w:t xml:space="preserve"> </w:t>
            </w:r>
            <w:r w:rsidRPr="00390687">
              <w:rPr>
                <w:rFonts w:eastAsia="Times New Roman" w:cs="Calibri"/>
                <w:b/>
                <w:bCs/>
                <w:szCs w:val="22"/>
                <w:lang w:bidi="he-IL"/>
              </w:rPr>
              <w:t>a</w:t>
            </w:r>
            <w:r w:rsidR="00D96A8F" w:rsidRPr="00390687">
              <w:rPr>
                <w:rFonts w:eastAsia="Times New Roman" w:cs="Calibri"/>
                <w:b/>
                <w:bCs/>
                <w:szCs w:val="22"/>
                <w:lang w:bidi="he-IL"/>
              </w:rPr>
              <w:t xml:space="preserve"> </w:t>
            </w:r>
            <w:r w:rsidRPr="00390687">
              <w:rPr>
                <w:rFonts w:eastAsia="Times New Roman" w:cs="Calibri"/>
                <w:b/>
                <w:bCs/>
                <w:szCs w:val="22"/>
                <w:lang w:bidi="he-IL"/>
              </w:rPr>
              <w:t>watch</w:t>
            </w:r>
            <w:r w:rsidR="00D96A8F" w:rsidRPr="00390687">
              <w:rPr>
                <w:rFonts w:eastAsia="Times New Roman" w:cs="Calibri"/>
                <w:b/>
                <w:bCs/>
                <w:szCs w:val="22"/>
                <w:lang w:bidi="he-IL"/>
              </w:rPr>
              <w:t xml:space="preserve"> </w:t>
            </w:r>
            <w:r w:rsidRPr="00390687">
              <w:rPr>
                <w:rFonts w:eastAsia="Times New Roman" w:cs="Calibri"/>
                <w:b/>
                <w:bCs/>
                <w:szCs w:val="22"/>
                <w:lang w:bidi="he-IL"/>
              </w:rPr>
              <w:t>in</w:t>
            </w:r>
            <w:r w:rsidR="00D96A8F" w:rsidRPr="00390687">
              <w:rPr>
                <w:rFonts w:eastAsia="Times New Roman" w:cs="Calibri"/>
                <w:b/>
                <w:bCs/>
                <w:szCs w:val="22"/>
                <w:lang w:bidi="he-IL"/>
              </w:rPr>
              <w:t xml:space="preserve"> </w:t>
            </w:r>
            <w:r w:rsidRPr="00390687">
              <w:rPr>
                <w:rFonts w:eastAsia="Times New Roman" w:cs="Calibri"/>
                <w:b/>
                <w:bCs/>
                <w:szCs w:val="22"/>
                <w:lang w:bidi="he-IL"/>
              </w:rPr>
              <w:t>the</w:t>
            </w:r>
            <w:r w:rsidR="00D96A8F" w:rsidRPr="00390687">
              <w:rPr>
                <w:rFonts w:eastAsia="Times New Roman" w:cs="Calibri"/>
                <w:b/>
                <w:bCs/>
                <w:szCs w:val="22"/>
                <w:lang w:bidi="he-IL"/>
              </w:rPr>
              <w:t xml:space="preserve"> </w:t>
            </w:r>
            <w:r w:rsidRPr="00390687">
              <w:rPr>
                <w:rFonts w:eastAsia="Times New Roman" w:cs="Calibri"/>
                <w:b/>
                <w:bCs/>
                <w:szCs w:val="22"/>
                <w:lang w:bidi="he-IL"/>
              </w:rPr>
              <w:t>night.</w:t>
            </w:r>
          </w:p>
        </w:tc>
      </w:tr>
      <w:tr w:rsidR="00D94B4E" w:rsidRPr="00390687" w14:paraId="40694F2C" w14:textId="77777777" w:rsidTr="003D7BFF">
        <w:trPr>
          <w:jc w:val="center"/>
        </w:trPr>
        <w:tc>
          <w:tcPr>
            <w:tcW w:w="5103" w:type="dxa"/>
            <w:shd w:val="clear" w:color="auto" w:fill="FFFFFF"/>
            <w:tcMar>
              <w:top w:w="0" w:type="dxa"/>
              <w:left w:w="108" w:type="dxa"/>
              <w:bottom w:w="0" w:type="dxa"/>
              <w:right w:w="108" w:type="dxa"/>
            </w:tcMar>
            <w:hideMark/>
          </w:tcPr>
          <w:p w14:paraId="6F33FF14" w14:textId="08950B18" w:rsidR="00D94B4E" w:rsidRPr="00390687" w:rsidRDefault="00D94B4E" w:rsidP="00D94B4E">
            <w:pPr>
              <w:rPr>
                <w:rFonts w:eastAsia="Times New Roman" w:cs="Calibri"/>
                <w:szCs w:val="22"/>
                <w:lang w:bidi="he-IL"/>
              </w:rPr>
            </w:pPr>
            <w:r w:rsidRPr="00390687">
              <w:rPr>
                <w:rFonts w:eastAsia="Times New Roman" w:cs="Calibri"/>
                <w:szCs w:val="22"/>
                <w:lang w:val="en-AU" w:bidi="he-IL"/>
              </w:rPr>
              <w:t>5.</w:t>
            </w:r>
            <w:r w:rsidR="00D96A8F" w:rsidRPr="00390687">
              <w:rPr>
                <w:rFonts w:eastAsia="Times New Roman" w:cs="Calibri"/>
                <w:szCs w:val="22"/>
                <w:lang w:val="en-AU"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carry</w:t>
            </w:r>
            <w:r w:rsidR="00D96A8F" w:rsidRPr="00390687">
              <w:rPr>
                <w:rFonts w:eastAsia="Times New Roman" w:cs="Calibri"/>
                <w:szCs w:val="22"/>
                <w:lang w:bidi="he-IL"/>
              </w:rPr>
              <w:t xml:space="preserve"> </w:t>
            </w:r>
            <w:r w:rsidRPr="00390687">
              <w:rPr>
                <w:rFonts w:eastAsia="Times New Roman" w:cs="Calibri"/>
                <w:szCs w:val="22"/>
                <w:lang w:bidi="he-IL"/>
              </w:rPr>
              <w:t>them</w:t>
            </w:r>
            <w:r w:rsidR="00D96A8F" w:rsidRPr="00390687">
              <w:rPr>
                <w:rFonts w:eastAsia="Times New Roman" w:cs="Calibri"/>
                <w:szCs w:val="22"/>
                <w:lang w:bidi="he-IL"/>
              </w:rPr>
              <w:t xml:space="preserve"> </w:t>
            </w:r>
            <w:r w:rsidRPr="00390687">
              <w:rPr>
                <w:rFonts w:eastAsia="Times New Roman" w:cs="Calibri"/>
                <w:szCs w:val="22"/>
                <w:lang w:bidi="he-IL"/>
              </w:rPr>
              <w:t>away</w:t>
            </w:r>
            <w:r w:rsidR="00D96A8F" w:rsidRPr="00390687">
              <w:rPr>
                <w:rFonts w:eastAsia="Times New Roman" w:cs="Calibri"/>
                <w:szCs w:val="22"/>
                <w:lang w:bidi="he-IL"/>
              </w:rPr>
              <w:t xml:space="preserve"> </w:t>
            </w:r>
            <w:r w:rsidRPr="00390687">
              <w:rPr>
                <w:rFonts w:eastAsia="Times New Roman" w:cs="Calibri"/>
                <w:szCs w:val="22"/>
                <w:lang w:bidi="he-IL"/>
              </w:rPr>
              <w:t>as</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flood;</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sleep;</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morning,</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grass</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passes</w:t>
            </w:r>
            <w:r w:rsidR="00D96A8F" w:rsidRPr="00390687">
              <w:rPr>
                <w:rFonts w:eastAsia="Times New Roman" w:cs="Calibri"/>
                <w:szCs w:val="22"/>
                <w:lang w:bidi="he-IL"/>
              </w:rPr>
              <w:t xml:space="preserve"> </w:t>
            </w:r>
            <w:r w:rsidRPr="00390687">
              <w:rPr>
                <w:rFonts w:eastAsia="Times New Roman" w:cs="Calibri"/>
                <w:szCs w:val="22"/>
                <w:lang w:bidi="he-IL"/>
              </w:rPr>
              <w:t>away.</w:t>
            </w:r>
          </w:p>
        </w:tc>
        <w:tc>
          <w:tcPr>
            <w:tcW w:w="5111" w:type="dxa"/>
            <w:shd w:val="clear" w:color="auto" w:fill="FFFFFF"/>
            <w:tcMar>
              <w:top w:w="0" w:type="dxa"/>
              <w:left w:w="108" w:type="dxa"/>
              <w:bottom w:w="0" w:type="dxa"/>
              <w:right w:w="108" w:type="dxa"/>
            </w:tcMar>
            <w:hideMark/>
          </w:tcPr>
          <w:p w14:paraId="38CD8B64" w14:textId="450EABB6" w:rsidR="00D94B4E" w:rsidRPr="00390687" w:rsidRDefault="00D94B4E" w:rsidP="00D94B4E">
            <w:pPr>
              <w:rPr>
                <w:rFonts w:eastAsia="Times New Roman" w:cs="Calibri"/>
                <w:szCs w:val="22"/>
                <w:lang w:bidi="he-IL"/>
              </w:rPr>
            </w:pPr>
            <w:r w:rsidRPr="00390687">
              <w:rPr>
                <w:rFonts w:eastAsia="Times New Roman" w:cs="Calibri"/>
                <w:szCs w:val="22"/>
                <w:lang w:val="en-AU" w:bidi="he-IL"/>
              </w:rPr>
              <w:t>5.</w:t>
            </w:r>
            <w:r w:rsidR="00D96A8F" w:rsidRPr="00390687">
              <w:rPr>
                <w:rFonts w:eastAsia="Times New Roman" w:cs="Calibri"/>
                <w:szCs w:val="22"/>
                <w:lang w:val="en-AU"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if</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do</w:t>
            </w:r>
            <w:r w:rsidR="00D96A8F" w:rsidRPr="00390687">
              <w:rPr>
                <w:rFonts w:eastAsia="Times New Roman" w:cs="Calibri"/>
                <w:szCs w:val="22"/>
                <w:lang w:bidi="he-IL"/>
              </w:rPr>
              <w:t xml:space="preserve"> </w:t>
            </w:r>
            <w:r w:rsidRPr="00390687">
              <w:rPr>
                <w:rFonts w:eastAsia="Times New Roman" w:cs="Calibri"/>
                <w:szCs w:val="22"/>
                <w:lang w:bidi="he-IL"/>
              </w:rPr>
              <w:t>not</w:t>
            </w:r>
            <w:r w:rsidR="00D96A8F" w:rsidRPr="00390687">
              <w:rPr>
                <w:rFonts w:eastAsia="Times New Roman" w:cs="Calibri"/>
                <w:szCs w:val="22"/>
                <w:lang w:bidi="he-IL"/>
              </w:rPr>
              <w:t xml:space="preserve"> </w:t>
            </w:r>
            <w:r w:rsidRPr="00390687">
              <w:rPr>
                <w:rFonts w:eastAsia="Times New Roman" w:cs="Calibri"/>
                <w:szCs w:val="22"/>
                <w:lang w:bidi="he-IL"/>
              </w:rPr>
              <w:t>repent,</w:t>
            </w:r>
            <w:r w:rsidR="00D96A8F" w:rsidRPr="00390687">
              <w:rPr>
                <w:rFonts w:eastAsia="Times New Roman" w:cs="Calibri"/>
                <w:szCs w:val="22"/>
                <w:lang w:bidi="he-IL"/>
              </w:rPr>
              <w:t xml:space="preserve"> </w:t>
            </w:r>
            <w:r w:rsidRPr="00390687">
              <w:rPr>
                <w:rFonts w:eastAsia="Times New Roman" w:cs="Calibri"/>
                <w:szCs w:val="22"/>
                <w:lang w:bidi="he-IL"/>
              </w:rPr>
              <w:t>death</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come</w:t>
            </w:r>
            <w:r w:rsidR="00D96A8F" w:rsidRPr="00390687">
              <w:rPr>
                <w:rFonts w:eastAsia="Times New Roman" w:cs="Calibri"/>
                <w:szCs w:val="22"/>
                <w:lang w:bidi="he-IL"/>
              </w:rPr>
              <w:t xml:space="preserve"> </w:t>
            </w:r>
            <w:r w:rsidRPr="00390687">
              <w:rPr>
                <w:rFonts w:eastAsia="Times New Roman" w:cs="Calibri"/>
                <w:szCs w:val="22"/>
                <w:lang w:bidi="he-IL"/>
              </w:rPr>
              <w:t>upon</w:t>
            </w:r>
            <w:r w:rsidR="00D96A8F" w:rsidRPr="00390687">
              <w:rPr>
                <w:rFonts w:eastAsia="Times New Roman" w:cs="Calibri"/>
                <w:szCs w:val="22"/>
                <w:lang w:bidi="he-IL"/>
              </w:rPr>
              <w:t xml:space="preserve"> </w:t>
            </w:r>
            <w:r w:rsidRPr="00390687">
              <w:rPr>
                <w:rFonts w:eastAsia="Times New Roman" w:cs="Calibri"/>
                <w:szCs w:val="22"/>
                <w:lang w:bidi="he-IL"/>
              </w:rPr>
              <w:t>them,</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be</w:t>
            </w:r>
            <w:r w:rsidR="00D96A8F" w:rsidRPr="00390687">
              <w:rPr>
                <w:rFonts w:eastAsia="Times New Roman" w:cs="Calibri"/>
                <w:szCs w:val="22"/>
                <w:lang w:bidi="he-IL"/>
              </w:rPr>
              <w:t xml:space="preserve"> </w:t>
            </w:r>
            <w:r w:rsidRPr="00390687">
              <w:rPr>
                <w:rFonts w:eastAsia="Times New Roman" w:cs="Calibri"/>
                <w:szCs w:val="22"/>
                <w:lang w:bidi="he-IL"/>
              </w:rPr>
              <w:t>as</w:t>
            </w:r>
            <w:r w:rsidR="00D96A8F" w:rsidRPr="00390687">
              <w:rPr>
                <w:rFonts w:eastAsia="Times New Roman" w:cs="Calibri"/>
                <w:szCs w:val="22"/>
                <w:lang w:bidi="he-IL"/>
              </w:rPr>
              <w:t xml:space="preserve"> </w:t>
            </w:r>
            <w:r w:rsidRPr="00390687">
              <w:rPr>
                <w:rFonts w:eastAsia="Times New Roman" w:cs="Calibri"/>
                <w:szCs w:val="22"/>
                <w:lang w:bidi="he-IL"/>
              </w:rPr>
              <w:t>those</w:t>
            </w:r>
            <w:r w:rsidR="00D96A8F" w:rsidRPr="00390687">
              <w:rPr>
                <w:rFonts w:eastAsia="Times New Roman" w:cs="Calibri"/>
                <w:szCs w:val="22"/>
                <w:lang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sleeping;</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age</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come,</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disappear</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crumbling</w:t>
            </w:r>
            <w:r w:rsidR="00D96A8F" w:rsidRPr="00390687">
              <w:rPr>
                <w:rFonts w:eastAsia="Times New Roman" w:cs="Calibri"/>
                <w:szCs w:val="22"/>
                <w:lang w:bidi="he-IL"/>
              </w:rPr>
              <w:t xml:space="preserve"> </w:t>
            </w:r>
            <w:r w:rsidRPr="00390687">
              <w:rPr>
                <w:rFonts w:eastAsia="Times New Roman" w:cs="Calibri"/>
                <w:szCs w:val="22"/>
                <w:lang w:bidi="he-IL"/>
              </w:rPr>
              <w:t>grass.</w:t>
            </w:r>
            <w:r w:rsidR="00D96A8F" w:rsidRPr="00390687">
              <w:rPr>
                <w:rFonts w:eastAsia="Times New Roman" w:cs="Calibri"/>
                <w:szCs w:val="22"/>
                <w:lang w:bidi="he-IL"/>
              </w:rPr>
              <w:t xml:space="preserve"> </w:t>
            </w:r>
            <w:r w:rsidRPr="00390687">
              <w:rPr>
                <w:rFonts w:eastAsia="Times New Roman" w:cs="Calibri"/>
                <w:szCs w:val="22"/>
                <w:lang w:bidi="he-IL"/>
              </w:rPr>
              <w:t>ANOTHER</w:t>
            </w:r>
            <w:r w:rsidR="00D96A8F" w:rsidRPr="00390687">
              <w:rPr>
                <w:rFonts w:eastAsia="Times New Roman" w:cs="Calibri"/>
                <w:szCs w:val="22"/>
                <w:lang w:bidi="he-IL"/>
              </w:rPr>
              <w:t xml:space="preserve"> </w:t>
            </w:r>
            <w:r w:rsidRPr="00390687">
              <w:rPr>
                <w:rFonts w:eastAsia="Times New Roman" w:cs="Calibri"/>
                <w:szCs w:val="22"/>
                <w:lang w:bidi="he-IL"/>
              </w:rPr>
              <w:t>TARGUM:</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made</w:t>
            </w:r>
            <w:r w:rsidR="00D96A8F" w:rsidRPr="00390687">
              <w:rPr>
                <w:rFonts w:eastAsia="Times New Roman" w:cs="Calibri"/>
                <w:szCs w:val="22"/>
                <w:lang w:bidi="he-IL"/>
              </w:rPr>
              <w:t xml:space="preserve"> </w:t>
            </w:r>
            <w:r w:rsidRPr="00390687">
              <w:rPr>
                <w:rFonts w:eastAsia="Times New Roman" w:cs="Calibri"/>
                <w:szCs w:val="22"/>
                <w:lang w:bidi="he-IL"/>
              </w:rPr>
              <w:t>them</w:t>
            </w:r>
            <w:r w:rsidR="00D96A8F" w:rsidRPr="00390687">
              <w:rPr>
                <w:rFonts w:eastAsia="Times New Roman" w:cs="Calibri"/>
                <w:szCs w:val="22"/>
                <w:lang w:bidi="he-IL"/>
              </w:rPr>
              <w:t xml:space="preserve"> </w:t>
            </w:r>
            <w:r w:rsidRPr="00390687">
              <w:rPr>
                <w:rFonts w:eastAsia="Times New Roman" w:cs="Calibri"/>
                <w:szCs w:val="22"/>
                <w:lang w:bidi="he-IL"/>
              </w:rPr>
              <w:t>drink</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cup</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cursing;</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became</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drunken</w:t>
            </w:r>
            <w:r w:rsidR="00D96A8F" w:rsidRPr="00390687">
              <w:rPr>
                <w:rFonts w:eastAsia="Times New Roman" w:cs="Calibri"/>
                <w:szCs w:val="22"/>
                <w:lang w:bidi="he-IL"/>
              </w:rPr>
              <w:t xml:space="preserve"> </w:t>
            </w:r>
            <w:r w:rsidRPr="00390687">
              <w:rPr>
                <w:rFonts w:eastAsia="Times New Roman" w:cs="Calibri"/>
                <w:szCs w:val="22"/>
                <w:lang w:bidi="he-IL"/>
              </w:rPr>
              <w:t>man</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his</w:t>
            </w:r>
            <w:r w:rsidR="00D96A8F" w:rsidRPr="00390687">
              <w:rPr>
                <w:rFonts w:eastAsia="Times New Roman" w:cs="Calibri"/>
                <w:szCs w:val="22"/>
                <w:lang w:bidi="he-IL"/>
              </w:rPr>
              <w:t xml:space="preserve"> </w:t>
            </w:r>
            <w:r w:rsidRPr="00390687">
              <w:rPr>
                <w:rFonts w:eastAsia="Times New Roman" w:cs="Calibri"/>
                <w:szCs w:val="22"/>
                <w:lang w:bidi="he-IL"/>
              </w:rPr>
              <w:t>sleep.</w:t>
            </w:r>
          </w:p>
        </w:tc>
      </w:tr>
      <w:tr w:rsidR="00D94B4E" w:rsidRPr="00390687" w14:paraId="115D6D39" w14:textId="77777777" w:rsidTr="003D7BFF">
        <w:trPr>
          <w:jc w:val="center"/>
        </w:trPr>
        <w:tc>
          <w:tcPr>
            <w:tcW w:w="5103" w:type="dxa"/>
            <w:shd w:val="clear" w:color="auto" w:fill="FFFFFF"/>
            <w:tcMar>
              <w:top w:w="0" w:type="dxa"/>
              <w:left w:w="108" w:type="dxa"/>
              <w:bottom w:w="0" w:type="dxa"/>
              <w:right w:w="108" w:type="dxa"/>
            </w:tcMar>
            <w:hideMark/>
          </w:tcPr>
          <w:p w14:paraId="230F2EA4" w14:textId="021432F1" w:rsidR="00D94B4E" w:rsidRPr="00390687" w:rsidRDefault="00D94B4E" w:rsidP="00D94B4E">
            <w:pPr>
              <w:rPr>
                <w:rFonts w:eastAsia="Times New Roman" w:cs="Calibri"/>
                <w:szCs w:val="22"/>
                <w:lang w:bidi="he-IL"/>
              </w:rPr>
            </w:pPr>
            <w:r w:rsidRPr="00390687">
              <w:rPr>
                <w:rFonts w:eastAsia="Times New Roman" w:cs="Calibri"/>
                <w:szCs w:val="22"/>
                <w:lang w:val="en-AU" w:bidi="he-IL"/>
              </w:rPr>
              <w:lastRenderedPageBreak/>
              <w:t>6.</w:t>
            </w:r>
            <w:r w:rsidR="00D96A8F" w:rsidRPr="00390687">
              <w:rPr>
                <w:rFonts w:eastAsia="Times New Roman" w:cs="Calibri"/>
                <w:szCs w:val="22"/>
                <w:lang w:val="en-AU"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morning,</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blossoms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passes</w:t>
            </w:r>
            <w:r w:rsidR="00D96A8F" w:rsidRPr="00390687">
              <w:rPr>
                <w:rFonts w:eastAsia="Times New Roman" w:cs="Calibri"/>
                <w:szCs w:val="22"/>
                <w:lang w:bidi="he-IL"/>
              </w:rPr>
              <w:t xml:space="preserve"> </w:t>
            </w:r>
            <w:r w:rsidRPr="00390687">
              <w:rPr>
                <w:rFonts w:eastAsia="Times New Roman" w:cs="Calibri"/>
                <w:szCs w:val="22"/>
                <w:lang w:bidi="he-IL"/>
              </w:rPr>
              <w:t>away;</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evening,</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cut</w:t>
            </w:r>
            <w:r w:rsidR="00D96A8F" w:rsidRPr="00390687">
              <w:rPr>
                <w:rFonts w:eastAsia="Times New Roman" w:cs="Calibri"/>
                <w:szCs w:val="22"/>
                <w:lang w:bidi="he-IL"/>
              </w:rPr>
              <w:t xml:space="preserve"> </w:t>
            </w:r>
            <w:r w:rsidRPr="00390687">
              <w:rPr>
                <w:rFonts w:eastAsia="Times New Roman" w:cs="Calibri"/>
                <w:szCs w:val="22"/>
                <w:lang w:bidi="he-IL"/>
              </w:rPr>
              <w:t>off</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withers.</w:t>
            </w:r>
          </w:p>
        </w:tc>
        <w:tc>
          <w:tcPr>
            <w:tcW w:w="5111" w:type="dxa"/>
            <w:shd w:val="clear" w:color="auto" w:fill="FFFFFF"/>
            <w:tcMar>
              <w:top w:w="0" w:type="dxa"/>
              <w:left w:w="108" w:type="dxa"/>
              <w:bottom w:w="0" w:type="dxa"/>
              <w:right w:w="108" w:type="dxa"/>
            </w:tcMar>
            <w:hideMark/>
          </w:tcPr>
          <w:p w14:paraId="187D1363" w14:textId="00A7BDD1" w:rsidR="00D94B4E" w:rsidRPr="00390687" w:rsidRDefault="00D94B4E" w:rsidP="00D94B4E">
            <w:pPr>
              <w:rPr>
                <w:rFonts w:eastAsia="Times New Roman" w:cs="Calibri"/>
                <w:szCs w:val="22"/>
                <w:lang w:bidi="he-IL"/>
              </w:rPr>
            </w:pPr>
            <w:r w:rsidRPr="00390687">
              <w:rPr>
                <w:rFonts w:eastAsia="Times New Roman" w:cs="Calibri"/>
                <w:szCs w:val="22"/>
                <w:lang w:val="en-AU" w:bidi="he-IL"/>
              </w:rPr>
              <w:t>6.</w:t>
            </w:r>
            <w:r w:rsidR="00D96A8F" w:rsidRPr="00390687">
              <w:rPr>
                <w:rFonts w:eastAsia="Times New Roman" w:cs="Calibri"/>
                <w:szCs w:val="22"/>
                <w:lang w:val="en-AU" w:bidi="he-IL"/>
              </w:rPr>
              <w:t xml:space="preserve"> </w:t>
            </w:r>
            <w:r w:rsidRPr="00390687">
              <w:rPr>
                <w:rFonts w:eastAsia="Times New Roman" w:cs="Calibri"/>
                <w:szCs w:val="22"/>
                <w:lang w:bidi="he-IL"/>
              </w:rPr>
              <w:t>Their</w:t>
            </w:r>
            <w:r w:rsidR="00D96A8F" w:rsidRPr="00390687">
              <w:rPr>
                <w:rFonts w:eastAsia="Times New Roman" w:cs="Calibri"/>
                <w:szCs w:val="22"/>
                <w:lang w:bidi="he-IL"/>
              </w:rPr>
              <w:t xml:space="preserve"> </w:t>
            </w:r>
            <w:r w:rsidRPr="00390687">
              <w:rPr>
                <w:rFonts w:eastAsia="Times New Roman" w:cs="Calibri"/>
                <w:szCs w:val="22"/>
                <w:lang w:bidi="he-IL"/>
              </w:rPr>
              <w:t>deeds</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grass</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morning</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spring</w:t>
            </w:r>
            <w:r w:rsidR="00D96A8F" w:rsidRPr="00390687">
              <w:rPr>
                <w:rFonts w:eastAsia="Times New Roman" w:cs="Calibri"/>
                <w:szCs w:val="22"/>
                <w:lang w:bidi="he-IL"/>
              </w:rPr>
              <w:t xml:space="preserve"> </w:t>
            </w:r>
            <w:r w:rsidRPr="00390687">
              <w:rPr>
                <w:rFonts w:eastAsia="Times New Roman" w:cs="Calibri"/>
                <w:szCs w:val="22"/>
                <w:lang w:bidi="he-IL"/>
              </w:rPr>
              <w:t>up</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multiply;</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evening</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fades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dries</w:t>
            </w:r>
            <w:r w:rsidR="00D96A8F" w:rsidRPr="00390687">
              <w:rPr>
                <w:rFonts w:eastAsia="Times New Roman" w:cs="Calibri"/>
                <w:szCs w:val="22"/>
                <w:lang w:bidi="he-IL"/>
              </w:rPr>
              <w:t xml:space="preserve"> </w:t>
            </w:r>
            <w:r w:rsidRPr="00390687">
              <w:rPr>
                <w:rFonts w:eastAsia="Times New Roman" w:cs="Calibri"/>
                <w:szCs w:val="22"/>
                <w:lang w:bidi="he-IL"/>
              </w:rPr>
              <w:t>up</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heat.</w:t>
            </w:r>
          </w:p>
        </w:tc>
      </w:tr>
      <w:tr w:rsidR="00D94B4E" w:rsidRPr="00390687" w14:paraId="182A3D17" w14:textId="77777777" w:rsidTr="003D7BFF">
        <w:trPr>
          <w:jc w:val="center"/>
        </w:trPr>
        <w:tc>
          <w:tcPr>
            <w:tcW w:w="5103" w:type="dxa"/>
            <w:shd w:val="clear" w:color="auto" w:fill="FFFFFF"/>
            <w:tcMar>
              <w:top w:w="0" w:type="dxa"/>
              <w:left w:w="108" w:type="dxa"/>
              <w:bottom w:w="0" w:type="dxa"/>
              <w:right w:w="108" w:type="dxa"/>
            </w:tcMar>
            <w:hideMark/>
          </w:tcPr>
          <w:p w14:paraId="4833D649" w14:textId="1A98899C" w:rsidR="00D94B4E" w:rsidRPr="00390687" w:rsidRDefault="00D94B4E" w:rsidP="00D94B4E">
            <w:pPr>
              <w:rPr>
                <w:rFonts w:eastAsia="Times New Roman" w:cs="Calibri"/>
                <w:szCs w:val="22"/>
                <w:lang w:bidi="he-IL"/>
              </w:rPr>
            </w:pPr>
            <w:r w:rsidRPr="00390687">
              <w:rPr>
                <w:rFonts w:eastAsia="Times New Roman" w:cs="Calibri"/>
                <w:szCs w:val="22"/>
                <w:lang w:bidi="he-IL"/>
              </w:rPr>
              <w:t>7.</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perish</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wrath,</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dismayed.</w:t>
            </w:r>
          </w:p>
        </w:tc>
        <w:tc>
          <w:tcPr>
            <w:tcW w:w="5111" w:type="dxa"/>
            <w:shd w:val="clear" w:color="auto" w:fill="FFFFFF"/>
            <w:tcMar>
              <w:top w:w="0" w:type="dxa"/>
              <w:left w:w="108" w:type="dxa"/>
              <w:bottom w:w="0" w:type="dxa"/>
              <w:right w:w="108" w:type="dxa"/>
            </w:tcMar>
            <w:hideMark/>
          </w:tcPr>
          <w:p w14:paraId="07B0794D" w14:textId="1BE40D71" w:rsidR="00D94B4E" w:rsidRPr="00390687" w:rsidRDefault="00D94B4E" w:rsidP="00D94B4E">
            <w:pPr>
              <w:rPr>
                <w:rFonts w:eastAsia="Times New Roman" w:cs="Calibri"/>
                <w:szCs w:val="22"/>
                <w:lang w:bidi="he-IL"/>
              </w:rPr>
            </w:pPr>
            <w:r w:rsidRPr="00390687">
              <w:rPr>
                <w:rFonts w:eastAsia="Times New Roman" w:cs="Calibri"/>
                <w:szCs w:val="22"/>
                <w:lang w:bidi="he-IL"/>
              </w:rPr>
              <w:t>7.</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been</w:t>
            </w:r>
            <w:r w:rsidR="00D96A8F" w:rsidRPr="00390687">
              <w:rPr>
                <w:rFonts w:eastAsia="Times New Roman" w:cs="Calibri"/>
                <w:szCs w:val="22"/>
                <w:lang w:bidi="he-IL"/>
              </w:rPr>
              <w:t xml:space="preserve"> </w:t>
            </w:r>
            <w:r w:rsidRPr="00390687">
              <w:rPr>
                <w:rFonts w:eastAsia="Times New Roman" w:cs="Calibri"/>
                <w:szCs w:val="22"/>
                <w:lang w:bidi="he-IL"/>
              </w:rPr>
              <w:t>destroyed</w:t>
            </w:r>
            <w:r w:rsidR="00D96A8F" w:rsidRPr="00390687">
              <w:rPr>
                <w:rFonts w:eastAsia="Times New Roman" w:cs="Calibri"/>
                <w:szCs w:val="22"/>
                <w:lang w:bidi="he-IL"/>
              </w:rPr>
              <w:t xml:space="preserve"> </w:t>
            </w:r>
            <w:r w:rsidRPr="00390687">
              <w:rPr>
                <w:rFonts w:eastAsia="Times New Roman" w:cs="Calibri"/>
                <w:szCs w:val="22"/>
                <w:lang w:bidi="he-IL"/>
              </w:rPr>
              <w:t>by</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harshness,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by</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been</w:t>
            </w:r>
            <w:r w:rsidR="00D96A8F" w:rsidRPr="00390687">
              <w:rPr>
                <w:rFonts w:eastAsia="Times New Roman" w:cs="Calibri"/>
                <w:szCs w:val="22"/>
                <w:lang w:bidi="he-IL"/>
              </w:rPr>
              <w:t xml:space="preserve"> </w:t>
            </w:r>
            <w:r w:rsidRPr="00390687">
              <w:rPr>
                <w:rFonts w:eastAsia="Times New Roman" w:cs="Calibri"/>
                <w:szCs w:val="22"/>
                <w:lang w:bidi="he-IL"/>
              </w:rPr>
              <w:t>terrified.</w:t>
            </w:r>
          </w:p>
        </w:tc>
      </w:tr>
      <w:tr w:rsidR="00D94B4E" w:rsidRPr="00390687" w14:paraId="13878CA4" w14:textId="77777777" w:rsidTr="003D7BFF">
        <w:trPr>
          <w:jc w:val="center"/>
        </w:trPr>
        <w:tc>
          <w:tcPr>
            <w:tcW w:w="5103" w:type="dxa"/>
            <w:shd w:val="clear" w:color="auto" w:fill="FFFFFF"/>
            <w:tcMar>
              <w:top w:w="0" w:type="dxa"/>
              <w:left w:w="108" w:type="dxa"/>
              <w:bottom w:w="0" w:type="dxa"/>
              <w:right w:w="108" w:type="dxa"/>
            </w:tcMar>
            <w:hideMark/>
          </w:tcPr>
          <w:p w14:paraId="27766516" w14:textId="26B0DD5C" w:rsidR="00D94B4E" w:rsidRPr="00390687" w:rsidRDefault="00D94B4E" w:rsidP="00D94B4E">
            <w:pPr>
              <w:rPr>
                <w:rFonts w:eastAsia="Times New Roman" w:cs="Calibri"/>
                <w:szCs w:val="22"/>
                <w:lang w:bidi="he-IL"/>
              </w:rPr>
            </w:pPr>
            <w:r w:rsidRPr="00390687">
              <w:rPr>
                <w:rFonts w:eastAsia="Times New Roman" w:cs="Calibri"/>
                <w:szCs w:val="22"/>
                <w:lang w:val="en-AU" w:bidi="he-IL"/>
              </w:rPr>
              <w:t>8.</w:t>
            </w:r>
            <w:r w:rsidR="00D96A8F" w:rsidRPr="00390687">
              <w:rPr>
                <w:rFonts w:eastAsia="Times New Roman" w:cs="Calibri"/>
                <w:szCs w:val="22"/>
                <w:lang w:val="en-AU"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placed</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iniquities</w:t>
            </w:r>
            <w:r w:rsidR="00D96A8F" w:rsidRPr="00390687">
              <w:rPr>
                <w:rFonts w:eastAsia="Times New Roman" w:cs="Calibri"/>
                <w:szCs w:val="22"/>
                <w:lang w:bidi="he-IL"/>
              </w:rPr>
              <w:t xml:space="preserve"> </w:t>
            </w:r>
            <w:r w:rsidRPr="00390687">
              <w:rPr>
                <w:rFonts w:eastAsia="Times New Roman" w:cs="Calibri"/>
                <w:szCs w:val="22"/>
                <w:lang w:bidi="he-IL"/>
              </w:rPr>
              <w:t>before</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sins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youth</w:t>
            </w:r>
            <w:r w:rsidR="00D96A8F" w:rsidRPr="00390687">
              <w:rPr>
                <w:rFonts w:eastAsia="Times New Roman" w:cs="Calibri"/>
                <w:szCs w:val="22"/>
                <w:lang w:bidi="he-IL"/>
              </w:rPr>
              <w:t xml:space="preserve"> </w:t>
            </w:r>
            <w:r w:rsidRPr="00390687">
              <w:rPr>
                <w:rFonts w:eastAsia="Times New Roman" w:cs="Calibri"/>
                <w:szCs w:val="22"/>
                <w:lang w:bidi="he-IL"/>
              </w:rPr>
              <w:t>before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light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countenance.</w:t>
            </w:r>
          </w:p>
        </w:tc>
        <w:tc>
          <w:tcPr>
            <w:tcW w:w="5111" w:type="dxa"/>
            <w:shd w:val="clear" w:color="auto" w:fill="FFFFFF"/>
            <w:tcMar>
              <w:top w:w="0" w:type="dxa"/>
              <w:left w:w="108" w:type="dxa"/>
              <w:bottom w:w="0" w:type="dxa"/>
              <w:right w:w="108" w:type="dxa"/>
            </w:tcMar>
            <w:hideMark/>
          </w:tcPr>
          <w:p w14:paraId="0410CCA5" w14:textId="4B2C4780" w:rsidR="00D94B4E" w:rsidRPr="00390687" w:rsidRDefault="00D94B4E" w:rsidP="00D94B4E">
            <w:pPr>
              <w:rPr>
                <w:rFonts w:eastAsia="Times New Roman" w:cs="Calibri"/>
                <w:szCs w:val="22"/>
                <w:lang w:bidi="he-IL"/>
              </w:rPr>
            </w:pPr>
            <w:r w:rsidRPr="00390687">
              <w:rPr>
                <w:rFonts w:eastAsia="Times New Roman" w:cs="Calibri"/>
                <w:szCs w:val="22"/>
                <w:lang w:val="en-AU" w:bidi="he-IL"/>
              </w:rPr>
              <w:t>8.</w:t>
            </w:r>
            <w:r w:rsidR="00D96A8F" w:rsidRPr="00390687">
              <w:rPr>
                <w:rFonts w:eastAsia="Times New Roman" w:cs="Calibri"/>
                <w:szCs w:val="22"/>
                <w:lang w:val="en-AU"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set</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sins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front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iniquities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youth</w:t>
            </w:r>
            <w:r w:rsidR="00D96A8F" w:rsidRPr="00390687">
              <w:rPr>
                <w:rFonts w:eastAsia="Times New Roman" w:cs="Calibri"/>
                <w:szCs w:val="22"/>
                <w:lang w:bidi="he-IL"/>
              </w:rPr>
              <w:t xml:space="preserve"> </w:t>
            </w:r>
            <w:r w:rsidRPr="00390687">
              <w:rPr>
                <w:rFonts w:eastAsia="Times New Roman" w:cs="Calibri"/>
                <w:szCs w:val="22"/>
                <w:lang w:bidi="he-IL"/>
              </w:rPr>
              <w:t>before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light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face.</w:t>
            </w:r>
          </w:p>
        </w:tc>
      </w:tr>
      <w:tr w:rsidR="00D94B4E" w:rsidRPr="00390687" w14:paraId="7030FB68" w14:textId="77777777" w:rsidTr="003D7BFF">
        <w:trPr>
          <w:jc w:val="center"/>
        </w:trPr>
        <w:tc>
          <w:tcPr>
            <w:tcW w:w="5103" w:type="dxa"/>
            <w:shd w:val="clear" w:color="auto" w:fill="FFFFFF"/>
            <w:tcMar>
              <w:top w:w="0" w:type="dxa"/>
              <w:left w:w="108" w:type="dxa"/>
              <w:bottom w:w="0" w:type="dxa"/>
              <w:right w:w="108" w:type="dxa"/>
            </w:tcMar>
            <w:hideMark/>
          </w:tcPr>
          <w:p w14:paraId="522B39FB" w14:textId="1A8E3F3F" w:rsidR="00D94B4E" w:rsidRPr="00390687" w:rsidRDefault="00D94B4E" w:rsidP="00D94B4E">
            <w:pPr>
              <w:rPr>
                <w:rFonts w:eastAsia="Times New Roman" w:cs="Calibri"/>
                <w:szCs w:val="22"/>
                <w:lang w:bidi="he-IL"/>
              </w:rPr>
            </w:pPr>
            <w:r w:rsidRPr="00390687">
              <w:rPr>
                <w:rFonts w:eastAsia="Times New Roman" w:cs="Calibri"/>
                <w:szCs w:val="22"/>
                <w:lang w:val="en-AU" w:bidi="he-IL"/>
              </w:rPr>
              <w:t>9.</w:t>
            </w:r>
            <w:r w:rsidR="00D96A8F" w:rsidRPr="00390687">
              <w:rPr>
                <w:rFonts w:eastAsia="Times New Roman" w:cs="Calibri"/>
                <w:szCs w:val="22"/>
                <w:lang w:val="en-AU"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all</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passed</w:t>
            </w:r>
            <w:r w:rsidR="00D96A8F" w:rsidRPr="00390687">
              <w:rPr>
                <w:rFonts w:eastAsia="Times New Roman" w:cs="Calibri"/>
                <w:szCs w:val="22"/>
                <w:lang w:bidi="he-IL"/>
              </w:rPr>
              <w:t xml:space="preserve"> </w:t>
            </w:r>
            <w:r w:rsidRPr="00390687">
              <w:rPr>
                <w:rFonts w:eastAsia="Times New Roman" w:cs="Calibri"/>
                <w:szCs w:val="22"/>
                <w:lang w:bidi="he-IL"/>
              </w:rPr>
              <w:t>away</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consumed</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as</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murmur.</w:t>
            </w:r>
          </w:p>
        </w:tc>
        <w:tc>
          <w:tcPr>
            <w:tcW w:w="5111" w:type="dxa"/>
            <w:shd w:val="clear" w:color="auto" w:fill="FFFFFF"/>
            <w:tcMar>
              <w:top w:w="0" w:type="dxa"/>
              <w:left w:w="108" w:type="dxa"/>
              <w:bottom w:w="0" w:type="dxa"/>
              <w:right w:w="108" w:type="dxa"/>
            </w:tcMar>
            <w:hideMark/>
          </w:tcPr>
          <w:p w14:paraId="5F5C3A2F" w14:textId="2A3FC0C3" w:rsidR="00D94B4E" w:rsidRPr="00390687" w:rsidRDefault="00D94B4E" w:rsidP="00D94B4E">
            <w:pPr>
              <w:rPr>
                <w:rFonts w:eastAsia="Times New Roman" w:cs="Calibri"/>
                <w:szCs w:val="22"/>
                <w:lang w:bidi="he-IL"/>
              </w:rPr>
            </w:pPr>
            <w:r w:rsidRPr="00390687">
              <w:rPr>
                <w:rFonts w:eastAsia="Times New Roman" w:cs="Calibri"/>
                <w:szCs w:val="22"/>
                <w:lang w:val="en-AU" w:bidi="he-IL"/>
              </w:rPr>
              <w:t>9.</w:t>
            </w:r>
            <w:r w:rsidR="00D96A8F" w:rsidRPr="00390687">
              <w:rPr>
                <w:rFonts w:eastAsia="Times New Roman" w:cs="Calibri"/>
                <w:szCs w:val="22"/>
                <w:lang w:val="en-AU"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all</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been</w:t>
            </w:r>
            <w:r w:rsidR="00D96A8F" w:rsidRPr="00390687">
              <w:rPr>
                <w:rFonts w:eastAsia="Times New Roman" w:cs="Calibri"/>
                <w:szCs w:val="22"/>
                <w:lang w:bidi="he-IL"/>
              </w:rPr>
              <w:t xml:space="preserve"> </w:t>
            </w:r>
            <w:r w:rsidRPr="00390687">
              <w:rPr>
                <w:rFonts w:eastAsia="Times New Roman" w:cs="Calibri"/>
                <w:szCs w:val="22"/>
                <w:lang w:bidi="he-IL"/>
              </w:rPr>
              <w:t>removed</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presence</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have</w:t>
            </w:r>
            <w:r w:rsidR="00D96A8F" w:rsidRPr="00390687">
              <w:rPr>
                <w:rFonts w:eastAsia="Times New Roman" w:cs="Calibri"/>
                <w:szCs w:val="22"/>
                <w:lang w:bidi="he-IL"/>
              </w:rPr>
              <w:t xml:space="preserve"> </w:t>
            </w:r>
            <w:r w:rsidRPr="00390687">
              <w:rPr>
                <w:rFonts w:eastAsia="Times New Roman" w:cs="Calibri"/>
                <w:szCs w:val="22"/>
                <w:lang w:bidi="he-IL"/>
              </w:rPr>
              <w:t>completed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lives</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vapor</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mouth</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winter.</w:t>
            </w:r>
          </w:p>
        </w:tc>
      </w:tr>
      <w:tr w:rsidR="00D94B4E" w:rsidRPr="00390687" w14:paraId="08CF6A15" w14:textId="77777777" w:rsidTr="003D7BFF">
        <w:trPr>
          <w:jc w:val="center"/>
        </w:trPr>
        <w:tc>
          <w:tcPr>
            <w:tcW w:w="5103" w:type="dxa"/>
            <w:shd w:val="clear" w:color="auto" w:fill="FFFFFF"/>
            <w:tcMar>
              <w:top w:w="0" w:type="dxa"/>
              <w:left w:w="108" w:type="dxa"/>
              <w:bottom w:w="0" w:type="dxa"/>
              <w:right w:w="108" w:type="dxa"/>
            </w:tcMar>
            <w:hideMark/>
          </w:tcPr>
          <w:p w14:paraId="2229B8EC" w14:textId="6BA897A3" w:rsidR="00D94B4E" w:rsidRPr="00390687" w:rsidRDefault="00D94B4E" w:rsidP="00D94B4E">
            <w:pPr>
              <w:rPr>
                <w:rFonts w:eastAsia="Times New Roman" w:cs="Calibri"/>
                <w:szCs w:val="22"/>
                <w:lang w:bidi="he-IL"/>
              </w:rPr>
            </w:pPr>
            <w:r w:rsidRPr="00390687">
              <w:rPr>
                <w:rFonts w:eastAsia="Times New Roman" w:cs="Calibri"/>
                <w:szCs w:val="22"/>
                <w:lang w:val="en-AU" w:bidi="he-IL"/>
              </w:rPr>
              <w:t>10.</w:t>
            </w:r>
            <w:r w:rsidR="00D96A8F" w:rsidRPr="00390687">
              <w:rPr>
                <w:rFonts w:eastAsia="Times New Roman" w:cs="Calibri"/>
                <w:szCs w:val="22"/>
                <w:lang w:val="en-AU"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because</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them</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seventy</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if</w:t>
            </w:r>
            <w:r w:rsidR="00D96A8F" w:rsidRPr="00390687">
              <w:rPr>
                <w:rFonts w:eastAsia="Times New Roman" w:cs="Calibri"/>
                <w:szCs w:val="22"/>
                <w:lang w:bidi="he-IL"/>
              </w:rPr>
              <w:t xml:space="preserve"> </w:t>
            </w:r>
            <w:r w:rsidRPr="00390687">
              <w:rPr>
                <w:rFonts w:eastAsia="Times New Roman" w:cs="Calibri"/>
                <w:szCs w:val="22"/>
                <w:lang w:bidi="he-IL"/>
              </w:rPr>
              <w:t>with</w:t>
            </w:r>
            <w:r w:rsidR="00D96A8F" w:rsidRPr="00390687">
              <w:rPr>
                <w:rFonts w:eastAsia="Times New Roman" w:cs="Calibri"/>
                <w:szCs w:val="22"/>
                <w:lang w:bidi="he-IL"/>
              </w:rPr>
              <w:t xml:space="preserve"> </w:t>
            </w:r>
            <w:r w:rsidRPr="00390687">
              <w:rPr>
                <w:rFonts w:eastAsia="Times New Roman" w:cs="Calibri"/>
                <w:szCs w:val="22"/>
                <w:lang w:bidi="he-IL"/>
              </w:rPr>
              <w:t>increase,</w:t>
            </w:r>
            <w:r w:rsidR="00D96A8F" w:rsidRPr="00390687">
              <w:rPr>
                <w:rFonts w:eastAsia="Times New Roman" w:cs="Calibri"/>
                <w:szCs w:val="22"/>
                <w:lang w:bidi="he-IL"/>
              </w:rPr>
              <w:t xml:space="preserve"> </w:t>
            </w:r>
            <w:r w:rsidRPr="00390687">
              <w:rPr>
                <w:rFonts w:eastAsia="Times New Roman" w:cs="Calibri"/>
                <w:szCs w:val="22"/>
                <w:lang w:bidi="he-IL"/>
              </w:rPr>
              <w:t>eighty</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but</w:t>
            </w:r>
            <w:r w:rsidR="00D96A8F" w:rsidRPr="00390687">
              <w:rPr>
                <w:rFonts w:eastAsia="Times New Roman" w:cs="Calibri"/>
                <w:szCs w:val="22"/>
                <w:lang w:bidi="he-IL"/>
              </w:rPr>
              <w:t xml:space="preserve"> </w:t>
            </w:r>
            <w:r w:rsidRPr="00390687">
              <w:rPr>
                <w:rFonts w:eastAsia="Times New Roman" w:cs="Calibri"/>
                <w:szCs w:val="22"/>
                <w:lang w:bidi="he-IL"/>
              </w:rPr>
              <w:t>their</w:t>
            </w:r>
            <w:r w:rsidR="00D96A8F" w:rsidRPr="00390687">
              <w:rPr>
                <w:rFonts w:eastAsia="Times New Roman" w:cs="Calibri"/>
                <w:szCs w:val="22"/>
                <w:lang w:bidi="he-IL"/>
              </w:rPr>
              <w:t xml:space="preserve"> </w:t>
            </w:r>
            <w:r w:rsidRPr="00390687">
              <w:rPr>
                <w:rFonts w:eastAsia="Times New Roman" w:cs="Calibri"/>
                <w:szCs w:val="22"/>
                <w:lang w:bidi="he-IL"/>
              </w:rPr>
              <w:t>pride</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toil</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pain,</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it</w:t>
            </w:r>
            <w:r w:rsidR="00D96A8F" w:rsidRPr="00390687">
              <w:rPr>
                <w:rFonts w:eastAsia="Times New Roman" w:cs="Calibri"/>
                <w:szCs w:val="22"/>
                <w:lang w:bidi="he-IL"/>
              </w:rPr>
              <w:t xml:space="preserve"> </w:t>
            </w:r>
            <w:r w:rsidRPr="00390687">
              <w:rPr>
                <w:rFonts w:eastAsia="Times New Roman" w:cs="Calibri"/>
                <w:szCs w:val="22"/>
                <w:lang w:bidi="he-IL"/>
              </w:rPr>
              <w:t>passes</w:t>
            </w:r>
            <w:r w:rsidR="00D96A8F" w:rsidRPr="00390687">
              <w:rPr>
                <w:rFonts w:eastAsia="Times New Roman" w:cs="Calibri"/>
                <w:szCs w:val="22"/>
                <w:lang w:bidi="he-IL"/>
              </w:rPr>
              <w:t xml:space="preserve"> </w:t>
            </w:r>
            <w:r w:rsidRPr="00390687">
              <w:rPr>
                <w:rFonts w:eastAsia="Times New Roman" w:cs="Calibri"/>
                <w:szCs w:val="22"/>
                <w:lang w:bidi="he-IL"/>
              </w:rPr>
              <w:t>quickly</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fly</w:t>
            </w:r>
            <w:r w:rsidR="00D96A8F" w:rsidRPr="00390687">
              <w:rPr>
                <w:rFonts w:eastAsia="Times New Roman" w:cs="Calibri"/>
                <w:szCs w:val="22"/>
                <w:lang w:bidi="he-IL"/>
              </w:rPr>
              <w:t xml:space="preserve"> </w:t>
            </w:r>
            <w:r w:rsidRPr="00390687">
              <w:rPr>
                <w:rFonts w:eastAsia="Times New Roman" w:cs="Calibri"/>
                <w:szCs w:val="22"/>
                <w:lang w:bidi="he-IL"/>
              </w:rPr>
              <w:t>away.</w:t>
            </w:r>
          </w:p>
        </w:tc>
        <w:tc>
          <w:tcPr>
            <w:tcW w:w="5111" w:type="dxa"/>
            <w:shd w:val="clear" w:color="auto" w:fill="FFFFFF"/>
            <w:tcMar>
              <w:top w:w="0" w:type="dxa"/>
              <w:left w:w="108" w:type="dxa"/>
              <w:bottom w:w="0" w:type="dxa"/>
              <w:right w:w="108" w:type="dxa"/>
            </w:tcMar>
            <w:hideMark/>
          </w:tcPr>
          <w:p w14:paraId="35A7FE31" w14:textId="7C7AFB92" w:rsidR="00D94B4E" w:rsidRPr="00390687" w:rsidRDefault="00D94B4E" w:rsidP="00D94B4E">
            <w:pPr>
              <w:rPr>
                <w:rFonts w:eastAsia="Times New Roman" w:cs="Calibri"/>
                <w:szCs w:val="22"/>
                <w:lang w:bidi="he-IL"/>
              </w:rPr>
            </w:pPr>
            <w:r w:rsidRPr="00390687">
              <w:rPr>
                <w:rFonts w:eastAsia="Times New Roman" w:cs="Calibri"/>
                <w:szCs w:val="22"/>
                <w:lang w:val="en-AU" w:bidi="he-IL"/>
              </w:rPr>
              <w:t>10.</w:t>
            </w:r>
            <w:r w:rsidR="00D96A8F" w:rsidRPr="00390687">
              <w:rPr>
                <w:rFonts w:eastAsia="Times New Roman" w:cs="Calibri"/>
                <w:szCs w:val="22"/>
                <w:lang w:val="en-AU"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this</w:t>
            </w:r>
            <w:r w:rsidR="00D96A8F" w:rsidRPr="00390687">
              <w:rPr>
                <w:rFonts w:eastAsia="Times New Roman" w:cs="Calibri"/>
                <w:szCs w:val="22"/>
                <w:lang w:bidi="he-IL"/>
              </w:rPr>
              <w:t xml:space="preserve"> </w:t>
            </w:r>
            <w:r w:rsidRPr="00390687">
              <w:rPr>
                <w:rFonts w:eastAsia="Times New Roman" w:cs="Calibri"/>
                <w:szCs w:val="22"/>
                <w:lang w:bidi="he-IL"/>
              </w:rPr>
              <w:t>age</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seventy</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quickly</w:t>
            </w:r>
            <w:r w:rsidR="00D96A8F" w:rsidRPr="00390687">
              <w:rPr>
                <w:rFonts w:eastAsia="Times New Roman" w:cs="Calibri"/>
                <w:szCs w:val="22"/>
                <w:lang w:bidi="he-IL"/>
              </w:rPr>
              <w:t xml:space="preserve"> </w:t>
            </w:r>
            <w:r w:rsidRPr="00390687">
              <w:rPr>
                <w:rFonts w:eastAsia="Times New Roman" w:cs="Calibri"/>
                <w:szCs w:val="22"/>
                <w:lang w:bidi="he-IL"/>
              </w:rPr>
              <w:t>passing;</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if</w:t>
            </w:r>
            <w:r w:rsidR="00D96A8F" w:rsidRPr="00390687">
              <w:rPr>
                <w:rFonts w:eastAsia="Times New Roman" w:cs="Calibri"/>
                <w:szCs w:val="22"/>
                <w:lang w:bidi="he-IL"/>
              </w:rPr>
              <w:t xml:space="preserve"> </w:t>
            </w:r>
            <w:r w:rsidRPr="00390687">
              <w:rPr>
                <w:rFonts w:eastAsia="Times New Roman" w:cs="Calibri"/>
                <w:szCs w:val="22"/>
                <w:lang w:bidi="he-IL"/>
              </w:rPr>
              <w:t>one</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strength,</w:t>
            </w:r>
            <w:r w:rsidR="00D96A8F" w:rsidRPr="00390687">
              <w:rPr>
                <w:rFonts w:eastAsia="Times New Roman" w:cs="Calibri"/>
                <w:szCs w:val="22"/>
                <w:lang w:bidi="he-IL"/>
              </w:rPr>
              <w:t xml:space="preserve"> </w:t>
            </w:r>
            <w:r w:rsidRPr="00390687">
              <w:rPr>
                <w:rFonts w:eastAsia="Times New Roman" w:cs="Calibri"/>
                <w:szCs w:val="22"/>
                <w:lang w:bidi="he-IL"/>
              </w:rPr>
              <w:t>eighty</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but</w:t>
            </w:r>
            <w:r w:rsidR="00D96A8F" w:rsidRPr="00390687">
              <w:rPr>
                <w:rFonts w:eastAsia="Times New Roman" w:cs="Calibri"/>
                <w:szCs w:val="22"/>
                <w:lang w:bidi="he-IL"/>
              </w:rPr>
              <w:t xml:space="preserve"> </w:t>
            </w:r>
            <w:r w:rsidRPr="00390687">
              <w:rPr>
                <w:rFonts w:eastAsia="Times New Roman" w:cs="Calibri"/>
                <w:szCs w:val="22"/>
                <w:lang w:bidi="he-IL"/>
              </w:rPr>
              <w:t>most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them</w:t>
            </w:r>
            <w:r w:rsidR="00D96A8F" w:rsidRPr="00390687">
              <w:rPr>
                <w:rFonts w:eastAsia="Times New Roman" w:cs="Calibri"/>
                <w:szCs w:val="22"/>
                <w:lang w:bidi="he-IL"/>
              </w:rPr>
              <w:t xml:space="preserve"> </w:t>
            </w:r>
            <w:r w:rsidRPr="00390687">
              <w:rPr>
                <w:rFonts w:eastAsia="Times New Roman" w:cs="Calibri"/>
                <w:szCs w:val="22"/>
                <w:lang w:bidi="he-IL"/>
              </w:rPr>
              <w:t>are</w:t>
            </w:r>
            <w:r w:rsidR="00D96A8F" w:rsidRPr="00390687">
              <w:rPr>
                <w:rFonts w:eastAsia="Times New Roman" w:cs="Calibri"/>
                <w:szCs w:val="22"/>
                <w:lang w:bidi="he-IL"/>
              </w:rPr>
              <w:t xml:space="preserve"> </w:t>
            </w:r>
            <w:r w:rsidRPr="00390687">
              <w:rPr>
                <w:rFonts w:eastAsia="Times New Roman" w:cs="Calibri"/>
                <w:szCs w:val="22"/>
                <w:lang w:bidi="he-IL"/>
              </w:rPr>
              <w:t>toil</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deceit</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guilty,</w:t>
            </w:r>
            <w:r w:rsidR="00D96A8F" w:rsidRPr="00390687">
              <w:rPr>
                <w:rFonts w:eastAsia="Times New Roman" w:cs="Calibri"/>
                <w:szCs w:val="22"/>
                <w:lang w:bidi="he-IL"/>
              </w:rPr>
              <w:t xml:space="preserve"> </w:t>
            </w:r>
            <w:r w:rsidRPr="00390687">
              <w:rPr>
                <w:rFonts w:eastAsia="Times New Roman" w:cs="Calibri"/>
                <w:szCs w:val="22"/>
                <w:lang w:bidi="he-IL"/>
              </w:rPr>
              <w:t>for</w:t>
            </w:r>
            <w:r w:rsidR="00D96A8F" w:rsidRPr="00390687">
              <w:rPr>
                <w:rFonts w:eastAsia="Times New Roman" w:cs="Calibri"/>
                <w:szCs w:val="22"/>
                <w:lang w:bidi="he-IL"/>
              </w:rPr>
              <w:t xml:space="preserve"> </w:t>
            </w:r>
            <w:r w:rsidRPr="00390687">
              <w:rPr>
                <w:rFonts w:eastAsia="Times New Roman" w:cs="Calibri"/>
                <w:szCs w:val="22"/>
                <w:lang w:bidi="he-IL"/>
              </w:rPr>
              <w:t>they</w:t>
            </w:r>
            <w:r w:rsidR="00D96A8F" w:rsidRPr="00390687">
              <w:rPr>
                <w:rFonts w:eastAsia="Times New Roman" w:cs="Calibri"/>
                <w:szCs w:val="22"/>
                <w:lang w:bidi="he-IL"/>
              </w:rPr>
              <w:t xml:space="preserve"> </w:t>
            </w:r>
            <w:r w:rsidRPr="00390687">
              <w:rPr>
                <w:rFonts w:eastAsia="Times New Roman" w:cs="Calibri"/>
                <w:szCs w:val="22"/>
                <w:lang w:bidi="he-IL"/>
              </w:rPr>
              <w:t>pass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haste</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fly</w:t>
            </w:r>
            <w:r w:rsidR="00D96A8F" w:rsidRPr="00390687">
              <w:rPr>
                <w:rFonts w:eastAsia="Times New Roman" w:cs="Calibri"/>
                <w:szCs w:val="22"/>
                <w:lang w:bidi="he-IL"/>
              </w:rPr>
              <w:t xml:space="preserve"> </w:t>
            </w:r>
            <w:r w:rsidRPr="00390687">
              <w:rPr>
                <w:rFonts w:eastAsia="Times New Roman" w:cs="Calibri"/>
                <w:szCs w:val="22"/>
                <w:lang w:bidi="he-IL"/>
              </w:rPr>
              <w:t>away</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morning.</w:t>
            </w:r>
          </w:p>
        </w:tc>
      </w:tr>
      <w:tr w:rsidR="00D94B4E" w:rsidRPr="00390687" w14:paraId="0EE9FD1B" w14:textId="77777777" w:rsidTr="003D7BFF">
        <w:trPr>
          <w:jc w:val="center"/>
        </w:trPr>
        <w:tc>
          <w:tcPr>
            <w:tcW w:w="5103" w:type="dxa"/>
            <w:shd w:val="clear" w:color="auto" w:fill="FFFFFF"/>
            <w:tcMar>
              <w:top w:w="0" w:type="dxa"/>
              <w:left w:w="108" w:type="dxa"/>
              <w:bottom w:w="0" w:type="dxa"/>
              <w:right w:w="108" w:type="dxa"/>
            </w:tcMar>
            <w:hideMark/>
          </w:tcPr>
          <w:p w14:paraId="182557A9" w14:textId="06E8B89F" w:rsidR="00D94B4E" w:rsidRPr="00390687" w:rsidRDefault="00D94B4E" w:rsidP="00D94B4E">
            <w:pPr>
              <w:rPr>
                <w:rFonts w:eastAsia="Times New Roman" w:cs="Calibri"/>
                <w:szCs w:val="22"/>
                <w:lang w:bidi="he-IL"/>
              </w:rPr>
            </w:pPr>
            <w:r w:rsidRPr="00390687">
              <w:rPr>
                <w:rFonts w:eastAsia="Times New Roman" w:cs="Calibri"/>
                <w:szCs w:val="22"/>
                <w:lang w:val="en-AU" w:bidi="he-IL"/>
              </w:rPr>
              <w:t>11.</w:t>
            </w:r>
            <w:r w:rsidR="00D96A8F" w:rsidRPr="00390687">
              <w:rPr>
                <w:rFonts w:eastAsia="Times New Roman" w:cs="Calibri"/>
                <w:szCs w:val="22"/>
                <w:lang w:val="en-AU"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knows</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might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wrath,</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according</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fear</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p>
        </w:tc>
        <w:tc>
          <w:tcPr>
            <w:tcW w:w="5111" w:type="dxa"/>
            <w:shd w:val="clear" w:color="auto" w:fill="FFFFFF"/>
            <w:tcMar>
              <w:top w:w="0" w:type="dxa"/>
              <w:left w:w="108" w:type="dxa"/>
              <w:bottom w:w="0" w:type="dxa"/>
              <w:right w:w="108" w:type="dxa"/>
            </w:tcMar>
            <w:hideMark/>
          </w:tcPr>
          <w:p w14:paraId="6BA0B26D" w14:textId="2F961D2D" w:rsidR="00D94B4E" w:rsidRPr="00390687" w:rsidRDefault="00D94B4E" w:rsidP="00D94B4E">
            <w:pPr>
              <w:rPr>
                <w:rFonts w:eastAsia="Times New Roman" w:cs="Calibri"/>
                <w:szCs w:val="22"/>
                <w:lang w:bidi="he-IL"/>
              </w:rPr>
            </w:pPr>
            <w:r w:rsidRPr="00390687">
              <w:rPr>
                <w:rFonts w:eastAsia="Times New Roman" w:cs="Calibri"/>
                <w:szCs w:val="22"/>
                <w:lang w:val="en-AU" w:bidi="he-IL"/>
              </w:rPr>
              <w:t>11.</w:t>
            </w:r>
            <w:r w:rsidR="00D96A8F" w:rsidRPr="00390687">
              <w:rPr>
                <w:rFonts w:eastAsia="Times New Roman" w:cs="Calibri"/>
                <w:szCs w:val="22"/>
                <w:lang w:val="en-AU"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he</w:t>
            </w:r>
            <w:r w:rsidR="00D96A8F" w:rsidRPr="00390687">
              <w:rPr>
                <w:rFonts w:eastAsia="Times New Roman" w:cs="Calibri"/>
                <w:szCs w:val="22"/>
                <w:lang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knows</w:t>
            </w:r>
            <w:r w:rsidR="00D96A8F" w:rsidRPr="00390687">
              <w:rPr>
                <w:rFonts w:eastAsia="Times New Roman" w:cs="Calibri"/>
                <w:szCs w:val="22"/>
                <w:lang w:bidi="he-IL"/>
              </w:rPr>
              <w:t xml:space="preserve"> </w:t>
            </w:r>
            <w:r w:rsidRPr="00390687">
              <w:rPr>
                <w:rFonts w:eastAsia="Times New Roman" w:cs="Calibri"/>
                <w:szCs w:val="22"/>
                <w:lang w:bidi="he-IL"/>
              </w:rPr>
              <w:t>how</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turn</w:t>
            </w:r>
            <w:r w:rsidR="00D96A8F" w:rsidRPr="00390687">
              <w:rPr>
                <w:rFonts w:eastAsia="Times New Roman" w:cs="Calibri"/>
                <w:szCs w:val="22"/>
                <w:lang w:bidi="he-IL"/>
              </w:rPr>
              <w:t xml:space="preserve"> </w:t>
            </w:r>
            <w:r w:rsidRPr="00390687">
              <w:rPr>
                <w:rFonts w:eastAsia="Times New Roman" w:cs="Calibri"/>
                <w:szCs w:val="22"/>
                <w:lang w:bidi="he-IL"/>
              </w:rPr>
              <w:t>back</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force</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harshness?</w:t>
            </w:r>
            <w:r w:rsidR="00D96A8F" w:rsidRPr="00390687">
              <w:rPr>
                <w:rFonts w:eastAsia="Times New Roman" w:cs="Calibri"/>
                <w:szCs w:val="22"/>
                <w:lang w:bidi="he-IL"/>
              </w:rPr>
              <w:t xml:space="preserve"> </w:t>
            </w:r>
            <w:r w:rsidRPr="00390687">
              <w:rPr>
                <w:rFonts w:eastAsia="Times New Roman" w:cs="Calibri"/>
                <w:szCs w:val="22"/>
                <w:lang w:bidi="he-IL"/>
              </w:rPr>
              <w:t>Except</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righteous/generous,</w:t>
            </w:r>
            <w:r w:rsidR="00D96A8F" w:rsidRPr="00390687">
              <w:rPr>
                <w:rFonts w:eastAsia="Times New Roman" w:cs="Calibri"/>
                <w:szCs w:val="22"/>
                <w:lang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fear</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appease</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anger.</w:t>
            </w:r>
          </w:p>
        </w:tc>
      </w:tr>
      <w:tr w:rsidR="00D94B4E" w:rsidRPr="00390687" w14:paraId="5A198532" w14:textId="77777777" w:rsidTr="003D7BFF">
        <w:trPr>
          <w:jc w:val="center"/>
        </w:trPr>
        <w:tc>
          <w:tcPr>
            <w:tcW w:w="5103" w:type="dxa"/>
            <w:shd w:val="clear" w:color="auto" w:fill="FFFFFF"/>
            <w:tcMar>
              <w:top w:w="0" w:type="dxa"/>
              <w:left w:w="108" w:type="dxa"/>
              <w:bottom w:w="0" w:type="dxa"/>
              <w:right w:w="108" w:type="dxa"/>
            </w:tcMar>
            <w:hideMark/>
          </w:tcPr>
          <w:p w14:paraId="419FB1E0" w14:textId="7FFC3D2E" w:rsidR="00D94B4E" w:rsidRPr="00390687" w:rsidRDefault="00D94B4E" w:rsidP="00D94B4E">
            <w:pPr>
              <w:rPr>
                <w:rFonts w:eastAsia="Times New Roman" w:cs="Calibri"/>
                <w:szCs w:val="22"/>
                <w:lang w:bidi="he-IL"/>
              </w:rPr>
            </w:pPr>
            <w:r w:rsidRPr="00390687">
              <w:rPr>
                <w:rFonts w:eastAsia="Times New Roman" w:cs="Calibri"/>
                <w:szCs w:val="22"/>
                <w:lang w:val="en-AU" w:bidi="he-IL"/>
              </w:rPr>
              <w:t>12.</w:t>
            </w:r>
            <w:r w:rsidR="00D96A8F" w:rsidRPr="00390687">
              <w:rPr>
                <w:rFonts w:eastAsia="Times New Roman" w:cs="Calibri"/>
                <w:szCs w:val="22"/>
                <w:lang w:val="en-AU" w:bidi="he-IL"/>
              </w:rPr>
              <w:t xml:space="preserve"> </w:t>
            </w:r>
            <w:proofErr w:type="gramStart"/>
            <w:r w:rsidRPr="00390687">
              <w:rPr>
                <w:rFonts w:eastAsia="Times New Roman" w:cs="Calibri"/>
                <w:szCs w:val="22"/>
                <w:lang w:bidi="he-IL"/>
              </w:rPr>
              <w:t>So</w:t>
            </w:r>
            <w:proofErr w:type="gramEnd"/>
            <w:r w:rsidR="00D96A8F" w:rsidRPr="00390687">
              <w:rPr>
                <w:rFonts w:eastAsia="Times New Roman" w:cs="Calibri"/>
                <w:szCs w:val="22"/>
                <w:lang w:bidi="he-IL"/>
              </w:rPr>
              <w:t xml:space="preserve"> </w:t>
            </w:r>
            <w:r w:rsidRPr="00390687">
              <w:rPr>
                <w:rFonts w:eastAsia="Times New Roman" w:cs="Calibri"/>
                <w:szCs w:val="22"/>
                <w:lang w:bidi="he-IL"/>
              </w:rPr>
              <w:t>teach</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number</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so</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shall</w:t>
            </w:r>
            <w:r w:rsidR="00D96A8F" w:rsidRPr="00390687">
              <w:rPr>
                <w:rFonts w:eastAsia="Times New Roman" w:cs="Calibri"/>
                <w:szCs w:val="22"/>
                <w:lang w:bidi="he-IL"/>
              </w:rPr>
              <w:t xml:space="preserve"> </w:t>
            </w:r>
            <w:r w:rsidRPr="00390687">
              <w:rPr>
                <w:rFonts w:eastAsia="Times New Roman" w:cs="Calibri"/>
                <w:szCs w:val="22"/>
                <w:lang w:bidi="he-IL"/>
              </w:rPr>
              <w:t>acquire</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heart</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wisdom.</w:t>
            </w:r>
          </w:p>
        </w:tc>
        <w:tc>
          <w:tcPr>
            <w:tcW w:w="5111" w:type="dxa"/>
            <w:shd w:val="clear" w:color="auto" w:fill="FFFFFF"/>
            <w:tcMar>
              <w:top w:w="0" w:type="dxa"/>
              <w:left w:w="108" w:type="dxa"/>
              <w:bottom w:w="0" w:type="dxa"/>
              <w:right w:w="108" w:type="dxa"/>
            </w:tcMar>
            <w:hideMark/>
          </w:tcPr>
          <w:p w14:paraId="2677B9A4" w14:textId="1772931D" w:rsidR="00D94B4E" w:rsidRPr="00390687" w:rsidRDefault="00D94B4E" w:rsidP="00D94B4E">
            <w:pPr>
              <w:rPr>
                <w:rFonts w:eastAsia="Times New Roman" w:cs="Calibri"/>
                <w:szCs w:val="22"/>
                <w:lang w:bidi="he-IL"/>
              </w:rPr>
            </w:pPr>
            <w:r w:rsidRPr="00390687">
              <w:rPr>
                <w:rFonts w:eastAsia="Times New Roman" w:cs="Calibri"/>
                <w:szCs w:val="22"/>
                <w:lang w:val="en-AU" w:bidi="he-IL"/>
              </w:rPr>
              <w:t>12.</w:t>
            </w:r>
            <w:r w:rsidR="00D96A8F" w:rsidRPr="00390687">
              <w:rPr>
                <w:rFonts w:eastAsia="Times New Roman" w:cs="Calibri"/>
                <w:szCs w:val="22"/>
                <w:lang w:val="en-AU" w:bidi="he-IL"/>
              </w:rPr>
              <w:t xml:space="preserve"> </w:t>
            </w:r>
            <w:r w:rsidRPr="00390687">
              <w:rPr>
                <w:rFonts w:eastAsia="Times New Roman" w:cs="Calibri"/>
                <w:szCs w:val="22"/>
                <w:lang w:bidi="he-IL"/>
              </w:rPr>
              <w:t>Who</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right</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teach</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number</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except</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prophet,</w:t>
            </w:r>
            <w:r w:rsidR="00D96A8F" w:rsidRPr="00390687">
              <w:rPr>
                <w:rFonts w:eastAsia="Times New Roman" w:cs="Calibri"/>
                <w:szCs w:val="22"/>
                <w:lang w:bidi="he-IL"/>
              </w:rPr>
              <w:t xml:space="preserve"> </w:t>
            </w:r>
            <w:r w:rsidRPr="00390687">
              <w:rPr>
                <w:rFonts w:eastAsia="Times New Roman" w:cs="Calibri"/>
                <w:szCs w:val="22"/>
                <w:lang w:bidi="he-IL"/>
              </w:rPr>
              <w:t>whose</w:t>
            </w:r>
            <w:r w:rsidR="00D96A8F" w:rsidRPr="00390687">
              <w:rPr>
                <w:rFonts w:eastAsia="Times New Roman" w:cs="Calibri"/>
                <w:szCs w:val="22"/>
                <w:lang w:bidi="he-IL"/>
              </w:rPr>
              <w:t xml:space="preserve"> </w:t>
            </w:r>
            <w:r w:rsidRPr="00390687">
              <w:rPr>
                <w:rFonts w:eastAsia="Times New Roman" w:cs="Calibri"/>
                <w:szCs w:val="22"/>
                <w:lang w:bidi="he-IL"/>
              </w:rPr>
              <w:t>heart</w:t>
            </w:r>
            <w:r w:rsidR="00D96A8F" w:rsidRPr="00390687">
              <w:rPr>
                <w:rFonts w:eastAsia="Times New Roman" w:cs="Calibri"/>
                <w:szCs w:val="22"/>
                <w:lang w:bidi="he-IL"/>
              </w:rPr>
              <w:t xml:space="preserve"> </w:t>
            </w:r>
            <w:r w:rsidRPr="00390687">
              <w:rPr>
                <w:rFonts w:eastAsia="Times New Roman" w:cs="Calibri"/>
                <w:szCs w:val="22"/>
                <w:lang w:bidi="he-IL"/>
              </w:rPr>
              <w:t>pours</w:t>
            </w:r>
            <w:r w:rsidR="00D96A8F" w:rsidRPr="00390687">
              <w:rPr>
                <w:rFonts w:eastAsia="Times New Roman" w:cs="Calibri"/>
                <w:szCs w:val="22"/>
                <w:lang w:bidi="he-IL"/>
              </w:rPr>
              <w:t xml:space="preserve"> </w:t>
            </w:r>
            <w:r w:rsidRPr="00390687">
              <w:rPr>
                <w:rFonts w:eastAsia="Times New Roman" w:cs="Calibri"/>
                <w:szCs w:val="22"/>
                <w:lang w:bidi="he-IL"/>
              </w:rPr>
              <w:t>forth</w:t>
            </w:r>
            <w:r w:rsidR="00D96A8F" w:rsidRPr="00390687">
              <w:rPr>
                <w:rFonts w:eastAsia="Times New Roman" w:cs="Calibri"/>
                <w:szCs w:val="22"/>
                <w:lang w:bidi="he-IL"/>
              </w:rPr>
              <w:t xml:space="preserve"> </w:t>
            </w:r>
            <w:r w:rsidRPr="00390687">
              <w:rPr>
                <w:rFonts w:eastAsia="Times New Roman" w:cs="Calibri"/>
                <w:szCs w:val="22"/>
                <w:lang w:bidi="he-IL"/>
              </w:rPr>
              <w:t>wisdom?</w:t>
            </w:r>
          </w:p>
        </w:tc>
      </w:tr>
      <w:tr w:rsidR="00D94B4E" w:rsidRPr="00390687" w14:paraId="7B7FD09C" w14:textId="77777777" w:rsidTr="003D7BFF">
        <w:trPr>
          <w:jc w:val="center"/>
        </w:trPr>
        <w:tc>
          <w:tcPr>
            <w:tcW w:w="5103" w:type="dxa"/>
            <w:shd w:val="clear" w:color="auto" w:fill="FFFFFF"/>
            <w:tcMar>
              <w:top w:w="0" w:type="dxa"/>
              <w:left w:w="108" w:type="dxa"/>
              <w:bottom w:w="0" w:type="dxa"/>
              <w:right w:w="108" w:type="dxa"/>
            </w:tcMar>
            <w:hideMark/>
          </w:tcPr>
          <w:p w14:paraId="2017A6FB" w14:textId="210DA46A" w:rsidR="00D94B4E" w:rsidRPr="00390687" w:rsidRDefault="00D94B4E" w:rsidP="00D94B4E">
            <w:pPr>
              <w:rPr>
                <w:rFonts w:eastAsia="Times New Roman" w:cs="Calibri"/>
                <w:szCs w:val="22"/>
                <w:lang w:bidi="he-IL"/>
              </w:rPr>
            </w:pPr>
            <w:r w:rsidRPr="00390687">
              <w:rPr>
                <w:rFonts w:eastAsia="Times New Roman" w:cs="Calibri"/>
                <w:szCs w:val="22"/>
                <w:lang w:val="en-AU" w:bidi="he-IL"/>
              </w:rPr>
              <w:t>13.</w:t>
            </w:r>
            <w:r w:rsidR="00D96A8F" w:rsidRPr="00390687">
              <w:rPr>
                <w:rFonts w:eastAsia="Times New Roman" w:cs="Calibri"/>
                <w:szCs w:val="22"/>
                <w:lang w:val="en-AU" w:bidi="he-IL"/>
              </w:rPr>
              <w:t xml:space="preserve"> </w:t>
            </w:r>
            <w:r w:rsidRPr="00390687">
              <w:rPr>
                <w:rFonts w:eastAsia="Times New Roman" w:cs="Calibri"/>
                <w:szCs w:val="22"/>
                <w:lang w:bidi="he-IL"/>
              </w:rPr>
              <w:t>Return,</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r w:rsidRPr="00390687">
              <w:rPr>
                <w:rFonts w:eastAsia="Times New Roman" w:cs="Calibri"/>
                <w:szCs w:val="22"/>
                <w:lang w:bidi="he-IL"/>
              </w:rPr>
              <w:t>how</w:t>
            </w:r>
            <w:r w:rsidR="00D96A8F" w:rsidRPr="00390687">
              <w:rPr>
                <w:rFonts w:eastAsia="Times New Roman" w:cs="Calibri"/>
                <w:szCs w:val="22"/>
                <w:lang w:bidi="he-IL"/>
              </w:rPr>
              <w:t xml:space="preserve"> </w:t>
            </w:r>
            <w:r w:rsidRPr="00390687">
              <w:rPr>
                <w:rFonts w:eastAsia="Times New Roman" w:cs="Calibri"/>
                <w:szCs w:val="22"/>
                <w:lang w:bidi="he-IL"/>
              </w:rPr>
              <w:t>long?</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repent</w:t>
            </w:r>
            <w:r w:rsidR="00D96A8F" w:rsidRPr="00390687">
              <w:rPr>
                <w:rFonts w:eastAsia="Times New Roman" w:cs="Calibri"/>
                <w:szCs w:val="22"/>
                <w:lang w:bidi="he-IL"/>
              </w:rPr>
              <w:t xml:space="preserve"> </w:t>
            </w:r>
            <w:r w:rsidRPr="00390687">
              <w:rPr>
                <w:rFonts w:eastAsia="Times New Roman" w:cs="Calibri"/>
                <w:szCs w:val="22"/>
                <w:lang w:bidi="he-IL"/>
              </w:rPr>
              <w:t>about</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servants.</w:t>
            </w:r>
          </w:p>
        </w:tc>
        <w:tc>
          <w:tcPr>
            <w:tcW w:w="5111" w:type="dxa"/>
            <w:shd w:val="clear" w:color="auto" w:fill="FFFFFF"/>
            <w:tcMar>
              <w:top w:w="0" w:type="dxa"/>
              <w:left w:w="108" w:type="dxa"/>
              <w:bottom w:w="0" w:type="dxa"/>
              <w:right w:w="108" w:type="dxa"/>
            </w:tcMar>
            <w:hideMark/>
          </w:tcPr>
          <w:p w14:paraId="466DC087" w14:textId="7D1DF96A" w:rsidR="00D94B4E" w:rsidRPr="00390687" w:rsidRDefault="00D94B4E" w:rsidP="00D94B4E">
            <w:pPr>
              <w:rPr>
                <w:rFonts w:eastAsia="Times New Roman" w:cs="Calibri"/>
                <w:szCs w:val="22"/>
                <w:lang w:bidi="he-IL"/>
              </w:rPr>
            </w:pPr>
            <w:r w:rsidRPr="00390687">
              <w:rPr>
                <w:rFonts w:eastAsia="Times New Roman" w:cs="Calibri"/>
                <w:szCs w:val="22"/>
                <w:lang w:val="en-AU" w:bidi="he-IL"/>
              </w:rPr>
              <w:t>13.</w:t>
            </w:r>
            <w:r w:rsidR="00D96A8F" w:rsidRPr="00390687">
              <w:rPr>
                <w:rFonts w:eastAsia="Times New Roman" w:cs="Calibri"/>
                <w:szCs w:val="22"/>
                <w:lang w:val="en-AU" w:bidi="he-IL"/>
              </w:rPr>
              <w:t xml:space="preserve"> </w:t>
            </w:r>
            <w:r w:rsidRPr="00390687">
              <w:rPr>
                <w:rFonts w:eastAsia="Times New Roman" w:cs="Calibri"/>
                <w:szCs w:val="22"/>
                <w:lang w:bidi="he-IL"/>
              </w:rPr>
              <w:t>Turn,</w:t>
            </w:r>
            <w:r w:rsidR="00D96A8F" w:rsidRPr="00390687">
              <w:rPr>
                <w:rFonts w:eastAsia="Times New Roman" w:cs="Calibri"/>
                <w:szCs w:val="22"/>
                <w:lang w:bidi="he-IL"/>
              </w:rPr>
              <w:t xml:space="preserve"> </w:t>
            </w:r>
            <w:r w:rsidRPr="00390687">
              <w:rPr>
                <w:rFonts w:eastAsia="Times New Roman" w:cs="Calibri"/>
                <w:szCs w:val="22"/>
                <w:lang w:bidi="he-IL"/>
              </w:rPr>
              <w:t>O</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r w:rsidRPr="00390687">
              <w:rPr>
                <w:rFonts w:eastAsia="Times New Roman" w:cs="Calibri"/>
                <w:szCs w:val="22"/>
                <w:lang w:bidi="he-IL"/>
              </w:rPr>
              <w:t>how</w:t>
            </w:r>
            <w:r w:rsidR="00D96A8F" w:rsidRPr="00390687">
              <w:rPr>
                <w:rFonts w:eastAsia="Times New Roman" w:cs="Calibri"/>
                <w:szCs w:val="22"/>
                <w:lang w:bidi="he-IL"/>
              </w:rPr>
              <w:t xml:space="preserve"> </w:t>
            </w:r>
            <w:r w:rsidRPr="00390687">
              <w:rPr>
                <w:rFonts w:eastAsia="Times New Roman" w:cs="Calibri"/>
                <w:szCs w:val="22"/>
                <w:lang w:bidi="he-IL"/>
              </w:rPr>
              <w:t>long</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afflict</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turn</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harm</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commanded</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do</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servants.</w:t>
            </w:r>
          </w:p>
        </w:tc>
      </w:tr>
      <w:tr w:rsidR="00D94B4E" w:rsidRPr="00390687" w14:paraId="7047F866" w14:textId="77777777" w:rsidTr="003D7BFF">
        <w:trPr>
          <w:jc w:val="center"/>
        </w:trPr>
        <w:tc>
          <w:tcPr>
            <w:tcW w:w="5103" w:type="dxa"/>
            <w:shd w:val="clear" w:color="auto" w:fill="FFFFFF"/>
            <w:tcMar>
              <w:top w:w="0" w:type="dxa"/>
              <w:left w:w="108" w:type="dxa"/>
              <w:bottom w:w="0" w:type="dxa"/>
              <w:right w:w="108" w:type="dxa"/>
            </w:tcMar>
            <w:hideMark/>
          </w:tcPr>
          <w:p w14:paraId="7172DB24" w14:textId="3C454AF0" w:rsidR="00D94B4E" w:rsidRPr="00390687" w:rsidRDefault="00D94B4E" w:rsidP="00D94B4E">
            <w:pPr>
              <w:rPr>
                <w:rFonts w:eastAsia="Times New Roman" w:cs="Calibri"/>
                <w:szCs w:val="22"/>
                <w:lang w:bidi="he-IL"/>
              </w:rPr>
            </w:pPr>
            <w:r w:rsidRPr="00390687">
              <w:rPr>
                <w:rFonts w:eastAsia="Times New Roman" w:cs="Calibri"/>
                <w:szCs w:val="22"/>
                <w:lang w:val="en-AU" w:bidi="he-IL"/>
              </w:rPr>
              <w:t>14.</w:t>
            </w:r>
            <w:r w:rsidR="00D96A8F" w:rsidRPr="00390687">
              <w:rPr>
                <w:rFonts w:eastAsia="Times New Roman" w:cs="Calibri"/>
                <w:szCs w:val="22"/>
                <w:lang w:val="en-AU" w:bidi="he-IL"/>
              </w:rPr>
              <w:t xml:space="preserve"> </w:t>
            </w:r>
            <w:r w:rsidRPr="00390687">
              <w:rPr>
                <w:rFonts w:eastAsia="Times New Roman" w:cs="Calibri"/>
                <w:szCs w:val="22"/>
                <w:lang w:bidi="he-IL"/>
              </w:rPr>
              <w:t>Satiate</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morning</w:t>
            </w:r>
            <w:r w:rsidR="00D96A8F" w:rsidRPr="00390687">
              <w:rPr>
                <w:rFonts w:eastAsia="Times New Roman" w:cs="Calibri"/>
                <w:szCs w:val="22"/>
                <w:lang w:bidi="he-IL"/>
              </w:rPr>
              <w:t xml:space="preserve"> </w:t>
            </w:r>
            <w:r w:rsidRPr="00390687">
              <w:rPr>
                <w:rFonts w:eastAsia="Times New Roman" w:cs="Calibri"/>
                <w:szCs w:val="22"/>
                <w:lang w:bidi="he-IL"/>
              </w:rPr>
              <w:t>with</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loving-kindness,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let</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sing</w:t>
            </w:r>
            <w:r w:rsidR="00D96A8F" w:rsidRPr="00390687">
              <w:rPr>
                <w:rFonts w:eastAsia="Times New Roman" w:cs="Calibri"/>
                <w:szCs w:val="22"/>
                <w:lang w:bidi="he-IL"/>
              </w:rPr>
              <w:t xml:space="preserve"> </w:t>
            </w:r>
            <w:r w:rsidRPr="00390687">
              <w:rPr>
                <w:rFonts w:eastAsia="Times New Roman" w:cs="Calibri"/>
                <w:szCs w:val="22"/>
                <w:lang w:bidi="he-IL"/>
              </w:rPr>
              <w:t>praises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rejoice</w:t>
            </w:r>
            <w:r w:rsidR="00D96A8F" w:rsidRPr="00390687">
              <w:rPr>
                <w:rFonts w:eastAsia="Times New Roman" w:cs="Calibri"/>
                <w:szCs w:val="22"/>
                <w:lang w:bidi="he-IL"/>
              </w:rPr>
              <w:t xml:space="preserve"> </w:t>
            </w:r>
            <w:r w:rsidRPr="00390687">
              <w:rPr>
                <w:rFonts w:eastAsia="Times New Roman" w:cs="Calibri"/>
                <w:szCs w:val="22"/>
                <w:lang w:bidi="he-IL"/>
              </w:rPr>
              <w:t>with</w:t>
            </w:r>
            <w:r w:rsidR="00D96A8F" w:rsidRPr="00390687">
              <w:rPr>
                <w:rFonts w:eastAsia="Times New Roman" w:cs="Calibri"/>
                <w:szCs w:val="22"/>
                <w:lang w:bidi="he-IL"/>
              </w:rPr>
              <w:t xml:space="preserve"> </w:t>
            </w:r>
            <w:r w:rsidRPr="00390687">
              <w:rPr>
                <w:rFonts w:eastAsia="Times New Roman" w:cs="Calibri"/>
                <w:szCs w:val="22"/>
                <w:lang w:bidi="he-IL"/>
              </w:rPr>
              <w:t>all</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p>
        </w:tc>
        <w:tc>
          <w:tcPr>
            <w:tcW w:w="5111" w:type="dxa"/>
            <w:shd w:val="clear" w:color="auto" w:fill="FFFFFF"/>
            <w:tcMar>
              <w:top w:w="0" w:type="dxa"/>
              <w:left w:w="108" w:type="dxa"/>
              <w:bottom w:w="0" w:type="dxa"/>
              <w:right w:w="108" w:type="dxa"/>
            </w:tcMar>
            <w:hideMark/>
          </w:tcPr>
          <w:p w14:paraId="5E4DF8A0" w14:textId="0473E71C" w:rsidR="00D94B4E" w:rsidRPr="00390687" w:rsidRDefault="00D94B4E" w:rsidP="00D94B4E">
            <w:pPr>
              <w:rPr>
                <w:rFonts w:eastAsia="Times New Roman" w:cs="Calibri"/>
                <w:szCs w:val="22"/>
                <w:lang w:bidi="he-IL"/>
              </w:rPr>
            </w:pPr>
            <w:r w:rsidRPr="00390687">
              <w:rPr>
                <w:rFonts w:eastAsia="Times New Roman" w:cs="Calibri"/>
                <w:szCs w:val="22"/>
                <w:lang w:val="en-AU" w:bidi="he-IL"/>
              </w:rPr>
              <w:t>14.</w:t>
            </w:r>
            <w:r w:rsidR="00D96A8F" w:rsidRPr="00390687">
              <w:rPr>
                <w:rFonts w:eastAsia="Times New Roman" w:cs="Calibri"/>
                <w:szCs w:val="22"/>
                <w:lang w:val="en-AU" w:bidi="he-IL"/>
              </w:rPr>
              <w:t xml:space="preserve"> </w:t>
            </w:r>
            <w:r w:rsidRPr="00390687">
              <w:rPr>
                <w:rFonts w:eastAsia="Times New Roman" w:cs="Calibri"/>
                <w:szCs w:val="22"/>
                <w:lang w:bidi="he-IL"/>
              </w:rPr>
              <w:t>Satisfy</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with</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goodness</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age</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is</w:t>
            </w:r>
            <w:r w:rsidR="00D96A8F" w:rsidRPr="00390687">
              <w:rPr>
                <w:rFonts w:eastAsia="Times New Roman" w:cs="Calibri"/>
                <w:szCs w:val="22"/>
                <w:lang w:bidi="he-IL"/>
              </w:rPr>
              <w:t xml:space="preserve"> </w:t>
            </w:r>
            <w:r w:rsidRPr="00390687">
              <w:rPr>
                <w:rFonts w:eastAsia="Times New Roman" w:cs="Calibri"/>
                <w:szCs w:val="22"/>
                <w:lang w:bidi="he-IL"/>
              </w:rPr>
              <w:t>likened</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a</w:t>
            </w:r>
            <w:r w:rsidR="00D96A8F" w:rsidRPr="00390687">
              <w:rPr>
                <w:rFonts w:eastAsia="Times New Roman" w:cs="Calibri"/>
                <w:szCs w:val="22"/>
                <w:lang w:bidi="he-IL"/>
              </w:rPr>
              <w:t xml:space="preserve"> </w:t>
            </w:r>
            <w:r w:rsidRPr="00390687">
              <w:rPr>
                <w:rFonts w:eastAsia="Times New Roman" w:cs="Calibri"/>
                <w:szCs w:val="22"/>
                <w:lang w:bidi="he-IL"/>
              </w:rPr>
              <w:t>morning,</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rejoice</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be</w:t>
            </w:r>
            <w:r w:rsidR="00D96A8F" w:rsidRPr="00390687">
              <w:rPr>
                <w:rFonts w:eastAsia="Times New Roman" w:cs="Calibri"/>
                <w:szCs w:val="22"/>
                <w:lang w:bidi="he-IL"/>
              </w:rPr>
              <w:t xml:space="preserve"> </w:t>
            </w:r>
            <w:r w:rsidRPr="00390687">
              <w:rPr>
                <w:rFonts w:eastAsia="Times New Roman" w:cs="Calibri"/>
                <w:szCs w:val="22"/>
                <w:lang w:bidi="he-IL"/>
              </w:rPr>
              <w:t>glad</w:t>
            </w:r>
            <w:r w:rsidR="00D96A8F" w:rsidRPr="00390687">
              <w:rPr>
                <w:rFonts w:eastAsia="Times New Roman" w:cs="Calibri"/>
                <w:szCs w:val="22"/>
                <w:lang w:bidi="he-IL"/>
              </w:rPr>
              <w:t xml:space="preserve"> </w:t>
            </w:r>
            <w:r w:rsidRPr="00390687">
              <w:rPr>
                <w:rFonts w:eastAsia="Times New Roman" w:cs="Calibri"/>
                <w:szCs w:val="22"/>
                <w:lang w:bidi="he-IL"/>
              </w:rPr>
              <w:t>in</w:t>
            </w:r>
            <w:r w:rsidR="00D96A8F" w:rsidRPr="00390687">
              <w:rPr>
                <w:rFonts w:eastAsia="Times New Roman" w:cs="Calibri"/>
                <w:szCs w:val="22"/>
                <w:lang w:bidi="he-IL"/>
              </w:rPr>
              <w:t xml:space="preserve"> </w:t>
            </w:r>
            <w:r w:rsidRPr="00390687">
              <w:rPr>
                <w:rFonts w:eastAsia="Times New Roman" w:cs="Calibri"/>
                <w:szCs w:val="22"/>
                <w:lang w:bidi="he-IL"/>
              </w:rPr>
              <w:t>all</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days.</w:t>
            </w:r>
          </w:p>
        </w:tc>
      </w:tr>
      <w:tr w:rsidR="00D94B4E" w:rsidRPr="00390687" w14:paraId="6BFED115" w14:textId="77777777" w:rsidTr="003D7BFF">
        <w:trPr>
          <w:jc w:val="center"/>
        </w:trPr>
        <w:tc>
          <w:tcPr>
            <w:tcW w:w="5103" w:type="dxa"/>
            <w:shd w:val="clear" w:color="auto" w:fill="FFFFFF"/>
            <w:tcMar>
              <w:top w:w="0" w:type="dxa"/>
              <w:left w:w="108" w:type="dxa"/>
              <w:bottom w:w="0" w:type="dxa"/>
              <w:right w:w="108" w:type="dxa"/>
            </w:tcMar>
            <w:hideMark/>
          </w:tcPr>
          <w:p w14:paraId="14115EF0" w14:textId="1D3B16F3" w:rsidR="00D94B4E" w:rsidRPr="00390687" w:rsidRDefault="00D94B4E" w:rsidP="00D94B4E">
            <w:pPr>
              <w:rPr>
                <w:rFonts w:eastAsia="Times New Roman" w:cs="Calibri"/>
                <w:szCs w:val="22"/>
                <w:lang w:bidi="he-IL"/>
              </w:rPr>
            </w:pPr>
            <w:r w:rsidRPr="00390687">
              <w:rPr>
                <w:rFonts w:eastAsia="Times New Roman" w:cs="Calibri"/>
                <w:szCs w:val="22"/>
                <w:lang w:val="en-AU" w:bidi="he-IL"/>
              </w:rPr>
              <w:t>15.</w:t>
            </w:r>
            <w:r w:rsidR="00D96A8F" w:rsidRPr="00390687">
              <w:rPr>
                <w:rFonts w:eastAsia="Times New Roman" w:cs="Calibri"/>
                <w:szCs w:val="22"/>
                <w:lang w:val="en-AU" w:bidi="he-IL"/>
              </w:rPr>
              <w:t xml:space="preserve"> </w:t>
            </w:r>
            <w:r w:rsidRPr="00390687">
              <w:rPr>
                <w:rFonts w:eastAsia="Times New Roman" w:cs="Calibri"/>
                <w:szCs w:val="22"/>
                <w:lang w:bidi="he-IL"/>
              </w:rPr>
              <w:t>Cause</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rejoice</w:t>
            </w:r>
            <w:r w:rsidR="00D96A8F" w:rsidRPr="00390687">
              <w:rPr>
                <w:rFonts w:eastAsia="Times New Roman" w:cs="Calibri"/>
                <w:szCs w:val="22"/>
                <w:lang w:bidi="he-IL"/>
              </w:rPr>
              <w:t xml:space="preserve"> </w:t>
            </w:r>
            <w:r w:rsidRPr="00390687">
              <w:rPr>
                <w:rFonts w:eastAsia="Times New Roman" w:cs="Calibri"/>
                <w:szCs w:val="22"/>
                <w:lang w:bidi="he-IL"/>
              </w:rPr>
              <w:t>according</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afflicted</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saw</w:t>
            </w:r>
            <w:r w:rsidR="00D96A8F" w:rsidRPr="00390687">
              <w:rPr>
                <w:rFonts w:eastAsia="Times New Roman" w:cs="Calibri"/>
                <w:szCs w:val="22"/>
                <w:lang w:bidi="he-IL"/>
              </w:rPr>
              <w:t xml:space="preserve"> </w:t>
            </w:r>
            <w:r w:rsidRPr="00390687">
              <w:rPr>
                <w:rFonts w:eastAsia="Times New Roman" w:cs="Calibri"/>
                <w:szCs w:val="22"/>
                <w:lang w:bidi="he-IL"/>
              </w:rPr>
              <w:t>evil.</w:t>
            </w:r>
          </w:p>
        </w:tc>
        <w:tc>
          <w:tcPr>
            <w:tcW w:w="5111" w:type="dxa"/>
            <w:shd w:val="clear" w:color="auto" w:fill="FFFFFF"/>
            <w:tcMar>
              <w:top w:w="0" w:type="dxa"/>
              <w:left w:w="108" w:type="dxa"/>
              <w:bottom w:w="0" w:type="dxa"/>
              <w:right w:w="108" w:type="dxa"/>
            </w:tcMar>
            <w:hideMark/>
          </w:tcPr>
          <w:p w14:paraId="7973D6A8" w14:textId="052A9AE0" w:rsidR="00D94B4E" w:rsidRPr="00390687" w:rsidRDefault="00D94B4E" w:rsidP="00D94B4E">
            <w:pPr>
              <w:rPr>
                <w:rFonts w:eastAsia="Times New Roman" w:cs="Calibri"/>
                <w:szCs w:val="22"/>
                <w:lang w:bidi="he-IL"/>
              </w:rPr>
            </w:pPr>
            <w:r w:rsidRPr="00390687">
              <w:rPr>
                <w:rFonts w:eastAsia="Times New Roman" w:cs="Calibri"/>
                <w:szCs w:val="22"/>
                <w:lang w:val="en-AU" w:bidi="he-IL"/>
              </w:rPr>
              <w:t>15.</w:t>
            </w:r>
            <w:r w:rsidR="00D96A8F" w:rsidRPr="00390687">
              <w:rPr>
                <w:rFonts w:eastAsia="Times New Roman" w:cs="Calibri"/>
                <w:szCs w:val="22"/>
                <w:lang w:val="en-AU" w:bidi="he-IL"/>
              </w:rPr>
              <w:t xml:space="preserve"> </w:t>
            </w:r>
            <w:r w:rsidRPr="00390687">
              <w:rPr>
                <w:rFonts w:eastAsia="Times New Roman" w:cs="Calibri"/>
                <w:szCs w:val="22"/>
                <w:lang w:bidi="he-IL"/>
              </w:rPr>
              <w:t>Gladden</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days</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You</w:t>
            </w:r>
            <w:r w:rsidR="00D96A8F" w:rsidRPr="00390687">
              <w:rPr>
                <w:rFonts w:eastAsia="Times New Roman" w:cs="Calibri"/>
                <w:szCs w:val="22"/>
                <w:lang w:bidi="he-IL"/>
              </w:rPr>
              <w:t xml:space="preserve"> </w:t>
            </w:r>
            <w:r w:rsidRPr="00390687">
              <w:rPr>
                <w:rFonts w:eastAsia="Times New Roman" w:cs="Calibri"/>
                <w:szCs w:val="22"/>
                <w:lang w:bidi="he-IL"/>
              </w:rPr>
              <w:t>afflicted</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like</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years</w:t>
            </w:r>
            <w:r w:rsidR="00D96A8F" w:rsidRPr="00390687">
              <w:rPr>
                <w:rFonts w:eastAsia="Times New Roman" w:cs="Calibri"/>
                <w:szCs w:val="22"/>
                <w:lang w:bidi="he-IL"/>
              </w:rPr>
              <w:t xml:space="preserve"> </w:t>
            </w:r>
            <w:r w:rsidRPr="00390687">
              <w:rPr>
                <w:rFonts w:eastAsia="Times New Roman" w:cs="Calibri"/>
                <w:szCs w:val="22"/>
                <w:lang w:bidi="he-IL"/>
              </w:rPr>
              <w:t>that</w:t>
            </w:r>
            <w:r w:rsidR="00D96A8F" w:rsidRPr="00390687">
              <w:rPr>
                <w:rFonts w:eastAsia="Times New Roman" w:cs="Calibri"/>
                <w:szCs w:val="22"/>
                <w:lang w:bidi="he-IL"/>
              </w:rPr>
              <w:t xml:space="preserve"> </w:t>
            </w:r>
            <w:r w:rsidRPr="00390687">
              <w:rPr>
                <w:rFonts w:eastAsia="Times New Roman" w:cs="Calibri"/>
                <w:szCs w:val="22"/>
                <w:lang w:bidi="he-IL"/>
              </w:rPr>
              <w:t>we</w:t>
            </w:r>
            <w:r w:rsidR="00D96A8F" w:rsidRPr="00390687">
              <w:rPr>
                <w:rFonts w:eastAsia="Times New Roman" w:cs="Calibri"/>
                <w:szCs w:val="22"/>
                <w:lang w:bidi="he-IL"/>
              </w:rPr>
              <w:t xml:space="preserve"> </w:t>
            </w:r>
            <w:r w:rsidRPr="00390687">
              <w:rPr>
                <w:rFonts w:eastAsia="Times New Roman" w:cs="Calibri"/>
                <w:szCs w:val="22"/>
                <w:lang w:bidi="he-IL"/>
              </w:rPr>
              <w:t>saw</w:t>
            </w:r>
            <w:r w:rsidR="00D96A8F" w:rsidRPr="00390687">
              <w:rPr>
                <w:rFonts w:eastAsia="Times New Roman" w:cs="Calibri"/>
                <w:szCs w:val="22"/>
                <w:lang w:bidi="he-IL"/>
              </w:rPr>
              <w:t xml:space="preserve"> </w:t>
            </w:r>
            <w:r w:rsidRPr="00390687">
              <w:rPr>
                <w:rFonts w:eastAsia="Times New Roman" w:cs="Calibri"/>
                <w:szCs w:val="22"/>
                <w:lang w:bidi="he-IL"/>
              </w:rPr>
              <w:t>harm.</w:t>
            </w:r>
          </w:p>
        </w:tc>
      </w:tr>
      <w:tr w:rsidR="00D94B4E" w:rsidRPr="00390687" w14:paraId="29E910A9" w14:textId="77777777" w:rsidTr="003D7BFF">
        <w:trPr>
          <w:jc w:val="center"/>
        </w:trPr>
        <w:tc>
          <w:tcPr>
            <w:tcW w:w="5103" w:type="dxa"/>
            <w:shd w:val="clear" w:color="auto" w:fill="FFFFFF"/>
            <w:tcMar>
              <w:top w:w="0" w:type="dxa"/>
              <w:left w:w="108" w:type="dxa"/>
              <w:bottom w:w="0" w:type="dxa"/>
              <w:right w:w="108" w:type="dxa"/>
            </w:tcMar>
            <w:hideMark/>
          </w:tcPr>
          <w:p w14:paraId="29A7FBC1" w14:textId="0128B4EA" w:rsidR="00D94B4E" w:rsidRPr="00390687" w:rsidRDefault="00D94B4E" w:rsidP="00D94B4E">
            <w:pPr>
              <w:rPr>
                <w:rFonts w:eastAsia="Times New Roman" w:cs="Calibri"/>
                <w:szCs w:val="22"/>
                <w:lang w:bidi="he-IL"/>
              </w:rPr>
            </w:pPr>
            <w:r w:rsidRPr="00390687">
              <w:rPr>
                <w:rFonts w:eastAsia="Times New Roman" w:cs="Calibri"/>
                <w:szCs w:val="22"/>
                <w:lang w:val="en-AU" w:bidi="he-IL"/>
              </w:rPr>
              <w:t>16.</w:t>
            </w:r>
            <w:r w:rsidR="00D96A8F" w:rsidRPr="00390687">
              <w:rPr>
                <w:rFonts w:eastAsia="Times New Roman" w:cs="Calibri"/>
                <w:szCs w:val="22"/>
                <w:lang w:val="en-AU" w:bidi="he-IL"/>
              </w:rPr>
              <w:t xml:space="preserve"> </w:t>
            </w:r>
            <w:r w:rsidRPr="00390687">
              <w:rPr>
                <w:rFonts w:eastAsia="Times New Roman" w:cs="Calibri"/>
                <w:szCs w:val="22"/>
                <w:lang w:val="en-AU" w:bidi="he-IL"/>
              </w:rPr>
              <w:t>May</w:t>
            </w:r>
            <w:r w:rsidR="00D96A8F" w:rsidRPr="00390687">
              <w:rPr>
                <w:rFonts w:eastAsia="Times New Roman" w:cs="Calibri"/>
                <w:szCs w:val="22"/>
                <w:lang w:val="en-AU" w:bidi="he-IL"/>
              </w:rPr>
              <w:t xml:space="preserve"> </w:t>
            </w:r>
            <w:r w:rsidRPr="00390687">
              <w:rPr>
                <w:rFonts w:eastAsia="Times New Roman" w:cs="Calibri"/>
                <w:szCs w:val="22"/>
                <w:lang w:val="en-AU" w:bidi="he-IL"/>
              </w:rPr>
              <w:t>Your</w:t>
            </w:r>
            <w:r w:rsidR="00D96A8F" w:rsidRPr="00390687">
              <w:rPr>
                <w:rFonts w:eastAsia="Times New Roman" w:cs="Calibri"/>
                <w:szCs w:val="22"/>
                <w:lang w:val="en-AU" w:bidi="he-IL"/>
              </w:rPr>
              <w:t xml:space="preserve"> </w:t>
            </w:r>
            <w:r w:rsidRPr="00390687">
              <w:rPr>
                <w:rFonts w:eastAsia="Times New Roman" w:cs="Calibri"/>
                <w:szCs w:val="22"/>
                <w:lang w:val="en-AU" w:bidi="he-IL"/>
              </w:rPr>
              <w:t>works</w:t>
            </w:r>
            <w:r w:rsidR="00D96A8F" w:rsidRPr="00390687">
              <w:rPr>
                <w:rFonts w:eastAsia="Times New Roman" w:cs="Calibri"/>
                <w:szCs w:val="22"/>
                <w:lang w:val="en-AU" w:bidi="he-IL"/>
              </w:rPr>
              <w:t xml:space="preserve"> </w:t>
            </w:r>
            <w:r w:rsidRPr="00390687">
              <w:rPr>
                <w:rFonts w:eastAsia="Times New Roman" w:cs="Calibri"/>
                <w:szCs w:val="22"/>
                <w:lang w:val="en-AU" w:bidi="he-IL"/>
              </w:rPr>
              <w:t>appear</w:t>
            </w:r>
            <w:r w:rsidR="00D96A8F" w:rsidRPr="00390687">
              <w:rPr>
                <w:rFonts w:eastAsia="Times New Roman" w:cs="Calibri"/>
                <w:szCs w:val="22"/>
                <w:lang w:val="en-AU" w:bidi="he-IL"/>
              </w:rPr>
              <w:t xml:space="preserve"> </w:t>
            </w:r>
            <w:r w:rsidRPr="00390687">
              <w:rPr>
                <w:rFonts w:eastAsia="Times New Roman" w:cs="Calibri"/>
                <w:szCs w:val="22"/>
                <w:lang w:val="en-AU" w:bidi="he-IL"/>
              </w:rPr>
              <w:t>to</w:t>
            </w:r>
            <w:r w:rsidR="00D96A8F" w:rsidRPr="00390687">
              <w:rPr>
                <w:rFonts w:eastAsia="Times New Roman" w:cs="Calibri"/>
                <w:szCs w:val="22"/>
                <w:lang w:val="en-AU" w:bidi="he-IL"/>
              </w:rPr>
              <w:t xml:space="preserve"> </w:t>
            </w:r>
            <w:r w:rsidRPr="00390687">
              <w:rPr>
                <w:rFonts w:eastAsia="Times New Roman" w:cs="Calibri"/>
                <w:szCs w:val="22"/>
                <w:lang w:val="en-AU" w:bidi="he-IL"/>
              </w:rPr>
              <w:t>Your</w:t>
            </w:r>
            <w:r w:rsidR="00D96A8F" w:rsidRPr="00390687">
              <w:rPr>
                <w:rFonts w:eastAsia="Times New Roman" w:cs="Calibri"/>
                <w:szCs w:val="22"/>
                <w:lang w:val="en-AU" w:bidi="he-IL"/>
              </w:rPr>
              <w:t xml:space="preserve"> </w:t>
            </w:r>
            <w:r w:rsidRPr="00390687">
              <w:rPr>
                <w:rFonts w:eastAsia="Times New Roman" w:cs="Calibri"/>
                <w:szCs w:val="22"/>
                <w:lang w:val="en-AU" w:bidi="he-IL"/>
              </w:rPr>
              <w:t>servants,</w:t>
            </w:r>
            <w:r w:rsidR="00D96A8F" w:rsidRPr="00390687">
              <w:rPr>
                <w:rFonts w:eastAsia="Times New Roman" w:cs="Calibri"/>
                <w:szCs w:val="22"/>
                <w:lang w:val="en-AU" w:bidi="he-IL"/>
              </w:rPr>
              <w:t xml:space="preserve"> </w:t>
            </w:r>
            <w:r w:rsidRPr="00390687">
              <w:rPr>
                <w:rFonts w:eastAsia="Times New Roman" w:cs="Calibri"/>
                <w:szCs w:val="22"/>
                <w:lang w:val="en-AU" w:bidi="he-IL"/>
              </w:rPr>
              <w:t>and</w:t>
            </w:r>
            <w:r w:rsidR="00D96A8F" w:rsidRPr="00390687">
              <w:rPr>
                <w:rFonts w:eastAsia="Times New Roman" w:cs="Calibri"/>
                <w:szCs w:val="22"/>
                <w:lang w:val="en-AU" w:bidi="he-IL"/>
              </w:rPr>
              <w:t xml:space="preserve"> </w:t>
            </w:r>
            <w:r w:rsidRPr="00390687">
              <w:rPr>
                <w:rFonts w:eastAsia="Times New Roman" w:cs="Calibri"/>
                <w:szCs w:val="22"/>
                <w:lang w:val="en-AU" w:bidi="he-IL"/>
              </w:rPr>
              <w:t>Your</w:t>
            </w:r>
            <w:r w:rsidR="00D96A8F" w:rsidRPr="00390687">
              <w:rPr>
                <w:rFonts w:eastAsia="Times New Roman" w:cs="Calibri"/>
                <w:szCs w:val="22"/>
                <w:lang w:val="en-AU" w:bidi="he-IL"/>
              </w:rPr>
              <w:t xml:space="preserve"> </w:t>
            </w:r>
            <w:r w:rsidRPr="00390687">
              <w:rPr>
                <w:rFonts w:eastAsia="Times New Roman" w:cs="Calibri"/>
                <w:szCs w:val="22"/>
                <w:lang w:val="en-AU" w:bidi="he-IL"/>
              </w:rPr>
              <w:t>beauty</w:t>
            </w:r>
            <w:r w:rsidR="00D96A8F" w:rsidRPr="00390687">
              <w:rPr>
                <w:rFonts w:eastAsia="Times New Roman" w:cs="Calibri"/>
                <w:szCs w:val="22"/>
                <w:lang w:val="en-AU" w:bidi="he-IL"/>
              </w:rPr>
              <w:t xml:space="preserve"> </w:t>
            </w:r>
            <w:r w:rsidRPr="00390687">
              <w:rPr>
                <w:rFonts w:eastAsia="Times New Roman" w:cs="Calibri"/>
                <w:szCs w:val="22"/>
                <w:lang w:val="en-AU" w:bidi="he-IL"/>
              </w:rPr>
              <w:t>to</w:t>
            </w:r>
            <w:r w:rsidR="00D96A8F" w:rsidRPr="00390687">
              <w:rPr>
                <w:rFonts w:eastAsia="Times New Roman" w:cs="Calibri"/>
                <w:szCs w:val="22"/>
                <w:lang w:val="en-AU" w:bidi="he-IL"/>
              </w:rPr>
              <w:t xml:space="preserve"> </w:t>
            </w:r>
            <w:r w:rsidRPr="00390687">
              <w:rPr>
                <w:rFonts w:eastAsia="Times New Roman" w:cs="Calibri"/>
                <w:szCs w:val="22"/>
                <w:lang w:val="en-AU" w:bidi="he-IL"/>
              </w:rPr>
              <w:t>their</w:t>
            </w:r>
            <w:r w:rsidR="00D96A8F" w:rsidRPr="00390687">
              <w:rPr>
                <w:rFonts w:eastAsia="Times New Roman" w:cs="Calibri"/>
                <w:szCs w:val="22"/>
                <w:lang w:val="en-AU" w:bidi="he-IL"/>
              </w:rPr>
              <w:t xml:space="preserve"> </w:t>
            </w:r>
            <w:r w:rsidRPr="00390687">
              <w:rPr>
                <w:rFonts w:eastAsia="Times New Roman" w:cs="Calibri"/>
                <w:szCs w:val="22"/>
                <w:lang w:val="en-AU" w:bidi="he-IL"/>
              </w:rPr>
              <w:t>sons.</w:t>
            </w:r>
          </w:p>
        </w:tc>
        <w:tc>
          <w:tcPr>
            <w:tcW w:w="5111" w:type="dxa"/>
            <w:shd w:val="clear" w:color="auto" w:fill="FFFFFF"/>
            <w:tcMar>
              <w:top w:w="0" w:type="dxa"/>
              <w:left w:w="108" w:type="dxa"/>
              <w:bottom w:w="0" w:type="dxa"/>
              <w:right w:w="108" w:type="dxa"/>
            </w:tcMar>
            <w:hideMark/>
          </w:tcPr>
          <w:p w14:paraId="2C71EEF6" w14:textId="791881DE" w:rsidR="00D94B4E" w:rsidRPr="00390687" w:rsidRDefault="00D94B4E" w:rsidP="00D94B4E">
            <w:pPr>
              <w:rPr>
                <w:rFonts w:eastAsia="Times New Roman" w:cs="Calibri"/>
                <w:szCs w:val="22"/>
                <w:lang w:bidi="he-IL"/>
              </w:rPr>
            </w:pPr>
            <w:r w:rsidRPr="00390687">
              <w:rPr>
                <w:rFonts w:eastAsia="Times New Roman" w:cs="Calibri"/>
                <w:szCs w:val="22"/>
                <w:lang w:val="en-AU" w:bidi="he-IL"/>
              </w:rPr>
              <w:t>16.</w:t>
            </w:r>
            <w:r w:rsidR="00D96A8F" w:rsidRPr="00390687">
              <w:rPr>
                <w:rFonts w:eastAsia="Times New Roman" w:cs="Calibri"/>
                <w:szCs w:val="22"/>
                <w:lang w:val="en-AU" w:bidi="he-IL"/>
              </w:rPr>
              <w:t xml:space="preserve"> </w:t>
            </w:r>
            <w:r w:rsidRPr="00390687">
              <w:rPr>
                <w:rFonts w:eastAsia="Times New Roman" w:cs="Calibri"/>
                <w:szCs w:val="22"/>
                <w:lang w:bidi="he-IL"/>
              </w:rPr>
              <w:t>Let</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works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miracles</w:t>
            </w:r>
            <w:r w:rsidR="00D96A8F" w:rsidRPr="00390687">
              <w:rPr>
                <w:rFonts w:eastAsia="Times New Roman" w:cs="Calibri"/>
                <w:szCs w:val="22"/>
                <w:lang w:bidi="he-IL"/>
              </w:rPr>
              <w:t xml:space="preserve"> </w:t>
            </w:r>
            <w:r w:rsidRPr="00390687">
              <w:rPr>
                <w:rFonts w:eastAsia="Times New Roman" w:cs="Calibri"/>
                <w:szCs w:val="22"/>
                <w:lang w:bidi="he-IL"/>
              </w:rPr>
              <w:t>appear</w:t>
            </w:r>
            <w:r w:rsidR="00D96A8F" w:rsidRPr="00390687">
              <w:rPr>
                <w:rFonts w:eastAsia="Times New Roman" w:cs="Calibri"/>
                <w:szCs w:val="22"/>
                <w:lang w:bidi="he-IL"/>
              </w:rPr>
              <w:t xml:space="preserve"> </w:t>
            </w:r>
            <w:r w:rsidRPr="00390687">
              <w:rPr>
                <w:rFonts w:eastAsia="Times New Roman" w:cs="Calibri"/>
                <w:szCs w:val="22"/>
                <w:lang w:bidi="he-IL"/>
              </w:rPr>
              <w:t>to</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servants,</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let</w:t>
            </w:r>
            <w:r w:rsidR="00D96A8F" w:rsidRPr="00390687">
              <w:rPr>
                <w:rFonts w:eastAsia="Times New Roman" w:cs="Calibri"/>
                <w:szCs w:val="22"/>
                <w:lang w:bidi="he-IL"/>
              </w:rPr>
              <w:t xml:space="preserve"> </w:t>
            </w:r>
            <w:r w:rsidRPr="00390687">
              <w:rPr>
                <w:rFonts w:eastAsia="Times New Roman" w:cs="Calibri"/>
                <w:szCs w:val="22"/>
                <w:lang w:bidi="he-IL"/>
              </w:rPr>
              <w:t>Your</w:t>
            </w:r>
            <w:r w:rsidR="00D96A8F" w:rsidRPr="00390687">
              <w:rPr>
                <w:rFonts w:eastAsia="Times New Roman" w:cs="Calibri"/>
                <w:szCs w:val="22"/>
                <w:lang w:bidi="he-IL"/>
              </w:rPr>
              <w:t xml:space="preserve"> </w:t>
            </w:r>
            <w:r w:rsidRPr="00390687">
              <w:rPr>
                <w:rFonts w:eastAsia="Times New Roman" w:cs="Calibri"/>
                <w:szCs w:val="22"/>
                <w:lang w:bidi="he-IL"/>
              </w:rPr>
              <w:t>splendor</w:t>
            </w:r>
            <w:r w:rsidR="00D96A8F" w:rsidRPr="00390687">
              <w:rPr>
                <w:rFonts w:eastAsia="Times New Roman" w:cs="Calibri"/>
                <w:szCs w:val="22"/>
                <w:lang w:bidi="he-IL"/>
              </w:rPr>
              <w:t xml:space="preserve"> </w:t>
            </w:r>
            <w:r w:rsidRPr="00390687">
              <w:rPr>
                <w:rFonts w:eastAsia="Times New Roman" w:cs="Calibri"/>
                <w:szCs w:val="22"/>
                <w:lang w:bidi="he-IL"/>
              </w:rPr>
              <w:t>be</w:t>
            </w:r>
            <w:r w:rsidR="00D96A8F" w:rsidRPr="00390687">
              <w:rPr>
                <w:rFonts w:eastAsia="Times New Roman" w:cs="Calibri"/>
                <w:szCs w:val="22"/>
                <w:lang w:bidi="he-IL"/>
              </w:rPr>
              <w:t xml:space="preserve"> </w:t>
            </w:r>
            <w:r w:rsidRPr="00390687">
              <w:rPr>
                <w:rFonts w:eastAsia="Times New Roman" w:cs="Calibri"/>
                <w:szCs w:val="22"/>
                <w:lang w:bidi="he-IL"/>
              </w:rPr>
              <w:t>upon</w:t>
            </w:r>
            <w:r w:rsidR="00D96A8F" w:rsidRPr="00390687">
              <w:rPr>
                <w:rFonts w:eastAsia="Times New Roman" w:cs="Calibri"/>
                <w:szCs w:val="22"/>
                <w:lang w:bidi="he-IL"/>
              </w:rPr>
              <w:t xml:space="preserve"> </w:t>
            </w:r>
            <w:r w:rsidRPr="00390687">
              <w:rPr>
                <w:rFonts w:eastAsia="Times New Roman" w:cs="Calibri"/>
                <w:szCs w:val="22"/>
                <w:lang w:bidi="he-IL"/>
              </w:rPr>
              <w:t>their</w:t>
            </w:r>
            <w:r w:rsidR="00D96A8F" w:rsidRPr="00390687">
              <w:rPr>
                <w:rFonts w:eastAsia="Times New Roman" w:cs="Calibri"/>
                <w:szCs w:val="22"/>
                <w:lang w:bidi="he-IL"/>
              </w:rPr>
              <w:t xml:space="preserve"> </w:t>
            </w:r>
            <w:r w:rsidRPr="00390687">
              <w:rPr>
                <w:rFonts w:eastAsia="Times New Roman" w:cs="Calibri"/>
                <w:szCs w:val="22"/>
                <w:lang w:bidi="he-IL"/>
              </w:rPr>
              <w:t>sons.</w:t>
            </w:r>
          </w:p>
        </w:tc>
      </w:tr>
      <w:tr w:rsidR="00D94B4E" w:rsidRPr="00390687" w14:paraId="29282862" w14:textId="77777777" w:rsidTr="003D7BFF">
        <w:trPr>
          <w:jc w:val="center"/>
        </w:trPr>
        <w:tc>
          <w:tcPr>
            <w:tcW w:w="5103" w:type="dxa"/>
            <w:shd w:val="clear" w:color="auto" w:fill="FFFFFF"/>
            <w:tcMar>
              <w:top w:w="0" w:type="dxa"/>
              <w:left w:w="108" w:type="dxa"/>
              <w:bottom w:w="0" w:type="dxa"/>
              <w:right w:w="108" w:type="dxa"/>
            </w:tcMar>
            <w:hideMark/>
          </w:tcPr>
          <w:p w14:paraId="6D30ED32" w14:textId="6FE8DF87" w:rsidR="00D94B4E" w:rsidRPr="00390687" w:rsidRDefault="00D94B4E" w:rsidP="00D94B4E">
            <w:pPr>
              <w:rPr>
                <w:rFonts w:eastAsia="Times New Roman" w:cs="Calibri"/>
                <w:szCs w:val="22"/>
                <w:lang w:bidi="he-IL"/>
              </w:rPr>
            </w:pPr>
            <w:r w:rsidRPr="00390687">
              <w:rPr>
                <w:rFonts w:eastAsia="Times New Roman" w:cs="Calibri"/>
                <w:szCs w:val="22"/>
                <w:lang w:val="en-AU" w:bidi="he-IL"/>
              </w:rPr>
              <w:t>17.</w:t>
            </w:r>
            <w:r w:rsidR="00D96A8F" w:rsidRPr="00390687">
              <w:rPr>
                <w:rFonts w:eastAsia="Times New Roman" w:cs="Calibri"/>
                <w:szCs w:val="22"/>
                <w:lang w:val="en-AU" w:bidi="he-IL"/>
              </w:rPr>
              <w:t xml:space="preserve"> </w:t>
            </w:r>
            <w:r w:rsidRPr="00390687">
              <w:rPr>
                <w:rFonts w:eastAsia="Times New Roman" w:cs="Calibri"/>
                <w:szCs w:val="22"/>
                <w:lang w:val="en-AU" w:bidi="he-IL"/>
              </w:rPr>
              <w:t>And</w:t>
            </w:r>
            <w:r w:rsidR="00D96A8F" w:rsidRPr="00390687">
              <w:rPr>
                <w:rFonts w:eastAsia="Times New Roman" w:cs="Calibri"/>
                <w:szCs w:val="22"/>
                <w:lang w:val="en-AU" w:bidi="he-IL"/>
              </w:rPr>
              <w:t xml:space="preserve"> </w:t>
            </w:r>
            <w:r w:rsidRPr="00390687">
              <w:rPr>
                <w:rFonts w:eastAsia="Times New Roman" w:cs="Calibri"/>
                <w:szCs w:val="22"/>
                <w:lang w:val="en-AU" w:bidi="he-IL"/>
              </w:rPr>
              <w:t>may</w:t>
            </w:r>
            <w:r w:rsidR="00D96A8F" w:rsidRPr="00390687">
              <w:rPr>
                <w:rFonts w:eastAsia="Times New Roman" w:cs="Calibri"/>
                <w:szCs w:val="22"/>
                <w:lang w:val="en-AU" w:bidi="he-IL"/>
              </w:rPr>
              <w:t xml:space="preserve"> </w:t>
            </w:r>
            <w:r w:rsidRPr="00390687">
              <w:rPr>
                <w:rFonts w:eastAsia="Times New Roman" w:cs="Calibri"/>
                <w:szCs w:val="22"/>
                <w:lang w:val="en-AU" w:bidi="he-IL"/>
              </w:rPr>
              <w:t>the</w:t>
            </w:r>
            <w:r w:rsidR="00D96A8F" w:rsidRPr="00390687">
              <w:rPr>
                <w:rFonts w:eastAsia="Times New Roman" w:cs="Calibri"/>
                <w:szCs w:val="22"/>
                <w:lang w:val="en-AU" w:bidi="he-IL"/>
              </w:rPr>
              <w:t xml:space="preserve"> </w:t>
            </w:r>
            <w:r w:rsidRPr="00390687">
              <w:rPr>
                <w:rFonts w:eastAsia="Times New Roman" w:cs="Calibri"/>
                <w:szCs w:val="22"/>
                <w:lang w:val="en-AU" w:bidi="he-IL"/>
              </w:rPr>
              <w:t>pleasantness</w:t>
            </w:r>
            <w:r w:rsidR="00D96A8F" w:rsidRPr="00390687">
              <w:rPr>
                <w:rFonts w:eastAsia="Times New Roman" w:cs="Calibri"/>
                <w:szCs w:val="22"/>
                <w:lang w:val="en-AU" w:bidi="he-IL"/>
              </w:rPr>
              <w:t xml:space="preserve"> </w:t>
            </w:r>
            <w:r w:rsidRPr="00390687">
              <w:rPr>
                <w:rFonts w:eastAsia="Times New Roman" w:cs="Calibri"/>
                <w:szCs w:val="22"/>
                <w:lang w:val="en-AU" w:bidi="he-IL"/>
              </w:rPr>
              <w:t>of</w:t>
            </w:r>
            <w:r w:rsidR="00D96A8F" w:rsidRPr="00390687">
              <w:rPr>
                <w:rFonts w:eastAsia="Times New Roman" w:cs="Calibri"/>
                <w:szCs w:val="22"/>
                <w:lang w:val="en-AU" w:bidi="he-IL"/>
              </w:rPr>
              <w:t xml:space="preserve"> </w:t>
            </w:r>
            <w:r w:rsidRPr="00390687">
              <w:rPr>
                <w:rFonts w:eastAsia="Times New Roman" w:cs="Calibri"/>
                <w:szCs w:val="22"/>
                <w:lang w:val="en-AU" w:bidi="he-IL"/>
              </w:rPr>
              <w:t>the</w:t>
            </w:r>
            <w:r w:rsidR="00D96A8F" w:rsidRPr="00390687">
              <w:rPr>
                <w:rFonts w:eastAsia="Times New Roman" w:cs="Calibri"/>
                <w:szCs w:val="22"/>
                <w:lang w:val="en-AU" w:bidi="he-IL"/>
              </w:rPr>
              <w:t xml:space="preserve"> </w:t>
            </w:r>
            <w:r w:rsidRPr="00390687">
              <w:rPr>
                <w:rFonts w:eastAsia="Times New Roman" w:cs="Calibri"/>
                <w:szCs w:val="22"/>
                <w:lang w:val="en-AU" w:bidi="he-IL"/>
              </w:rPr>
              <w:t>Lord</w:t>
            </w:r>
            <w:r w:rsidR="00D96A8F" w:rsidRPr="00390687">
              <w:rPr>
                <w:rFonts w:eastAsia="Times New Roman" w:cs="Calibri"/>
                <w:szCs w:val="22"/>
                <w:lang w:val="en-AU" w:bidi="he-IL"/>
              </w:rPr>
              <w:t xml:space="preserve"> </w:t>
            </w:r>
            <w:r w:rsidRPr="00390687">
              <w:rPr>
                <w:rFonts w:eastAsia="Times New Roman" w:cs="Calibri"/>
                <w:szCs w:val="22"/>
                <w:lang w:val="en-AU" w:bidi="he-IL"/>
              </w:rPr>
              <w:t>our</w:t>
            </w:r>
            <w:r w:rsidR="00D96A8F" w:rsidRPr="00390687">
              <w:rPr>
                <w:rFonts w:eastAsia="Times New Roman" w:cs="Calibri"/>
                <w:szCs w:val="22"/>
                <w:lang w:val="en-AU" w:bidi="he-IL"/>
              </w:rPr>
              <w:t xml:space="preserve"> </w:t>
            </w:r>
            <w:r w:rsidRPr="00390687">
              <w:rPr>
                <w:rFonts w:eastAsia="Times New Roman" w:cs="Calibri"/>
                <w:szCs w:val="22"/>
                <w:lang w:val="en-AU" w:bidi="he-IL"/>
              </w:rPr>
              <w:t>God</w:t>
            </w:r>
            <w:r w:rsidR="00D96A8F" w:rsidRPr="00390687">
              <w:rPr>
                <w:rFonts w:eastAsia="Times New Roman" w:cs="Calibri"/>
                <w:szCs w:val="22"/>
                <w:lang w:val="en-AU" w:bidi="he-IL"/>
              </w:rPr>
              <w:t xml:space="preserve"> </w:t>
            </w:r>
            <w:r w:rsidRPr="00390687">
              <w:rPr>
                <w:rFonts w:eastAsia="Times New Roman" w:cs="Calibri"/>
                <w:szCs w:val="22"/>
                <w:lang w:val="en-AU" w:bidi="he-IL"/>
              </w:rPr>
              <w:t>be</w:t>
            </w:r>
            <w:r w:rsidR="00D96A8F" w:rsidRPr="00390687">
              <w:rPr>
                <w:rFonts w:eastAsia="Times New Roman" w:cs="Calibri"/>
                <w:szCs w:val="22"/>
                <w:lang w:val="en-AU" w:bidi="he-IL"/>
              </w:rPr>
              <w:t xml:space="preserve"> </w:t>
            </w:r>
            <w:r w:rsidRPr="00390687">
              <w:rPr>
                <w:rFonts w:eastAsia="Times New Roman" w:cs="Calibri"/>
                <w:szCs w:val="22"/>
                <w:lang w:val="en-AU" w:bidi="he-IL"/>
              </w:rPr>
              <w:t>upon</w:t>
            </w:r>
            <w:r w:rsidR="00D96A8F" w:rsidRPr="00390687">
              <w:rPr>
                <w:rFonts w:eastAsia="Times New Roman" w:cs="Calibri"/>
                <w:szCs w:val="22"/>
                <w:lang w:val="en-AU" w:bidi="he-IL"/>
              </w:rPr>
              <w:t xml:space="preserve"> </w:t>
            </w:r>
            <w:r w:rsidRPr="00390687">
              <w:rPr>
                <w:rFonts w:eastAsia="Times New Roman" w:cs="Calibri"/>
                <w:szCs w:val="22"/>
                <w:lang w:val="en-AU" w:bidi="he-IL"/>
              </w:rPr>
              <w:t>us,</w:t>
            </w:r>
            <w:r w:rsidR="00D96A8F" w:rsidRPr="00390687">
              <w:rPr>
                <w:rFonts w:eastAsia="Times New Roman" w:cs="Calibri"/>
                <w:szCs w:val="22"/>
                <w:lang w:val="en-AU" w:bidi="he-IL"/>
              </w:rPr>
              <w:t xml:space="preserve"> </w:t>
            </w:r>
            <w:r w:rsidRPr="00390687">
              <w:rPr>
                <w:rFonts w:eastAsia="Times New Roman" w:cs="Calibri"/>
                <w:szCs w:val="22"/>
                <w:lang w:val="en-AU" w:bidi="he-IL"/>
              </w:rPr>
              <w:t>and</w:t>
            </w:r>
            <w:r w:rsidR="00D96A8F" w:rsidRPr="00390687">
              <w:rPr>
                <w:rFonts w:eastAsia="Times New Roman" w:cs="Calibri"/>
                <w:szCs w:val="22"/>
                <w:lang w:val="en-AU" w:bidi="he-IL"/>
              </w:rPr>
              <w:t xml:space="preserve"> </w:t>
            </w:r>
            <w:r w:rsidRPr="00390687">
              <w:rPr>
                <w:rFonts w:eastAsia="Times New Roman" w:cs="Calibri"/>
                <w:szCs w:val="22"/>
                <w:lang w:val="en-AU" w:bidi="he-IL"/>
              </w:rPr>
              <w:t>the</w:t>
            </w:r>
            <w:r w:rsidR="00D96A8F" w:rsidRPr="00390687">
              <w:rPr>
                <w:rFonts w:eastAsia="Times New Roman" w:cs="Calibri"/>
                <w:szCs w:val="22"/>
                <w:lang w:val="en-AU" w:bidi="he-IL"/>
              </w:rPr>
              <w:t xml:space="preserve"> </w:t>
            </w:r>
            <w:r w:rsidRPr="00390687">
              <w:rPr>
                <w:rFonts w:eastAsia="Times New Roman" w:cs="Calibri"/>
                <w:szCs w:val="22"/>
                <w:lang w:val="en-AU" w:bidi="he-IL"/>
              </w:rPr>
              <w:t>work</w:t>
            </w:r>
            <w:r w:rsidR="00D96A8F" w:rsidRPr="00390687">
              <w:rPr>
                <w:rFonts w:eastAsia="Times New Roman" w:cs="Calibri"/>
                <w:szCs w:val="22"/>
                <w:lang w:val="en-AU" w:bidi="he-IL"/>
              </w:rPr>
              <w:t xml:space="preserve"> </w:t>
            </w:r>
            <w:r w:rsidRPr="00390687">
              <w:rPr>
                <w:rFonts w:eastAsia="Times New Roman" w:cs="Calibri"/>
                <w:szCs w:val="22"/>
                <w:lang w:val="en-AU" w:bidi="he-IL"/>
              </w:rPr>
              <w:t>of</w:t>
            </w:r>
            <w:r w:rsidR="00D96A8F" w:rsidRPr="00390687">
              <w:rPr>
                <w:rFonts w:eastAsia="Times New Roman" w:cs="Calibri"/>
                <w:szCs w:val="22"/>
                <w:lang w:val="en-AU" w:bidi="he-IL"/>
              </w:rPr>
              <w:t xml:space="preserve"> </w:t>
            </w:r>
            <w:r w:rsidRPr="00390687">
              <w:rPr>
                <w:rFonts w:eastAsia="Times New Roman" w:cs="Calibri"/>
                <w:szCs w:val="22"/>
                <w:lang w:val="en-AU" w:bidi="he-IL"/>
              </w:rPr>
              <w:t>our</w:t>
            </w:r>
            <w:r w:rsidR="00D96A8F" w:rsidRPr="00390687">
              <w:rPr>
                <w:rFonts w:eastAsia="Times New Roman" w:cs="Calibri"/>
                <w:szCs w:val="22"/>
                <w:lang w:val="en-AU" w:bidi="he-IL"/>
              </w:rPr>
              <w:t xml:space="preserve"> </w:t>
            </w:r>
            <w:r w:rsidRPr="00390687">
              <w:rPr>
                <w:rFonts w:eastAsia="Times New Roman" w:cs="Calibri"/>
                <w:szCs w:val="22"/>
                <w:lang w:val="en-AU" w:bidi="he-IL"/>
              </w:rPr>
              <w:t>hands</w:t>
            </w:r>
            <w:r w:rsidR="00D96A8F" w:rsidRPr="00390687">
              <w:rPr>
                <w:rFonts w:eastAsia="Times New Roman" w:cs="Calibri"/>
                <w:szCs w:val="22"/>
                <w:lang w:val="en-AU" w:bidi="he-IL"/>
              </w:rPr>
              <w:t xml:space="preserve"> </w:t>
            </w:r>
            <w:r w:rsidRPr="00390687">
              <w:rPr>
                <w:rFonts w:eastAsia="Times New Roman" w:cs="Calibri"/>
                <w:szCs w:val="22"/>
                <w:lang w:val="en-AU" w:bidi="he-IL"/>
              </w:rPr>
              <w:t>establish</w:t>
            </w:r>
            <w:r w:rsidR="00D96A8F" w:rsidRPr="00390687">
              <w:rPr>
                <w:rFonts w:eastAsia="Times New Roman" w:cs="Calibri"/>
                <w:szCs w:val="22"/>
                <w:lang w:val="en-AU" w:bidi="he-IL"/>
              </w:rPr>
              <w:t xml:space="preserve"> </w:t>
            </w:r>
            <w:r w:rsidRPr="00390687">
              <w:rPr>
                <w:rFonts w:eastAsia="Times New Roman" w:cs="Calibri"/>
                <w:szCs w:val="22"/>
                <w:lang w:val="en-AU" w:bidi="he-IL"/>
              </w:rPr>
              <w:t>for</w:t>
            </w:r>
            <w:r w:rsidR="00D96A8F" w:rsidRPr="00390687">
              <w:rPr>
                <w:rFonts w:eastAsia="Times New Roman" w:cs="Calibri"/>
                <w:szCs w:val="22"/>
                <w:lang w:val="en-AU" w:bidi="he-IL"/>
              </w:rPr>
              <w:t xml:space="preserve"> </w:t>
            </w:r>
            <w:r w:rsidRPr="00390687">
              <w:rPr>
                <w:rFonts w:eastAsia="Times New Roman" w:cs="Calibri"/>
                <w:szCs w:val="22"/>
                <w:lang w:val="en-AU" w:bidi="he-IL"/>
              </w:rPr>
              <w:t>us,</w:t>
            </w:r>
            <w:r w:rsidR="00D96A8F" w:rsidRPr="00390687">
              <w:rPr>
                <w:rFonts w:eastAsia="Times New Roman" w:cs="Calibri"/>
                <w:szCs w:val="22"/>
                <w:lang w:val="en-AU" w:bidi="he-IL"/>
              </w:rPr>
              <w:t xml:space="preserve"> </w:t>
            </w:r>
            <w:r w:rsidRPr="00390687">
              <w:rPr>
                <w:rFonts w:eastAsia="Times New Roman" w:cs="Calibri"/>
                <w:szCs w:val="22"/>
                <w:lang w:val="en-AU" w:bidi="he-IL"/>
              </w:rPr>
              <w:t>and</w:t>
            </w:r>
            <w:r w:rsidR="00D96A8F" w:rsidRPr="00390687">
              <w:rPr>
                <w:rFonts w:eastAsia="Times New Roman" w:cs="Calibri"/>
                <w:szCs w:val="22"/>
                <w:lang w:val="en-AU" w:bidi="he-IL"/>
              </w:rPr>
              <w:t xml:space="preserve"> </w:t>
            </w:r>
            <w:r w:rsidRPr="00390687">
              <w:rPr>
                <w:rFonts w:eastAsia="Times New Roman" w:cs="Calibri"/>
                <w:szCs w:val="22"/>
                <w:lang w:val="en-AU" w:bidi="he-IL"/>
              </w:rPr>
              <w:t>the</w:t>
            </w:r>
            <w:r w:rsidR="00D96A8F" w:rsidRPr="00390687">
              <w:rPr>
                <w:rFonts w:eastAsia="Times New Roman" w:cs="Calibri"/>
                <w:szCs w:val="22"/>
                <w:lang w:val="en-AU" w:bidi="he-IL"/>
              </w:rPr>
              <w:t xml:space="preserve"> </w:t>
            </w:r>
            <w:r w:rsidRPr="00390687">
              <w:rPr>
                <w:rFonts w:eastAsia="Times New Roman" w:cs="Calibri"/>
                <w:szCs w:val="22"/>
                <w:lang w:val="en-AU" w:bidi="he-IL"/>
              </w:rPr>
              <w:t>work</w:t>
            </w:r>
            <w:r w:rsidR="00D96A8F" w:rsidRPr="00390687">
              <w:rPr>
                <w:rFonts w:eastAsia="Times New Roman" w:cs="Calibri"/>
                <w:szCs w:val="22"/>
                <w:lang w:val="en-AU" w:bidi="he-IL"/>
              </w:rPr>
              <w:t xml:space="preserve"> </w:t>
            </w:r>
            <w:r w:rsidRPr="00390687">
              <w:rPr>
                <w:rFonts w:eastAsia="Times New Roman" w:cs="Calibri"/>
                <w:szCs w:val="22"/>
                <w:lang w:val="en-AU" w:bidi="he-IL"/>
              </w:rPr>
              <w:t>of</w:t>
            </w:r>
            <w:r w:rsidR="00D96A8F" w:rsidRPr="00390687">
              <w:rPr>
                <w:rFonts w:eastAsia="Times New Roman" w:cs="Calibri"/>
                <w:szCs w:val="22"/>
                <w:lang w:val="en-AU" w:bidi="he-IL"/>
              </w:rPr>
              <w:t xml:space="preserve"> </w:t>
            </w:r>
            <w:r w:rsidRPr="00390687">
              <w:rPr>
                <w:rFonts w:eastAsia="Times New Roman" w:cs="Calibri"/>
                <w:szCs w:val="22"/>
                <w:lang w:val="en-AU" w:bidi="he-IL"/>
              </w:rPr>
              <w:t>our</w:t>
            </w:r>
            <w:r w:rsidR="00D96A8F" w:rsidRPr="00390687">
              <w:rPr>
                <w:rFonts w:eastAsia="Times New Roman" w:cs="Calibri"/>
                <w:szCs w:val="22"/>
                <w:lang w:val="en-AU" w:bidi="he-IL"/>
              </w:rPr>
              <w:t xml:space="preserve"> </w:t>
            </w:r>
            <w:r w:rsidRPr="00390687">
              <w:rPr>
                <w:rFonts w:eastAsia="Times New Roman" w:cs="Calibri"/>
                <w:szCs w:val="22"/>
                <w:lang w:val="en-AU" w:bidi="he-IL"/>
              </w:rPr>
              <w:t>hands</w:t>
            </w:r>
            <w:r w:rsidR="00D96A8F" w:rsidRPr="00390687">
              <w:rPr>
                <w:rFonts w:eastAsia="Times New Roman" w:cs="Calibri"/>
                <w:szCs w:val="22"/>
                <w:lang w:val="en-AU" w:bidi="he-IL"/>
              </w:rPr>
              <w:t xml:space="preserve"> </w:t>
            </w:r>
            <w:r w:rsidRPr="00390687">
              <w:rPr>
                <w:rFonts w:eastAsia="Times New Roman" w:cs="Calibri"/>
                <w:szCs w:val="22"/>
                <w:lang w:val="en-AU" w:bidi="he-IL"/>
              </w:rPr>
              <w:t>establish</w:t>
            </w:r>
            <w:r w:rsidR="00D96A8F" w:rsidRPr="00390687">
              <w:rPr>
                <w:rFonts w:eastAsia="Times New Roman" w:cs="Calibri"/>
                <w:szCs w:val="22"/>
                <w:lang w:val="en-AU" w:bidi="he-IL"/>
              </w:rPr>
              <w:t xml:space="preserve"> </w:t>
            </w:r>
            <w:r w:rsidRPr="00390687">
              <w:rPr>
                <w:rFonts w:eastAsia="Times New Roman" w:cs="Calibri"/>
                <w:szCs w:val="22"/>
                <w:lang w:val="en-AU" w:bidi="he-IL"/>
              </w:rPr>
              <w:t>it.</w:t>
            </w:r>
          </w:p>
        </w:tc>
        <w:tc>
          <w:tcPr>
            <w:tcW w:w="5111" w:type="dxa"/>
            <w:shd w:val="clear" w:color="auto" w:fill="FFFFFF"/>
            <w:tcMar>
              <w:top w:w="0" w:type="dxa"/>
              <w:left w:w="108" w:type="dxa"/>
              <w:bottom w:w="0" w:type="dxa"/>
              <w:right w:w="108" w:type="dxa"/>
            </w:tcMar>
            <w:hideMark/>
          </w:tcPr>
          <w:p w14:paraId="09089426" w14:textId="123E16C7" w:rsidR="00D94B4E" w:rsidRPr="00390687" w:rsidRDefault="00D94B4E" w:rsidP="00D94B4E">
            <w:pPr>
              <w:rPr>
                <w:rFonts w:eastAsia="Times New Roman" w:cs="Calibri"/>
                <w:szCs w:val="22"/>
                <w:lang w:bidi="he-IL"/>
              </w:rPr>
            </w:pPr>
            <w:r w:rsidRPr="00390687">
              <w:rPr>
                <w:rFonts w:eastAsia="Times New Roman" w:cs="Calibri"/>
                <w:szCs w:val="22"/>
                <w:lang w:val="en-AU" w:bidi="he-IL"/>
              </w:rPr>
              <w:t>17.</w:t>
            </w:r>
            <w:r w:rsidR="00D96A8F" w:rsidRPr="00390687">
              <w:rPr>
                <w:rFonts w:eastAsia="Times New Roman" w:cs="Calibri"/>
                <w:szCs w:val="22"/>
                <w:lang w:val="en-AU"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may</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pleasantness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Garden</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Eden</w:t>
            </w:r>
            <w:r w:rsidR="00D96A8F" w:rsidRPr="00390687">
              <w:rPr>
                <w:rFonts w:eastAsia="Times New Roman" w:cs="Calibri"/>
                <w:szCs w:val="22"/>
                <w:lang w:bidi="he-IL"/>
              </w:rPr>
              <w:t xml:space="preserve"> </w:t>
            </w:r>
            <w:r w:rsidRPr="00390687">
              <w:rPr>
                <w:rFonts w:eastAsia="Times New Roman" w:cs="Calibri"/>
                <w:szCs w:val="22"/>
                <w:lang w:bidi="he-IL"/>
              </w:rPr>
              <w:t>be</w:t>
            </w:r>
            <w:r w:rsidR="00D96A8F" w:rsidRPr="00390687">
              <w:rPr>
                <w:rFonts w:eastAsia="Times New Roman" w:cs="Calibri"/>
                <w:szCs w:val="22"/>
                <w:lang w:bidi="he-IL"/>
              </w:rPr>
              <w:t xml:space="preserve"> </w:t>
            </w:r>
            <w:r w:rsidRPr="00390687">
              <w:rPr>
                <w:rFonts w:eastAsia="Times New Roman" w:cs="Calibri"/>
                <w:szCs w:val="22"/>
                <w:lang w:bidi="he-IL"/>
              </w:rPr>
              <w:t>upon</w:t>
            </w:r>
            <w:r w:rsidR="00D96A8F" w:rsidRPr="00390687">
              <w:rPr>
                <w:rFonts w:eastAsia="Times New Roman" w:cs="Calibri"/>
                <w:szCs w:val="22"/>
                <w:lang w:bidi="he-IL"/>
              </w:rPr>
              <w:t xml:space="preserve"> </w:t>
            </w:r>
            <w:r w:rsidRPr="00390687">
              <w:rPr>
                <w:rFonts w:eastAsia="Times New Roman" w:cs="Calibri"/>
                <w:szCs w:val="22"/>
                <w:lang w:bidi="he-IL"/>
              </w:rPr>
              <w:t>us</w:t>
            </w:r>
            <w:r w:rsidR="00D96A8F" w:rsidRPr="00390687">
              <w:rPr>
                <w:rFonts w:eastAsia="Times New Roman" w:cs="Calibri"/>
                <w:szCs w:val="22"/>
                <w:lang w:bidi="he-IL"/>
              </w:rPr>
              <w:t xml:space="preserve"> </w:t>
            </w:r>
            <w:r w:rsidRPr="00390687">
              <w:rPr>
                <w:rFonts w:eastAsia="Times New Roman" w:cs="Calibri"/>
                <w:szCs w:val="22"/>
                <w:lang w:bidi="he-IL"/>
              </w:rPr>
              <w:t>from</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presence</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LORD</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God,</w:t>
            </w:r>
            <w:r w:rsidR="00D96A8F" w:rsidRPr="00390687">
              <w:rPr>
                <w:rFonts w:eastAsia="Times New Roman" w:cs="Calibri"/>
                <w:szCs w:val="22"/>
                <w:lang w:bidi="he-IL"/>
              </w:rPr>
              <w:t xml:space="preserve"> </w:t>
            </w:r>
            <w:r w:rsidRPr="00390687">
              <w:rPr>
                <w:rFonts w:eastAsia="Times New Roman" w:cs="Calibri"/>
                <w:szCs w:val="22"/>
                <w:lang w:bidi="he-IL"/>
              </w:rPr>
              <w:t>and</w:t>
            </w:r>
            <w:r w:rsidR="00D96A8F" w:rsidRPr="00390687">
              <w:rPr>
                <w:rFonts w:eastAsia="Times New Roman" w:cs="Calibri"/>
                <w:szCs w:val="22"/>
                <w:lang w:bidi="he-IL"/>
              </w:rPr>
              <w:t xml:space="preserve"> </w:t>
            </w:r>
            <w:r w:rsidRPr="00390687">
              <w:rPr>
                <w:rFonts w:eastAsia="Times New Roman" w:cs="Calibri"/>
                <w:szCs w:val="22"/>
                <w:lang w:bidi="he-IL"/>
              </w:rPr>
              <w:t>the</w:t>
            </w:r>
            <w:r w:rsidR="00D96A8F" w:rsidRPr="00390687">
              <w:rPr>
                <w:rFonts w:eastAsia="Times New Roman" w:cs="Calibri"/>
                <w:szCs w:val="22"/>
                <w:lang w:bidi="he-IL"/>
              </w:rPr>
              <w:t xml:space="preserve"> </w:t>
            </w:r>
            <w:r w:rsidRPr="00390687">
              <w:rPr>
                <w:rFonts w:eastAsia="Times New Roman" w:cs="Calibri"/>
                <w:szCs w:val="22"/>
                <w:lang w:bidi="he-IL"/>
              </w:rPr>
              <w:t>works</w:t>
            </w:r>
            <w:r w:rsidR="00D96A8F" w:rsidRPr="00390687">
              <w:rPr>
                <w:rFonts w:eastAsia="Times New Roman" w:cs="Calibri"/>
                <w:szCs w:val="22"/>
                <w:lang w:bidi="he-IL"/>
              </w:rPr>
              <w:t xml:space="preserve"> </w:t>
            </w:r>
            <w:r w:rsidRPr="00390687">
              <w:rPr>
                <w:rFonts w:eastAsia="Times New Roman" w:cs="Calibri"/>
                <w:szCs w:val="22"/>
                <w:lang w:bidi="he-IL"/>
              </w:rPr>
              <w:t>of</w:t>
            </w:r>
            <w:r w:rsidR="00D96A8F" w:rsidRPr="00390687">
              <w:rPr>
                <w:rFonts w:eastAsia="Times New Roman" w:cs="Calibri"/>
                <w:szCs w:val="22"/>
                <w:lang w:bidi="he-IL"/>
              </w:rPr>
              <w:t xml:space="preserve"> </w:t>
            </w:r>
            <w:r w:rsidRPr="00390687">
              <w:rPr>
                <w:rFonts w:eastAsia="Times New Roman" w:cs="Calibri"/>
                <w:szCs w:val="22"/>
                <w:lang w:bidi="he-IL"/>
              </w:rPr>
              <w:t>our</w:t>
            </w:r>
            <w:r w:rsidR="00D96A8F" w:rsidRPr="00390687">
              <w:rPr>
                <w:rFonts w:eastAsia="Times New Roman" w:cs="Calibri"/>
                <w:szCs w:val="22"/>
                <w:lang w:bidi="he-IL"/>
              </w:rPr>
              <w:t xml:space="preserve"> </w:t>
            </w:r>
            <w:r w:rsidRPr="00390687">
              <w:rPr>
                <w:rFonts w:eastAsia="Times New Roman" w:cs="Calibri"/>
                <w:szCs w:val="22"/>
                <w:lang w:bidi="he-IL"/>
              </w:rPr>
              <w:t>hands</w:t>
            </w:r>
            <w:r w:rsidR="00D96A8F" w:rsidRPr="00390687">
              <w:rPr>
                <w:rFonts w:eastAsia="Times New Roman" w:cs="Calibri"/>
                <w:szCs w:val="22"/>
                <w:lang w:bidi="he-IL"/>
              </w:rPr>
              <w:t xml:space="preserve"> </w:t>
            </w:r>
            <w:r w:rsidRPr="00390687">
              <w:rPr>
                <w:rFonts w:eastAsia="Times New Roman" w:cs="Calibri"/>
                <w:szCs w:val="22"/>
                <w:lang w:bidi="he-IL"/>
              </w:rPr>
              <w:t>will</w:t>
            </w:r>
            <w:r w:rsidR="00D96A8F" w:rsidRPr="00390687">
              <w:rPr>
                <w:rFonts w:eastAsia="Times New Roman" w:cs="Calibri"/>
                <w:szCs w:val="22"/>
                <w:lang w:bidi="he-IL"/>
              </w:rPr>
              <w:t xml:space="preserve"> </w:t>
            </w:r>
            <w:r w:rsidRPr="00390687">
              <w:rPr>
                <w:rFonts w:eastAsia="Times New Roman" w:cs="Calibri"/>
                <w:szCs w:val="22"/>
                <w:lang w:bidi="he-IL"/>
              </w:rPr>
              <w:t>be</w:t>
            </w:r>
            <w:r w:rsidR="00D96A8F" w:rsidRPr="00390687">
              <w:rPr>
                <w:rFonts w:eastAsia="Times New Roman" w:cs="Calibri"/>
                <w:szCs w:val="22"/>
                <w:lang w:bidi="he-IL"/>
              </w:rPr>
              <w:t xml:space="preserve"> </w:t>
            </w:r>
            <w:r w:rsidRPr="00390687">
              <w:rPr>
                <w:rFonts w:eastAsia="Times New Roman" w:cs="Calibri"/>
                <w:szCs w:val="22"/>
                <w:lang w:bidi="he-IL"/>
              </w:rPr>
              <w:t>established</w:t>
            </w:r>
            <w:r w:rsidR="00D96A8F" w:rsidRPr="00390687">
              <w:rPr>
                <w:rFonts w:eastAsia="Times New Roman" w:cs="Calibri"/>
                <w:szCs w:val="22"/>
                <w:lang w:bidi="he-IL"/>
              </w:rPr>
              <w:t xml:space="preserve"> </w:t>
            </w:r>
            <w:r w:rsidRPr="00390687">
              <w:rPr>
                <w:rFonts w:eastAsia="Times New Roman" w:cs="Calibri"/>
                <w:szCs w:val="22"/>
                <w:lang w:bidi="he-IL"/>
              </w:rPr>
              <w:t>by</w:t>
            </w:r>
            <w:r w:rsidR="00D96A8F" w:rsidRPr="00390687">
              <w:rPr>
                <w:rFonts w:eastAsia="Times New Roman" w:cs="Calibri"/>
                <w:szCs w:val="22"/>
                <w:lang w:bidi="he-IL"/>
              </w:rPr>
              <w:t xml:space="preserve"> </w:t>
            </w:r>
            <w:r w:rsidRPr="00390687">
              <w:rPr>
                <w:rFonts w:eastAsia="Times New Roman" w:cs="Calibri"/>
                <w:szCs w:val="22"/>
                <w:lang w:bidi="he-IL"/>
              </w:rPr>
              <w:t>Him.</w:t>
            </w:r>
          </w:p>
        </w:tc>
      </w:tr>
    </w:tbl>
    <w:p w14:paraId="6FD003D3" w14:textId="77777777" w:rsidR="003D7BFF" w:rsidRPr="00390687" w:rsidRDefault="003D7BFF" w:rsidP="003D7BFF">
      <w:pPr>
        <w:pBdr>
          <w:bottom w:val="double" w:sz="4" w:space="1" w:color="auto"/>
        </w:pBdr>
        <w:rPr>
          <w:rFonts w:ascii="Times New Roman" w:eastAsia="Times New Roman" w:hAnsi="Times New Roman"/>
          <w:color w:val="000000"/>
          <w:szCs w:val="22"/>
          <w:lang w:bidi="he-IL"/>
        </w:rPr>
      </w:pPr>
    </w:p>
    <w:p w14:paraId="202FE20E" w14:textId="0F9F5D6E" w:rsidR="00D94B4E" w:rsidRPr="00390687" w:rsidRDefault="00D96A8F" w:rsidP="00D94B4E">
      <w:pPr>
        <w:rPr>
          <w:rFonts w:eastAsia="Times New Roman" w:cs="Calibri"/>
          <w:color w:val="000000"/>
          <w:szCs w:val="22"/>
          <w:lang w:bidi="he-IL"/>
        </w:rPr>
      </w:pPr>
      <w:r w:rsidRPr="00390687">
        <w:rPr>
          <w:rFonts w:ascii="Times New Roman" w:eastAsia="Times New Roman" w:hAnsi="Times New Roman"/>
          <w:color w:val="000000"/>
          <w:szCs w:val="22"/>
          <w:lang w:bidi="he-IL"/>
        </w:rPr>
        <w:t xml:space="preserve"> </w:t>
      </w:r>
    </w:p>
    <w:p w14:paraId="41045CAB" w14:textId="0C9ECB03" w:rsidR="000A35F1" w:rsidRPr="00390687" w:rsidRDefault="00CB483B" w:rsidP="000F6853">
      <w:pPr>
        <w:pStyle w:val="Heading2"/>
        <w:jc w:val="both"/>
        <w:rPr>
          <w:rFonts w:eastAsia="Times New Roman"/>
          <w:lang w:bidi="he-IL"/>
        </w:rPr>
      </w:pPr>
      <w:r w:rsidRPr="00390687">
        <w:rPr>
          <w:rFonts w:eastAsia="Times New Roman"/>
          <w:lang w:bidi="he-IL"/>
        </w:rPr>
        <w:t>Ketuvim</w:t>
      </w:r>
      <w:r w:rsidR="000A35F1" w:rsidRPr="00390687">
        <w:rPr>
          <w:rFonts w:eastAsia="Times New Roman"/>
          <w:lang w:bidi="he-IL"/>
        </w:rPr>
        <w:t>:</w:t>
      </w:r>
      <w:r w:rsidR="00D96A8F" w:rsidRPr="00390687">
        <w:rPr>
          <w:rFonts w:eastAsia="Times New Roman"/>
          <w:lang w:bidi="he-IL"/>
        </w:rPr>
        <w:t xml:space="preserve"> </w:t>
      </w:r>
      <w:r w:rsidR="000A35F1" w:rsidRPr="00390687">
        <w:rPr>
          <w:rFonts w:eastAsia="Times New Roman"/>
          <w:lang w:bidi="he-IL"/>
        </w:rPr>
        <w:t>Tehillim</w:t>
      </w:r>
      <w:r w:rsidR="00D96A8F" w:rsidRPr="00390687">
        <w:rPr>
          <w:rFonts w:eastAsia="Times New Roman"/>
          <w:lang w:bidi="he-IL"/>
        </w:rPr>
        <w:t xml:space="preserve"> </w:t>
      </w:r>
      <w:r w:rsidR="000A35F1" w:rsidRPr="00390687">
        <w:rPr>
          <w:rFonts w:eastAsia="Times New Roman"/>
          <w:lang w:bidi="he-IL"/>
        </w:rPr>
        <w:t>(Psalms)</w:t>
      </w:r>
      <w:r w:rsidR="00D96A8F" w:rsidRPr="00390687">
        <w:rPr>
          <w:rFonts w:eastAsia="Times New Roman"/>
          <w:lang w:bidi="he-IL"/>
        </w:rPr>
        <w:t xml:space="preserve"> </w:t>
      </w:r>
      <w:r w:rsidR="000A35F1" w:rsidRPr="00390687">
        <w:rPr>
          <w:rFonts w:eastAsia="Times New Roman"/>
          <w:lang w:bidi="he-IL"/>
        </w:rPr>
        <w:t>91:1-16</w:t>
      </w:r>
    </w:p>
    <w:p w14:paraId="5F63DD3B" w14:textId="361BF543" w:rsidR="000A35F1" w:rsidRPr="00390687" w:rsidRDefault="00D96A8F" w:rsidP="000A35F1">
      <w:pPr>
        <w:rPr>
          <w:rFonts w:ascii="Times New Roman" w:eastAsia="Times New Roman" w:hAnsi="Times New Roman"/>
          <w:color w:val="000000"/>
          <w:szCs w:val="22"/>
          <w:lang w:bidi="he-IL"/>
        </w:rPr>
      </w:pPr>
      <w:r w:rsidRPr="00390687">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1"/>
      </w:tblGrid>
      <w:tr w:rsidR="000A35F1" w:rsidRPr="00390687" w14:paraId="47739EBA" w14:textId="77777777" w:rsidTr="003D7BFF">
        <w:trPr>
          <w:tblHeader/>
          <w:jc w:val="center"/>
        </w:trPr>
        <w:tc>
          <w:tcPr>
            <w:tcW w:w="5103" w:type="dxa"/>
            <w:tcMar>
              <w:top w:w="0" w:type="dxa"/>
              <w:left w:w="108" w:type="dxa"/>
              <w:bottom w:w="0" w:type="dxa"/>
              <w:right w:w="108" w:type="dxa"/>
            </w:tcMar>
            <w:hideMark/>
          </w:tcPr>
          <w:p w14:paraId="152AFF25" w14:textId="77777777" w:rsidR="000A35F1" w:rsidRPr="00390687" w:rsidRDefault="000A35F1" w:rsidP="003D7BFF">
            <w:pPr>
              <w:jc w:val="center"/>
              <w:rPr>
                <w:rFonts w:asciiTheme="minorHAnsi" w:eastAsia="Times New Roman" w:hAnsiTheme="minorHAnsi" w:cstheme="minorHAnsi"/>
                <w:color w:val="000000"/>
                <w:sz w:val="24"/>
                <w:lang w:bidi="he-IL"/>
              </w:rPr>
            </w:pPr>
            <w:r w:rsidRPr="00390687">
              <w:rPr>
                <w:rFonts w:asciiTheme="minorHAnsi" w:eastAsia="Times New Roman" w:hAnsiTheme="minorHAnsi" w:cstheme="minorHAnsi"/>
                <w:b/>
                <w:bCs/>
                <w:color w:val="000000"/>
                <w:sz w:val="24"/>
                <w:lang w:val="en-AU" w:bidi="he-IL"/>
              </w:rPr>
              <w:t>Rashi</w:t>
            </w:r>
          </w:p>
        </w:tc>
        <w:tc>
          <w:tcPr>
            <w:tcW w:w="5101" w:type="dxa"/>
            <w:tcMar>
              <w:top w:w="0" w:type="dxa"/>
              <w:left w:w="108" w:type="dxa"/>
              <w:bottom w:w="0" w:type="dxa"/>
              <w:right w:w="108" w:type="dxa"/>
            </w:tcMar>
            <w:hideMark/>
          </w:tcPr>
          <w:p w14:paraId="2D8AF8B2" w14:textId="77777777" w:rsidR="000A35F1" w:rsidRPr="00390687" w:rsidRDefault="000A35F1" w:rsidP="003D7BFF">
            <w:pPr>
              <w:jc w:val="center"/>
              <w:rPr>
                <w:rFonts w:asciiTheme="minorHAnsi" w:eastAsia="Times New Roman" w:hAnsiTheme="minorHAnsi" w:cstheme="minorHAnsi"/>
                <w:color w:val="000000"/>
                <w:sz w:val="24"/>
                <w:lang w:bidi="he-IL"/>
              </w:rPr>
            </w:pPr>
            <w:r w:rsidRPr="00390687">
              <w:rPr>
                <w:rFonts w:asciiTheme="minorHAnsi" w:eastAsia="Times New Roman" w:hAnsiTheme="minorHAnsi" w:cstheme="minorHAnsi"/>
                <w:b/>
                <w:bCs/>
                <w:color w:val="000000"/>
                <w:sz w:val="24"/>
                <w:lang w:val="en-AU" w:bidi="he-IL"/>
              </w:rPr>
              <w:t>Targum</w:t>
            </w:r>
          </w:p>
        </w:tc>
      </w:tr>
      <w:tr w:rsidR="000A35F1" w:rsidRPr="00390687" w14:paraId="497C0CBA" w14:textId="77777777" w:rsidTr="003D7BFF">
        <w:trPr>
          <w:jc w:val="center"/>
        </w:trPr>
        <w:tc>
          <w:tcPr>
            <w:tcW w:w="5103" w:type="dxa"/>
            <w:shd w:val="clear" w:color="auto" w:fill="FFFFFF"/>
            <w:tcMar>
              <w:top w:w="0" w:type="dxa"/>
              <w:left w:w="108" w:type="dxa"/>
              <w:bottom w:w="0" w:type="dxa"/>
              <w:right w:w="108" w:type="dxa"/>
            </w:tcMar>
            <w:hideMark/>
          </w:tcPr>
          <w:p w14:paraId="399D2C26" w14:textId="74C34C90"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1.</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dwells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covert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Most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High</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lodge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shadow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Almighty.</w:t>
            </w:r>
          </w:p>
        </w:tc>
        <w:tc>
          <w:tcPr>
            <w:tcW w:w="5101" w:type="dxa"/>
            <w:shd w:val="clear" w:color="auto" w:fill="FFFFFF"/>
            <w:tcMar>
              <w:top w:w="0" w:type="dxa"/>
              <w:left w:w="108" w:type="dxa"/>
              <w:bottom w:w="0" w:type="dxa"/>
              <w:right w:w="108" w:type="dxa"/>
            </w:tcMar>
            <w:hideMark/>
          </w:tcPr>
          <w:p w14:paraId="5DB37AD4" w14:textId="0401C908"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1.</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makes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presence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abide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secret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Most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High</w:t>
            </w:r>
            <w:proofErr w:type="gramEnd"/>
            <w:r w:rsidRPr="00390687">
              <w:rPr>
                <w:rFonts w:asciiTheme="minorHAnsi" w:eastAsia="Times New Roman" w:hAnsiTheme="minorHAnsi" w:cstheme="minorHAnsi"/>
                <w:color w:val="000000"/>
                <w:szCs w:val="22"/>
                <w:lang w:bidi="he-IL"/>
              </w:rPr>
              <w: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lodge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shadow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clouds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glory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Shaddai.</w:t>
            </w:r>
          </w:p>
        </w:tc>
      </w:tr>
      <w:tr w:rsidR="000A35F1" w:rsidRPr="00390687" w14:paraId="2D29934F" w14:textId="77777777" w:rsidTr="003D7BFF">
        <w:trPr>
          <w:jc w:val="center"/>
        </w:trPr>
        <w:tc>
          <w:tcPr>
            <w:tcW w:w="5103" w:type="dxa"/>
            <w:shd w:val="clear" w:color="auto" w:fill="FFFFFF"/>
            <w:tcMar>
              <w:top w:w="0" w:type="dxa"/>
              <w:left w:w="108" w:type="dxa"/>
              <w:bottom w:w="0" w:type="dxa"/>
              <w:right w:w="108" w:type="dxa"/>
            </w:tcMar>
            <w:hideMark/>
          </w:tcPr>
          <w:p w14:paraId="3701231F" w14:textId="0C004E81"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2.</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shelter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fortress,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trust.</w:t>
            </w:r>
          </w:p>
        </w:tc>
        <w:tc>
          <w:tcPr>
            <w:tcW w:w="5101" w:type="dxa"/>
            <w:shd w:val="clear" w:color="auto" w:fill="FFFFFF"/>
            <w:tcMar>
              <w:top w:w="0" w:type="dxa"/>
              <w:left w:w="108" w:type="dxa"/>
              <w:bottom w:w="0" w:type="dxa"/>
              <w:right w:w="108" w:type="dxa"/>
            </w:tcMar>
            <w:hideMark/>
          </w:tcPr>
          <w:p w14:paraId="41AD3726" w14:textId="03E0620A"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2.</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David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confidence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strong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fortress;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trust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word."</w:t>
            </w:r>
          </w:p>
        </w:tc>
      </w:tr>
      <w:tr w:rsidR="000A35F1" w:rsidRPr="00390687" w14:paraId="0C8DB718" w14:textId="77777777" w:rsidTr="003D7BFF">
        <w:trPr>
          <w:jc w:val="center"/>
        </w:trPr>
        <w:tc>
          <w:tcPr>
            <w:tcW w:w="5103" w:type="dxa"/>
            <w:shd w:val="clear" w:color="auto" w:fill="FFFFFF"/>
            <w:tcMar>
              <w:top w:w="0" w:type="dxa"/>
              <w:left w:w="108" w:type="dxa"/>
              <w:bottom w:w="0" w:type="dxa"/>
              <w:right w:w="108" w:type="dxa"/>
            </w:tcMar>
            <w:hideMark/>
          </w:tcPr>
          <w:p w14:paraId="2F0503C2" w14:textId="1A5E8948"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3.</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snare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traps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devastating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pestilence.</w:t>
            </w:r>
          </w:p>
        </w:tc>
        <w:tc>
          <w:tcPr>
            <w:tcW w:w="5101" w:type="dxa"/>
            <w:shd w:val="clear" w:color="auto" w:fill="FFFFFF"/>
            <w:tcMar>
              <w:top w:w="0" w:type="dxa"/>
              <w:left w:w="108" w:type="dxa"/>
              <w:bottom w:w="0" w:type="dxa"/>
              <w:right w:w="108" w:type="dxa"/>
            </w:tcMar>
            <w:hideMark/>
          </w:tcPr>
          <w:p w14:paraId="6E6DFCF2" w14:textId="7349E5D1"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3.</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deliver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Solomon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snare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obstacle,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death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confusion.</w:t>
            </w:r>
          </w:p>
        </w:tc>
      </w:tr>
      <w:tr w:rsidR="000A35F1" w:rsidRPr="00390687" w14:paraId="70F9825A" w14:textId="77777777" w:rsidTr="003D7BFF">
        <w:trPr>
          <w:jc w:val="center"/>
        </w:trPr>
        <w:tc>
          <w:tcPr>
            <w:tcW w:w="5103" w:type="dxa"/>
            <w:shd w:val="clear" w:color="auto" w:fill="FFFFFF"/>
            <w:tcMar>
              <w:top w:w="0" w:type="dxa"/>
              <w:left w:w="108" w:type="dxa"/>
              <w:bottom w:w="0" w:type="dxa"/>
              <w:right w:w="108" w:type="dxa"/>
            </w:tcMar>
            <w:hideMark/>
          </w:tcPr>
          <w:p w14:paraId="33B5CBD7" w14:textId="18D5A581"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lastRenderedPageBreak/>
              <w:t>4.</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wing</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cover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under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wings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take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refuge;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truth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encompassing</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shield.</w:t>
            </w:r>
          </w:p>
        </w:tc>
        <w:tc>
          <w:tcPr>
            <w:tcW w:w="5101" w:type="dxa"/>
            <w:shd w:val="clear" w:color="auto" w:fill="FFFFFF"/>
            <w:tcMar>
              <w:top w:w="0" w:type="dxa"/>
              <w:left w:w="108" w:type="dxa"/>
              <w:bottom w:w="0" w:type="dxa"/>
              <w:right w:w="108" w:type="dxa"/>
            </w:tcMar>
            <w:hideMark/>
          </w:tcPr>
          <w:p w14:paraId="6059D2D1" w14:textId="5108014C"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4.</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shelter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presence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shelter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confident</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under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shelter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glory;</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faithfulness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shield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buckler.</w:t>
            </w:r>
          </w:p>
        </w:tc>
      </w:tr>
      <w:tr w:rsidR="000A35F1" w:rsidRPr="00390687" w14:paraId="59B40A3C" w14:textId="77777777" w:rsidTr="003D7BFF">
        <w:trPr>
          <w:jc w:val="center"/>
        </w:trPr>
        <w:tc>
          <w:tcPr>
            <w:tcW w:w="5103" w:type="dxa"/>
            <w:shd w:val="clear" w:color="auto" w:fill="FFFFFF"/>
            <w:tcMar>
              <w:top w:w="0" w:type="dxa"/>
              <w:left w:w="108" w:type="dxa"/>
              <w:bottom w:w="0" w:type="dxa"/>
              <w:right w:w="108" w:type="dxa"/>
            </w:tcMar>
            <w:hideMark/>
          </w:tcPr>
          <w:p w14:paraId="2F0A9C26" w14:textId="1DBAAB8B"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5.</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fear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fright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night,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arrow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flies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day;</w:t>
            </w:r>
          </w:p>
        </w:tc>
        <w:tc>
          <w:tcPr>
            <w:tcW w:w="5101" w:type="dxa"/>
            <w:shd w:val="clear" w:color="auto" w:fill="FFFFFF"/>
            <w:tcMar>
              <w:top w:w="0" w:type="dxa"/>
              <w:left w:w="108" w:type="dxa"/>
              <w:bottom w:w="0" w:type="dxa"/>
              <w:right w:w="108" w:type="dxa"/>
            </w:tcMar>
            <w:hideMark/>
          </w:tcPr>
          <w:p w14:paraId="4515358C" w14:textId="2583ABB4"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5.</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afraid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terror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demons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walk</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night,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arrow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angel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death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proofErr w:type="spellStart"/>
            <w:proofErr w:type="gramStart"/>
            <w:r w:rsidRPr="00390687">
              <w:rPr>
                <w:rFonts w:asciiTheme="minorHAnsi" w:eastAsia="Times New Roman" w:hAnsiTheme="minorHAnsi" w:cstheme="minorHAnsi"/>
                <w:color w:val="000000"/>
                <w:szCs w:val="22"/>
                <w:lang w:bidi="he-IL"/>
              </w:rPr>
              <w:t>looses</w:t>
            </w:r>
            <w:proofErr w:type="spellEnd"/>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during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day;</w:t>
            </w:r>
          </w:p>
        </w:tc>
      </w:tr>
      <w:tr w:rsidR="000A35F1" w:rsidRPr="00390687" w14:paraId="15929113" w14:textId="77777777" w:rsidTr="003D7BFF">
        <w:trPr>
          <w:jc w:val="center"/>
        </w:trPr>
        <w:tc>
          <w:tcPr>
            <w:tcW w:w="5103" w:type="dxa"/>
            <w:shd w:val="clear" w:color="auto" w:fill="FFFFFF"/>
            <w:tcMar>
              <w:top w:w="0" w:type="dxa"/>
              <w:left w:w="108" w:type="dxa"/>
              <w:bottom w:w="0" w:type="dxa"/>
              <w:right w:w="108" w:type="dxa"/>
            </w:tcMar>
            <w:hideMark/>
          </w:tcPr>
          <w:p w14:paraId="6AF9797C" w14:textId="3A6C9419"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6.</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Pestilence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prowls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darkness,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destruction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ravages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noon.</w:t>
            </w:r>
          </w:p>
        </w:tc>
        <w:tc>
          <w:tcPr>
            <w:tcW w:w="5101" w:type="dxa"/>
            <w:shd w:val="clear" w:color="auto" w:fill="FFFFFF"/>
            <w:tcMar>
              <w:top w:w="0" w:type="dxa"/>
              <w:left w:w="108" w:type="dxa"/>
              <w:bottom w:w="0" w:type="dxa"/>
              <w:right w:w="108" w:type="dxa"/>
            </w:tcMar>
            <w:hideMark/>
          </w:tcPr>
          <w:p w14:paraId="7FB67424" w14:textId="585D4CB9"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6.</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death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walks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darkness,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demons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attacks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noon.</w:t>
            </w:r>
          </w:p>
        </w:tc>
      </w:tr>
      <w:tr w:rsidR="000A35F1" w:rsidRPr="00390687" w14:paraId="08E928FD" w14:textId="77777777" w:rsidTr="003D7BFF">
        <w:trPr>
          <w:jc w:val="center"/>
        </w:trPr>
        <w:tc>
          <w:tcPr>
            <w:tcW w:w="5103" w:type="dxa"/>
            <w:shd w:val="clear" w:color="auto" w:fill="FFFFFF"/>
            <w:tcMar>
              <w:top w:w="0" w:type="dxa"/>
              <w:left w:w="108" w:type="dxa"/>
              <w:bottom w:w="0" w:type="dxa"/>
              <w:right w:w="108" w:type="dxa"/>
            </w:tcMar>
            <w:hideMark/>
          </w:tcPr>
          <w:p w14:paraId="32D45374" w14:textId="7EDE008F"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7.</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thousand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stationed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side,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thousand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but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approach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p>
        </w:tc>
        <w:tc>
          <w:tcPr>
            <w:tcW w:w="5101" w:type="dxa"/>
            <w:shd w:val="clear" w:color="auto" w:fill="FFFFFF"/>
            <w:tcMar>
              <w:top w:w="0" w:type="dxa"/>
              <w:left w:w="108" w:type="dxa"/>
              <w:bottom w:w="0" w:type="dxa"/>
              <w:right w:w="108" w:type="dxa"/>
            </w:tcMar>
            <w:hideMark/>
          </w:tcPr>
          <w:p w14:paraId="169262E8" w14:textId="2138CA77"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7.</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invoke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holy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thousand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left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side,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thousand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near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harm.</w:t>
            </w:r>
          </w:p>
        </w:tc>
      </w:tr>
      <w:tr w:rsidR="000A35F1" w:rsidRPr="00390687" w14:paraId="51E94352" w14:textId="77777777" w:rsidTr="003D7BFF">
        <w:trPr>
          <w:jc w:val="center"/>
        </w:trPr>
        <w:tc>
          <w:tcPr>
            <w:tcW w:w="5103" w:type="dxa"/>
            <w:shd w:val="clear" w:color="auto" w:fill="FFFFFF"/>
            <w:tcMar>
              <w:top w:w="0" w:type="dxa"/>
              <w:left w:w="108" w:type="dxa"/>
              <w:bottom w:w="0" w:type="dxa"/>
              <w:right w:w="108" w:type="dxa"/>
            </w:tcMar>
            <w:hideMark/>
          </w:tcPr>
          <w:p w14:paraId="73D6290E" w14:textId="0A6CDEBE"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8.</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but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gaze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eyes,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see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annihilation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wicked.</w:t>
            </w:r>
          </w:p>
        </w:tc>
        <w:tc>
          <w:tcPr>
            <w:tcW w:w="5101" w:type="dxa"/>
            <w:shd w:val="clear" w:color="auto" w:fill="FFFFFF"/>
            <w:tcMar>
              <w:top w:w="0" w:type="dxa"/>
              <w:left w:w="108" w:type="dxa"/>
              <w:bottom w:w="0" w:type="dxa"/>
              <w:right w:w="108" w:type="dxa"/>
            </w:tcMar>
            <w:hideMark/>
          </w:tcPr>
          <w:p w14:paraId="79F1F24C" w14:textId="622BBD05"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8.</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Only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eyes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watch,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see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wicked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destroyed.</w:t>
            </w:r>
          </w:p>
        </w:tc>
      </w:tr>
      <w:tr w:rsidR="000A35F1" w:rsidRPr="00390687" w14:paraId="3780CE51" w14:textId="77777777" w:rsidTr="003D7BFF">
        <w:trPr>
          <w:jc w:val="center"/>
        </w:trPr>
        <w:tc>
          <w:tcPr>
            <w:tcW w:w="5103" w:type="dxa"/>
            <w:shd w:val="clear" w:color="auto" w:fill="FFFFFF"/>
            <w:tcMar>
              <w:top w:w="0" w:type="dxa"/>
              <w:left w:w="108" w:type="dxa"/>
              <w:bottom w:w="0" w:type="dxa"/>
              <w:right w:w="108" w:type="dxa"/>
            </w:tcMar>
            <w:hideMark/>
          </w:tcPr>
          <w:p w14:paraId="7CC88869" w14:textId="499B079E"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9.</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refuge";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Most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High</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dwelling.</w:t>
            </w:r>
          </w:p>
        </w:tc>
        <w:tc>
          <w:tcPr>
            <w:tcW w:w="5101" w:type="dxa"/>
            <w:shd w:val="clear" w:color="auto" w:fill="FFFFFF"/>
            <w:tcMar>
              <w:top w:w="0" w:type="dxa"/>
              <w:left w:w="108" w:type="dxa"/>
              <w:bottom w:w="0" w:type="dxa"/>
              <w:right w:w="108" w:type="dxa"/>
            </w:tcMar>
            <w:hideMark/>
          </w:tcPr>
          <w:p w14:paraId="34262C5D" w14:textId="1B3DBD06"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9.</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Solomon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answered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confidence,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highest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dwelling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place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placed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house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presence."</w:t>
            </w:r>
          </w:p>
        </w:tc>
      </w:tr>
      <w:tr w:rsidR="000A35F1" w:rsidRPr="00390687" w14:paraId="678A6F3E" w14:textId="77777777" w:rsidTr="003D7BFF">
        <w:trPr>
          <w:jc w:val="center"/>
        </w:trPr>
        <w:tc>
          <w:tcPr>
            <w:tcW w:w="5103" w:type="dxa"/>
            <w:shd w:val="clear" w:color="auto" w:fill="FFFFFF"/>
            <w:tcMar>
              <w:top w:w="0" w:type="dxa"/>
              <w:left w:w="108" w:type="dxa"/>
              <w:bottom w:w="0" w:type="dxa"/>
              <w:right w:w="108" w:type="dxa"/>
            </w:tcMar>
            <w:hideMark/>
          </w:tcPr>
          <w:p w14:paraId="6377CDCB" w14:textId="2C5B60EB"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10.</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befall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plague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draw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near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tent.</w:t>
            </w:r>
          </w:p>
        </w:tc>
        <w:tc>
          <w:tcPr>
            <w:tcW w:w="5101" w:type="dxa"/>
            <w:shd w:val="clear" w:color="auto" w:fill="FFFFFF"/>
            <w:tcMar>
              <w:top w:w="0" w:type="dxa"/>
              <w:left w:w="108" w:type="dxa"/>
              <w:bottom w:w="0" w:type="dxa"/>
              <w:right w:w="108" w:type="dxa"/>
            </w:tcMar>
            <w:hideMark/>
          </w:tcPr>
          <w:p w14:paraId="061ED2D2" w14:textId="30270A5A"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10.</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Master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world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responded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thus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happen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plague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demon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near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tents."</w:t>
            </w:r>
          </w:p>
        </w:tc>
      </w:tr>
      <w:tr w:rsidR="000A35F1" w:rsidRPr="00390687" w14:paraId="297F66CA" w14:textId="77777777" w:rsidTr="003D7BFF">
        <w:trPr>
          <w:jc w:val="center"/>
        </w:trPr>
        <w:tc>
          <w:tcPr>
            <w:tcW w:w="5103" w:type="dxa"/>
            <w:shd w:val="clear" w:color="auto" w:fill="FFFFFF"/>
            <w:tcMar>
              <w:top w:w="0" w:type="dxa"/>
              <w:left w:w="108" w:type="dxa"/>
              <w:bottom w:w="0" w:type="dxa"/>
              <w:right w:w="108" w:type="dxa"/>
            </w:tcMar>
            <w:hideMark/>
          </w:tcPr>
          <w:p w14:paraId="44DA9D20" w14:textId="01C8A3F3"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11.</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command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angels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behalf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guard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ways.</w:t>
            </w:r>
          </w:p>
        </w:tc>
        <w:tc>
          <w:tcPr>
            <w:tcW w:w="5101" w:type="dxa"/>
            <w:shd w:val="clear" w:color="auto" w:fill="FFFFFF"/>
            <w:tcMar>
              <w:top w:w="0" w:type="dxa"/>
              <w:left w:w="108" w:type="dxa"/>
              <w:bottom w:w="0" w:type="dxa"/>
              <w:right w:w="108" w:type="dxa"/>
            </w:tcMar>
            <w:hideMark/>
          </w:tcPr>
          <w:p w14:paraId="11CABB48" w14:textId="5BE0049D"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11.</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command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angels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concerning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guard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ways.</w:t>
            </w:r>
          </w:p>
        </w:tc>
      </w:tr>
      <w:tr w:rsidR="000A35F1" w:rsidRPr="00390687" w14:paraId="52CE7AF3" w14:textId="77777777" w:rsidTr="003D7BFF">
        <w:trPr>
          <w:jc w:val="center"/>
        </w:trPr>
        <w:tc>
          <w:tcPr>
            <w:tcW w:w="5103" w:type="dxa"/>
            <w:shd w:val="clear" w:color="auto" w:fill="FFFFFF"/>
            <w:tcMar>
              <w:top w:w="0" w:type="dxa"/>
              <w:left w:w="108" w:type="dxa"/>
              <w:bottom w:w="0" w:type="dxa"/>
              <w:right w:w="108" w:type="dxa"/>
            </w:tcMar>
            <w:hideMark/>
          </w:tcPr>
          <w:p w14:paraId="17971E9D" w14:textId="7BA9C9C4"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12.</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[their]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hands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bear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lest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stumble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stone.</w:t>
            </w:r>
          </w:p>
        </w:tc>
        <w:tc>
          <w:tcPr>
            <w:tcW w:w="5101" w:type="dxa"/>
            <w:shd w:val="clear" w:color="auto" w:fill="FFFFFF"/>
            <w:tcMar>
              <w:top w:w="0" w:type="dxa"/>
              <w:left w:w="108" w:type="dxa"/>
              <w:bottom w:w="0" w:type="dxa"/>
              <w:right w:w="108" w:type="dxa"/>
            </w:tcMar>
            <w:hideMark/>
          </w:tcPr>
          <w:p w14:paraId="1B7E2E9A" w14:textId="55C1B9D6"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12.</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lift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up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their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strength,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lest</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stumble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on</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evil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impulse,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which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likened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to</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stones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at</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feet.</w:t>
            </w:r>
          </w:p>
        </w:tc>
      </w:tr>
      <w:tr w:rsidR="000A35F1" w:rsidRPr="00390687" w14:paraId="495FB805" w14:textId="77777777" w:rsidTr="003D7BFF">
        <w:trPr>
          <w:jc w:val="center"/>
        </w:trPr>
        <w:tc>
          <w:tcPr>
            <w:tcW w:w="5103" w:type="dxa"/>
            <w:shd w:val="clear" w:color="auto" w:fill="FFFFFF"/>
            <w:tcMar>
              <w:top w:w="0" w:type="dxa"/>
              <w:left w:w="108" w:type="dxa"/>
              <w:bottom w:w="0" w:type="dxa"/>
              <w:right w:w="108" w:type="dxa"/>
            </w:tcMar>
            <w:hideMark/>
          </w:tcPr>
          <w:p w14:paraId="564F8E2C" w14:textId="5980A9BA"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13.</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cobra</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tread;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trample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serpent.</w:t>
            </w:r>
          </w:p>
        </w:tc>
        <w:tc>
          <w:tcPr>
            <w:tcW w:w="5101" w:type="dxa"/>
            <w:shd w:val="clear" w:color="auto" w:fill="FFFFFF"/>
            <w:tcMar>
              <w:top w:w="0" w:type="dxa"/>
              <w:left w:w="108" w:type="dxa"/>
              <w:bottom w:w="0" w:type="dxa"/>
              <w:right w:w="108" w:type="dxa"/>
            </w:tcMar>
            <w:hideMark/>
          </w:tcPr>
          <w:p w14:paraId="450E1C47" w14:textId="09CB249B"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13.</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trample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lions'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whelp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adder;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tread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down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viper.</w:t>
            </w:r>
          </w:p>
        </w:tc>
      </w:tr>
      <w:tr w:rsidR="000A35F1" w:rsidRPr="00390687" w14:paraId="635442C5" w14:textId="77777777" w:rsidTr="003D7BFF">
        <w:trPr>
          <w:jc w:val="center"/>
        </w:trPr>
        <w:tc>
          <w:tcPr>
            <w:tcW w:w="5103" w:type="dxa"/>
            <w:shd w:val="clear" w:color="auto" w:fill="FFFFFF"/>
            <w:tcMar>
              <w:top w:w="0" w:type="dxa"/>
              <w:left w:w="108" w:type="dxa"/>
              <w:bottom w:w="0" w:type="dxa"/>
              <w:right w:w="108" w:type="dxa"/>
            </w:tcMar>
            <w:hideMark/>
          </w:tcPr>
          <w:p w14:paraId="782364B1" w14:textId="72CD9BBB"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14.</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yearns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rescue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fortify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because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knows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p>
        </w:tc>
        <w:tc>
          <w:tcPr>
            <w:tcW w:w="5101" w:type="dxa"/>
            <w:shd w:val="clear" w:color="auto" w:fill="FFFFFF"/>
            <w:tcMar>
              <w:top w:w="0" w:type="dxa"/>
              <w:left w:w="108" w:type="dxa"/>
              <w:bottom w:w="0" w:type="dxa"/>
              <w:right w:w="108" w:type="dxa"/>
            </w:tcMar>
            <w:hideMark/>
          </w:tcPr>
          <w:p w14:paraId="00DAC215" w14:textId="54B95278"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14.</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Because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taken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pleasure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deliver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exalt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because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knows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p>
        </w:tc>
      </w:tr>
      <w:tr w:rsidR="000A35F1" w:rsidRPr="00390687" w14:paraId="1DBC7324" w14:textId="77777777" w:rsidTr="003D7BFF">
        <w:trPr>
          <w:jc w:val="center"/>
        </w:trPr>
        <w:tc>
          <w:tcPr>
            <w:tcW w:w="5103" w:type="dxa"/>
            <w:shd w:val="clear" w:color="auto" w:fill="FFFFFF"/>
            <w:tcMar>
              <w:top w:w="0" w:type="dxa"/>
              <w:left w:w="108" w:type="dxa"/>
              <w:bottom w:w="0" w:type="dxa"/>
              <w:right w:w="108" w:type="dxa"/>
            </w:tcMar>
            <w:hideMark/>
          </w:tcPr>
          <w:p w14:paraId="329260AD" w14:textId="4B7A0751"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15.</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answer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distress;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rescue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honor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p>
        </w:tc>
        <w:tc>
          <w:tcPr>
            <w:tcW w:w="5101" w:type="dxa"/>
            <w:shd w:val="clear" w:color="auto" w:fill="FFFFFF"/>
            <w:tcMar>
              <w:top w:w="0" w:type="dxa"/>
              <w:left w:w="108" w:type="dxa"/>
              <w:bottom w:w="0" w:type="dxa"/>
              <w:right w:w="108" w:type="dxa"/>
            </w:tcMar>
            <w:hideMark/>
          </w:tcPr>
          <w:p w14:paraId="34939B60" w14:textId="0A947D07"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15.</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pray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presence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answer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distress,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glorify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p>
        </w:tc>
      </w:tr>
      <w:tr w:rsidR="000A35F1" w:rsidRPr="00390687" w14:paraId="3A112BAB" w14:textId="77777777" w:rsidTr="003D7BFF">
        <w:trPr>
          <w:jc w:val="center"/>
        </w:trPr>
        <w:tc>
          <w:tcPr>
            <w:tcW w:w="5103" w:type="dxa"/>
            <w:shd w:val="clear" w:color="auto" w:fill="FFFFFF"/>
            <w:tcMar>
              <w:top w:w="0" w:type="dxa"/>
              <w:left w:w="108" w:type="dxa"/>
              <w:bottom w:w="0" w:type="dxa"/>
              <w:right w:w="108" w:type="dxa"/>
            </w:tcMar>
            <w:hideMark/>
          </w:tcPr>
          <w:p w14:paraId="6199E792" w14:textId="6543A34B"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16.</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length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days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satiate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salvation.</w:t>
            </w:r>
          </w:p>
        </w:tc>
        <w:tc>
          <w:tcPr>
            <w:tcW w:w="5101" w:type="dxa"/>
            <w:shd w:val="clear" w:color="auto" w:fill="FFFFFF"/>
            <w:tcMar>
              <w:top w:w="0" w:type="dxa"/>
              <w:left w:w="108" w:type="dxa"/>
              <w:bottom w:w="0" w:type="dxa"/>
              <w:right w:w="108" w:type="dxa"/>
            </w:tcMar>
            <w:hideMark/>
          </w:tcPr>
          <w:p w14:paraId="6855AE6B" w14:textId="74F7944D" w:rsidR="000A35F1" w:rsidRPr="00390687" w:rsidRDefault="000A35F1" w:rsidP="000A35F1">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val="en-AU" w:bidi="he-IL"/>
              </w:rPr>
              <w:t>16.</w:t>
            </w:r>
            <w:r w:rsidR="00D96A8F" w:rsidRPr="00390687">
              <w:rPr>
                <w:rFonts w:asciiTheme="minorHAnsi" w:eastAsia="Times New Roman" w:hAnsiTheme="minorHAnsi" w:cstheme="minorHAnsi"/>
                <w:color w:val="000000"/>
                <w:szCs w:val="22"/>
                <w:lang w:val="en-AU"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satisfy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length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days;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redemption.</w:t>
            </w:r>
          </w:p>
        </w:tc>
      </w:tr>
    </w:tbl>
    <w:p w14:paraId="105C7B8C" w14:textId="77777777" w:rsidR="000A35F1" w:rsidRPr="00390687" w:rsidRDefault="000A35F1" w:rsidP="003D7BFF">
      <w:pPr>
        <w:pBdr>
          <w:bottom w:val="double" w:sz="4" w:space="1" w:color="auto"/>
        </w:pBdr>
        <w:rPr>
          <w:rFonts w:ascii="Times New Roman" w:eastAsia="Times New Roman" w:hAnsi="Times New Roman"/>
          <w:color w:val="000000"/>
          <w:szCs w:val="22"/>
          <w:lang w:bidi="he-IL"/>
        </w:rPr>
      </w:pPr>
    </w:p>
    <w:p w14:paraId="0693B9BA" w14:textId="77777777" w:rsidR="003D7BFF" w:rsidRPr="00390687" w:rsidRDefault="003D7BFF" w:rsidP="00B654CE">
      <w:pPr>
        <w:rPr>
          <w:rFonts w:ascii="Times New Roman" w:eastAsia="Times New Roman" w:hAnsi="Times New Roman"/>
          <w:color w:val="000000"/>
          <w:szCs w:val="22"/>
          <w:lang w:bidi="he-IL"/>
        </w:rPr>
      </w:pPr>
    </w:p>
    <w:bookmarkEnd w:id="7"/>
    <w:p w14:paraId="6D6B866F" w14:textId="3FEB34D1" w:rsidR="000A25A2" w:rsidRPr="00390687" w:rsidRDefault="000A25A2" w:rsidP="000F6853">
      <w:pPr>
        <w:pStyle w:val="Heading2"/>
        <w:jc w:val="both"/>
        <w:rPr>
          <w:rFonts w:eastAsia="Book Antiqua"/>
          <w:lang w:bidi="he-IL"/>
        </w:rPr>
      </w:pPr>
      <w:r w:rsidRPr="00390687">
        <w:rPr>
          <w:rFonts w:eastAsia="Book Antiqua"/>
          <w:lang w:bidi="he-IL"/>
        </w:rPr>
        <w:t>Rashi’s</w:t>
      </w:r>
      <w:r w:rsidR="00D96A8F" w:rsidRPr="00390687">
        <w:rPr>
          <w:rFonts w:eastAsia="Book Antiqua"/>
          <w:lang w:bidi="he-IL"/>
        </w:rPr>
        <w:t xml:space="preserve"> </w:t>
      </w:r>
      <w:r w:rsidRPr="00390687">
        <w:rPr>
          <w:rFonts w:eastAsia="Book Antiqua"/>
          <w:lang w:bidi="he-IL"/>
        </w:rPr>
        <w:t>Commentary</w:t>
      </w:r>
      <w:r w:rsidR="00D96A8F" w:rsidRPr="00390687">
        <w:rPr>
          <w:rFonts w:eastAsia="Book Antiqua"/>
          <w:lang w:bidi="he-IL"/>
        </w:rPr>
        <w:t xml:space="preserve"> </w:t>
      </w:r>
      <w:r w:rsidRPr="00390687">
        <w:rPr>
          <w:rFonts w:eastAsia="Book Antiqua"/>
          <w:lang w:bidi="he-IL"/>
        </w:rPr>
        <w:t>for:</w:t>
      </w:r>
      <w:r w:rsidR="00D96A8F" w:rsidRPr="00390687">
        <w:rPr>
          <w:rFonts w:eastAsia="Book Antiqua"/>
          <w:lang w:bidi="he-IL"/>
        </w:rPr>
        <w:t xml:space="preserve"> </w:t>
      </w:r>
      <w:r w:rsidRPr="00390687">
        <w:rPr>
          <w:rFonts w:eastAsia="Book Antiqua"/>
          <w:lang w:bidi="he-IL"/>
        </w:rPr>
        <w:t>Psalms</w:t>
      </w:r>
      <w:r w:rsidR="00D96A8F" w:rsidRPr="00390687">
        <w:rPr>
          <w:rFonts w:eastAsia="Book Antiqua"/>
          <w:lang w:bidi="he-IL"/>
        </w:rPr>
        <w:t xml:space="preserve"> </w:t>
      </w:r>
      <w:r w:rsidRPr="00390687">
        <w:rPr>
          <w:rFonts w:eastAsia="Book Antiqua"/>
          <w:lang w:bidi="he-IL"/>
        </w:rPr>
        <w:t>90:1-17</w:t>
      </w:r>
    </w:p>
    <w:p w14:paraId="5111304F" w14:textId="2A6B1B15" w:rsidR="000A25A2" w:rsidRPr="00390687" w:rsidRDefault="00D96A8F" w:rsidP="003D7BFF">
      <w:pPr>
        <w:pBdr>
          <w:bottom w:val="double" w:sz="4" w:space="1" w:color="auto"/>
        </w:pBdr>
        <w:rPr>
          <w:rFonts w:ascii="Times New Roman" w:eastAsia="Book Antiqua" w:hAnsi="Times New Roman"/>
          <w:lang w:bidi="he-IL"/>
        </w:rPr>
      </w:pPr>
      <w:r w:rsidRPr="00390687">
        <w:rPr>
          <w:rFonts w:ascii="Times New Roman" w:eastAsia="Book Antiqua" w:hAnsi="Times New Roman"/>
          <w:lang w:bidi="he-IL"/>
        </w:rPr>
        <w:t xml:space="preserve"> </w:t>
      </w:r>
    </w:p>
    <w:p w14:paraId="1B771467" w14:textId="7BCB1C0A"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prayer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Moses</w:t>
      </w:r>
      <w:r w:rsidR="00D96A8F" w:rsidRPr="00390687">
        <w:rPr>
          <w:rFonts w:asciiTheme="minorHAnsi" w:eastAsia="Book Antiqua" w:hAnsiTheme="minorHAnsi" w:cstheme="minorHAnsi"/>
          <w:lang w:bidi="he-IL"/>
        </w:rPr>
        <w:t xml:space="preserve"> </w:t>
      </w:r>
      <w:proofErr w:type="spellStart"/>
      <w:r w:rsidRPr="00390687">
        <w:rPr>
          <w:rFonts w:asciiTheme="minorHAnsi" w:eastAsia="Book Antiqua" w:hAnsiTheme="minorHAnsi" w:cstheme="minorHAnsi"/>
          <w:lang w:bidi="he-IL"/>
        </w:rPr>
        <w:t>Moses</w:t>
      </w:r>
      <w:proofErr w:type="spell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recited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eleven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psalms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t>
      </w:r>
      <w:proofErr w:type="spellStart"/>
      <w:r w:rsidRPr="00390687">
        <w:rPr>
          <w:rFonts w:asciiTheme="minorHAnsi" w:eastAsia="Book Antiqua" w:hAnsiTheme="minorHAnsi" w:cstheme="minorHAnsi"/>
          <w:lang w:bidi="he-IL"/>
        </w:rPr>
        <w:t>ch.</w:t>
      </w:r>
      <w:proofErr w:type="spell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101)</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David,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song.”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Corresponding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[Moses]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eleven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tribes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eleven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blessings,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(Deut.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33):</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blessing.”</w:t>
      </w:r>
    </w:p>
    <w:p w14:paraId="425674C1" w14:textId="1EC0D5E4"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09C9F8F1" w14:textId="419CD79F" w:rsidR="000A25A2" w:rsidRPr="00390687" w:rsidRDefault="000A25A2" w:rsidP="003D7BFF">
      <w:pPr>
        <w:pBdr>
          <w:bottom w:val="double" w:sz="4" w:space="1" w:color="auto"/>
        </w:pBdr>
      </w:pP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have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been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dwelling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place</w:t>
      </w:r>
      <w:r w:rsidR="00D96A8F" w:rsidRPr="00390687">
        <w:rPr>
          <w:rFonts w:asciiTheme="minorHAnsi" w:eastAsia="Book Antiqua" w:hAnsiTheme="minorHAnsi" w:cstheme="minorHAnsi"/>
          <w:lang w:bidi="he-IL"/>
        </w:rPr>
        <w:t xml:space="preserve"> </w:t>
      </w:r>
      <w:r w:rsidRPr="00390687">
        <w:t>Heb.</w:t>
      </w:r>
      <w:r w:rsidR="00D96A8F" w:rsidRPr="00390687">
        <w:t xml:space="preserve"> </w:t>
      </w:r>
      <w:r w:rsidRPr="00390687">
        <w:rPr>
          <w:rtl/>
        </w:rPr>
        <w:t>מעון</w:t>
      </w:r>
      <w:r w:rsidRPr="00390687">
        <w:t>,</w:t>
      </w:r>
      <w:r w:rsidR="00D96A8F" w:rsidRPr="00390687">
        <w:t xml:space="preserve"> </w:t>
      </w:r>
      <w:r w:rsidRPr="00390687">
        <w:t>an</w:t>
      </w:r>
      <w:r w:rsidR="00D96A8F" w:rsidRPr="00390687">
        <w:t xml:space="preserve"> </w:t>
      </w:r>
      <w:r w:rsidRPr="00390687">
        <w:t>abode</w:t>
      </w:r>
      <w:r w:rsidR="00D96A8F" w:rsidRPr="00390687">
        <w:t xml:space="preserve"> </w:t>
      </w:r>
      <w:r w:rsidRPr="00390687">
        <w:t>and</w:t>
      </w:r>
      <w:r w:rsidR="00D96A8F" w:rsidRPr="00390687">
        <w:t xml:space="preserve"> </w:t>
      </w:r>
      <w:r w:rsidRPr="00390687">
        <w:t>a</w:t>
      </w:r>
      <w:r w:rsidR="00D96A8F" w:rsidRPr="00390687">
        <w:t xml:space="preserve"> </w:t>
      </w:r>
      <w:r w:rsidRPr="00390687">
        <w:t>refuge</w:t>
      </w:r>
      <w:r w:rsidR="00D96A8F" w:rsidRPr="00390687">
        <w:t xml:space="preserve"> </w:t>
      </w:r>
      <w:r w:rsidRPr="00390687">
        <w:t>in</w:t>
      </w:r>
      <w:r w:rsidR="00D96A8F" w:rsidRPr="00390687">
        <w:t xml:space="preserve"> </w:t>
      </w:r>
      <w:r w:rsidRPr="00390687">
        <w:t>which</w:t>
      </w:r>
      <w:r w:rsidR="00D96A8F" w:rsidRPr="00390687">
        <w:t xml:space="preserve"> </w:t>
      </w:r>
      <w:r w:rsidRPr="00390687">
        <w:t>to</w:t>
      </w:r>
      <w:r w:rsidR="00D96A8F" w:rsidRPr="00390687">
        <w:t xml:space="preserve"> </w:t>
      </w:r>
      <w:r w:rsidRPr="00390687">
        <w:t>enter.</w:t>
      </w:r>
      <w:r w:rsidR="00D96A8F" w:rsidRPr="00390687">
        <w:t xml:space="preserve"> </w:t>
      </w:r>
      <w:r w:rsidRPr="00390687">
        <w:t>[That</w:t>
      </w:r>
      <w:r w:rsidR="00D96A8F" w:rsidRPr="00390687">
        <w:t xml:space="preserve"> </w:t>
      </w:r>
      <w:r w:rsidRPr="00390687">
        <w:t>is</w:t>
      </w:r>
      <w:r w:rsidR="00D96A8F" w:rsidRPr="00390687">
        <w:t xml:space="preserve"> </w:t>
      </w:r>
      <w:r w:rsidRPr="00390687">
        <w:t>what]</w:t>
      </w:r>
      <w:r w:rsidR="00D96A8F" w:rsidRPr="00390687">
        <w:t xml:space="preserve"> </w:t>
      </w:r>
      <w:r w:rsidRPr="00390687">
        <w:t>You</w:t>
      </w:r>
      <w:r w:rsidR="00D96A8F" w:rsidRPr="00390687">
        <w:t xml:space="preserve"> </w:t>
      </w:r>
      <w:r w:rsidRPr="00390687">
        <w:t>have</w:t>
      </w:r>
      <w:r w:rsidR="00D96A8F" w:rsidRPr="00390687">
        <w:t xml:space="preserve"> </w:t>
      </w:r>
      <w:r w:rsidRPr="00390687">
        <w:t>been</w:t>
      </w:r>
      <w:r w:rsidR="00D96A8F" w:rsidRPr="00390687">
        <w:t xml:space="preserve"> </w:t>
      </w:r>
      <w:r w:rsidRPr="00390687">
        <w:t>for</w:t>
      </w:r>
      <w:r w:rsidR="00D96A8F" w:rsidRPr="00390687">
        <w:t xml:space="preserve"> </w:t>
      </w:r>
      <w:r w:rsidRPr="00390687">
        <w:t>us.</w:t>
      </w:r>
    </w:p>
    <w:p w14:paraId="245FED73" w14:textId="1FD3DB54"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0F251B96" w14:textId="2EECE4FF"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throughout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all</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generations</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From</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time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immemorial,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preceded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all.</w:t>
      </w:r>
      <w:r w:rsidR="00D96A8F" w:rsidRPr="00390687">
        <w:rPr>
          <w:rFonts w:asciiTheme="minorHAnsi" w:eastAsia="Book Antiqua" w:hAnsiTheme="minorHAnsi" w:cstheme="minorHAnsi"/>
          <w:lang w:bidi="he-IL"/>
        </w:rPr>
        <w:t xml:space="preserve"> </w:t>
      </w:r>
    </w:p>
    <w:p w14:paraId="1DA015EC" w14:textId="69592E4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2175BCB4" w14:textId="3E527E32"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lastRenderedPageBreak/>
        <w:t>2</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Before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mountains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were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born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before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created,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before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brought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earth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inhabited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world,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first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world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last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world,</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You</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God.</w:t>
      </w:r>
      <w:r w:rsidR="00D96A8F" w:rsidRPr="00390687">
        <w:rPr>
          <w:rFonts w:asciiTheme="minorHAnsi" w:eastAsia="Book Antiqua" w:hAnsiTheme="minorHAnsi" w:cstheme="minorHAnsi"/>
          <w:lang w:bidi="he-IL"/>
        </w:rPr>
        <w:t xml:space="preserve"> </w:t>
      </w:r>
    </w:p>
    <w:p w14:paraId="3CD5012F" w14:textId="4D7A077A"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29B3FF7" w14:textId="66726B6F"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3</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bring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man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crushing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point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bring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agonies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upon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man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until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reduce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weakened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state,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near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death,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tell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agonies,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“Return,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sons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evil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ways.”</w:t>
      </w:r>
      <w:r w:rsidR="00D96A8F" w:rsidRPr="00390687">
        <w:rPr>
          <w:rFonts w:asciiTheme="minorHAnsi" w:eastAsia="Book Antiqua" w:hAnsiTheme="minorHAnsi" w:cstheme="minorHAnsi"/>
          <w:lang w:bidi="he-IL"/>
        </w:rPr>
        <w:t xml:space="preserve"> </w:t>
      </w:r>
    </w:p>
    <w:p w14:paraId="28F1C30B" w14:textId="1650660A"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DD44E71" w14:textId="22E061A0"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4</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For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thousand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years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eyes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man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part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little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text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does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not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but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little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elapses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complete,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Therefore,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Adam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died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lived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would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more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Perhaps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amount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watch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equals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time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death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Adam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until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but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not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know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much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watch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except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conjecture.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found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[this]:</w:t>
      </w:r>
    </w:p>
    <w:p w14:paraId="34D22FE6" w14:textId="56AAF10A"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7E846524" w14:textId="07605B7C"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For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thousand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years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eyes,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etc.</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repentance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came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thoughts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beginning,</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You</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judged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created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appropriate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people’s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many,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eyes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little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said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Adam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2:17):</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surely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die,”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lived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hundred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thirty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find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thousand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equal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whole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little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p>
    <w:p w14:paraId="38290712" w14:textId="6C2A0B2E"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19011415" w14:textId="1166FB54"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like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yesterday,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which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passed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already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passed.</w:t>
      </w:r>
      <w:r w:rsidR="00D96A8F" w:rsidRPr="00390687">
        <w:rPr>
          <w:rFonts w:asciiTheme="minorHAnsi" w:eastAsia="Book Antiqua" w:hAnsiTheme="minorHAnsi" w:cstheme="minorHAnsi"/>
          <w:lang w:bidi="he-IL"/>
        </w:rPr>
        <w:t xml:space="preserve"> </w:t>
      </w:r>
    </w:p>
    <w:p w14:paraId="596C3B99" w14:textId="29EC9F4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283751D9" w14:textId="7E81A51D"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5</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carry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them</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away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flood;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like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sleep</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have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seized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those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become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few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merely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sleep</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slumber,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generations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seventy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explained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chapter: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seventy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regarded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sleep.</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matter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said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(below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126:1)</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Lord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returns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returnees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Zion,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shall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dreamers.”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stated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regarding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Babylonian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exile,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lasted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seventy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p>
    <w:p w14:paraId="6D4BAF92" w14:textId="281C151A"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0B9B67A8" w14:textId="7E25FC2D"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carry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them</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away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flood</w:t>
      </w:r>
      <w:r w:rsidR="00D96A8F" w:rsidRPr="00390687">
        <w:rPr>
          <w:rFonts w:asciiTheme="minorHAnsi" w:eastAsia="Book Antiqua" w:hAnsiTheme="minorHAnsi" w:cstheme="minorHAnsi"/>
          <w:lang w:bidi="he-IL"/>
        </w:rPr>
        <w:t xml:space="preserve"> </w:t>
      </w:r>
      <w:r w:rsidRPr="00390687">
        <w:t>Heb.</w:t>
      </w:r>
      <w:r w:rsidR="00D96A8F" w:rsidRPr="00390687">
        <w:t xml:space="preserve"> </w:t>
      </w:r>
      <w:r w:rsidRPr="00390687">
        <w:rPr>
          <w:rtl/>
        </w:rPr>
        <w:t>זרמתם</w:t>
      </w:r>
      <w:r w:rsidRPr="00390687">
        <w:t>,</w:t>
      </w:r>
      <w:r w:rsidR="00D96A8F" w:rsidRPr="00390687">
        <w:t xml:space="preserve"> </w:t>
      </w:r>
      <w:r w:rsidRPr="00390687">
        <w:t>an</w:t>
      </w:r>
      <w:r w:rsidR="00D96A8F" w:rsidRPr="00390687">
        <w:t xml:space="preserve"> </w:t>
      </w:r>
      <w:r w:rsidRPr="00390687">
        <w:t>expression</w:t>
      </w:r>
      <w:r w:rsidR="00D96A8F" w:rsidRPr="00390687">
        <w:t xml:space="preserve"> </w:t>
      </w:r>
      <w:r w:rsidRPr="00390687">
        <w:t>of</w:t>
      </w:r>
      <w:r w:rsidR="00D96A8F" w:rsidRPr="00390687">
        <w:t xml:space="preserve"> </w:t>
      </w:r>
      <w:r w:rsidRPr="00390687">
        <w:t>flooding,</w:t>
      </w:r>
      <w:r w:rsidR="00D96A8F" w:rsidRPr="00390687">
        <w:t xml:space="preserve"> </w:t>
      </w:r>
      <w:r w:rsidRPr="00390687">
        <w:t>as</w:t>
      </w:r>
      <w:r w:rsidR="00D96A8F" w:rsidRPr="00390687">
        <w:t xml:space="preserve"> </w:t>
      </w:r>
      <w:r w:rsidRPr="00390687">
        <w:t>(Hab.</w:t>
      </w:r>
      <w:r w:rsidR="00D96A8F" w:rsidRPr="00390687">
        <w:t xml:space="preserve"> </w:t>
      </w:r>
      <w:r w:rsidRPr="00390687">
        <w:t>3:10):</w:t>
      </w:r>
      <w:r w:rsidR="00D96A8F" w:rsidRPr="00390687">
        <w:t xml:space="preserve"> </w:t>
      </w:r>
      <w:r w:rsidRPr="00390687">
        <w:t>“A</w:t>
      </w:r>
      <w:r w:rsidR="00D96A8F" w:rsidRPr="00390687">
        <w:t xml:space="preserve"> </w:t>
      </w:r>
      <w:r w:rsidRPr="00390687">
        <w:t>stream</w:t>
      </w:r>
      <w:r w:rsidR="00D96A8F" w:rsidRPr="00390687">
        <w:t xml:space="preserve"> </w:t>
      </w:r>
      <w:r w:rsidRPr="00390687">
        <w:rPr>
          <w:rtl/>
        </w:rPr>
        <w:t>(זרם)</w:t>
      </w:r>
      <w:r w:rsidR="00D96A8F" w:rsidRPr="00390687">
        <w:t xml:space="preserve"> </w:t>
      </w:r>
      <w:r w:rsidRPr="00390687">
        <w:t>of</w:t>
      </w:r>
      <w:r w:rsidR="00D96A8F" w:rsidRPr="00390687">
        <w:t xml:space="preserve"> </w:t>
      </w:r>
      <w:r w:rsidRPr="00390687">
        <w:t>water</w:t>
      </w:r>
      <w:r w:rsidRPr="00390687">
        <w:rPr>
          <w:rFonts w:asciiTheme="minorHAnsi" w:eastAsia="Book Antiqua" w:hAnsiTheme="minorHAnsi" w:cstheme="minorHAnsi"/>
          <w:lang w:bidi="he-IL"/>
        </w:rPr>
        <w:t>.”</w:t>
      </w:r>
    </w:p>
    <w:p w14:paraId="63E455FF" w14:textId="79F0B9EF"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49C3F9CB" w14:textId="5F8B19A8"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morning,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like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grass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passes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born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dies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morning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sleep.</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t>
      </w:r>
      <w:r w:rsidR="00D96A8F" w:rsidRPr="00390687">
        <w:rPr>
          <w:rFonts w:asciiTheme="minorHAnsi" w:eastAsia="Book Antiqua" w:hAnsiTheme="minorHAnsi" w:cstheme="minorHAnsi"/>
          <w:lang w:bidi="he-IL"/>
        </w:rPr>
        <w:t xml:space="preserve"> </w:t>
      </w:r>
    </w:p>
    <w:p w14:paraId="7E52B8A2" w14:textId="7C9BE881"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46822187" w14:textId="0CE80585"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6</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morning,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blossoms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immediately,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evening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comes,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cut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withered.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Why?</w:t>
      </w:r>
      <w:r w:rsidR="00D96A8F" w:rsidRPr="00390687">
        <w:rPr>
          <w:rFonts w:asciiTheme="minorHAnsi" w:eastAsia="Book Antiqua" w:hAnsiTheme="minorHAnsi" w:cstheme="minorHAnsi"/>
          <w:lang w:bidi="he-IL"/>
        </w:rPr>
        <w:t xml:space="preserve"> </w:t>
      </w:r>
    </w:p>
    <w:p w14:paraId="094D097E" w14:textId="773022C2"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6B71EB41" w14:textId="1830F1A8"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7</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For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perish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from</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wrath,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from</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anger,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etc.</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t>
      </w:r>
      <w:r w:rsidR="00D96A8F" w:rsidRPr="00390687">
        <w:rPr>
          <w:rFonts w:asciiTheme="minorHAnsi" w:eastAsia="Book Antiqua" w:hAnsiTheme="minorHAnsi" w:cstheme="minorHAnsi"/>
          <w:lang w:bidi="he-IL"/>
        </w:rPr>
        <w:t xml:space="preserve"> </w:t>
      </w:r>
    </w:p>
    <w:p w14:paraId="0C5B1D91" w14:textId="09A1C1B1"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1E8A0E62" w14:textId="54A2BEC8"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8</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have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placed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iniquities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before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sins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youth,</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You</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have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placed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before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countenance.</w:t>
      </w:r>
    </w:p>
    <w:p w14:paraId="31567CC0" w14:textId="303519D4"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DFC9F99" w14:textId="695544AA"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youth</w:t>
      </w:r>
      <w:r w:rsidR="00D96A8F" w:rsidRPr="00390687">
        <w:rPr>
          <w:rFonts w:asciiTheme="minorHAnsi" w:eastAsia="Book Antiqua" w:hAnsiTheme="minorHAnsi" w:cstheme="minorHAnsi"/>
          <w:lang w:bidi="he-IL"/>
        </w:rPr>
        <w:t xml:space="preserve"> </w:t>
      </w:r>
      <w:r w:rsidRPr="00390687">
        <w:t>Heb.</w:t>
      </w:r>
      <w:r w:rsidR="00D96A8F" w:rsidRPr="00390687">
        <w:t xml:space="preserve"> </w:t>
      </w:r>
      <w:r w:rsidRPr="00390687">
        <w:rPr>
          <w:rtl/>
        </w:rPr>
        <w:t>עלמנו</w:t>
      </w:r>
      <w:r w:rsidRPr="00390687">
        <w:t>,</w:t>
      </w:r>
      <w:r w:rsidR="00D96A8F" w:rsidRPr="00390687">
        <w:t xml:space="preserve"> </w:t>
      </w:r>
      <w:r w:rsidRPr="00390687">
        <w:t>our</w:t>
      </w:r>
      <w:r w:rsidR="00D96A8F" w:rsidRPr="00390687">
        <w:t xml:space="preserve"> </w:t>
      </w:r>
      <w:r w:rsidRPr="00390687">
        <w:t>youth,</w:t>
      </w:r>
      <w:r w:rsidR="00D96A8F" w:rsidRPr="00390687">
        <w:t xml:space="preserve"> </w:t>
      </w:r>
      <w:r w:rsidRPr="00390687">
        <w:t>as</w:t>
      </w:r>
      <w:r w:rsidR="00D96A8F" w:rsidRPr="00390687">
        <w:t xml:space="preserve"> </w:t>
      </w:r>
      <w:r w:rsidRPr="00390687">
        <w:t>(I</w:t>
      </w:r>
      <w:r w:rsidR="00D96A8F" w:rsidRPr="00390687">
        <w:t xml:space="preserve"> </w:t>
      </w:r>
      <w:r w:rsidRPr="00390687">
        <w:t>Sam.</w:t>
      </w:r>
      <w:r w:rsidR="00D96A8F" w:rsidRPr="00390687">
        <w:t xml:space="preserve"> </w:t>
      </w:r>
      <w:r w:rsidRPr="00390687">
        <w:t>17:</w:t>
      </w:r>
      <w:r w:rsidR="00D96A8F" w:rsidRPr="00390687">
        <w:t xml:space="preserve"> </w:t>
      </w:r>
      <w:r w:rsidRPr="00390687">
        <w:t>56):</w:t>
      </w:r>
      <w:r w:rsidR="00D96A8F" w:rsidRPr="00390687">
        <w:t xml:space="preserve"> </w:t>
      </w:r>
      <w:r w:rsidRPr="00390687">
        <w:t>“whose</w:t>
      </w:r>
      <w:r w:rsidR="00D96A8F" w:rsidRPr="00390687">
        <w:t xml:space="preserve"> </w:t>
      </w:r>
      <w:r w:rsidRPr="00390687">
        <w:t>son</w:t>
      </w:r>
      <w:r w:rsidR="00D96A8F" w:rsidRPr="00390687">
        <w:t xml:space="preserve"> </w:t>
      </w:r>
      <w:r w:rsidRPr="00390687">
        <w:t>is</w:t>
      </w:r>
      <w:r w:rsidR="00D96A8F" w:rsidRPr="00390687">
        <w:t xml:space="preserve"> </w:t>
      </w:r>
      <w:r w:rsidRPr="00390687">
        <w:t>this</w:t>
      </w:r>
      <w:r w:rsidR="00D96A8F" w:rsidRPr="00390687">
        <w:t xml:space="preserve"> </w:t>
      </w:r>
      <w:r w:rsidRPr="00390687">
        <w:t>youth</w:t>
      </w:r>
      <w:r w:rsidR="00D96A8F" w:rsidRPr="00390687">
        <w:t xml:space="preserve"> </w:t>
      </w:r>
      <w:r w:rsidRPr="00390687">
        <w:rPr>
          <w:rtl/>
        </w:rPr>
        <w:t>(העלם)</w:t>
      </w:r>
      <w:r w:rsidRPr="00390687">
        <w:t>.”</w:t>
      </w:r>
    </w:p>
    <w:p w14:paraId="3F83A638" w14:textId="0D1AB827"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388C92ED" w14:textId="7A4D1E77"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before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light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countenance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opposite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look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them.</w:t>
      </w:r>
      <w:r w:rsidR="00D96A8F" w:rsidRPr="00390687">
        <w:rPr>
          <w:rFonts w:asciiTheme="minorHAnsi" w:eastAsia="Book Antiqua" w:hAnsiTheme="minorHAnsi" w:cstheme="minorHAnsi"/>
          <w:lang w:bidi="he-IL"/>
        </w:rPr>
        <w:t xml:space="preserve"> </w:t>
      </w:r>
    </w:p>
    <w:p w14:paraId="03ED6D1C" w14:textId="6195B80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467F8AF0" w14:textId="3773C7A5"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9</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have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passed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away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anger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Have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turned,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have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cleared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have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anger.</w:t>
      </w:r>
    </w:p>
    <w:p w14:paraId="2601E2C5" w14:textId="06CC0379"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31656148" w14:textId="323B9FFE"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as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w:t>
      </w:r>
      <w:r w:rsidR="00D96A8F" w:rsidRPr="00390687">
        <w:rPr>
          <w:rFonts w:asciiTheme="minorHAnsi" w:eastAsia="Book Antiqua" w:hAnsiTheme="minorHAnsi" w:cstheme="minorHAnsi"/>
          <w:b/>
          <w:bCs/>
          <w:lang w:bidi="he-IL"/>
        </w:rPr>
        <w:t xml:space="preserve"> </w:t>
      </w:r>
      <w:proofErr w:type="gramStart"/>
      <w:r w:rsidRPr="00390687">
        <w:rPr>
          <w:rFonts w:asciiTheme="minorHAnsi" w:eastAsia="Book Antiqua" w:hAnsiTheme="minorHAnsi" w:cstheme="minorHAnsi"/>
          <w:b/>
          <w:bCs/>
          <w:lang w:bidi="he-IL"/>
        </w:rPr>
        <w:t>murmur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Like</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speech,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hastens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disappear.</w:t>
      </w:r>
      <w:r w:rsidR="00D96A8F" w:rsidRPr="00390687">
        <w:rPr>
          <w:rFonts w:asciiTheme="minorHAnsi" w:eastAsia="Book Antiqua" w:hAnsiTheme="minorHAnsi" w:cstheme="minorHAnsi"/>
          <w:lang w:bidi="he-IL"/>
        </w:rPr>
        <w:t xml:space="preserve"> </w:t>
      </w:r>
    </w:p>
    <w:p w14:paraId="1951C619" w14:textId="21DDDEF1"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lastRenderedPageBreak/>
        <w:t xml:space="preserve"> </w:t>
      </w:r>
    </w:p>
    <w:p w14:paraId="712976BC" w14:textId="536E8F54"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10</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days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years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because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them</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are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seventy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iniquities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sins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seventy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p>
    <w:p w14:paraId="5EBCF957" w14:textId="0F6468B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12B65FF1" w14:textId="4F4FFCCD"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with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increase</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And</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much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increased,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eighty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p>
    <w:p w14:paraId="798B5226" w14:textId="4C264A0E"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70DB8572" w14:textId="3429D1E3"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but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their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pride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toil</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pain</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But</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greatness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dominion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person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enjoys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toil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quickly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During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swift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fly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die.</w:t>
      </w:r>
    </w:p>
    <w:p w14:paraId="309B5A2E" w14:textId="33AB1BB5"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2DF629D" w14:textId="662E9350"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it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passes</w:t>
      </w:r>
      <w:r w:rsidR="00D96A8F" w:rsidRPr="00390687">
        <w:rPr>
          <w:rFonts w:asciiTheme="minorHAnsi" w:eastAsia="Book Antiqua" w:hAnsiTheme="minorHAnsi" w:cstheme="minorHAnsi"/>
          <w:lang w:bidi="he-IL"/>
        </w:rPr>
        <w:t xml:space="preserve"> </w:t>
      </w:r>
      <w:r w:rsidRPr="00390687">
        <w:t>Heb.</w:t>
      </w:r>
      <w:r w:rsidR="00D96A8F" w:rsidRPr="00390687">
        <w:t xml:space="preserve"> </w:t>
      </w:r>
      <w:r w:rsidRPr="00390687">
        <w:rPr>
          <w:rtl/>
        </w:rPr>
        <w:t>גז</w:t>
      </w:r>
      <w:r w:rsidRPr="00390687">
        <w:t>,</w:t>
      </w:r>
      <w:r w:rsidR="00D96A8F" w:rsidRPr="00390687">
        <w:t xml:space="preserve"> </w:t>
      </w:r>
      <w:r w:rsidRPr="00390687">
        <w:t>an</w:t>
      </w:r>
      <w:r w:rsidR="00D96A8F" w:rsidRPr="00390687">
        <w:t xml:space="preserve"> </w:t>
      </w:r>
      <w:r w:rsidRPr="00390687">
        <w:t>expression</w:t>
      </w:r>
      <w:r w:rsidR="00D96A8F" w:rsidRPr="00390687">
        <w:t xml:space="preserve"> </w:t>
      </w:r>
      <w:r w:rsidRPr="00390687">
        <w:t>of</w:t>
      </w:r>
      <w:r w:rsidR="00D96A8F" w:rsidRPr="00390687">
        <w:t xml:space="preserve"> </w:t>
      </w:r>
      <w:r w:rsidRPr="00390687">
        <w:t>passing,</w:t>
      </w:r>
      <w:r w:rsidR="00D96A8F" w:rsidRPr="00390687">
        <w:t xml:space="preserve"> </w:t>
      </w:r>
      <w:r w:rsidRPr="00390687">
        <w:t>as</w:t>
      </w:r>
      <w:r w:rsidR="00D96A8F" w:rsidRPr="00390687">
        <w:t xml:space="preserve"> </w:t>
      </w:r>
      <w:r w:rsidRPr="00390687">
        <w:t>(Nahum</w:t>
      </w:r>
      <w:r w:rsidR="00D96A8F" w:rsidRPr="00390687">
        <w:t xml:space="preserve"> </w:t>
      </w:r>
      <w:r w:rsidRPr="00390687">
        <w:t>1:12):</w:t>
      </w:r>
      <w:r w:rsidR="00D96A8F" w:rsidRPr="00390687">
        <w:t xml:space="preserve"> </w:t>
      </w:r>
      <w:r w:rsidRPr="00390687">
        <w:t>“they</w:t>
      </w:r>
      <w:r w:rsidR="00D96A8F" w:rsidRPr="00390687">
        <w:t xml:space="preserve"> </w:t>
      </w:r>
      <w:r w:rsidRPr="00390687">
        <w:t>have</w:t>
      </w:r>
      <w:r w:rsidR="00D96A8F" w:rsidRPr="00390687">
        <w:t xml:space="preserve"> </w:t>
      </w:r>
      <w:r w:rsidRPr="00390687">
        <w:t>crossed</w:t>
      </w:r>
      <w:r w:rsidR="00D96A8F" w:rsidRPr="00390687">
        <w:t xml:space="preserve"> </w:t>
      </w:r>
      <w:r w:rsidRPr="00390687">
        <w:rPr>
          <w:rtl/>
        </w:rPr>
        <w:t>(נגוזו</w:t>
      </w:r>
      <w:proofErr w:type="gramStart"/>
      <w:r w:rsidRPr="00390687">
        <w:rPr>
          <w:rtl/>
        </w:rPr>
        <w:t>)</w:t>
      </w:r>
      <w:r w:rsidR="00D96A8F" w:rsidRPr="00390687">
        <w:t xml:space="preserve"> </w:t>
      </w:r>
      <w:r w:rsidRPr="00390687">
        <w:t>”</w:t>
      </w:r>
      <w:proofErr w:type="gramEnd"/>
      <w:r w:rsidRPr="00390687">
        <w:t>;</w:t>
      </w:r>
      <w:r w:rsidR="00D96A8F" w:rsidRPr="00390687">
        <w:t xml:space="preserve"> </w:t>
      </w:r>
      <w:r w:rsidRPr="00390687">
        <w:t>(Num.</w:t>
      </w:r>
      <w:r w:rsidR="00D96A8F" w:rsidRPr="00390687">
        <w:t xml:space="preserve"> </w:t>
      </w:r>
      <w:r w:rsidRPr="00390687">
        <w:t>11:31),</w:t>
      </w:r>
      <w:r w:rsidR="00D96A8F" w:rsidRPr="00390687">
        <w:t xml:space="preserve"> </w:t>
      </w:r>
      <w:r w:rsidRPr="00390687">
        <w:t>“and</w:t>
      </w:r>
      <w:r w:rsidR="00D96A8F" w:rsidRPr="00390687">
        <w:t xml:space="preserve"> </w:t>
      </w:r>
      <w:r w:rsidRPr="00390687">
        <w:t>drove</w:t>
      </w:r>
      <w:r w:rsidR="00D96A8F" w:rsidRPr="00390687">
        <w:t xml:space="preserve"> </w:t>
      </w:r>
      <w:r w:rsidRPr="00390687">
        <w:rPr>
          <w:rtl/>
        </w:rPr>
        <w:t>(ויגז)</w:t>
      </w:r>
      <w:r w:rsidR="00D96A8F" w:rsidRPr="00390687">
        <w:t xml:space="preserve"> </w:t>
      </w:r>
      <w:r w:rsidRPr="00390687">
        <w:t>quails</w:t>
      </w:r>
      <w:r w:rsidR="00D96A8F" w:rsidRPr="00390687">
        <w:t xml:space="preserve"> </w:t>
      </w:r>
      <w:r w:rsidRPr="00390687">
        <w:t>up</w:t>
      </w:r>
      <w:r w:rsidR="00D96A8F" w:rsidRPr="00390687">
        <w:t xml:space="preserve"> </w:t>
      </w:r>
      <w:r w:rsidRPr="00390687">
        <w:t>from</w:t>
      </w:r>
      <w:r w:rsidR="00D96A8F" w:rsidRPr="00390687">
        <w:t xml:space="preserve"> </w:t>
      </w:r>
      <w:r w:rsidRPr="00390687">
        <w:t>the</w:t>
      </w:r>
      <w:r w:rsidR="00D96A8F" w:rsidRPr="00390687">
        <w:t xml:space="preserve"> </w:t>
      </w:r>
      <w:r w:rsidRPr="00390687">
        <w:t>sea.”</w:t>
      </w:r>
      <w:r w:rsidR="00D96A8F" w:rsidRPr="00390687">
        <w:rPr>
          <w:rFonts w:asciiTheme="minorHAnsi" w:eastAsia="Book Antiqua" w:hAnsiTheme="minorHAnsi" w:cstheme="minorHAnsi"/>
          <w:lang w:bidi="he-IL"/>
        </w:rPr>
        <w:t xml:space="preserve"> </w:t>
      </w:r>
    </w:p>
    <w:p w14:paraId="5ED6FAF3" w14:textId="70C62DE9"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786614EA" w14:textId="29F7C651"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11</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Who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knows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might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wrath</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In</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few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can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acquire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intelligence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know</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wrath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fear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00D77424"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00D77424"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fear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anger.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Just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feared,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anger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harsh,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You</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exact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retribution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sinners.</w:t>
      </w:r>
      <w:r w:rsidR="00D96A8F" w:rsidRPr="00390687">
        <w:rPr>
          <w:rFonts w:asciiTheme="minorHAnsi" w:eastAsia="Book Antiqua" w:hAnsiTheme="minorHAnsi" w:cstheme="minorHAnsi"/>
          <w:lang w:bidi="he-IL"/>
        </w:rPr>
        <w:t xml:space="preserve"> </w:t>
      </w:r>
    </w:p>
    <w:p w14:paraId="7F3D50A3" w14:textId="4354A2AB"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6E4B7253" w14:textId="27FEB2DE"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12</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So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teach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number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days</w:t>
      </w:r>
      <w:r w:rsidR="00D96A8F" w:rsidRPr="00390687">
        <w:rPr>
          <w:rFonts w:asciiTheme="minorHAnsi" w:eastAsia="Book Antiqua" w:hAnsiTheme="minorHAnsi" w:cstheme="minorHAnsi"/>
          <w:lang w:bidi="he-IL"/>
        </w:rPr>
        <w:t xml:space="preserve"> </w:t>
      </w:r>
      <w:proofErr w:type="gramStart"/>
      <w:r w:rsidRPr="00390687">
        <w:t>And</w:t>
      </w:r>
      <w:proofErr w:type="gramEnd"/>
      <w:r w:rsidR="00D96A8F" w:rsidRPr="00390687">
        <w:t xml:space="preserve"> </w:t>
      </w:r>
      <w:r w:rsidRPr="00390687">
        <w:t>just</w:t>
      </w:r>
      <w:r w:rsidR="00D96A8F" w:rsidRPr="00390687">
        <w:t xml:space="preserve"> </w:t>
      </w:r>
      <w:r w:rsidRPr="00390687">
        <w:t>as</w:t>
      </w:r>
      <w:r w:rsidR="00D96A8F" w:rsidRPr="00390687">
        <w:t xml:space="preserve"> </w:t>
      </w:r>
      <w:r w:rsidRPr="00390687">
        <w:t>in</w:t>
      </w:r>
      <w:r w:rsidR="00D96A8F" w:rsidRPr="00390687">
        <w:t xml:space="preserve"> </w:t>
      </w:r>
      <w:r w:rsidRPr="00390687">
        <w:t>the</w:t>
      </w:r>
      <w:r w:rsidR="00D96A8F" w:rsidRPr="00390687">
        <w:t xml:space="preserve"> </w:t>
      </w:r>
      <w:r w:rsidRPr="00390687">
        <w:t>beginning,</w:t>
      </w:r>
      <w:r w:rsidR="00D96A8F" w:rsidRPr="00390687">
        <w:t xml:space="preserve"> </w:t>
      </w:r>
      <w:r w:rsidRPr="00390687">
        <w:t>make</w:t>
      </w:r>
      <w:r w:rsidR="00D96A8F" w:rsidRPr="00390687">
        <w:t xml:space="preserve"> </w:t>
      </w:r>
      <w:r w:rsidRPr="00390687">
        <w:t>known</w:t>
      </w:r>
      <w:r w:rsidR="00D96A8F" w:rsidRPr="00390687">
        <w:t xml:space="preserve"> </w:t>
      </w:r>
      <w:r w:rsidRPr="00390687">
        <w:t>in</w:t>
      </w:r>
      <w:r w:rsidR="00D96A8F" w:rsidRPr="00390687">
        <w:t xml:space="preserve"> </w:t>
      </w:r>
      <w:r w:rsidRPr="00390687">
        <w:t>the</w:t>
      </w:r>
      <w:r w:rsidR="00D96A8F" w:rsidRPr="00390687">
        <w:t xml:space="preserve"> </w:t>
      </w:r>
      <w:r w:rsidRPr="00390687">
        <w:t>world</w:t>
      </w:r>
      <w:r w:rsidR="00D96A8F" w:rsidRPr="00390687">
        <w:t xml:space="preserve"> </w:t>
      </w:r>
      <w:r w:rsidRPr="00390687">
        <w:t>the</w:t>
      </w:r>
      <w:r w:rsidR="00D96A8F" w:rsidRPr="00390687">
        <w:t xml:space="preserve"> </w:t>
      </w:r>
      <w:r w:rsidRPr="00390687">
        <w:t>number</w:t>
      </w:r>
      <w:r w:rsidR="00D96A8F" w:rsidRPr="00390687">
        <w:t xml:space="preserve"> </w:t>
      </w:r>
      <w:r w:rsidRPr="00390687">
        <w:t>of</w:t>
      </w:r>
      <w:r w:rsidR="00D96A8F" w:rsidRPr="00390687">
        <w:t xml:space="preserve"> </w:t>
      </w:r>
      <w:r w:rsidRPr="00390687">
        <w:t>our</w:t>
      </w:r>
      <w:r w:rsidR="00D96A8F" w:rsidRPr="00390687">
        <w:t xml:space="preserve"> </w:t>
      </w:r>
      <w:r w:rsidRPr="00390687">
        <w:t>long</w:t>
      </w:r>
      <w:r w:rsidR="00D96A8F" w:rsidRPr="00390687">
        <w:t xml:space="preserve"> </w:t>
      </w:r>
      <w:r w:rsidRPr="00390687">
        <w:t>days,</w:t>
      </w:r>
      <w:r w:rsidR="00D96A8F" w:rsidRPr="00390687">
        <w:t xml:space="preserve"> </w:t>
      </w:r>
      <w:r w:rsidRPr="00390687">
        <w:t>and</w:t>
      </w:r>
      <w:r w:rsidR="00D96A8F" w:rsidRPr="00390687">
        <w:t xml:space="preserve"> </w:t>
      </w:r>
      <w:r w:rsidRPr="00390687">
        <w:t>since</w:t>
      </w:r>
      <w:r w:rsidR="00D96A8F" w:rsidRPr="00390687">
        <w:t xml:space="preserve"> </w:t>
      </w:r>
      <w:r w:rsidRPr="00390687">
        <w:t>we</w:t>
      </w:r>
      <w:r w:rsidR="00D96A8F" w:rsidRPr="00390687">
        <w:t xml:space="preserve"> </w:t>
      </w:r>
      <w:r w:rsidRPr="00390687">
        <w:t>enjoy</w:t>
      </w:r>
      <w:r w:rsidR="00D96A8F" w:rsidRPr="00390687">
        <w:t xml:space="preserve"> </w:t>
      </w:r>
      <w:r w:rsidRPr="00390687">
        <w:t>longevity,</w:t>
      </w:r>
      <w:r w:rsidR="00D96A8F" w:rsidRPr="00390687">
        <w:t xml:space="preserve"> </w:t>
      </w:r>
      <w:r w:rsidRPr="00390687">
        <w:t>we</w:t>
      </w:r>
      <w:r w:rsidR="00D96A8F" w:rsidRPr="00390687">
        <w:t xml:space="preserve"> </w:t>
      </w:r>
      <w:r w:rsidRPr="00390687">
        <w:t>will</w:t>
      </w:r>
      <w:r w:rsidR="00D96A8F" w:rsidRPr="00390687">
        <w:t xml:space="preserve"> </w:t>
      </w:r>
      <w:r w:rsidRPr="00390687">
        <w:t>be</w:t>
      </w:r>
      <w:r w:rsidR="00D96A8F" w:rsidRPr="00390687">
        <w:t xml:space="preserve"> </w:t>
      </w:r>
      <w:r w:rsidRPr="00390687">
        <w:t>able</w:t>
      </w:r>
      <w:r w:rsidR="00D96A8F" w:rsidRPr="00390687">
        <w:t xml:space="preserve"> </w:t>
      </w:r>
      <w:r w:rsidRPr="00390687">
        <w:t>to</w:t>
      </w:r>
      <w:r w:rsidR="00D96A8F" w:rsidRPr="00390687">
        <w:t xml:space="preserve"> </w:t>
      </w:r>
      <w:r w:rsidRPr="00390687">
        <w:t>acquire</w:t>
      </w:r>
      <w:r w:rsidR="00D96A8F" w:rsidRPr="00390687">
        <w:t xml:space="preserve"> </w:t>
      </w:r>
      <w:r w:rsidRPr="00390687">
        <w:t>intelligence,</w:t>
      </w:r>
      <w:r w:rsidR="00D96A8F" w:rsidRPr="00390687">
        <w:t xml:space="preserve"> </w:t>
      </w:r>
      <w:r w:rsidRPr="00390687">
        <w:t>and</w:t>
      </w:r>
      <w:r w:rsidR="00D96A8F" w:rsidRPr="00390687">
        <w:t xml:space="preserve"> </w:t>
      </w:r>
      <w:r w:rsidRPr="00390687">
        <w:t>we</w:t>
      </w:r>
      <w:r w:rsidR="00D96A8F" w:rsidRPr="00390687">
        <w:t xml:space="preserve"> </w:t>
      </w:r>
      <w:r w:rsidRPr="00390687">
        <w:t>will</w:t>
      </w:r>
      <w:r w:rsidR="00D96A8F" w:rsidRPr="00390687">
        <w:t xml:space="preserve"> </w:t>
      </w:r>
      <w:r w:rsidRPr="00390687">
        <w:t>acquire</w:t>
      </w:r>
      <w:r w:rsidR="00D96A8F" w:rsidRPr="00390687">
        <w:t xml:space="preserve"> </w:t>
      </w:r>
      <w:r w:rsidRPr="00390687">
        <w:t>in</w:t>
      </w:r>
      <w:r w:rsidR="00D96A8F" w:rsidRPr="00390687">
        <w:t xml:space="preserve"> </w:t>
      </w:r>
      <w:r w:rsidRPr="00390687">
        <w:t>them</w:t>
      </w:r>
      <w:r w:rsidR="00D96A8F" w:rsidRPr="00390687">
        <w:t xml:space="preserve"> </w:t>
      </w:r>
      <w:r w:rsidRPr="00390687">
        <w:t>a</w:t>
      </w:r>
      <w:r w:rsidR="00D96A8F" w:rsidRPr="00390687">
        <w:t xml:space="preserve"> </w:t>
      </w:r>
      <w:r w:rsidRPr="00390687">
        <w:t>heart</w:t>
      </w:r>
      <w:r w:rsidR="00D96A8F" w:rsidRPr="00390687">
        <w:t xml:space="preserve"> </w:t>
      </w:r>
      <w:r w:rsidRPr="00390687">
        <w:t>of</w:t>
      </w:r>
      <w:r w:rsidR="00D96A8F" w:rsidRPr="00390687">
        <w:t xml:space="preserve"> </w:t>
      </w:r>
      <w:r w:rsidRPr="00390687">
        <w:t>wisdom.</w:t>
      </w:r>
      <w:r w:rsidR="00D96A8F" w:rsidRPr="00390687">
        <w:t xml:space="preserve"> </w:t>
      </w:r>
      <w:r w:rsidRPr="00390687">
        <w:t>The</w:t>
      </w:r>
      <w:r w:rsidR="00D96A8F" w:rsidRPr="00390687">
        <w:t xml:space="preserve"> </w:t>
      </w:r>
      <w:r w:rsidRPr="00390687">
        <w:t>word</w:t>
      </w:r>
      <w:r w:rsidR="00D96A8F" w:rsidRPr="00390687">
        <w:t xml:space="preserve"> </w:t>
      </w:r>
      <w:r w:rsidRPr="00390687">
        <w:rPr>
          <w:rtl/>
        </w:rPr>
        <w:t>נביא</w:t>
      </w:r>
      <w:r w:rsidR="00D96A8F" w:rsidRPr="00390687">
        <w:t xml:space="preserve"> </w:t>
      </w:r>
      <w:r w:rsidRPr="00390687">
        <w:t>is</w:t>
      </w:r>
      <w:r w:rsidR="00D96A8F" w:rsidRPr="00390687">
        <w:t xml:space="preserve"> </w:t>
      </w:r>
      <w:r w:rsidRPr="00390687">
        <w:t>an</w:t>
      </w:r>
      <w:r w:rsidR="00D96A8F" w:rsidRPr="00390687">
        <w:t xml:space="preserve"> </w:t>
      </w:r>
      <w:r w:rsidRPr="00390687">
        <w:t>expression</w:t>
      </w:r>
      <w:r w:rsidR="00D96A8F" w:rsidRPr="00390687">
        <w:t xml:space="preserve"> </w:t>
      </w:r>
      <w:r w:rsidRPr="00390687">
        <w:t>of</w:t>
      </w:r>
      <w:r w:rsidR="00D96A8F" w:rsidRPr="00390687">
        <w:t xml:space="preserve"> </w:t>
      </w:r>
      <w:r w:rsidRPr="00390687">
        <w:t>bringing</w:t>
      </w:r>
      <w:r w:rsidR="00D96A8F" w:rsidRPr="00390687">
        <w:t xml:space="preserve"> </w:t>
      </w:r>
      <w:r w:rsidRPr="00390687">
        <w:t>[rather</w:t>
      </w:r>
      <w:r w:rsidR="00D96A8F" w:rsidRPr="00390687">
        <w:t xml:space="preserve"> </w:t>
      </w:r>
      <w:r w:rsidRPr="00390687">
        <w:t>than</w:t>
      </w:r>
      <w:r w:rsidR="00D96A8F" w:rsidRPr="00390687">
        <w:t xml:space="preserve"> </w:t>
      </w:r>
      <w:r w:rsidRPr="00390687">
        <w:t>of</w:t>
      </w:r>
      <w:r w:rsidR="00D96A8F" w:rsidRPr="00390687">
        <w:t xml:space="preserve"> </w:t>
      </w:r>
      <w:r w:rsidRPr="00390687">
        <w:t>a</w:t>
      </w:r>
      <w:r w:rsidR="00D96A8F" w:rsidRPr="00390687">
        <w:t xml:space="preserve"> </w:t>
      </w:r>
      <w:r w:rsidRPr="00390687">
        <w:t>prophet.</w:t>
      </w:r>
      <w:r w:rsidR="00D96A8F" w:rsidRPr="00390687">
        <w:t xml:space="preserve"> </w:t>
      </w:r>
      <w:r w:rsidRPr="00390687">
        <w:t>Cf.</w:t>
      </w:r>
      <w:r w:rsidR="00D96A8F" w:rsidRPr="00390687">
        <w:t xml:space="preserve"> </w:t>
      </w:r>
      <w:r w:rsidRPr="00390687">
        <w:t>B.B.</w:t>
      </w:r>
      <w:r w:rsidR="00D96A8F" w:rsidRPr="00390687">
        <w:t xml:space="preserve"> </w:t>
      </w:r>
      <w:r w:rsidRPr="00390687">
        <w:t>12a,</w:t>
      </w:r>
      <w:r w:rsidR="00D96A8F" w:rsidRPr="00390687">
        <w:t xml:space="preserve"> </w:t>
      </w:r>
      <w:r w:rsidRPr="00390687">
        <w:t>Targum</w:t>
      </w:r>
      <w:r w:rsidR="00D96A8F" w:rsidRPr="00390687">
        <w:t xml:space="preserve"> </w:t>
      </w:r>
      <w:r w:rsidRPr="00390687">
        <w:t>ad.</w:t>
      </w:r>
      <w:r w:rsidR="00D96A8F" w:rsidRPr="00390687">
        <w:t xml:space="preserve"> </w:t>
      </w:r>
      <w:r w:rsidRPr="00390687">
        <w:t>loc,</w:t>
      </w:r>
      <w:r w:rsidR="00D96A8F" w:rsidRPr="00390687">
        <w:t xml:space="preserve"> </w:t>
      </w:r>
      <w:r w:rsidRPr="00390687">
        <w:t>Redak</w:t>
      </w:r>
      <w:r w:rsidR="00D96A8F" w:rsidRPr="00390687">
        <w:t xml:space="preserve"> </w:t>
      </w:r>
      <w:r w:rsidRPr="00390687">
        <w:t>below].</w:t>
      </w:r>
      <w:r w:rsidR="00D96A8F" w:rsidRPr="00390687">
        <w:t xml:space="preserve"> </w:t>
      </w:r>
      <w:r w:rsidRPr="00390687">
        <w:t>(Some</w:t>
      </w:r>
      <w:r w:rsidR="00D96A8F" w:rsidRPr="00390687">
        <w:t xml:space="preserve"> </w:t>
      </w:r>
      <w:r w:rsidRPr="00390687">
        <w:t>say:</w:t>
      </w:r>
      <w:r w:rsidR="00D96A8F" w:rsidRPr="00390687">
        <w:t xml:space="preserve"> </w:t>
      </w:r>
      <w:r w:rsidRPr="00390687">
        <w:t>According</w:t>
      </w:r>
      <w:r w:rsidR="00D96A8F" w:rsidRPr="00390687">
        <w:t xml:space="preserve"> </w:t>
      </w:r>
      <w:r w:rsidRPr="00390687">
        <w:t>to</w:t>
      </w:r>
      <w:r w:rsidR="00D96A8F" w:rsidRPr="00390687">
        <w:t xml:space="preserve"> </w:t>
      </w:r>
      <w:r w:rsidRPr="00390687">
        <w:t>the</w:t>
      </w:r>
      <w:r w:rsidR="00D96A8F" w:rsidRPr="00390687">
        <w:t xml:space="preserve"> </w:t>
      </w:r>
      <w:r w:rsidRPr="00390687">
        <w:t>number</w:t>
      </w:r>
      <w:r w:rsidR="00D96A8F" w:rsidRPr="00390687">
        <w:t xml:space="preserve"> </w:t>
      </w:r>
      <w:r w:rsidRPr="00390687">
        <w:t>of</w:t>
      </w:r>
      <w:r w:rsidR="00D96A8F" w:rsidRPr="00390687">
        <w:t xml:space="preserve"> </w:t>
      </w:r>
      <w:r w:rsidRPr="00390687">
        <w:t>our</w:t>
      </w:r>
      <w:r w:rsidR="00D96A8F" w:rsidRPr="00390687">
        <w:t xml:space="preserve"> </w:t>
      </w:r>
      <w:r w:rsidRPr="00390687">
        <w:t>days</w:t>
      </w:r>
      <w:r w:rsidR="00D96A8F" w:rsidRPr="00390687">
        <w:t xml:space="preserve"> </w:t>
      </w:r>
      <w:r w:rsidRPr="00390687">
        <w:rPr>
          <w:rtl/>
        </w:rPr>
        <w:t>כן</w:t>
      </w:r>
      <w:r w:rsidRPr="00390687">
        <w:t>,</w:t>
      </w:r>
      <w:r w:rsidR="00D96A8F" w:rsidRPr="00390687">
        <w:t xml:space="preserve"> </w:t>
      </w:r>
      <w:r w:rsidRPr="00390687">
        <w:t>according</w:t>
      </w:r>
      <w:r w:rsidR="00D96A8F" w:rsidRPr="00390687">
        <w:t xml:space="preserve"> </w:t>
      </w:r>
      <w:r w:rsidRPr="00390687">
        <w:t>to</w:t>
      </w:r>
      <w:r w:rsidR="00D96A8F" w:rsidRPr="00390687">
        <w:t xml:space="preserve"> </w:t>
      </w:r>
      <w:r w:rsidRPr="00390687">
        <w:t>the</w:t>
      </w:r>
      <w:r w:rsidR="00D96A8F" w:rsidRPr="00390687">
        <w:t xml:space="preserve"> </w:t>
      </w:r>
      <w:r w:rsidRPr="00390687">
        <w:t>numerical</w:t>
      </w:r>
      <w:r w:rsidR="00D96A8F" w:rsidRPr="00390687">
        <w:t xml:space="preserve"> </w:t>
      </w:r>
      <w:r w:rsidRPr="00390687">
        <w:t>value</w:t>
      </w:r>
      <w:r w:rsidR="00D96A8F" w:rsidRPr="00390687">
        <w:t xml:space="preserve"> </w:t>
      </w:r>
      <w:r w:rsidRPr="00390687">
        <w:t>of</w:t>
      </w:r>
      <w:r w:rsidR="00D96A8F" w:rsidRPr="00390687">
        <w:t xml:space="preserve"> </w:t>
      </w:r>
      <w:r w:rsidRPr="00390687">
        <w:rPr>
          <w:rtl/>
        </w:rPr>
        <w:t>כן</w:t>
      </w:r>
      <w:r w:rsidRPr="00390687">
        <w:t>,</w:t>
      </w:r>
      <w:r w:rsidR="00D96A8F" w:rsidRPr="00390687">
        <w:t xml:space="preserve"> </w:t>
      </w:r>
      <w:r w:rsidRPr="00390687">
        <w:t>seventy</w:t>
      </w:r>
      <w:r w:rsidR="00D96A8F" w:rsidRPr="00390687">
        <w:t xml:space="preserve"> </w:t>
      </w:r>
      <w:r w:rsidRPr="00390687">
        <w:t>years.</w:t>
      </w:r>
      <w:r w:rsidR="00D96A8F" w:rsidRPr="00390687">
        <w:t xml:space="preserve"> </w:t>
      </w:r>
      <w:r w:rsidRPr="00390687">
        <w:t>He</w:t>
      </w:r>
      <w:r w:rsidR="00D96A8F" w:rsidRPr="00390687">
        <w:t xml:space="preserve"> </w:t>
      </w:r>
      <w:r w:rsidRPr="00390687">
        <w:t>says:</w:t>
      </w:r>
      <w:r w:rsidR="00D96A8F" w:rsidRPr="00390687">
        <w:t xml:space="preserve"> </w:t>
      </w:r>
      <w:r w:rsidRPr="00390687">
        <w:t>According</w:t>
      </w:r>
      <w:r w:rsidR="00D96A8F" w:rsidRPr="00390687">
        <w:t xml:space="preserve"> </w:t>
      </w:r>
      <w:r w:rsidRPr="00390687">
        <w:t>to</w:t>
      </w:r>
      <w:r w:rsidR="00D96A8F" w:rsidRPr="00390687">
        <w:t xml:space="preserve"> </w:t>
      </w:r>
      <w:r w:rsidRPr="00390687">
        <w:t>the</w:t>
      </w:r>
      <w:r w:rsidR="00D96A8F" w:rsidRPr="00390687">
        <w:t xml:space="preserve"> </w:t>
      </w:r>
      <w:r w:rsidRPr="00390687">
        <w:t>number</w:t>
      </w:r>
      <w:r w:rsidR="00D96A8F" w:rsidRPr="00390687">
        <w:t xml:space="preserve"> </w:t>
      </w:r>
      <w:r w:rsidRPr="00390687">
        <w:t>of</w:t>
      </w:r>
      <w:r w:rsidR="00D96A8F" w:rsidRPr="00390687">
        <w:t xml:space="preserve"> </w:t>
      </w:r>
      <w:r w:rsidRPr="00390687">
        <w:t>our</w:t>
      </w:r>
      <w:r w:rsidR="00D96A8F" w:rsidRPr="00390687">
        <w:t xml:space="preserve"> </w:t>
      </w:r>
      <w:r w:rsidRPr="00390687">
        <w:t>years,</w:t>
      </w:r>
      <w:r w:rsidR="00D96A8F" w:rsidRPr="00390687">
        <w:t xml:space="preserve"> </w:t>
      </w:r>
      <w:r w:rsidRPr="00390687">
        <w:t>which</w:t>
      </w:r>
      <w:r w:rsidR="00D96A8F" w:rsidRPr="00390687">
        <w:t xml:space="preserve"> </w:t>
      </w:r>
      <w:r w:rsidRPr="00390687">
        <w:t>are</w:t>
      </w:r>
      <w:r w:rsidR="00D96A8F" w:rsidRPr="00390687">
        <w:t xml:space="preserve"> </w:t>
      </w:r>
      <w:r w:rsidRPr="00390687">
        <w:t>few,</w:t>
      </w:r>
      <w:r w:rsidR="00D96A8F" w:rsidRPr="00390687">
        <w:t xml:space="preserve"> </w:t>
      </w:r>
      <w:r w:rsidRPr="00390687">
        <w:t>so</w:t>
      </w:r>
      <w:r w:rsidR="00D96A8F" w:rsidRPr="00390687">
        <w:t xml:space="preserve"> </w:t>
      </w:r>
      <w:r w:rsidRPr="00390687">
        <w:t>shall</w:t>
      </w:r>
      <w:r w:rsidR="00D96A8F" w:rsidRPr="00390687">
        <w:t xml:space="preserve"> </w:t>
      </w:r>
      <w:r w:rsidRPr="00390687">
        <w:t>You</w:t>
      </w:r>
      <w:r w:rsidR="00D96A8F" w:rsidRPr="00390687">
        <w:t xml:space="preserve"> </w:t>
      </w:r>
      <w:r w:rsidRPr="00390687">
        <w:t>chastise</w:t>
      </w:r>
      <w:r w:rsidR="00D96A8F" w:rsidRPr="00390687">
        <w:t xml:space="preserve"> </w:t>
      </w:r>
      <w:r w:rsidRPr="00390687">
        <w:t>us,</w:t>
      </w:r>
      <w:r w:rsidR="00D96A8F" w:rsidRPr="00390687">
        <w:t xml:space="preserve"> </w:t>
      </w:r>
      <w:r w:rsidRPr="00390687">
        <w:t>as</w:t>
      </w:r>
      <w:r w:rsidR="00D96A8F" w:rsidRPr="00390687">
        <w:t xml:space="preserve"> </w:t>
      </w:r>
      <w:r w:rsidRPr="00390687">
        <w:t>[Jud.</w:t>
      </w:r>
      <w:r w:rsidR="00D96A8F" w:rsidRPr="00390687">
        <w:t xml:space="preserve"> </w:t>
      </w:r>
      <w:r w:rsidRPr="00390687">
        <w:t>8:16]:</w:t>
      </w:r>
      <w:r w:rsidR="00D96A8F" w:rsidRPr="00390687">
        <w:t xml:space="preserve"> </w:t>
      </w:r>
      <w:r w:rsidRPr="00390687">
        <w:t>“and</w:t>
      </w:r>
      <w:r w:rsidR="00D96A8F" w:rsidRPr="00390687">
        <w:t xml:space="preserve"> </w:t>
      </w:r>
      <w:r w:rsidRPr="00390687">
        <w:t>with</w:t>
      </w:r>
      <w:r w:rsidR="00D96A8F" w:rsidRPr="00390687">
        <w:t xml:space="preserve"> </w:t>
      </w:r>
      <w:r w:rsidRPr="00390687">
        <w:t>them</w:t>
      </w:r>
      <w:r w:rsidR="00D96A8F" w:rsidRPr="00390687">
        <w:t xml:space="preserve"> </w:t>
      </w:r>
      <w:r w:rsidRPr="00390687">
        <w:t>he</w:t>
      </w:r>
      <w:r w:rsidR="00D96A8F" w:rsidRPr="00390687">
        <w:t xml:space="preserve"> </w:t>
      </w:r>
      <w:r w:rsidRPr="00390687">
        <w:t>chastised</w:t>
      </w:r>
      <w:r w:rsidR="00D96A8F" w:rsidRPr="00390687">
        <w:t xml:space="preserve"> </w:t>
      </w:r>
      <w:r w:rsidRPr="00390687">
        <w:rPr>
          <w:rtl/>
        </w:rPr>
        <w:t>(ויודע)</w:t>
      </w:r>
      <w:r w:rsidR="00D96A8F" w:rsidRPr="00390687">
        <w:t xml:space="preserve"> </w:t>
      </w:r>
      <w:r w:rsidRPr="00390687">
        <w:t>the</w:t>
      </w:r>
      <w:r w:rsidR="00D96A8F" w:rsidRPr="00390687">
        <w:t xml:space="preserve"> </w:t>
      </w:r>
      <w:r w:rsidRPr="00390687">
        <w:t>men</w:t>
      </w:r>
      <w:r w:rsidR="00D96A8F" w:rsidRPr="00390687">
        <w:t xml:space="preserve"> </w:t>
      </w:r>
      <w:r w:rsidRPr="00390687">
        <w:t>of</w:t>
      </w:r>
      <w:r w:rsidR="00D96A8F" w:rsidRPr="00390687">
        <w:t xml:space="preserve"> </w:t>
      </w:r>
      <w:r w:rsidRPr="00390687">
        <w:t>Succoth.”</w:t>
      </w:r>
      <w:r w:rsidR="00D96A8F" w:rsidRPr="00390687">
        <w:t xml:space="preserve"> </w:t>
      </w:r>
      <w:r w:rsidRPr="00390687">
        <w:t>This</w:t>
      </w:r>
      <w:r w:rsidR="00D96A8F" w:rsidRPr="00390687">
        <w:t xml:space="preserve"> </w:t>
      </w:r>
      <w:r w:rsidRPr="00390687">
        <w:t>does</w:t>
      </w:r>
      <w:r w:rsidR="00D96A8F" w:rsidRPr="00390687">
        <w:t xml:space="preserve"> </w:t>
      </w:r>
      <w:r w:rsidRPr="00390687">
        <w:t>not</w:t>
      </w:r>
      <w:r w:rsidR="00D96A8F" w:rsidRPr="00390687">
        <w:t xml:space="preserve"> </w:t>
      </w:r>
      <w:r w:rsidRPr="00390687">
        <w:t>appear</w:t>
      </w:r>
      <w:r w:rsidR="00D96A8F" w:rsidRPr="00390687">
        <w:t xml:space="preserve"> </w:t>
      </w:r>
      <w:r w:rsidRPr="00390687">
        <w:t>in</w:t>
      </w:r>
      <w:r w:rsidR="00D96A8F" w:rsidRPr="00390687">
        <w:t xml:space="preserve"> </w:t>
      </w:r>
      <w:r w:rsidRPr="00390687">
        <w:t>all</w:t>
      </w:r>
      <w:r w:rsidR="00D96A8F" w:rsidRPr="00390687">
        <w:t xml:space="preserve"> </w:t>
      </w:r>
      <w:r w:rsidRPr="00390687">
        <w:t>editions</w:t>
      </w:r>
      <w:r w:rsidRPr="00390687">
        <w:rPr>
          <w:rFonts w:asciiTheme="minorHAnsi" w:eastAsia="Book Antiqua" w:hAnsiTheme="minorHAnsi" w:cstheme="minorHAnsi"/>
          <w:lang w:bidi="he-IL"/>
        </w:rPr>
        <w:t>.)</w:t>
      </w:r>
      <w:r w:rsidR="00D96A8F" w:rsidRPr="00390687">
        <w:rPr>
          <w:rFonts w:asciiTheme="minorHAnsi" w:eastAsia="Book Antiqua" w:hAnsiTheme="minorHAnsi" w:cstheme="minorHAnsi"/>
          <w:lang w:bidi="he-IL"/>
        </w:rPr>
        <w:t xml:space="preserve"> </w:t>
      </w:r>
    </w:p>
    <w:p w14:paraId="5F6DD6C2" w14:textId="0B4FF8BA"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13D4AD04" w14:textId="05540CB7"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13</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Return,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Lord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from</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burning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wrath.</w:t>
      </w:r>
    </w:p>
    <w:p w14:paraId="60FE3271" w14:textId="1BDC6754"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12E1F78A" w14:textId="353A00C6"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repent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Think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about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servants.</w:t>
      </w:r>
      <w:r w:rsidR="00D96A8F" w:rsidRPr="00390687">
        <w:rPr>
          <w:rFonts w:asciiTheme="minorHAnsi" w:eastAsia="Book Antiqua" w:hAnsiTheme="minorHAnsi" w:cstheme="minorHAnsi"/>
          <w:lang w:bidi="he-IL"/>
        </w:rPr>
        <w:t xml:space="preserve"> </w:t>
      </w:r>
    </w:p>
    <w:p w14:paraId="01E21E7C" w14:textId="63D3C008"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AB83B1C" w14:textId="5DDBAD84"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14</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Satiate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morning</w:t>
      </w:r>
      <w:r w:rsidR="00D96A8F" w:rsidRPr="00390687">
        <w:rPr>
          <w:rFonts w:asciiTheme="minorHAnsi" w:eastAsia="Book Antiqua" w:hAnsiTheme="minorHAnsi" w:cstheme="minorHAnsi"/>
          <w:lang w:bidi="he-IL"/>
        </w:rPr>
        <w:t xml:space="preserve"> </w:t>
      </w:r>
      <w:proofErr w:type="gramStart"/>
      <w:r w:rsidRPr="00390687">
        <w:rPr>
          <w:rFonts w:asciiTheme="minorHAnsi" w:eastAsia="Book Antiqua" w:hAnsiTheme="minorHAnsi" w:cstheme="minorHAnsi"/>
          <w:lang w:bidi="he-IL"/>
        </w:rPr>
        <w:t>On</w:t>
      </w:r>
      <w:proofErr w:type="gramEnd"/>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redemption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salvation,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which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morning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night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trouble,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sighing,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darkness.</w:t>
      </w:r>
    </w:p>
    <w:p w14:paraId="68C086A0" w14:textId="44024E2E"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3CF996B8" w14:textId="2D6E87F6"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let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sing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praises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rejoice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with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all</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with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all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troubles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passed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over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ours.</w:t>
      </w:r>
      <w:r w:rsidR="00D96A8F" w:rsidRPr="00390687">
        <w:rPr>
          <w:rFonts w:asciiTheme="minorHAnsi" w:eastAsia="Book Antiqua" w:hAnsiTheme="minorHAnsi" w:cstheme="minorHAnsi"/>
          <w:lang w:bidi="he-IL"/>
        </w:rPr>
        <w:t xml:space="preserve"> </w:t>
      </w:r>
    </w:p>
    <w:p w14:paraId="4E17EE94" w14:textId="5826867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07288686" w14:textId="7A6FA57A"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15</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Cause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rejoice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according</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to</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days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that</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You</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afflicted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Cause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rejoice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Messiah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according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number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days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You</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afflicted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us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exiles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according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number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years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experienced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evil.</w:t>
      </w:r>
    </w:p>
    <w:p w14:paraId="38BD8597" w14:textId="419F52E9"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59BAD390" w14:textId="08923E29"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17</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may</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pleasantness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Lord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God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be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upon</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presence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consolations.</w:t>
      </w:r>
    </w:p>
    <w:p w14:paraId="6F530FC1" w14:textId="3032047B"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60905426" w14:textId="31496C30" w:rsidR="000A25A2" w:rsidRPr="00390687" w:rsidRDefault="000A25A2"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b/>
          <w:bCs/>
          <w:lang w:bidi="he-IL"/>
        </w:rPr>
        <w:t>and</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the</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work</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of</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our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hands</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establish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for</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us</w:t>
      </w:r>
      <w:r w:rsidR="00D96A8F" w:rsidRPr="00390687">
        <w:rPr>
          <w:rFonts w:asciiTheme="minorHAnsi" w:eastAsia="Book Antiqua" w:hAnsiTheme="minorHAnsi" w:cstheme="minorHAnsi"/>
          <w:lang w:bidi="he-IL"/>
        </w:rPr>
        <w:t xml:space="preserve"> </w:t>
      </w:r>
      <w:r w:rsidRPr="00390687">
        <w:t>Heb.</w:t>
      </w:r>
      <w:r w:rsidR="00D96A8F" w:rsidRPr="00390687">
        <w:t xml:space="preserve"> </w:t>
      </w:r>
      <w:r w:rsidRPr="00390687">
        <w:rPr>
          <w:rtl/>
        </w:rPr>
        <w:t>כוננה</w:t>
      </w:r>
      <w:r w:rsidRPr="00390687">
        <w:t>.</w:t>
      </w:r>
      <w:r w:rsidR="00D96A8F" w:rsidRPr="00390687">
        <w:t xml:space="preserve"> </w:t>
      </w:r>
      <w:r w:rsidRPr="00390687">
        <w:t>This</w:t>
      </w:r>
      <w:r w:rsidR="00D96A8F" w:rsidRPr="00390687">
        <w:t xml:space="preserve"> </w:t>
      </w:r>
      <w:r w:rsidRPr="00390687">
        <w:t>is</w:t>
      </w:r>
      <w:r w:rsidR="00D96A8F" w:rsidRPr="00390687">
        <w:t xml:space="preserve"> </w:t>
      </w:r>
      <w:r w:rsidRPr="00390687">
        <w:t>an</w:t>
      </w:r>
      <w:r w:rsidR="00D96A8F" w:rsidRPr="00390687">
        <w:t xml:space="preserve"> </w:t>
      </w:r>
      <w:r w:rsidRPr="00390687">
        <w:t>expression</w:t>
      </w:r>
      <w:r w:rsidR="00D96A8F" w:rsidRPr="00390687">
        <w:t xml:space="preserve"> </w:t>
      </w:r>
      <w:r w:rsidRPr="00390687">
        <w:t>of</w:t>
      </w:r>
      <w:r w:rsidR="00D96A8F" w:rsidRPr="00390687">
        <w:t xml:space="preserve"> </w:t>
      </w:r>
      <w:r w:rsidRPr="00390687">
        <w:t>supplication.</w:t>
      </w:r>
      <w:r w:rsidR="00D96A8F" w:rsidRPr="00390687">
        <w:t xml:space="preserve"> </w:t>
      </w:r>
      <w:r w:rsidRPr="00390687">
        <w:rPr>
          <w:rtl/>
        </w:rPr>
        <w:t>כוֹננה</w:t>
      </w:r>
      <w:r w:rsidR="00D96A8F" w:rsidRPr="00390687">
        <w:t xml:space="preserve"> </w:t>
      </w:r>
      <w:r w:rsidRPr="00390687">
        <w:t>is</w:t>
      </w:r>
      <w:r w:rsidR="00D96A8F" w:rsidRPr="00390687">
        <w:t xml:space="preserve"> </w:t>
      </w:r>
      <w:r w:rsidRPr="00390687">
        <w:t>like</w:t>
      </w:r>
      <w:r w:rsidR="00D96A8F" w:rsidRPr="00390687">
        <w:t xml:space="preserve"> </w:t>
      </w:r>
      <w:r w:rsidRPr="00390687">
        <w:rPr>
          <w:rtl/>
        </w:rPr>
        <w:t>שמרה</w:t>
      </w:r>
      <w:r w:rsidRPr="00390687">
        <w:t>,</w:t>
      </w:r>
      <w:r w:rsidR="00D96A8F" w:rsidRPr="00390687">
        <w:t xml:space="preserve"> </w:t>
      </w:r>
      <w:r w:rsidRPr="00390687">
        <w:t>watch,</w:t>
      </w:r>
      <w:r w:rsidR="00D96A8F" w:rsidRPr="00390687">
        <w:t xml:space="preserve"> </w:t>
      </w:r>
      <w:r w:rsidRPr="00390687">
        <w:rPr>
          <w:rtl/>
        </w:rPr>
        <w:t>שפטה</w:t>
      </w:r>
      <w:r w:rsidRPr="00390687">
        <w:t>,</w:t>
      </w:r>
      <w:r w:rsidR="00D96A8F" w:rsidRPr="00390687">
        <w:t xml:space="preserve"> </w:t>
      </w:r>
      <w:r w:rsidRPr="00390687">
        <w:t>judge.</w:t>
      </w:r>
    </w:p>
    <w:p w14:paraId="1BF92B85" w14:textId="6335C510" w:rsidR="000A25A2" w:rsidRPr="00390687" w:rsidRDefault="00D96A8F" w:rsidP="003D7BFF">
      <w:pPr>
        <w:pBdr>
          <w:bottom w:val="double" w:sz="4" w:space="1" w:color="auto"/>
        </w:pBdr>
        <w:rPr>
          <w:rFonts w:asciiTheme="minorHAnsi" w:eastAsia="Book Antiqua" w:hAnsiTheme="minorHAnsi" w:cstheme="minorHAnsi"/>
          <w:lang w:bidi="he-IL"/>
        </w:rPr>
      </w:pPr>
      <w:r w:rsidRPr="00390687">
        <w:rPr>
          <w:rFonts w:asciiTheme="minorHAnsi" w:eastAsia="Book Antiqua" w:hAnsiTheme="minorHAnsi" w:cstheme="minorHAnsi"/>
          <w:lang w:bidi="he-IL"/>
        </w:rPr>
        <w:t xml:space="preserve"> </w:t>
      </w:r>
    </w:p>
    <w:p w14:paraId="41074E81" w14:textId="7D1C1D75" w:rsidR="000A25A2" w:rsidRPr="00390687" w:rsidRDefault="000A25A2" w:rsidP="003D7BFF">
      <w:pPr>
        <w:pBdr>
          <w:bottom w:val="double" w:sz="4" w:space="1" w:color="auto"/>
        </w:pBdr>
        <w:rPr>
          <w:rFonts w:ascii="Times New Roman" w:eastAsia="Book Antiqua" w:hAnsi="Times New Roman"/>
          <w:lang w:bidi="he-IL"/>
        </w:rPr>
      </w:pPr>
      <w:r w:rsidRPr="00390687">
        <w:rPr>
          <w:rFonts w:asciiTheme="minorHAnsi" w:eastAsia="Book Antiqua" w:hAnsiTheme="minorHAnsi" w:cstheme="minorHAnsi"/>
          <w:b/>
          <w:bCs/>
          <w:lang w:bidi="he-IL"/>
        </w:rPr>
        <w:t>establish</w:t>
      </w:r>
      <w:r w:rsidR="00D96A8F" w:rsidRPr="00390687">
        <w:rPr>
          <w:rFonts w:asciiTheme="minorHAnsi" w:eastAsia="Book Antiqua" w:hAnsiTheme="minorHAnsi" w:cstheme="minorHAnsi"/>
          <w:b/>
          <w:bCs/>
          <w:lang w:bidi="he-IL"/>
        </w:rPr>
        <w:t xml:space="preserve"> </w:t>
      </w:r>
      <w:r w:rsidRPr="00390687">
        <w:rPr>
          <w:rFonts w:asciiTheme="minorHAnsi" w:eastAsia="Book Antiqua" w:hAnsiTheme="minorHAnsi" w:cstheme="minorHAnsi"/>
          <w:b/>
          <w:bCs/>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Establish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two</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times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our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hands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establish”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mentioned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following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purposes]: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for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Tabernacle,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when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Israel</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prayed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Shechinah</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should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rest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their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hands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Tabernacle,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and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one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is</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that</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there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should</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a</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blessing</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in</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work</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of</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their</w:t>
      </w:r>
      <w:r w:rsidR="00D96A8F" w:rsidRPr="00390687">
        <w:rPr>
          <w:rFonts w:asciiTheme="minorHAnsi" w:eastAsia="Book Antiqua" w:hAnsiTheme="minorHAnsi" w:cstheme="minorHAnsi"/>
          <w:lang w:bidi="he-IL"/>
        </w:rPr>
        <w:t xml:space="preserve"> </w:t>
      </w:r>
      <w:r w:rsidRPr="00390687">
        <w:rPr>
          <w:rFonts w:asciiTheme="minorHAnsi" w:eastAsia="Book Antiqua" w:hAnsiTheme="minorHAnsi" w:cstheme="minorHAnsi"/>
          <w:lang w:bidi="he-IL"/>
        </w:rPr>
        <w:t>hand</w:t>
      </w:r>
      <w:r w:rsidRPr="00390687">
        <w:rPr>
          <w:rFonts w:ascii="Times New Roman" w:eastAsia="Book Antiqua" w:hAnsi="Times New Roman"/>
          <w:lang w:bidi="he-IL"/>
        </w:rPr>
        <w:t>s.</w:t>
      </w:r>
    </w:p>
    <w:p w14:paraId="41D43A22" w14:textId="77777777" w:rsidR="003D7BFF" w:rsidRPr="00390687" w:rsidRDefault="003D7BFF" w:rsidP="003D7BFF">
      <w:pPr>
        <w:pBdr>
          <w:bottom w:val="double" w:sz="4" w:space="1" w:color="auto"/>
        </w:pBdr>
        <w:rPr>
          <w:rFonts w:asciiTheme="minorHAnsi" w:eastAsia="Book Antiqua" w:hAnsiTheme="minorHAnsi" w:cstheme="minorHAnsi"/>
          <w:lang w:bidi="he-IL"/>
        </w:rPr>
      </w:pPr>
    </w:p>
    <w:p w14:paraId="4DCD64FA" w14:textId="4F0388C9" w:rsidR="000A35F1" w:rsidRPr="00390687" w:rsidRDefault="000A35F1" w:rsidP="003D7BFF">
      <w:pPr>
        <w:pStyle w:val="Heading2"/>
        <w:jc w:val="both"/>
        <w:rPr>
          <w:rFonts w:eastAsia="Book Antiqua"/>
          <w:lang w:bidi="he-IL"/>
        </w:rPr>
      </w:pPr>
      <w:r w:rsidRPr="00390687">
        <w:rPr>
          <w:rFonts w:eastAsia="Book Antiqua"/>
          <w:lang w:bidi="he-IL"/>
        </w:rPr>
        <w:lastRenderedPageBreak/>
        <w:t>Rashi’s</w:t>
      </w:r>
      <w:r w:rsidR="00D96A8F" w:rsidRPr="00390687">
        <w:rPr>
          <w:rFonts w:eastAsia="Book Antiqua"/>
          <w:lang w:bidi="he-IL"/>
        </w:rPr>
        <w:t xml:space="preserve"> </w:t>
      </w:r>
      <w:r w:rsidRPr="00390687">
        <w:rPr>
          <w:rFonts w:eastAsia="Book Antiqua"/>
          <w:lang w:bidi="he-IL"/>
        </w:rPr>
        <w:t>Commentary</w:t>
      </w:r>
      <w:r w:rsidR="00D96A8F" w:rsidRPr="00390687">
        <w:rPr>
          <w:rFonts w:eastAsia="Book Antiqua"/>
          <w:lang w:bidi="he-IL"/>
        </w:rPr>
        <w:t xml:space="preserve"> </w:t>
      </w:r>
      <w:r w:rsidRPr="00390687">
        <w:rPr>
          <w:rFonts w:eastAsia="Book Antiqua"/>
          <w:lang w:bidi="he-IL"/>
        </w:rPr>
        <w:t>for:</w:t>
      </w:r>
      <w:r w:rsidR="00D96A8F" w:rsidRPr="00390687">
        <w:rPr>
          <w:rFonts w:eastAsia="Book Antiqua"/>
          <w:lang w:bidi="he-IL"/>
        </w:rPr>
        <w:t xml:space="preserve"> </w:t>
      </w:r>
      <w:r w:rsidR="00CB483B">
        <w:rPr>
          <w:rFonts w:eastAsia="Book Antiqua"/>
          <w:lang w:bidi="he-IL"/>
        </w:rPr>
        <w:t>Tehillim (</w:t>
      </w:r>
      <w:r w:rsidRPr="00390687">
        <w:rPr>
          <w:rFonts w:eastAsia="Book Antiqua"/>
          <w:lang w:bidi="he-IL"/>
        </w:rPr>
        <w:t>Psalms</w:t>
      </w:r>
      <w:r w:rsidR="00CB483B">
        <w:rPr>
          <w:rFonts w:eastAsia="Book Antiqua"/>
          <w:lang w:bidi="he-IL"/>
        </w:rPr>
        <w:t>)</w:t>
      </w:r>
      <w:r w:rsidR="00D96A8F" w:rsidRPr="00390687">
        <w:rPr>
          <w:rFonts w:eastAsia="Book Antiqua"/>
          <w:lang w:bidi="he-IL"/>
        </w:rPr>
        <w:t xml:space="preserve"> </w:t>
      </w:r>
      <w:r w:rsidRPr="00390687">
        <w:rPr>
          <w:rFonts w:eastAsia="Book Antiqua"/>
          <w:lang w:bidi="he-IL"/>
        </w:rPr>
        <w:t>91:1-16</w:t>
      </w:r>
    </w:p>
    <w:p w14:paraId="5BA7A02A" w14:textId="33F37813" w:rsidR="000A35F1" w:rsidRPr="00390687" w:rsidRDefault="00D96A8F" w:rsidP="00D650D5">
      <w:pPr>
        <w:rPr>
          <w:lang w:bidi="he-IL"/>
        </w:rPr>
      </w:pPr>
      <w:r w:rsidRPr="00390687">
        <w:rPr>
          <w:lang w:val="en-AU" w:bidi="he-IL"/>
        </w:rPr>
        <w:t xml:space="preserve"> </w:t>
      </w:r>
    </w:p>
    <w:p w14:paraId="48B840D3" w14:textId="1EE3CFA6" w:rsidR="000A35F1" w:rsidRPr="00390687" w:rsidRDefault="000A35F1" w:rsidP="00D650D5">
      <w:pPr>
        <w:rPr>
          <w:lang w:bidi="he-IL"/>
        </w:rPr>
      </w:pPr>
      <w:r w:rsidRPr="00390687">
        <w:rPr>
          <w:b/>
          <w:bCs/>
          <w:lang w:bidi="he-IL"/>
        </w:rPr>
        <w:t>1</w:t>
      </w:r>
      <w:r w:rsidR="00D96A8F" w:rsidRPr="00390687">
        <w:rPr>
          <w:lang w:bidi="he-IL"/>
        </w:rPr>
        <w:t xml:space="preserve"> </w:t>
      </w:r>
      <w:r w:rsidRPr="00390687">
        <w:rPr>
          <w:b/>
          <w:bCs/>
          <w:lang w:bidi="he-IL"/>
        </w:rPr>
        <w:t>He</w:t>
      </w:r>
      <w:r w:rsidR="00D96A8F" w:rsidRPr="00390687">
        <w:rPr>
          <w:b/>
          <w:bCs/>
          <w:lang w:bidi="he-IL"/>
        </w:rPr>
        <w:t xml:space="preserve"> </w:t>
      </w:r>
      <w:r w:rsidRPr="00390687">
        <w:rPr>
          <w:b/>
          <w:bCs/>
          <w:lang w:bidi="he-IL"/>
        </w:rPr>
        <w:t>who</w:t>
      </w:r>
      <w:r w:rsidR="00D96A8F" w:rsidRPr="00390687">
        <w:rPr>
          <w:b/>
          <w:bCs/>
          <w:lang w:bidi="he-IL"/>
        </w:rPr>
        <w:t xml:space="preserve"> </w:t>
      </w:r>
      <w:r w:rsidRPr="00390687">
        <w:rPr>
          <w:b/>
          <w:bCs/>
          <w:lang w:bidi="he-IL"/>
        </w:rPr>
        <w:t>dwells</w:t>
      </w:r>
      <w:r w:rsidR="00D96A8F" w:rsidRPr="00390687">
        <w:rPr>
          <w:b/>
          <w:bCs/>
          <w:lang w:bidi="he-IL"/>
        </w:rPr>
        <w:t xml:space="preserve"> </w:t>
      </w:r>
      <w:r w:rsidRPr="00390687">
        <w:rPr>
          <w:b/>
          <w:bCs/>
          <w:lang w:bidi="he-IL"/>
        </w:rPr>
        <w:t>in</w:t>
      </w:r>
      <w:r w:rsidR="00D96A8F" w:rsidRPr="00390687">
        <w:rPr>
          <w:b/>
          <w:bCs/>
          <w:lang w:bidi="he-IL"/>
        </w:rPr>
        <w:t xml:space="preserve"> </w:t>
      </w:r>
      <w:r w:rsidRPr="00390687">
        <w:rPr>
          <w:b/>
          <w:bCs/>
          <w:lang w:bidi="he-IL"/>
        </w:rPr>
        <w:t>the</w:t>
      </w:r>
      <w:r w:rsidR="00D96A8F" w:rsidRPr="00390687">
        <w:rPr>
          <w:b/>
          <w:bCs/>
          <w:lang w:bidi="he-IL"/>
        </w:rPr>
        <w:t xml:space="preserve"> </w:t>
      </w:r>
      <w:r w:rsidRPr="00390687">
        <w:rPr>
          <w:b/>
          <w:bCs/>
          <w:lang w:bidi="he-IL"/>
        </w:rPr>
        <w:t>covert</w:t>
      </w:r>
      <w:r w:rsidR="00D96A8F" w:rsidRPr="00390687">
        <w:rPr>
          <w:b/>
          <w:bCs/>
          <w:lang w:bidi="he-IL"/>
        </w:rPr>
        <w:t xml:space="preserve"> </w:t>
      </w:r>
      <w:r w:rsidRPr="00390687">
        <w:rPr>
          <w:b/>
          <w:bCs/>
          <w:lang w:bidi="he-IL"/>
        </w:rPr>
        <w:t>of</w:t>
      </w:r>
      <w:r w:rsidR="00D96A8F" w:rsidRPr="00390687">
        <w:rPr>
          <w:b/>
          <w:bCs/>
          <w:lang w:bidi="he-IL"/>
        </w:rPr>
        <w:t xml:space="preserve"> </w:t>
      </w:r>
      <w:r w:rsidRPr="00390687">
        <w:rPr>
          <w:b/>
          <w:bCs/>
          <w:lang w:bidi="he-IL"/>
        </w:rPr>
        <w:t>the</w:t>
      </w:r>
      <w:r w:rsidR="00D96A8F" w:rsidRPr="00390687">
        <w:rPr>
          <w:b/>
          <w:bCs/>
          <w:lang w:bidi="he-IL"/>
        </w:rPr>
        <w:t xml:space="preserve"> </w:t>
      </w:r>
      <w:proofErr w:type="gramStart"/>
      <w:r w:rsidRPr="00390687">
        <w:rPr>
          <w:b/>
          <w:bCs/>
          <w:lang w:bidi="he-IL"/>
        </w:rPr>
        <w:t>Most</w:t>
      </w:r>
      <w:r w:rsidR="00D96A8F" w:rsidRPr="00390687">
        <w:rPr>
          <w:b/>
          <w:bCs/>
          <w:lang w:bidi="he-IL"/>
        </w:rPr>
        <w:t xml:space="preserve"> </w:t>
      </w:r>
      <w:r w:rsidRPr="00390687">
        <w:rPr>
          <w:b/>
          <w:bCs/>
          <w:lang w:bidi="he-IL"/>
        </w:rPr>
        <w:t>High</w:t>
      </w:r>
      <w:proofErr w:type="gramEnd"/>
      <w:r w:rsidR="00D96A8F" w:rsidRPr="00390687">
        <w:rPr>
          <w:lang w:bidi="he-IL"/>
        </w:rPr>
        <w:t xml:space="preserve"> </w:t>
      </w:r>
      <w:r w:rsidRPr="00390687">
        <w:rPr>
          <w:lang w:bidi="he-IL"/>
        </w:rPr>
        <w:t>He</w:t>
      </w:r>
      <w:r w:rsidR="00D96A8F" w:rsidRPr="00390687">
        <w:rPr>
          <w:lang w:bidi="he-IL"/>
        </w:rPr>
        <w:t xml:space="preserve"> </w:t>
      </w:r>
      <w:r w:rsidRPr="00390687">
        <w:rPr>
          <w:lang w:bidi="he-IL"/>
        </w:rPr>
        <w:t>who</w:t>
      </w:r>
      <w:r w:rsidR="00D96A8F" w:rsidRPr="00390687">
        <w:rPr>
          <w:lang w:bidi="he-IL"/>
        </w:rPr>
        <w:t xml:space="preserve"> </w:t>
      </w:r>
      <w:r w:rsidRPr="00390687">
        <w:rPr>
          <w:lang w:bidi="he-IL"/>
        </w:rPr>
        <w:t>takes</w:t>
      </w:r>
      <w:r w:rsidR="00D96A8F" w:rsidRPr="00390687">
        <w:rPr>
          <w:lang w:bidi="he-IL"/>
        </w:rPr>
        <w:t xml:space="preserve"> </w:t>
      </w:r>
      <w:r w:rsidRPr="00390687">
        <w:rPr>
          <w:lang w:bidi="he-IL"/>
        </w:rPr>
        <w:t>shelter</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covert</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wings</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Shechinah</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lodge</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His</w:t>
      </w:r>
      <w:r w:rsidR="00D96A8F" w:rsidRPr="00390687">
        <w:rPr>
          <w:lang w:bidi="he-IL"/>
        </w:rPr>
        <w:t xml:space="preserve"> </w:t>
      </w:r>
      <w:r w:rsidRPr="00390687">
        <w:rPr>
          <w:lang w:bidi="he-IL"/>
        </w:rPr>
        <w:t>shadow,</w:t>
      </w:r>
      <w:r w:rsidR="00D96A8F" w:rsidRPr="00390687">
        <w:rPr>
          <w:lang w:bidi="he-IL"/>
        </w:rPr>
        <w:t xml:space="preserve"> </w:t>
      </w:r>
      <w:r w:rsidRPr="00390687">
        <w:rPr>
          <w:lang w:bidi="he-IL"/>
        </w:rPr>
        <w:t>for</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Holy</w:t>
      </w:r>
      <w:r w:rsidR="00D96A8F" w:rsidRPr="00390687">
        <w:rPr>
          <w:lang w:bidi="he-IL"/>
        </w:rPr>
        <w:t xml:space="preserve"> </w:t>
      </w:r>
      <w:r w:rsidRPr="00390687">
        <w:rPr>
          <w:lang w:bidi="he-IL"/>
        </w:rPr>
        <w:t>One,</w:t>
      </w:r>
      <w:r w:rsidR="00D96A8F" w:rsidRPr="00390687">
        <w:rPr>
          <w:lang w:bidi="he-IL"/>
        </w:rPr>
        <w:t xml:space="preserve"> </w:t>
      </w:r>
      <w:r w:rsidRPr="00390687">
        <w:rPr>
          <w:lang w:bidi="he-IL"/>
        </w:rPr>
        <w:t>blessed</w:t>
      </w:r>
      <w:r w:rsidR="00D96A8F" w:rsidRPr="00390687">
        <w:rPr>
          <w:lang w:bidi="he-IL"/>
        </w:rPr>
        <w:t xml:space="preserve"> </w:t>
      </w:r>
      <w:r w:rsidRPr="00390687">
        <w:rPr>
          <w:lang w:bidi="he-IL"/>
        </w:rPr>
        <w:t>be</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protects</w:t>
      </w:r>
      <w:r w:rsidR="00D96A8F" w:rsidRPr="00390687">
        <w:rPr>
          <w:lang w:bidi="he-IL"/>
        </w:rPr>
        <w:t xml:space="preserve"> </w:t>
      </w:r>
      <w:r w:rsidRPr="00390687">
        <w:rPr>
          <w:lang w:bidi="he-IL"/>
        </w:rPr>
        <w:t>him.</w:t>
      </w:r>
      <w:r w:rsidR="00D96A8F" w:rsidRPr="00390687">
        <w:rPr>
          <w:lang w:bidi="he-IL"/>
        </w:rPr>
        <w:t xml:space="preserve"> </w:t>
      </w:r>
      <w:r w:rsidRPr="00390687">
        <w:rPr>
          <w:lang w:bidi="he-IL"/>
        </w:rPr>
        <w:t>Moses,</w:t>
      </w:r>
      <w:r w:rsidR="00D96A8F" w:rsidRPr="00390687">
        <w:rPr>
          <w:lang w:bidi="he-IL"/>
        </w:rPr>
        <w:t xml:space="preserve"> </w:t>
      </w:r>
      <w:r w:rsidRPr="00390687">
        <w:rPr>
          <w:lang w:bidi="he-IL"/>
        </w:rPr>
        <w:t>our</w:t>
      </w:r>
      <w:r w:rsidR="00D96A8F" w:rsidRPr="00390687">
        <w:rPr>
          <w:lang w:bidi="he-IL"/>
        </w:rPr>
        <w:t xml:space="preserve"> </w:t>
      </w:r>
      <w:r w:rsidRPr="00390687">
        <w:rPr>
          <w:lang w:bidi="he-IL"/>
        </w:rPr>
        <w:t>teacher,</w:t>
      </w:r>
      <w:r w:rsidR="00D96A8F" w:rsidRPr="00390687">
        <w:rPr>
          <w:lang w:bidi="he-IL"/>
        </w:rPr>
        <w:t xml:space="preserve"> </w:t>
      </w:r>
      <w:r w:rsidRPr="00390687">
        <w:rPr>
          <w:lang w:bidi="he-IL"/>
        </w:rPr>
        <w:t>hereby</w:t>
      </w:r>
      <w:r w:rsidR="00D96A8F" w:rsidRPr="00390687">
        <w:rPr>
          <w:lang w:bidi="he-IL"/>
        </w:rPr>
        <w:t xml:space="preserve"> </w:t>
      </w:r>
      <w:r w:rsidRPr="00390687">
        <w:rPr>
          <w:lang w:bidi="he-IL"/>
        </w:rPr>
        <w:t>persuades</w:t>
      </w:r>
      <w:r w:rsidR="00D96A8F" w:rsidRPr="00390687">
        <w:rPr>
          <w:lang w:bidi="he-IL"/>
        </w:rPr>
        <w:t xml:space="preserve"> </w:t>
      </w:r>
      <w:r w:rsidRPr="00390687">
        <w:rPr>
          <w:lang w:bidi="he-IL"/>
        </w:rPr>
        <w:t>people</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take</w:t>
      </w:r>
      <w:r w:rsidR="00D96A8F" w:rsidRPr="00390687">
        <w:rPr>
          <w:lang w:bidi="he-IL"/>
        </w:rPr>
        <w:t xml:space="preserve"> </w:t>
      </w:r>
      <w:r w:rsidRPr="00390687">
        <w:rPr>
          <w:lang w:bidi="he-IL"/>
        </w:rPr>
        <w:t>shelter</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wings</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Shechinah.</w:t>
      </w:r>
    </w:p>
    <w:p w14:paraId="5F9BC920" w14:textId="6CEC3CFB" w:rsidR="000A35F1" w:rsidRPr="00390687" w:rsidRDefault="00D96A8F" w:rsidP="00D650D5">
      <w:pPr>
        <w:rPr>
          <w:lang w:bidi="he-IL"/>
        </w:rPr>
      </w:pPr>
      <w:r w:rsidRPr="00390687">
        <w:rPr>
          <w:lang w:bidi="he-IL"/>
        </w:rPr>
        <w:t xml:space="preserve"> </w:t>
      </w:r>
    </w:p>
    <w:p w14:paraId="767FAEBB" w14:textId="6B5EBFE2" w:rsidR="000A35F1" w:rsidRPr="00390687" w:rsidRDefault="000A35F1" w:rsidP="00D650D5">
      <w:pPr>
        <w:rPr>
          <w:lang w:bidi="he-IL"/>
        </w:rPr>
      </w:pPr>
      <w:r w:rsidRPr="00390687">
        <w:rPr>
          <w:b/>
          <w:bCs/>
          <w:lang w:bidi="he-IL"/>
        </w:rPr>
        <w:t>the</w:t>
      </w:r>
      <w:r w:rsidR="00D96A8F" w:rsidRPr="00390687">
        <w:rPr>
          <w:b/>
          <w:bCs/>
          <w:lang w:bidi="he-IL"/>
        </w:rPr>
        <w:t xml:space="preserve"> </w:t>
      </w:r>
      <w:r w:rsidRPr="00390687">
        <w:rPr>
          <w:b/>
          <w:bCs/>
          <w:lang w:bidi="he-IL"/>
        </w:rPr>
        <w:t>Almighty</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שדי</w:t>
      </w:r>
      <w:r w:rsidRPr="00390687">
        <w:rPr>
          <w:lang w:bidi="he-IL"/>
        </w:rPr>
        <w:t>,</w:t>
      </w:r>
      <w:r w:rsidR="00D96A8F" w:rsidRPr="00390687">
        <w:rPr>
          <w:lang w:bidi="he-IL"/>
        </w:rPr>
        <w:t xml:space="preserve"> </w:t>
      </w:r>
      <w:r w:rsidRPr="00390687">
        <w:rPr>
          <w:lang w:bidi="he-IL"/>
        </w:rPr>
        <w:t>an</w:t>
      </w:r>
      <w:r w:rsidR="00D96A8F" w:rsidRPr="00390687">
        <w:rPr>
          <w:lang w:bidi="he-IL"/>
        </w:rPr>
        <w:t xml:space="preserve"> </w:t>
      </w:r>
      <w:r w:rsidRPr="00390687">
        <w:rPr>
          <w:lang w:bidi="he-IL"/>
        </w:rPr>
        <w:t>expression</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strength.</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who</w:t>
      </w:r>
      <w:r w:rsidR="00D96A8F" w:rsidRPr="00390687">
        <w:rPr>
          <w:lang w:bidi="he-IL"/>
        </w:rPr>
        <w:t xml:space="preserve"> </w:t>
      </w:r>
      <w:r w:rsidRPr="00390687">
        <w:rPr>
          <w:lang w:bidi="he-IL"/>
        </w:rPr>
        <w:t>dwells</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covert</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the</w:t>
      </w:r>
      <w:r w:rsidR="00D96A8F" w:rsidRPr="00390687">
        <w:rPr>
          <w:lang w:bidi="he-IL"/>
        </w:rPr>
        <w:t xml:space="preserve"> </w:t>
      </w:r>
      <w:proofErr w:type="gramStart"/>
      <w:r w:rsidRPr="00390687">
        <w:rPr>
          <w:lang w:bidi="he-IL"/>
        </w:rPr>
        <w:t>Most</w:t>
      </w:r>
      <w:r w:rsidR="00D96A8F" w:rsidRPr="00390687">
        <w:rPr>
          <w:lang w:bidi="he-IL"/>
        </w:rPr>
        <w:t xml:space="preserve"> </w:t>
      </w:r>
      <w:r w:rsidRPr="00390687">
        <w:rPr>
          <w:lang w:bidi="he-IL"/>
        </w:rPr>
        <w:t>High</w:t>
      </w:r>
      <w:proofErr w:type="gramEnd"/>
      <w:r w:rsidRPr="00390687">
        <w:rPr>
          <w:lang w:bidi="he-IL"/>
        </w:rPr>
        <w:t>”</w:t>
      </w:r>
      <w:r w:rsidR="00D96A8F" w:rsidRPr="00390687">
        <w:rPr>
          <w:lang w:bidi="he-IL"/>
        </w:rPr>
        <w:t xml:space="preserve"> </w:t>
      </w:r>
      <w:r w:rsidRPr="00390687">
        <w:rPr>
          <w:lang w:bidi="he-IL"/>
        </w:rPr>
        <w:t>is</w:t>
      </w:r>
      <w:r w:rsidR="00D96A8F" w:rsidRPr="00390687">
        <w:rPr>
          <w:lang w:bidi="he-IL"/>
        </w:rPr>
        <w:t xml:space="preserve"> </w:t>
      </w:r>
      <w:r w:rsidRPr="00390687">
        <w:rPr>
          <w:lang w:bidi="he-IL"/>
        </w:rPr>
        <w:t>like</w:t>
      </w:r>
      <w:r w:rsidR="00D96A8F" w:rsidRPr="00390687">
        <w:rPr>
          <w:lang w:bidi="he-IL"/>
        </w:rPr>
        <w:t xml:space="preserve"> </w:t>
      </w:r>
      <w:r w:rsidRPr="00390687">
        <w:rPr>
          <w:lang w:bidi="he-IL"/>
        </w:rPr>
        <w:t>(Song</w:t>
      </w:r>
      <w:r w:rsidR="00D96A8F" w:rsidRPr="00390687">
        <w:rPr>
          <w:lang w:bidi="he-IL"/>
        </w:rPr>
        <w:t xml:space="preserve"> </w:t>
      </w:r>
      <w:r w:rsidRPr="00390687">
        <w:rPr>
          <w:lang w:bidi="he-IL"/>
        </w:rPr>
        <w:t>2:3):</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His</w:t>
      </w:r>
      <w:r w:rsidR="00D96A8F" w:rsidRPr="00390687">
        <w:rPr>
          <w:lang w:bidi="he-IL"/>
        </w:rPr>
        <w:t xml:space="preserve"> </w:t>
      </w:r>
      <w:r w:rsidRPr="00390687">
        <w:rPr>
          <w:lang w:bidi="he-IL"/>
        </w:rPr>
        <w:t>shadow</w:t>
      </w:r>
      <w:r w:rsidR="00D96A8F" w:rsidRPr="00390687">
        <w:rPr>
          <w:lang w:bidi="he-IL"/>
        </w:rPr>
        <w:t xml:space="preserve"> </w:t>
      </w:r>
      <w:r w:rsidRPr="00390687">
        <w:rPr>
          <w:lang w:bidi="he-IL"/>
        </w:rPr>
        <w:t>I</w:t>
      </w:r>
      <w:r w:rsidR="00D96A8F" w:rsidRPr="00390687">
        <w:rPr>
          <w:lang w:bidi="he-IL"/>
        </w:rPr>
        <w:t xml:space="preserve"> </w:t>
      </w:r>
      <w:r w:rsidRPr="00390687">
        <w:rPr>
          <w:lang w:bidi="he-IL"/>
        </w:rPr>
        <w:t>desired</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sat.”</w:t>
      </w:r>
      <w:r w:rsidR="00D96A8F" w:rsidRPr="00390687">
        <w:rPr>
          <w:lang w:bidi="he-IL"/>
        </w:rPr>
        <w:t xml:space="preserve"> </w:t>
      </w:r>
    </w:p>
    <w:p w14:paraId="1B5F4189" w14:textId="31A81D04" w:rsidR="000A35F1" w:rsidRPr="00390687" w:rsidRDefault="00D96A8F" w:rsidP="00D650D5">
      <w:pPr>
        <w:rPr>
          <w:lang w:bidi="he-IL"/>
        </w:rPr>
      </w:pPr>
      <w:r w:rsidRPr="00390687">
        <w:rPr>
          <w:lang w:bidi="he-IL"/>
        </w:rPr>
        <w:t xml:space="preserve"> </w:t>
      </w:r>
    </w:p>
    <w:p w14:paraId="3061D327" w14:textId="126E5041" w:rsidR="000A35F1" w:rsidRPr="00390687" w:rsidRDefault="000A35F1" w:rsidP="00D650D5">
      <w:pPr>
        <w:rPr>
          <w:lang w:bidi="he-IL"/>
        </w:rPr>
      </w:pPr>
      <w:r w:rsidRPr="00390687">
        <w:rPr>
          <w:b/>
          <w:bCs/>
          <w:lang w:bidi="he-IL"/>
        </w:rPr>
        <w:t>2</w:t>
      </w:r>
      <w:r w:rsidR="00D96A8F" w:rsidRPr="00390687">
        <w:rPr>
          <w:lang w:bidi="he-IL"/>
        </w:rPr>
        <w:t xml:space="preserve"> </w:t>
      </w:r>
      <w:r w:rsidRPr="00390687">
        <w:rPr>
          <w:b/>
          <w:bCs/>
          <w:lang w:bidi="he-IL"/>
        </w:rPr>
        <w:t>I</w:t>
      </w:r>
      <w:r w:rsidR="00D96A8F" w:rsidRPr="00390687">
        <w:rPr>
          <w:b/>
          <w:bCs/>
          <w:lang w:bidi="he-IL"/>
        </w:rPr>
        <w:t xml:space="preserve"> </w:t>
      </w:r>
      <w:r w:rsidRPr="00390687">
        <w:rPr>
          <w:b/>
          <w:bCs/>
          <w:lang w:bidi="he-IL"/>
        </w:rPr>
        <w:t>shall</w:t>
      </w:r>
      <w:r w:rsidR="00D96A8F" w:rsidRPr="00390687">
        <w:rPr>
          <w:b/>
          <w:bCs/>
          <w:lang w:bidi="he-IL"/>
        </w:rPr>
        <w:t xml:space="preserve"> </w:t>
      </w:r>
      <w:r w:rsidRPr="00390687">
        <w:rPr>
          <w:b/>
          <w:bCs/>
          <w:lang w:bidi="he-IL"/>
        </w:rPr>
        <w:t>say</w:t>
      </w:r>
      <w:r w:rsidR="00D96A8F" w:rsidRPr="00390687">
        <w:rPr>
          <w:b/>
          <w:bCs/>
          <w:lang w:bidi="he-IL"/>
        </w:rPr>
        <w:t xml:space="preserve"> </w:t>
      </w:r>
      <w:r w:rsidRPr="00390687">
        <w:rPr>
          <w:b/>
          <w:bCs/>
          <w:lang w:bidi="he-IL"/>
        </w:rPr>
        <w:t>of</w:t>
      </w:r>
      <w:r w:rsidR="00D96A8F" w:rsidRPr="00390687">
        <w:rPr>
          <w:b/>
          <w:bCs/>
          <w:lang w:bidi="he-IL"/>
        </w:rPr>
        <w:t xml:space="preserve"> </w:t>
      </w:r>
      <w:r w:rsidRPr="00390687">
        <w:rPr>
          <w:b/>
          <w:bCs/>
          <w:lang w:bidi="he-IL"/>
        </w:rPr>
        <w:t>the</w:t>
      </w:r>
      <w:r w:rsidR="00D96A8F" w:rsidRPr="00390687">
        <w:rPr>
          <w:b/>
          <w:bCs/>
          <w:lang w:bidi="he-IL"/>
        </w:rPr>
        <w:t xml:space="preserve"> </w:t>
      </w:r>
      <w:r w:rsidRPr="00390687">
        <w:rPr>
          <w:b/>
          <w:bCs/>
          <w:lang w:bidi="he-IL"/>
        </w:rPr>
        <w:t>Lord</w:t>
      </w:r>
      <w:r w:rsidR="00D96A8F" w:rsidRPr="00390687">
        <w:rPr>
          <w:b/>
          <w:bCs/>
          <w:lang w:bidi="he-IL"/>
        </w:rPr>
        <w:t xml:space="preserve"> </w:t>
      </w:r>
      <w:r w:rsidRPr="00390687">
        <w:rPr>
          <w:b/>
          <w:bCs/>
          <w:lang w:bidi="he-IL"/>
        </w:rPr>
        <w:t>[that</w:t>
      </w:r>
      <w:r w:rsidR="00D96A8F" w:rsidRPr="00390687">
        <w:rPr>
          <w:b/>
          <w:bCs/>
          <w:lang w:bidi="he-IL"/>
        </w:rPr>
        <w:t xml:space="preserve"> </w:t>
      </w:r>
      <w:r w:rsidRPr="00390687">
        <w:rPr>
          <w:b/>
          <w:bCs/>
          <w:lang w:bidi="he-IL"/>
        </w:rPr>
        <w:t>He</w:t>
      </w:r>
      <w:r w:rsidR="00D96A8F" w:rsidRPr="00390687">
        <w:rPr>
          <w:b/>
          <w:bCs/>
          <w:lang w:bidi="he-IL"/>
        </w:rPr>
        <w:t xml:space="preserve"> </w:t>
      </w:r>
      <w:r w:rsidRPr="00390687">
        <w:rPr>
          <w:b/>
          <w:bCs/>
          <w:lang w:bidi="he-IL"/>
        </w:rPr>
        <w:t>is]</w:t>
      </w:r>
      <w:r w:rsidR="00D96A8F" w:rsidRPr="00390687">
        <w:rPr>
          <w:b/>
          <w:bCs/>
          <w:lang w:bidi="he-IL"/>
        </w:rPr>
        <w:t xml:space="preserve"> </w:t>
      </w:r>
      <w:r w:rsidRPr="00390687">
        <w:rPr>
          <w:b/>
          <w:bCs/>
          <w:lang w:bidi="he-IL"/>
        </w:rPr>
        <w:t>my</w:t>
      </w:r>
      <w:r w:rsidR="00D96A8F" w:rsidRPr="00390687">
        <w:rPr>
          <w:b/>
          <w:bCs/>
          <w:lang w:bidi="he-IL"/>
        </w:rPr>
        <w:t xml:space="preserve"> </w:t>
      </w:r>
      <w:r w:rsidRPr="00390687">
        <w:rPr>
          <w:b/>
          <w:bCs/>
          <w:lang w:bidi="he-IL"/>
        </w:rPr>
        <w:t>shelter</w:t>
      </w:r>
      <w:r w:rsidR="00D96A8F" w:rsidRPr="00390687">
        <w:rPr>
          <w:b/>
          <w:bCs/>
          <w:lang w:bidi="he-IL"/>
        </w:rPr>
        <w:t xml:space="preserve"> </w:t>
      </w:r>
      <w:r w:rsidRPr="00390687">
        <w:rPr>
          <w:b/>
          <w:bCs/>
          <w:lang w:bidi="he-IL"/>
        </w:rPr>
        <w:t>and</w:t>
      </w:r>
      <w:r w:rsidR="00D96A8F" w:rsidRPr="00390687">
        <w:rPr>
          <w:b/>
          <w:bCs/>
          <w:lang w:bidi="he-IL"/>
        </w:rPr>
        <w:t xml:space="preserve"> </w:t>
      </w:r>
      <w:r w:rsidRPr="00390687">
        <w:rPr>
          <w:b/>
          <w:bCs/>
          <w:lang w:bidi="he-IL"/>
        </w:rPr>
        <w:t>my</w:t>
      </w:r>
      <w:r w:rsidR="00D96A8F" w:rsidRPr="00390687">
        <w:rPr>
          <w:b/>
          <w:bCs/>
          <w:lang w:bidi="he-IL"/>
        </w:rPr>
        <w:t xml:space="preserve"> </w:t>
      </w:r>
      <w:r w:rsidRPr="00390687">
        <w:rPr>
          <w:b/>
          <w:bCs/>
          <w:lang w:bidi="he-IL"/>
        </w:rPr>
        <w:t>fortress</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all</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learn</w:t>
      </w:r>
      <w:r w:rsidR="00D96A8F" w:rsidRPr="00390687">
        <w:rPr>
          <w:lang w:bidi="he-IL"/>
        </w:rPr>
        <w:t xml:space="preserve"> </w:t>
      </w:r>
      <w:r w:rsidRPr="00390687">
        <w:rPr>
          <w:lang w:bidi="he-IL"/>
        </w:rPr>
        <w:t>from</w:t>
      </w:r>
      <w:r w:rsidR="00D96A8F" w:rsidRPr="00390687">
        <w:rPr>
          <w:lang w:bidi="he-IL"/>
        </w:rPr>
        <w:t xml:space="preserve"> </w:t>
      </w:r>
      <w:r w:rsidRPr="00390687">
        <w:rPr>
          <w:lang w:bidi="he-IL"/>
        </w:rPr>
        <w:t>me.</w:t>
      </w:r>
      <w:r w:rsidR="00D96A8F" w:rsidRPr="00390687">
        <w:rPr>
          <w:lang w:bidi="he-IL"/>
        </w:rPr>
        <w:t xml:space="preserve"> </w:t>
      </w:r>
      <w:r w:rsidRPr="00390687">
        <w:rPr>
          <w:lang w:bidi="he-IL"/>
        </w:rPr>
        <w:t>Now</w:t>
      </w:r>
      <w:r w:rsidR="00D96A8F" w:rsidRPr="00390687">
        <w:rPr>
          <w:lang w:bidi="he-IL"/>
        </w:rPr>
        <w:t xml:space="preserve"> </w:t>
      </w:r>
      <w:r w:rsidRPr="00390687">
        <w:rPr>
          <w:lang w:bidi="he-IL"/>
        </w:rPr>
        <w:t>why</w:t>
      </w:r>
      <w:r w:rsidR="00D96A8F" w:rsidRPr="00390687">
        <w:rPr>
          <w:lang w:bidi="he-IL"/>
        </w:rPr>
        <w:t xml:space="preserve"> </w:t>
      </w:r>
      <w:r w:rsidRPr="00390687">
        <w:rPr>
          <w:lang w:bidi="he-IL"/>
        </w:rPr>
        <w:t>do</w:t>
      </w:r>
      <w:r w:rsidR="00D96A8F" w:rsidRPr="00390687">
        <w:rPr>
          <w:lang w:bidi="he-IL"/>
        </w:rPr>
        <w:t xml:space="preserve"> </w:t>
      </w:r>
      <w:r w:rsidRPr="00390687">
        <w:rPr>
          <w:lang w:bidi="he-IL"/>
        </w:rPr>
        <w:t>I</w:t>
      </w:r>
      <w:r w:rsidR="00D96A8F" w:rsidRPr="00390687">
        <w:rPr>
          <w:lang w:bidi="he-IL"/>
        </w:rPr>
        <w:t xml:space="preserve"> </w:t>
      </w:r>
      <w:r w:rsidRPr="00390687">
        <w:rPr>
          <w:lang w:bidi="he-IL"/>
        </w:rPr>
        <w:t>say</w:t>
      </w:r>
      <w:r w:rsidR="00D96A8F" w:rsidRPr="00390687">
        <w:rPr>
          <w:lang w:bidi="he-IL"/>
        </w:rPr>
        <w:t xml:space="preserve"> </w:t>
      </w:r>
      <w:r w:rsidRPr="00390687">
        <w:rPr>
          <w:lang w:bidi="he-IL"/>
        </w:rPr>
        <w:t>this?</w:t>
      </w:r>
      <w:r w:rsidR="00D96A8F" w:rsidRPr="00390687">
        <w:rPr>
          <w:lang w:bidi="he-IL"/>
        </w:rPr>
        <w:t xml:space="preserve"> </w:t>
      </w:r>
    </w:p>
    <w:p w14:paraId="33EE435B" w14:textId="6433984A" w:rsidR="000A35F1" w:rsidRPr="00390687" w:rsidRDefault="00D96A8F" w:rsidP="00D650D5">
      <w:pPr>
        <w:rPr>
          <w:lang w:bidi="he-IL"/>
        </w:rPr>
      </w:pPr>
      <w:r w:rsidRPr="00390687">
        <w:rPr>
          <w:lang w:bidi="he-IL"/>
        </w:rPr>
        <w:t xml:space="preserve"> </w:t>
      </w:r>
    </w:p>
    <w:p w14:paraId="569AB8C6" w14:textId="0F75592B" w:rsidR="000A35F1" w:rsidRPr="00390687" w:rsidRDefault="000A35F1" w:rsidP="00D650D5">
      <w:pPr>
        <w:rPr>
          <w:lang w:bidi="he-IL"/>
        </w:rPr>
      </w:pPr>
      <w:r w:rsidRPr="00390687">
        <w:rPr>
          <w:b/>
          <w:bCs/>
          <w:lang w:bidi="he-IL"/>
        </w:rPr>
        <w:t>3</w:t>
      </w:r>
      <w:r w:rsidR="00D96A8F" w:rsidRPr="00390687">
        <w:rPr>
          <w:lang w:bidi="he-IL"/>
        </w:rPr>
        <w:t xml:space="preserve"> </w:t>
      </w:r>
      <w:r w:rsidRPr="00390687">
        <w:rPr>
          <w:b/>
          <w:bCs/>
          <w:lang w:bidi="he-IL"/>
        </w:rPr>
        <w:t>For</w:t>
      </w:r>
      <w:r w:rsidR="00D96A8F" w:rsidRPr="00390687">
        <w:rPr>
          <w:b/>
          <w:bCs/>
          <w:lang w:bidi="he-IL"/>
        </w:rPr>
        <w:t xml:space="preserve"> </w:t>
      </w:r>
      <w:r w:rsidRPr="00390687">
        <w:rPr>
          <w:b/>
          <w:bCs/>
          <w:lang w:bidi="he-IL"/>
        </w:rPr>
        <w:t>He</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save</w:t>
      </w:r>
      <w:r w:rsidR="00D96A8F" w:rsidRPr="00390687">
        <w:rPr>
          <w:b/>
          <w:bCs/>
          <w:lang w:bidi="he-IL"/>
        </w:rPr>
        <w:t xml:space="preserve"> </w:t>
      </w:r>
      <w:r w:rsidRPr="00390687">
        <w:rPr>
          <w:b/>
          <w:bCs/>
          <w:lang w:bidi="he-IL"/>
        </w:rPr>
        <w:t>you</w:t>
      </w:r>
      <w:r w:rsidR="00D96A8F" w:rsidRPr="00390687">
        <w:rPr>
          <w:b/>
          <w:bCs/>
          <w:lang w:bidi="he-IL"/>
        </w:rPr>
        <w:t xml:space="preserve"> </w:t>
      </w:r>
      <w:r w:rsidRPr="00390687">
        <w:rPr>
          <w:b/>
          <w:bCs/>
          <w:lang w:bidi="he-IL"/>
        </w:rPr>
        <w:t>from</w:t>
      </w:r>
      <w:r w:rsidR="00D96A8F" w:rsidRPr="00390687">
        <w:rPr>
          <w:b/>
          <w:bCs/>
          <w:lang w:bidi="he-IL"/>
        </w:rPr>
        <w:t xml:space="preserve"> </w:t>
      </w:r>
      <w:r w:rsidRPr="00390687">
        <w:rPr>
          <w:b/>
          <w:bCs/>
          <w:lang w:bidi="he-IL"/>
        </w:rPr>
        <w:t>the</w:t>
      </w:r>
      <w:r w:rsidR="00D96A8F" w:rsidRPr="00390687">
        <w:rPr>
          <w:b/>
          <w:bCs/>
          <w:lang w:bidi="he-IL"/>
        </w:rPr>
        <w:t xml:space="preserve"> </w:t>
      </w:r>
      <w:r w:rsidRPr="00390687">
        <w:rPr>
          <w:b/>
          <w:bCs/>
          <w:lang w:bidi="he-IL"/>
        </w:rPr>
        <w:t>snare</w:t>
      </w:r>
      <w:r w:rsidR="00D96A8F" w:rsidRPr="00390687">
        <w:rPr>
          <w:b/>
          <w:bCs/>
          <w:lang w:bidi="he-IL"/>
        </w:rPr>
        <w:t xml:space="preserve"> </w:t>
      </w:r>
      <w:r w:rsidRPr="00390687">
        <w:rPr>
          <w:b/>
          <w:bCs/>
          <w:lang w:bidi="he-IL"/>
        </w:rPr>
        <w:t>that</w:t>
      </w:r>
      <w:r w:rsidR="00D96A8F" w:rsidRPr="00390687">
        <w:rPr>
          <w:b/>
          <w:bCs/>
          <w:lang w:bidi="he-IL"/>
        </w:rPr>
        <w:t xml:space="preserve"> </w:t>
      </w:r>
      <w:r w:rsidRPr="00390687">
        <w:rPr>
          <w:b/>
          <w:bCs/>
          <w:lang w:bidi="he-IL"/>
        </w:rPr>
        <w:t>traps,</w:t>
      </w:r>
      <w:r w:rsidR="00D96A8F" w:rsidRPr="00390687">
        <w:rPr>
          <w:b/>
          <w:bCs/>
          <w:lang w:bidi="he-IL"/>
        </w:rPr>
        <w:t xml:space="preserve"> </w:t>
      </w:r>
      <w:r w:rsidRPr="00390687">
        <w:rPr>
          <w:b/>
          <w:bCs/>
          <w:lang w:bidi="he-IL"/>
        </w:rPr>
        <w:t>etc.</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everyone</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says,</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who</w:t>
      </w:r>
      <w:r w:rsidR="00D96A8F" w:rsidRPr="00390687">
        <w:rPr>
          <w:lang w:bidi="he-IL"/>
        </w:rPr>
        <w:t xml:space="preserve"> </w:t>
      </w:r>
      <w:r w:rsidRPr="00390687">
        <w:rPr>
          <w:lang w:bidi="he-IL"/>
        </w:rPr>
        <w:t>dwells</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covert</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the</w:t>
      </w:r>
      <w:r w:rsidR="00D96A8F" w:rsidRPr="00390687">
        <w:rPr>
          <w:lang w:bidi="he-IL"/>
        </w:rPr>
        <w:t xml:space="preserve"> </w:t>
      </w:r>
      <w:proofErr w:type="gramStart"/>
      <w:r w:rsidRPr="00390687">
        <w:rPr>
          <w:lang w:bidi="he-IL"/>
        </w:rPr>
        <w:t>Most</w:t>
      </w:r>
      <w:r w:rsidR="00D96A8F" w:rsidRPr="00390687">
        <w:rPr>
          <w:lang w:bidi="he-IL"/>
        </w:rPr>
        <w:t xml:space="preserve"> </w:t>
      </w:r>
      <w:r w:rsidRPr="00390687">
        <w:rPr>
          <w:lang w:bidi="he-IL"/>
        </w:rPr>
        <w:t>High</w:t>
      </w:r>
      <w:proofErr w:type="gramEnd"/>
      <w:r w:rsidRPr="00390687">
        <w:rPr>
          <w:lang w:bidi="he-IL"/>
        </w:rPr>
        <w:t>.”</w:t>
      </w:r>
      <w:r w:rsidR="00D96A8F" w:rsidRPr="00390687">
        <w:rPr>
          <w:lang w:bidi="he-IL"/>
        </w:rPr>
        <w:t xml:space="preserve"> </w:t>
      </w:r>
    </w:p>
    <w:p w14:paraId="08AF5F0C" w14:textId="7726CE0F" w:rsidR="000A35F1" w:rsidRPr="00390687" w:rsidRDefault="00D96A8F" w:rsidP="00D650D5">
      <w:pPr>
        <w:rPr>
          <w:lang w:bidi="he-IL"/>
        </w:rPr>
      </w:pPr>
      <w:r w:rsidRPr="00390687">
        <w:rPr>
          <w:lang w:bidi="he-IL"/>
        </w:rPr>
        <w:t xml:space="preserve"> </w:t>
      </w:r>
    </w:p>
    <w:p w14:paraId="4ADDFE0A" w14:textId="34B8CFEE" w:rsidR="000A35F1" w:rsidRPr="00390687" w:rsidRDefault="000A35F1" w:rsidP="00D650D5">
      <w:pPr>
        <w:rPr>
          <w:lang w:bidi="he-IL"/>
        </w:rPr>
      </w:pPr>
      <w:r w:rsidRPr="00390687">
        <w:rPr>
          <w:b/>
          <w:bCs/>
          <w:lang w:bidi="he-IL"/>
        </w:rPr>
        <w:t>4</w:t>
      </w:r>
      <w:r w:rsidR="00D96A8F" w:rsidRPr="00390687">
        <w:rPr>
          <w:lang w:bidi="he-IL"/>
        </w:rPr>
        <w:t xml:space="preserve"> </w:t>
      </w:r>
      <w:r w:rsidRPr="00390687">
        <w:rPr>
          <w:b/>
          <w:bCs/>
          <w:lang w:bidi="he-IL"/>
        </w:rPr>
        <w:t>With</w:t>
      </w:r>
      <w:r w:rsidR="00D96A8F" w:rsidRPr="00390687">
        <w:rPr>
          <w:b/>
          <w:bCs/>
          <w:lang w:bidi="he-IL"/>
        </w:rPr>
        <w:t xml:space="preserve"> </w:t>
      </w:r>
      <w:r w:rsidRPr="00390687">
        <w:rPr>
          <w:b/>
          <w:bCs/>
          <w:lang w:bidi="he-IL"/>
        </w:rPr>
        <w:t>His</w:t>
      </w:r>
      <w:r w:rsidR="00D96A8F" w:rsidRPr="00390687">
        <w:rPr>
          <w:b/>
          <w:bCs/>
          <w:lang w:bidi="he-IL"/>
        </w:rPr>
        <w:t xml:space="preserve"> </w:t>
      </w:r>
      <w:r w:rsidRPr="00390687">
        <w:rPr>
          <w:b/>
          <w:bCs/>
          <w:lang w:bidi="he-IL"/>
        </w:rPr>
        <w:t>wing</w:t>
      </w:r>
      <w:r w:rsidR="00D96A8F" w:rsidRPr="00390687">
        <w:rPr>
          <w:b/>
          <w:bCs/>
          <w:lang w:bidi="he-IL"/>
        </w:rPr>
        <w:t xml:space="preserve"> </w:t>
      </w:r>
      <w:r w:rsidRPr="00390687">
        <w:rPr>
          <w:b/>
          <w:bCs/>
          <w:lang w:bidi="he-IL"/>
        </w:rPr>
        <w:t>He</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cover...you</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take</w:t>
      </w:r>
      <w:r w:rsidR="00D96A8F" w:rsidRPr="00390687">
        <w:rPr>
          <w:b/>
          <w:bCs/>
          <w:lang w:bidi="he-IL"/>
        </w:rPr>
        <w:t xml:space="preserve"> </w:t>
      </w:r>
      <w:r w:rsidRPr="00390687">
        <w:rPr>
          <w:b/>
          <w:bCs/>
          <w:lang w:bidi="he-IL"/>
        </w:rPr>
        <w:t>refuge</w:t>
      </w:r>
      <w:r w:rsidR="00D96A8F" w:rsidRPr="00390687">
        <w:rPr>
          <w:lang w:bidi="he-IL"/>
        </w:rPr>
        <w:t xml:space="preserve"> </w:t>
      </w:r>
      <w:r w:rsidRPr="00390687">
        <w:rPr>
          <w:lang w:bidi="he-IL"/>
        </w:rPr>
        <w:t>You</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be</w:t>
      </w:r>
      <w:r w:rsidR="00D96A8F" w:rsidRPr="00390687">
        <w:rPr>
          <w:lang w:bidi="he-IL"/>
        </w:rPr>
        <w:t xml:space="preserve"> </w:t>
      </w:r>
      <w:r w:rsidRPr="00390687">
        <w:rPr>
          <w:lang w:bidi="he-IL"/>
        </w:rPr>
        <w:t>covered.</w:t>
      </w:r>
    </w:p>
    <w:p w14:paraId="4167A5B1" w14:textId="749A2986" w:rsidR="000A35F1" w:rsidRPr="00390687" w:rsidRDefault="00D96A8F" w:rsidP="00D650D5">
      <w:pPr>
        <w:rPr>
          <w:lang w:bidi="he-IL"/>
        </w:rPr>
      </w:pPr>
      <w:r w:rsidRPr="00390687">
        <w:rPr>
          <w:lang w:bidi="he-IL"/>
        </w:rPr>
        <w:t xml:space="preserve"> </w:t>
      </w:r>
    </w:p>
    <w:p w14:paraId="404C4BE5" w14:textId="78F47AFC" w:rsidR="000A35F1" w:rsidRPr="00390687" w:rsidRDefault="000A35F1" w:rsidP="00D650D5">
      <w:pPr>
        <w:rPr>
          <w:lang w:bidi="he-IL"/>
        </w:rPr>
      </w:pPr>
      <w:r w:rsidRPr="00390687">
        <w:rPr>
          <w:b/>
          <w:bCs/>
          <w:lang w:bidi="he-IL"/>
        </w:rPr>
        <w:t>an</w:t>
      </w:r>
      <w:r w:rsidR="00D96A8F" w:rsidRPr="00390687">
        <w:rPr>
          <w:b/>
          <w:bCs/>
          <w:lang w:bidi="he-IL"/>
        </w:rPr>
        <w:t xml:space="preserve"> </w:t>
      </w:r>
      <w:r w:rsidRPr="00390687">
        <w:rPr>
          <w:b/>
          <w:bCs/>
          <w:lang w:bidi="he-IL"/>
        </w:rPr>
        <w:t>encompassing</w:t>
      </w:r>
      <w:r w:rsidR="00D96A8F" w:rsidRPr="00390687">
        <w:rPr>
          <w:b/>
          <w:bCs/>
          <w:lang w:bidi="he-IL"/>
        </w:rPr>
        <w:t xml:space="preserve"> </w:t>
      </w:r>
      <w:r w:rsidRPr="00390687">
        <w:rPr>
          <w:b/>
          <w:bCs/>
          <w:lang w:bidi="he-IL"/>
        </w:rPr>
        <w:t>shield</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צנה</w:t>
      </w:r>
      <w:r w:rsidR="00D96A8F" w:rsidRPr="00390687">
        <w:rPr>
          <w:rtl/>
          <w:lang w:bidi="he-IL"/>
        </w:rPr>
        <w:t xml:space="preserve"> </w:t>
      </w:r>
      <w:r w:rsidRPr="00390687">
        <w:rPr>
          <w:rtl/>
          <w:lang w:bidi="he-IL"/>
        </w:rPr>
        <w:t>וסחרה</w:t>
      </w:r>
      <w:r w:rsidRPr="00390687">
        <w:rPr>
          <w:lang w:bidi="he-IL"/>
        </w:rPr>
        <w:t>.</w:t>
      </w:r>
      <w:r w:rsidR="00D96A8F" w:rsidRPr="00390687">
        <w:rPr>
          <w:lang w:bidi="he-IL"/>
        </w:rPr>
        <w:t xml:space="preserve"> </w:t>
      </w:r>
      <w:r w:rsidRPr="00390687">
        <w:rPr>
          <w:lang w:bidi="he-IL"/>
        </w:rPr>
        <w:t>This</w:t>
      </w:r>
      <w:r w:rsidR="00D96A8F" w:rsidRPr="00390687">
        <w:rPr>
          <w:lang w:bidi="he-IL"/>
        </w:rPr>
        <w:t xml:space="preserve"> </w:t>
      </w:r>
      <w:r w:rsidRPr="00390687">
        <w:rPr>
          <w:lang w:bidi="he-IL"/>
        </w:rPr>
        <w:t>is</w:t>
      </w:r>
      <w:r w:rsidR="00D96A8F" w:rsidRPr="00390687">
        <w:rPr>
          <w:lang w:bidi="he-IL"/>
        </w:rPr>
        <w:t xml:space="preserve"> </w:t>
      </w:r>
      <w:r w:rsidRPr="00390687">
        <w:rPr>
          <w:lang w:bidi="he-IL"/>
        </w:rPr>
        <w:t>a</w:t>
      </w:r>
      <w:r w:rsidR="00D96A8F" w:rsidRPr="00390687">
        <w:rPr>
          <w:lang w:bidi="he-IL"/>
        </w:rPr>
        <w:t xml:space="preserve"> </w:t>
      </w:r>
      <w:r w:rsidRPr="00390687">
        <w:rPr>
          <w:lang w:bidi="he-IL"/>
        </w:rPr>
        <w:t>shield</w:t>
      </w:r>
      <w:r w:rsidR="00D96A8F" w:rsidRPr="00390687">
        <w:rPr>
          <w:lang w:bidi="he-IL"/>
        </w:rPr>
        <w:t xml:space="preserve"> </w:t>
      </w:r>
      <w:r w:rsidRPr="00390687">
        <w:rPr>
          <w:lang w:bidi="he-IL"/>
        </w:rPr>
        <w:t>that</w:t>
      </w:r>
      <w:r w:rsidR="00D96A8F" w:rsidRPr="00390687">
        <w:rPr>
          <w:lang w:bidi="he-IL"/>
        </w:rPr>
        <w:t xml:space="preserve"> </w:t>
      </w:r>
      <w:r w:rsidRPr="00390687">
        <w:rPr>
          <w:lang w:bidi="he-IL"/>
        </w:rPr>
        <w:t>encompasses</w:t>
      </w:r>
      <w:r w:rsidR="00D96A8F" w:rsidRPr="00390687">
        <w:rPr>
          <w:lang w:bidi="he-IL"/>
        </w:rPr>
        <w:t xml:space="preserve"> </w:t>
      </w:r>
      <w:r w:rsidRPr="00390687">
        <w:rPr>
          <w:lang w:bidi="he-IL"/>
        </w:rPr>
        <w:t>a</w:t>
      </w:r>
      <w:r w:rsidR="00D96A8F" w:rsidRPr="00390687">
        <w:rPr>
          <w:lang w:bidi="he-IL"/>
        </w:rPr>
        <w:t xml:space="preserve"> </w:t>
      </w:r>
      <w:r w:rsidRPr="00390687">
        <w:rPr>
          <w:lang w:bidi="he-IL"/>
        </w:rPr>
        <w:t>man</w:t>
      </w:r>
      <w:r w:rsidR="00D96A8F" w:rsidRPr="00390687">
        <w:rPr>
          <w:lang w:bidi="he-IL"/>
        </w:rPr>
        <w:t xml:space="preserve"> </w:t>
      </w:r>
      <w:r w:rsidRPr="00390687">
        <w:rPr>
          <w:lang w:bidi="he-IL"/>
        </w:rPr>
        <w:t>closely</w:t>
      </w:r>
      <w:r w:rsidR="00D96A8F" w:rsidRPr="00390687">
        <w:rPr>
          <w:lang w:bidi="he-IL"/>
        </w:rPr>
        <w:t xml:space="preserve"> </w:t>
      </w:r>
      <w:r w:rsidRPr="00390687">
        <w:rPr>
          <w:lang w:bidi="he-IL"/>
        </w:rPr>
        <w:t>on</w:t>
      </w:r>
      <w:r w:rsidR="00D96A8F" w:rsidRPr="00390687">
        <w:rPr>
          <w:lang w:bidi="he-IL"/>
        </w:rPr>
        <w:t xml:space="preserve"> </w:t>
      </w:r>
      <w:r w:rsidRPr="00390687">
        <w:rPr>
          <w:lang w:bidi="he-IL"/>
        </w:rPr>
        <w:t>his</w:t>
      </w:r>
      <w:r w:rsidR="00D96A8F" w:rsidRPr="00390687">
        <w:rPr>
          <w:lang w:bidi="he-IL"/>
        </w:rPr>
        <w:t xml:space="preserve"> </w:t>
      </w:r>
      <w:r w:rsidRPr="00390687">
        <w:rPr>
          <w:lang w:bidi="he-IL"/>
        </w:rPr>
        <w:t>four</w:t>
      </w:r>
      <w:r w:rsidR="00D96A8F" w:rsidRPr="00390687">
        <w:rPr>
          <w:lang w:bidi="he-IL"/>
        </w:rPr>
        <w:t xml:space="preserve"> </w:t>
      </w:r>
      <w:r w:rsidRPr="00390687">
        <w:rPr>
          <w:lang w:bidi="he-IL"/>
        </w:rPr>
        <w:t>sides.</w:t>
      </w:r>
      <w:r w:rsidR="00D96A8F" w:rsidRPr="00390687">
        <w:rPr>
          <w:lang w:bidi="he-IL"/>
        </w:rPr>
        <w:t xml:space="preserve"> </w:t>
      </w:r>
      <w:r w:rsidRPr="00390687">
        <w:rPr>
          <w:rtl/>
          <w:lang w:bidi="he-IL"/>
        </w:rPr>
        <w:t>וסֹחֵרָה</w:t>
      </w:r>
      <w:r w:rsidR="00D96A8F" w:rsidRPr="00390687">
        <w:rPr>
          <w:lang w:bidi="he-IL"/>
        </w:rPr>
        <w:t xml:space="preserve"> </w:t>
      </w:r>
      <w:r w:rsidRPr="00390687">
        <w:rPr>
          <w:lang w:bidi="he-IL"/>
        </w:rPr>
        <w:t>is</w:t>
      </w:r>
      <w:r w:rsidR="00D96A8F" w:rsidRPr="00390687">
        <w:rPr>
          <w:lang w:bidi="he-IL"/>
        </w:rPr>
        <w:t xml:space="preserve"> </w:t>
      </w:r>
      <w:r w:rsidRPr="00390687">
        <w:rPr>
          <w:lang w:bidi="he-IL"/>
        </w:rPr>
        <w:t>an</w:t>
      </w:r>
      <w:r w:rsidR="00D96A8F" w:rsidRPr="00390687">
        <w:rPr>
          <w:lang w:bidi="he-IL"/>
        </w:rPr>
        <w:t xml:space="preserve"> </w:t>
      </w:r>
      <w:r w:rsidRPr="00390687">
        <w:rPr>
          <w:lang w:bidi="he-IL"/>
        </w:rPr>
        <w:t>expression</w:t>
      </w:r>
      <w:r w:rsidR="00D96A8F" w:rsidRPr="00390687">
        <w:rPr>
          <w:lang w:bidi="he-IL"/>
        </w:rPr>
        <w:t xml:space="preserve"> </w:t>
      </w:r>
      <w:r w:rsidRPr="00390687">
        <w:rPr>
          <w:lang w:bidi="he-IL"/>
        </w:rPr>
        <w:t>of</w:t>
      </w:r>
      <w:r w:rsidR="00D96A8F" w:rsidRPr="00390687">
        <w:rPr>
          <w:lang w:bidi="he-IL"/>
        </w:rPr>
        <w:t xml:space="preserve"> </w:t>
      </w:r>
      <w:r w:rsidRPr="00390687">
        <w:rPr>
          <w:rtl/>
          <w:lang w:bidi="he-IL"/>
        </w:rPr>
        <w:t>סְחוֹר</w:t>
      </w:r>
      <w:r w:rsidR="00D96A8F" w:rsidRPr="00390687">
        <w:rPr>
          <w:rtl/>
          <w:lang w:bidi="he-IL"/>
        </w:rPr>
        <w:t xml:space="preserve"> </w:t>
      </w:r>
      <w:r w:rsidRPr="00390687">
        <w:rPr>
          <w:rtl/>
          <w:lang w:bidi="he-IL"/>
        </w:rPr>
        <w:t>סְחוֹר</w:t>
      </w:r>
      <w:r w:rsidRPr="00390687">
        <w:rPr>
          <w:lang w:bidi="he-IL"/>
        </w:rPr>
        <w:t>,</w:t>
      </w:r>
      <w:r w:rsidR="00D96A8F" w:rsidRPr="00390687">
        <w:rPr>
          <w:lang w:bidi="he-IL"/>
        </w:rPr>
        <w:t xml:space="preserve"> </w:t>
      </w:r>
      <w:r w:rsidRPr="00390687">
        <w:rPr>
          <w:lang w:bidi="he-IL"/>
        </w:rPr>
        <w:t>around.</w:t>
      </w:r>
      <w:r w:rsidR="00D96A8F" w:rsidRPr="00390687">
        <w:rPr>
          <w:lang w:bidi="he-IL"/>
        </w:rPr>
        <w:t xml:space="preserve"> </w:t>
      </w:r>
    </w:p>
    <w:p w14:paraId="4A086CCD" w14:textId="002528DA" w:rsidR="000A35F1" w:rsidRPr="00390687" w:rsidRDefault="00D96A8F" w:rsidP="00D650D5">
      <w:pPr>
        <w:rPr>
          <w:lang w:bidi="he-IL"/>
        </w:rPr>
      </w:pPr>
      <w:r w:rsidRPr="00390687">
        <w:rPr>
          <w:lang w:bidi="he-IL"/>
        </w:rPr>
        <w:t xml:space="preserve"> </w:t>
      </w:r>
    </w:p>
    <w:p w14:paraId="4042E1CB" w14:textId="59067291" w:rsidR="000A35F1" w:rsidRPr="00390687" w:rsidRDefault="000A35F1" w:rsidP="00D650D5">
      <w:pPr>
        <w:rPr>
          <w:lang w:bidi="he-IL"/>
        </w:rPr>
      </w:pPr>
      <w:r w:rsidRPr="00390687">
        <w:rPr>
          <w:b/>
          <w:bCs/>
          <w:lang w:bidi="he-IL"/>
        </w:rPr>
        <w:t>5</w:t>
      </w:r>
      <w:r w:rsidR="00D96A8F" w:rsidRPr="00390687">
        <w:rPr>
          <w:lang w:bidi="he-IL"/>
        </w:rPr>
        <w:t xml:space="preserve"> </w:t>
      </w:r>
      <w:r w:rsidRPr="00390687">
        <w:rPr>
          <w:b/>
          <w:bCs/>
          <w:lang w:bidi="he-IL"/>
        </w:rPr>
        <w:t>You</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not</w:t>
      </w:r>
      <w:r w:rsidR="00D96A8F" w:rsidRPr="00390687">
        <w:rPr>
          <w:b/>
          <w:bCs/>
          <w:lang w:bidi="he-IL"/>
        </w:rPr>
        <w:t xml:space="preserve"> </w:t>
      </w:r>
      <w:r w:rsidRPr="00390687">
        <w:rPr>
          <w:b/>
          <w:bCs/>
          <w:lang w:bidi="he-IL"/>
        </w:rPr>
        <w:t>fear</w:t>
      </w:r>
      <w:r w:rsidR="00D96A8F" w:rsidRPr="00390687">
        <w:rPr>
          <w:lang w:bidi="he-IL"/>
        </w:rPr>
        <w:t xml:space="preserve"> </w:t>
      </w:r>
      <w:r w:rsidRPr="00390687">
        <w:rPr>
          <w:lang w:bidi="he-IL"/>
        </w:rPr>
        <w:t>if</w:t>
      </w:r>
      <w:r w:rsidR="00D96A8F" w:rsidRPr="00390687">
        <w:rPr>
          <w:lang w:bidi="he-IL"/>
        </w:rPr>
        <w:t xml:space="preserve"> </w:t>
      </w:r>
      <w:r w:rsidRPr="00390687">
        <w:rPr>
          <w:lang w:bidi="he-IL"/>
        </w:rPr>
        <w:t>you</w:t>
      </w:r>
      <w:r w:rsidR="00D96A8F" w:rsidRPr="00390687">
        <w:rPr>
          <w:lang w:bidi="he-IL"/>
        </w:rPr>
        <w:t xml:space="preserve"> </w:t>
      </w:r>
      <w:r w:rsidRPr="00390687">
        <w:rPr>
          <w:lang w:bidi="he-IL"/>
        </w:rPr>
        <w:t>trust</w:t>
      </w:r>
      <w:r w:rsidR="00D96A8F" w:rsidRPr="00390687">
        <w:rPr>
          <w:lang w:bidi="he-IL"/>
        </w:rPr>
        <w:t xml:space="preserve"> </w:t>
      </w:r>
      <w:r w:rsidRPr="00390687">
        <w:rPr>
          <w:lang w:bidi="he-IL"/>
        </w:rPr>
        <w:t>in</w:t>
      </w:r>
      <w:r w:rsidR="00D96A8F" w:rsidRPr="00390687">
        <w:rPr>
          <w:lang w:bidi="he-IL"/>
        </w:rPr>
        <w:t xml:space="preserve"> </w:t>
      </w:r>
      <w:r w:rsidRPr="00390687">
        <w:rPr>
          <w:lang w:bidi="he-IL"/>
        </w:rPr>
        <w:t>Him.</w:t>
      </w:r>
    </w:p>
    <w:p w14:paraId="60DD031C" w14:textId="4F6BD96B" w:rsidR="000A35F1" w:rsidRPr="00390687" w:rsidRDefault="00D96A8F" w:rsidP="00D650D5">
      <w:pPr>
        <w:rPr>
          <w:lang w:bidi="he-IL"/>
        </w:rPr>
      </w:pPr>
      <w:r w:rsidRPr="00390687">
        <w:rPr>
          <w:lang w:bidi="he-IL"/>
        </w:rPr>
        <w:t xml:space="preserve"> </w:t>
      </w:r>
    </w:p>
    <w:p w14:paraId="19CD2543" w14:textId="4EF2D8FC" w:rsidR="000A35F1" w:rsidRPr="00390687" w:rsidRDefault="000A35F1" w:rsidP="00D650D5">
      <w:pPr>
        <w:rPr>
          <w:lang w:bidi="he-IL"/>
        </w:rPr>
      </w:pPr>
      <w:r w:rsidRPr="00390687">
        <w:rPr>
          <w:b/>
          <w:bCs/>
          <w:lang w:bidi="he-IL"/>
        </w:rPr>
        <w:t>the</w:t>
      </w:r>
      <w:r w:rsidR="00D96A8F" w:rsidRPr="00390687">
        <w:rPr>
          <w:b/>
          <w:bCs/>
          <w:lang w:bidi="he-IL"/>
        </w:rPr>
        <w:t xml:space="preserve"> </w:t>
      </w:r>
      <w:r w:rsidRPr="00390687">
        <w:rPr>
          <w:b/>
          <w:bCs/>
          <w:lang w:bidi="he-IL"/>
        </w:rPr>
        <w:t>arrow</w:t>
      </w:r>
      <w:r w:rsidR="00D96A8F" w:rsidRPr="00390687">
        <w:rPr>
          <w:b/>
          <w:bCs/>
          <w:lang w:bidi="he-IL"/>
        </w:rPr>
        <w:t xml:space="preserve"> </w:t>
      </w:r>
      <w:r w:rsidRPr="00390687">
        <w:rPr>
          <w:b/>
          <w:bCs/>
          <w:lang w:bidi="he-IL"/>
        </w:rPr>
        <w:t>that</w:t>
      </w:r>
      <w:r w:rsidR="00D96A8F" w:rsidRPr="00390687">
        <w:rPr>
          <w:b/>
          <w:bCs/>
          <w:lang w:bidi="he-IL"/>
        </w:rPr>
        <w:t xml:space="preserve"> </w:t>
      </w:r>
      <w:r w:rsidRPr="00390687">
        <w:rPr>
          <w:b/>
          <w:bCs/>
          <w:lang w:bidi="he-IL"/>
        </w:rPr>
        <w:t>flies</w:t>
      </w:r>
      <w:r w:rsidR="00D96A8F" w:rsidRPr="00390687">
        <w:rPr>
          <w:b/>
          <w:bCs/>
          <w:lang w:bidi="he-IL"/>
        </w:rPr>
        <w:t xml:space="preserve"> </w:t>
      </w:r>
      <w:r w:rsidRPr="00390687">
        <w:rPr>
          <w:b/>
          <w:bCs/>
          <w:lang w:bidi="he-IL"/>
        </w:rPr>
        <w:t>by</w:t>
      </w:r>
      <w:r w:rsidR="00D96A8F" w:rsidRPr="00390687">
        <w:rPr>
          <w:b/>
          <w:bCs/>
          <w:lang w:bidi="he-IL"/>
        </w:rPr>
        <w:t xml:space="preserve"> </w:t>
      </w:r>
      <w:r w:rsidRPr="00390687">
        <w:rPr>
          <w:b/>
          <w:bCs/>
          <w:lang w:bidi="he-IL"/>
        </w:rPr>
        <w:t>day</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demon</w:t>
      </w:r>
      <w:r w:rsidR="00D96A8F" w:rsidRPr="00390687">
        <w:rPr>
          <w:lang w:bidi="he-IL"/>
        </w:rPr>
        <w:t xml:space="preserve"> </w:t>
      </w:r>
      <w:r w:rsidRPr="00390687">
        <w:rPr>
          <w:lang w:bidi="he-IL"/>
        </w:rPr>
        <w:t>that</w:t>
      </w:r>
      <w:r w:rsidR="00D96A8F" w:rsidRPr="00390687">
        <w:rPr>
          <w:lang w:bidi="he-IL"/>
        </w:rPr>
        <w:t xml:space="preserve"> </w:t>
      </w:r>
      <w:r w:rsidRPr="00390687">
        <w:rPr>
          <w:lang w:bidi="he-IL"/>
        </w:rPr>
        <w:t>flies</w:t>
      </w:r>
      <w:r w:rsidR="00D96A8F" w:rsidRPr="00390687">
        <w:rPr>
          <w:lang w:bidi="he-IL"/>
        </w:rPr>
        <w:t xml:space="preserve"> </w:t>
      </w:r>
      <w:r w:rsidRPr="00390687">
        <w:rPr>
          <w:lang w:bidi="he-IL"/>
        </w:rPr>
        <w:t>like</w:t>
      </w:r>
      <w:r w:rsidR="00D96A8F" w:rsidRPr="00390687">
        <w:rPr>
          <w:lang w:bidi="he-IL"/>
        </w:rPr>
        <w:t xml:space="preserve"> </w:t>
      </w:r>
      <w:r w:rsidRPr="00390687">
        <w:rPr>
          <w:lang w:bidi="he-IL"/>
        </w:rPr>
        <w:t>an</w:t>
      </w:r>
      <w:r w:rsidR="00D96A8F" w:rsidRPr="00390687">
        <w:rPr>
          <w:lang w:bidi="he-IL"/>
        </w:rPr>
        <w:t xml:space="preserve"> </w:t>
      </w:r>
      <w:r w:rsidRPr="00390687">
        <w:rPr>
          <w:lang w:bidi="he-IL"/>
        </w:rPr>
        <w:t>arrow.</w:t>
      </w:r>
      <w:r w:rsidR="00D96A8F" w:rsidRPr="00390687">
        <w:rPr>
          <w:lang w:bidi="he-IL"/>
        </w:rPr>
        <w:t xml:space="preserve"> </w:t>
      </w:r>
    </w:p>
    <w:p w14:paraId="6E1B37E1" w14:textId="6C0A7E7E" w:rsidR="000A35F1" w:rsidRPr="00390687" w:rsidRDefault="00D96A8F" w:rsidP="00D650D5">
      <w:pPr>
        <w:rPr>
          <w:lang w:bidi="he-IL"/>
        </w:rPr>
      </w:pPr>
      <w:r w:rsidRPr="00390687">
        <w:rPr>
          <w:lang w:bidi="he-IL"/>
        </w:rPr>
        <w:t xml:space="preserve"> </w:t>
      </w:r>
    </w:p>
    <w:p w14:paraId="253BA9F3" w14:textId="77ECCB03" w:rsidR="000A35F1" w:rsidRPr="00390687" w:rsidRDefault="000A35F1" w:rsidP="00D650D5">
      <w:pPr>
        <w:rPr>
          <w:lang w:bidi="he-IL"/>
        </w:rPr>
      </w:pPr>
      <w:r w:rsidRPr="00390687">
        <w:rPr>
          <w:b/>
          <w:bCs/>
          <w:lang w:bidi="he-IL"/>
        </w:rPr>
        <w:t>6</w:t>
      </w:r>
      <w:r w:rsidR="00D96A8F" w:rsidRPr="00390687">
        <w:rPr>
          <w:lang w:bidi="he-IL"/>
        </w:rPr>
        <w:t xml:space="preserve"> </w:t>
      </w:r>
      <w:r w:rsidRPr="00390687">
        <w:rPr>
          <w:b/>
          <w:bCs/>
          <w:lang w:bidi="he-IL"/>
        </w:rPr>
        <w:t>Pestilence,</w:t>
      </w:r>
      <w:r w:rsidR="00D96A8F" w:rsidRPr="00390687">
        <w:rPr>
          <w:b/>
          <w:bCs/>
          <w:lang w:bidi="he-IL"/>
        </w:rPr>
        <w:t xml:space="preserve"> </w:t>
      </w:r>
      <w:r w:rsidRPr="00390687">
        <w:rPr>
          <w:b/>
          <w:bCs/>
          <w:lang w:bidi="he-IL"/>
        </w:rPr>
        <w:t>etc.,</w:t>
      </w:r>
      <w:r w:rsidR="00D96A8F" w:rsidRPr="00390687">
        <w:rPr>
          <w:b/>
          <w:bCs/>
          <w:lang w:bidi="he-IL"/>
        </w:rPr>
        <w:t xml:space="preserve"> </w:t>
      </w:r>
      <w:r w:rsidRPr="00390687">
        <w:rPr>
          <w:b/>
          <w:bCs/>
          <w:lang w:bidi="he-IL"/>
        </w:rPr>
        <w:t>destruction</w:t>
      </w:r>
      <w:r w:rsidR="00D96A8F" w:rsidRPr="00390687">
        <w:rPr>
          <w:lang w:bidi="he-IL"/>
        </w:rPr>
        <w:t xml:space="preserve"> </w:t>
      </w:r>
      <w:r w:rsidRPr="00390687">
        <w:rPr>
          <w:lang w:bidi="he-IL"/>
        </w:rPr>
        <w:t>These</w:t>
      </w:r>
      <w:r w:rsidR="00D96A8F" w:rsidRPr="00390687">
        <w:rPr>
          <w:lang w:bidi="he-IL"/>
        </w:rPr>
        <w:t xml:space="preserve"> </w:t>
      </w:r>
      <w:r w:rsidRPr="00390687">
        <w:rPr>
          <w:lang w:bidi="he-IL"/>
        </w:rPr>
        <w:t>are</w:t>
      </w:r>
      <w:r w:rsidR="00D96A8F" w:rsidRPr="00390687">
        <w:rPr>
          <w:lang w:bidi="he-IL"/>
        </w:rPr>
        <w:t xml:space="preserve"> </w:t>
      </w:r>
      <w:r w:rsidRPr="00390687">
        <w:rPr>
          <w:lang w:bidi="he-IL"/>
        </w:rPr>
        <w:t>names</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demons;</w:t>
      </w:r>
      <w:r w:rsidR="00D96A8F" w:rsidRPr="00390687">
        <w:rPr>
          <w:lang w:bidi="he-IL"/>
        </w:rPr>
        <w:t xml:space="preserve"> </w:t>
      </w:r>
      <w:r w:rsidRPr="00390687">
        <w:rPr>
          <w:lang w:bidi="he-IL"/>
        </w:rPr>
        <w:t>one</w:t>
      </w:r>
      <w:r w:rsidR="00D96A8F" w:rsidRPr="00390687">
        <w:rPr>
          <w:lang w:bidi="he-IL"/>
        </w:rPr>
        <w:t xml:space="preserve"> </w:t>
      </w:r>
      <w:r w:rsidRPr="00390687">
        <w:rPr>
          <w:lang w:bidi="he-IL"/>
        </w:rPr>
        <w:t>destroys</w:t>
      </w:r>
      <w:r w:rsidR="00D96A8F" w:rsidRPr="00390687">
        <w:rPr>
          <w:lang w:bidi="he-IL"/>
        </w:rPr>
        <w:t xml:space="preserve"> </w:t>
      </w:r>
      <w:r w:rsidRPr="00390687">
        <w:rPr>
          <w:lang w:bidi="he-IL"/>
        </w:rPr>
        <w:t>at</w:t>
      </w:r>
      <w:r w:rsidR="00D96A8F" w:rsidRPr="00390687">
        <w:rPr>
          <w:lang w:bidi="he-IL"/>
        </w:rPr>
        <w:t xml:space="preserve"> </w:t>
      </w:r>
      <w:r w:rsidRPr="00390687">
        <w:rPr>
          <w:lang w:bidi="he-IL"/>
        </w:rPr>
        <w:t>night,</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one</w:t>
      </w:r>
      <w:r w:rsidR="00D96A8F" w:rsidRPr="00390687">
        <w:rPr>
          <w:lang w:bidi="he-IL"/>
        </w:rPr>
        <w:t xml:space="preserve"> </w:t>
      </w:r>
      <w:r w:rsidRPr="00390687">
        <w:rPr>
          <w:lang w:bidi="he-IL"/>
        </w:rPr>
        <w:t>destroys</w:t>
      </w:r>
      <w:r w:rsidR="00D96A8F" w:rsidRPr="00390687">
        <w:rPr>
          <w:lang w:bidi="he-IL"/>
        </w:rPr>
        <w:t xml:space="preserve"> </w:t>
      </w:r>
      <w:r w:rsidRPr="00390687">
        <w:rPr>
          <w:lang w:bidi="he-IL"/>
        </w:rPr>
        <w:t>at</w:t>
      </w:r>
      <w:r w:rsidR="00D96A8F" w:rsidRPr="00390687">
        <w:rPr>
          <w:lang w:bidi="he-IL"/>
        </w:rPr>
        <w:t xml:space="preserve"> </w:t>
      </w:r>
      <w:r w:rsidRPr="00390687">
        <w:rPr>
          <w:lang w:bidi="he-IL"/>
        </w:rPr>
        <w:t>noon.</w:t>
      </w:r>
    </w:p>
    <w:p w14:paraId="7CF3A8D0" w14:textId="5A73200C" w:rsidR="000A35F1" w:rsidRPr="00390687" w:rsidRDefault="00D96A8F" w:rsidP="00D650D5">
      <w:pPr>
        <w:rPr>
          <w:lang w:bidi="he-IL"/>
        </w:rPr>
      </w:pPr>
      <w:r w:rsidRPr="00390687">
        <w:rPr>
          <w:lang w:bidi="he-IL"/>
        </w:rPr>
        <w:t xml:space="preserve"> </w:t>
      </w:r>
    </w:p>
    <w:p w14:paraId="2AA03617" w14:textId="0BC59D6C" w:rsidR="000A35F1" w:rsidRPr="00390687" w:rsidRDefault="000A35F1" w:rsidP="00D650D5">
      <w:pPr>
        <w:rPr>
          <w:lang w:bidi="he-IL"/>
        </w:rPr>
      </w:pPr>
      <w:r w:rsidRPr="00390687">
        <w:rPr>
          <w:b/>
          <w:bCs/>
          <w:lang w:bidi="he-IL"/>
        </w:rPr>
        <w:t>ravages</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יָשוּד</w:t>
      </w:r>
      <w:r w:rsidRPr="00390687">
        <w:rPr>
          <w:lang w:bidi="he-IL"/>
        </w:rPr>
        <w:t>,</w:t>
      </w:r>
      <w:r w:rsidR="00D96A8F" w:rsidRPr="00390687">
        <w:rPr>
          <w:lang w:bidi="he-IL"/>
        </w:rPr>
        <w:t xml:space="preserve"> </w:t>
      </w:r>
      <w:r w:rsidRPr="00390687">
        <w:rPr>
          <w:lang w:bidi="he-IL"/>
        </w:rPr>
        <w:t>[equivalent</w:t>
      </w:r>
      <w:r w:rsidR="00D96A8F" w:rsidRPr="00390687">
        <w:rPr>
          <w:lang w:bidi="he-IL"/>
        </w:rPr>
        <w:t xml:space="preserve"> </w:t>
      </w:r>
      <w:r w:rsidRPr="00390687">
        <w:rPr>
          <w:lang w:bidi="he-IL"/>
        </w:rPr>
        <w:t>to]</w:t>
      </w:r>
      <w:r w:rsidR="00D96A8F" w:rsidRPr="00390687">
        <w:rPr>
          <w:lang w:bidi="he-IL"/>
        </w:rPr>
        <w:t xml:space="preserve"> </w:t>
      </w:r>
      <w:r w:rsidRPr="00390687">
        <w:rPr>
          <w:rtl/>
          <w:lang w:bidi="he-IL"/>
        </w:rPr>
        <w:t>יְשוֹדֵד</w:t>
      </w:r>
      <w:r w:rsidRPr="00390687">
        <w:rPr>
          <w:lang w:bidi="he-IL"/>
        </w:rPr>
        <w:t>.</w:t>
      </w:r>
      <w:r w:rsidR="00D96A8F" w:rsidRPr="00390687">
        <w:rPr>
          <w:lang w:bidi="he-IL"/>
        </w:rPr>
        <w:t xml:space="preserve"> </w:t>
      </w:r>
    </w:p>
    <w:p w14:paraId="5F47D404" w14:textId="06825CED" w:rsidR="000A35F1" w:rsidRPr="00390687" w:rsidRDefault="00D96A8F" w:rsidP="00D650D5">
      <w:pPr>
        <w:rPr>
          <w:lang w:bidi="he-IL"/>
        </w:rPr>
      </w:pPr>
      <w:r w:rsidRPr="00390687">
        <w:rPr>
          <w:lang w:bidi="he-IL"/>
        </w:rPr>
        <w:t xml:space="preserve"> </w:t>
      </w:r>
    </w:p>
    <w:p w14:paraId="619D781D" w14:textId="46C9579B" w:rsidR="000A35F1" w:rsidRPr="00390687" w:rsidRDefault="000A35F1" w:rsidP="00D650D5">
      <w:pPr>
        <w:rPr>
          <w:lang w:bidi="he-IL"/>
        </w:rPr>
      </w:pPr>
      <w:r w:rsidRPr="00390687">
        <w:rPr>
          <w:b/>
          <w:bCs/>
          <w:lang w:bidi="he-IL"/>
        </w:rPr>
        <w:t>7</w:t>
      </w:r>
      <w:r w:rsidR="00D96A8F" w:rsidRPr="00390687">
        <w:rPr>
          <w:lang w:bidi="he-IL"/>
        </w:rPr>
        <w:t xml:space="preserve"> </w:t>
      </w:r>
      <w:r w:rsidRPr="00390687">
        <w:rPr>
          <w:b/>
          <w:bCs/>
          <w:lang w:bidi="he-IL"/>
        </w:rPr>
        <w:t>A</w:t>
      </w:r>
      <w:r w:rsidR="00D96A8F" w:rsidRPr="00390687">
        <w:rPr>
          <w:b/>
          <w:bCs/>
          <w:lang w:bidi="he-IL"/>
        </w:rPr>
        <w:t xml:space="preserve"> </w:t>
      </w:r>
      <w:r w:rsidRPr="00390687">
        <w:rPr>
          <w:b/>
          <w:bCs/>
          <w:lang w:bidi="he-IL"/>
        </w:rPr>
        <w:t>thousand</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be</w:t>
      </w:r>
      <w:r w:rsidR="00D96A8F" w:rsidRPr="00390687">
        <w:rPr>
          <w:b/>
          <w:bCs/>
          <w:lang w:bidi="he-IL"/>
        </w:rPr>
        <w:t xml:space="preserve"> </w:t>
      </w:r>
      <w:r w:rsidRPr="00390687">
        <w:rPr>
          <w:b/>
          <w:bCs/>
          <w:lang w:bidi="he-IL"/>
        </w:rPr>
        <w:t>stationed</w:t>
      </w:r>
      <w:r w:rsidR="00D96A8F" w:rsidRPr="00390687">
        <w:rPr>
          <w:b/>
          <w:bCs/>
          <w:lang w:bidi="he-IL"/>
        </w:rPr>
        <w:t xml:space="preserve"> </w:t>
      </w:r>
      <w:r w:rsidRPr="00390687">
        <w:rPr>
          <w:b/>
          <w:bCs/>
          <w:lang w:bidi="he-IL"/>
        </w:rPr>
        <w:t>at</w:t>
      </w:r>
      <w:r w:rsidR="00D96A8F" w:rsidRPr="00390687">
        <w:rPr>
          <w:b/>
          <w:bCs/>
          <w:lang w:bidi="he-IL"/>
        </w:rPr>
        <w:t xml:space="preserve"> </w:t>
      </w:r>
      <w:r w:rsidRPr="00390687">
        <w:rPr>
          <w:b/>
          <w:bCs/>
          <w:lang w:bidi="he-IL"/>
        </w:rPr>
        <w:t>your</w:t>
      </w:r>
      <w:r w:rsidR="00D96A8F" w:rsidRPr="00390687">
        <w:rPr>
          <w:b/>
          <w:bCs/>
          <w:lang w:bidi="he-IL"/>
        </w:rPr>
        <w:t xml:space="preserve"> </w:t>
      </w:r>
      <w:r w:rsidRPr="00390687">
        <w:rPr>
          <w:b/>
          <w:bCs/>
          <w:lang w:bidi="he-IL"/>
        </w:rPr>
        <w:t>side</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יפל</w:t>
      </w:r>
      <w:r w:rsidRPr="00390687">
        <w:rPr>
          <w:lang w:bidi="he-IL"/>
        </w:rPr>
        <w:t>,</w:t>
      </w:r>
      <w:r w:rsidR="00D96A8F" w:rsidRPr="00390687">
        <w:rPr>
          <w:lang w:bidi="he-IL"/>
        </w:rPr>
        <w:t xml:space="preserve"> </w:t>
      </w:r>
      <w:r w:rsidRPr="00390687">
        <w:rPr>
          <w:lang w:bidi="he-IL"/>
        </w:rPr>
        <w:t>an</w:t>
      </w:r>
      <w:r w:rsidR="00D96A8F" w:rsidRPr="00390687">
        <w:rPr>
          <w:lang w:bidi="he-IL"/>
        </w:rPr>
        <w:t xml:space="preserve"> </w:t>
      </w:r>
      <w:r w:rsidRPr="00390687">
        <w:rPr>
          <w:lang w:bidi="he-IL"/>
        </w:rPr>
        <w:t>expression</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encamping,</w:t>
      </w:r>
      <w:r w:rsidR="00D96A8F" w:rsidRPr="00390687">
        <w:rPr>
          <w:lang w:bidi="he-IL"/>
        </w:rPr>
        <w:t xml:space="preserve"> </w:t>
      </w:r>
      <w:r w:rsidRPr="00390687">
        <w:rPr>
          <w:lang w:bidi="he-IL"/>
        </w:rPr>
        <w:t>as</w:t>
      </w:r>
      <w:r w:rsidR="00D96A8F" w:rsidRPr="00390687">
        <w:rPr>
          <w:lang w:bidi="he-IL"/>
        </w:rPr>
        <w:t xml:space="preserve"> </w:t>
      </w:r>
      <w:r w:rsidRPr="00390687">
        <w:rPr>
          <w:lang w:bidi="he-IL"/>
        </w:rPr>
        <w:t>(Gen.</w:t>
      </w:r>
      <w:r w:rsidR="00D96A8F" w:rsidRPr="00390687">
        <w:rPr>
          <w:lang w:bidi="he-IL"/>
        </w:rPr>
        <w:t xml:space="preserve"> </w:t>
      </w:r>
      <w:r w:rsidRPr="00390687">
        <w:rPr>
          <w:lang w:bidi="he-IL"/>
        </w:rPr>
        <w:t>25:</w:t>
      </w:r>
      <w:r w:rsidR="00D96A8F" w:rsidRPr="00390687">
        <w:rPr>
          <w:lang w:bidi="he-IL"/>
        </w:rPr>
        <w:t xml:space="preserve"> </w:t>
      </w:r>
      <w:r w:rsidRPr="00390687">
        <w:rPr>
          <w:lang w:bidi="he-IL"/>
        </w:rPr>
        <w:t>18):</w:t>
      </w:r>
      <w:r w:rsidR="00D96A8F" w:rsidRPr="00390687">
        <w:rPr>
          <w:lang w:bidi="he-IL"/>
        </w:rPr>
        <w:t xml:space="preserve"> </w:t>
      </w:r>
      <w:r w:rsidRPr="00390687">
        <w:rPr>
          <w:lang w:bidi="he-IL"/>
        </w:rPr>
        <w:t>“before</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face</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all</w:t>
      </w:r>
      <w:r w:rsidR="00D96A8F" w:rsidRPr="00390687">
        <w:rPr>
          <w:lang w:bidi="he-IL"/>
        </w:rPr>
        <w:t xml:space="preserve"> </w:t>
      </w:r>
      <w:r w:rsidRPr="00390687">
        <w:rPr>
          <w:lang w:bidi="he-IL"/>
        </w:rPr>
        <w:t>his</w:t>
      </w:r>
      <w:r w:rsidR="00D96A8F" w:rsidRPr="00390687">
        <w:rPr>
          <w:lang w:bidi="he-IL"/>
        </w:rPr>
        <w:t xml:space="preserve"> </w:t>
      </w:r>
      <w:r w:rsidRPr="00390687">
        <w:rPr>
          <w:lang w:bidi="he-IL"/>
        </w:rPr>
        <w:t>brothers</w:t>
      </w:r>
      <w:r w:rsidR="00D96A8F" w:rsidRPr="00390687">
        <w:rPr>
          <w:lang w:bidi="he-IL"/>
        </w:rPr>
        <w:t xml:space="preserve"> </w:t>
      </w:r>
      <w:proofErr w:type="gramStart"/>
      <w:r w:rsidRPr="00390687">
        <w:rPr>
          <w:lang w:bidi="he-IL"/>
        </w:rPr>
        <w:t>did</w:t>
      </w:r>
      <w:proofErr w:type="gramEnd"/>
      <w:r w:rsidR="00D96A8F" w:rsidRPr="00390687">
        <w:rPr>
          <w:lang w:bidi="he-IL"/>
        </w:rPr>
        <w:t xml:space="preserve"> </w:t>
      </w:r>
      <w:r w:rsidRPr="00390687">
        <w:rPr>
          <w:lang w:bidi="he-IL"/>
        </w:rPr>
        <w:t>he</w:t>
      </w:r>
      <w:r w:rsidR="00D96A8F" w:rsidRPr="00390687">
        <w:rPr>
          <w:lang w:bidi="he-IL"/>
        </w:rPr>
        <w:t xml:space="preserve"> </w:t>
      </w:r>
      <w:r w:rsidRPr="00390687">
        <w:rPr>
          <w:lang w:bidi="he-IL"/>
        </w:rPr>
        <w:t>settle</w:t>
      </w:r>
      <w:r w:rsidR="00D96A8F" w:rsidRPr="00390687">
        <w:rPr>
          <w:lang w:bidi="he-IL"/>
        </w:rPr>
        <w:t xml:space="preserve"> </w:t>
      </w:r>
      <w:r w:rsidRPr="00390687">
        <w:rPr>
          <w:rtl/>
          <w:lang w:bidi="he-IL"/>
        </w:rPr>
        <w:t>(נפל)</w:t>
      </w:r>
      <w:r w:rsidRPr="00390687">
        <w:rPr>
          <w:lang w:bidi="he-IL"/>
        </w:rPr>
        <w:t>.”</w:t>
      </w:r>
    </w:p>
    <w:p w14:paraId="7115E87E" w14:textId="75816A72" w:rsidR="000A35F1" w:rsidRPr="00390687" w:rsidRDefault="00D96A8F" w:rsidP="00D650D5">
      <w:pPr>
        <w:rPr>
          <w:lang w:bidi="he-IL"/>
        </w:rPr>
      </w:pPr>
      <w:r w:rsidRPr="00390687">
        <w:rPr>
          <w:lang w:bidi="he-IL"/>
        </w:rPr>
        <w:t xml:space="preserve"> </w:t>
      </w:r>
    </w:p>
    <w:p w14:paraId="7085228E" w14:textId="28B54244" w:rsidR="000A35F1" w:rsidRPr="00390687" w:rsidRDefault="000A35F1" w:rsidP="00D650D5">
      <w:pPr>
        <w:rPr>
          <w:lang w:bidi="he-IL"/>
        </w:rPr>
      </w:pPr>
      <w:r w:rsidRPr="00390687">
        <w:rPr>
          <w:b/>
          <w:bCs/>
          <w:lang w:bidi="he-IL"/>
        </w:rPr>
        <w:t>at</w:t>
      </w:r>
      <w:r w:rsidR="00D96A8F" w:rsidRPr="00390687">
        <w:rPr>
          <w:b/>
          <w:bCs/>
          <w:lang w:bidi="he-IL"/>
        </w:rPr>
        <w:t xml:space="preserve"> </w:t>
      </w:r>
      <w:r w:rsidRPr="00390687">
        <w:rPr>
          <w:b/>
          <w:bCs/>
          <w:lang w:bidi="he-IL"/>
        </w:rPr>
        <w:t>your</w:t>
      </w:r>
      <w:r w:rsidR="00D96A8F" w:rsidRPr="00390687">
        <w:rPr>
          <w:b/>
          <w:bCs/>
          <w:lang w:bidi="he-IL"/>
        </w:rPr>
        <w:t xml:space="preserve"> </w:t>
      </w:r>
      <w:r w:rsidRPr="00390687">
        <w:rPr>
          <w:b/>
          <w:bCs/>
          <w:lang w:bidi="he-IL"/>
        </w:rPr>
        <w:t>side</w:t>
      </w:r>
      <w:r w:rsidR="00D96A8F" w:rsidRPr="00390687">
        <w:rPr>
          <w:lang w:bidi="he-IL"/>
        </w:rPr>
        <w:t xml:space="preserve"> </w:t>
      </w:r>
      <w:proofErr w:type="gramStart"/>
      <w:r w:rsidRPr="00390687">
        <w:rPr>
          <w:lang w:bidi="he-IL"/>
        </w:rPr>
        <w:t>At</w:t>
      </w:r>
      <w:proofErr w:type="gramEnd"/>
      <w:r w:rsidR="00D96A8F" w:rsidRPr="00390687">
        <w:rPr>
          <w:lang w:bidi="he-IL"/>
        </w:rPr>
        <w:t xml:space="preserve"> </w:t>
      </w:r>
      <w:r w:rsidRPr="00390687">
        <w:rPr>
          <w:lang w:bidi="he-IL"/>
        </w:rPr>
        <w:t>your</w:t>
      </w:r>
      <w:r w:rsidR="00D96A8F" w:rsidRPr="00390687">
        <w:rPr>
          <w:lang w:bidi="he-IL"/>
        </w:rPr>
        <w:t xml:space="preserve"> </w:t>
      </w:r>
      <w:r w:rsidRPr="00390687">
        <w:rPr>
          <w:lang w:bidi="he-IL"/>
        </w:rPr>
        <w:t>left</w:t>
      </w:r>
      <w:r w:rsidR="00D96A8F" w:rsidRPr="00390687">
        <w:rPr>
          <w:lang w:bidi="he-IL"/>
        </w:rPr>
        <w:t xml:space="preserve"> </w:t>
      </w:r>
      <w:r w:rsidRPr="00390687">
        <w:rPr>
          <w:lang w:bidi="he-IL"/>
        </w:rPr>
        <w:t>a</w:t>
      </w:r>
      <w:r w:rsidR="00D96A8F" w:rsidRPr="00390687">
        <w:rPr>
          <w:lang w:bidi="he-IL"/>
        </w:rPr>
        <w:t xml:space="preserve"> </w:t>
      </w:r>
      <w:r w:rsidRPr="00390687">
        <w:rPr>
          <w:lang w:bidi="he-IL"/>
        </w:rPr>
        <w:t>thousand</w:t>
      </w:r>
      <w:r w:rsidR="00D96A8F" w:rsidRPr="00390687">
        <w:rPr>
          <w:lang w:bidi="he-IL"/>
        </w:rPr>
        <w:t xml:space="preserve"> </w:t>
      </w:r>
      <w:r w:rsidRPr="00390687">
        <w:rPr>
          <w:lang w:bidi="he-IL"/>
        </w:rPr>
        <w:t>demons</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be</w:t>
      </w:r>
      <w:r w:rsidR="00D96A8F" w:rsidRPr="00390687">
        <w:rPr>
          <w:lang w:bidi="he-IL"/>
        </w:rPr>
        <w:t xml:space="preserve"> </w:t>
      </w:r>
      <w:r w:rsidRPr="00390687">
        <w:rPr>
          <w:lang w:bidi="he-IL"/>
        </w:rPr>
        <w:t>stationed,</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they</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not</w:t>
      </w:r>
      <w:r w:rsidR="00D96A8F" w:rsidRPr="00390687">
        <w:rPr>
          <w:lang w:bidi="he-IL"/>
        </w:rPr>
        <w:t xml:space="preserve"> </w:t>
      </w:r>
      <w:r w:rsidRPr="00390687">
        <w:rPr>
          <w:lang w:bidi="he-IL"/>
        </w:rPr>
        <w:t>approach</w:t>
      </w:r>
      <w:r w:rsidR="00D96A8F" w:rsidRPr="00390687">
        <w:rPr>
          <w:lang w:bidi="he-IL"/>
        </w:rPr>
        <w:t xml:space="preserve"> </w:t>
      </w:r>
      <w:r w:rsidRPr="00390687">
        <w:rPr>
          <w:lang w:bidi="he-IL"/>
        </w:rPr>
        <w:t>you</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harm</w:t>
      </w:r>
      <w:r w:rsidR="00D96A8F" w:rsidRPr="00390687">
        <w:rPr>
          <w:lang w:bidi="he-IL"/>
        </w:rPr>
        <w:t xml:space="preserve"> </w:t>
      </w:r>
      <w:r w:rsidRPr="00390687">
        <w:rPr>
          <w:lang w:bidi="he-IL"/>
        </w:rPr>
        <w:t>[you].</w:t>
      </w:r>
      <w:r w:rsidR="00D96A8F" w:rsidRPr="00390687">
        <w:rPr>
          <w:lang w:bidi="he-IL"/>
        </w:rPr>
        <w:t xml:space="preserve"> </w:t>
      </w:r>
    </w:p>
    <w:p w14:paraId="3E8B9A4C" w14:textId="619A361A" w:rsidR="000A35F1" w:rsidRPr="00390687" w:rsidRDefault="00D96A8F" w:rsidP="00D650D5">
      <w:pPr>
        <w:rPr>
          <w:lang w:bidi="he-IL"/>
        </w:rPr>
      </w:pPr>
      <w:r w:rsidRPr="00390687">
        <w:rPr>
          <w:lang w:bidi="he-IL"/>
        </w:rPr>
        <w:t xml:space="preserve"> </w:t>
      </w:r>
    </w:p>
    <w:p w14:paraId="0CAB2111" w14:textId="69DA6ABD" w:rsidR="000A35F1" w:rsidRPr="00390687" w:rsidRDefault="000A35F1" w:rsidP="00D650D5">
      <w:pPr>
        <w:rPr>
          <w:lang w:bidi="he-IL"/>
        </w:rPr>
      </w:pPr>
      <w:r w:rsidRPr="00390687">
        <w:rPr>
          <w:b/>
          <w:bCs/>
          <w:lang w:bidi="he-IL"/>
        </w:rPr>
        <w:t>8</w:t>
      </w:r>
      <w:r w:rsidR="00D96A8F" w:rsidRPr="00390687">
        <w:rPr>
          <w:lang w:bidi="he-IL"/>
        </w:rPr>
        <w:t xml:space="preserve"> </w:t>
      </w:r>
      <w:r w:rsidRPr="00390687">
        <w:rPr>
          <w:b/>
          <w:bCs/>
          <w:lang w:bidi="he-IL"/>
        </w:rPr>
        <w:t>and...</w:t>
      </w:r>
      <w:r w:rsidR="00D96A8F" w:rsidRPr="00390687">
        <w:rPr>
          <w:b/>
          <w:bCs/>
          <w:lang w:bidi="he-IL"/>
        </w:rPr>
        <w:t xml:space="preserve"> </w:t>
      </w:r>
      <w:r w:rsidRPr="00390687">
        <w:rPr>
          <w:b/>
          <w:bCs/>
          <w:lang w:bidi="he-IL"/>
        </w:rPr>
        <w:t>the</w:t>
      </w:r>
      <w:r w:rsidR="00D96A8F" w:rsidRPr="00390687">
        <w:rPr>
          <w:b/>
          <w:bCs/>
          <w:lang w:bidi="he-IL"/>
        </w:rPr>
        <w:t xml:space="preserve"> </w:t>
      </w:r>
      <w:r w:rsidRPr="00390687">
        <w:rPr>
          <w:b/>
          <w:bCs/>
          <w:lang w:bidi="he-IL"/>
        </w:rPr>
        <w:t>annihilation</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ושלמת</w:t>
      </w:r>
      <w:r w:rsidRPr="00390687">
        <w:rPr>
          <w:lang w:bidi="he-IL"/>
        </w:rPr>
        <w:t>,</w:t>
      </w:r>
      <w:r w:rsidR="00D96A8F" w:rsidRPr="00390687">
        <w:rPr>
          <w:lang w:bidi="he-IL"/>
        </w:rPr>
        <w:t xml:space="preserve"> </w:t>
      </w:r>
      <w:r w:rsidRPr="00390687">
        <w:rPr>
          <w:lang w:bidi="he-IL"/>
        </w:rPr>
        <w:t>complete</w:t>
      </w:r>
      <w:r w:rsidR="00D96A8F" w:rsidRPr="00390687">
        <w:rPr>
          <w:lang w:bidi="he-IL"/>
        </w:rPr>
        <w:t xml:space="preserve"> </w:t>
      </w:r>
      <w:r w:rsidRPr="00390687">
        <w:rPr>
          <w:lang w:bidi="he-IL"/>
        </w:rPr>
        <w:t>destruction.</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why?</w:t>
      </w:r>
      <w:r w:rsidR="00D96A8F" w:rsidRPr="00390687">
        <w:rPr>
          <w:lang w:bidi="he-IL"/>
        </w:rPr>
        <w:t xml:space="preserve"> </w:t>
      </w:r>
    </w:p>
    <w:p w14:paraId="1C203948" w14:textId="0D9D79A7" w:rsidR="000A35F1" w:rsidRPr="00390687" w:rsidRDefault="00D96A8F" w:rsidP="00D650D5">
      <w:pPr>
        <w:rPr>
          <w:lang w:bidi="he-IL"/>
        </w:rPr>
      </w:pPr>
      <w:r w:rsidRPr="00390687">
        <w:rPr>
          <w:lang w:bidi="he-IL"/>
        </w:rPr>
        <w:t xml:space="preserve"> </w:t>
      </w:r>
    </w:p>
    <w:p w14:paraId="1B424A29" w14:textId="40DD9D67" w:rsidR="000A35F1" w:rsidRPr="00390687" w:rsidRDefault="000A35F1" w:rsidP="00D650D5">
      <w:pPr>
        <w:rPr>
          <w:lang w:bidi="he-IL"/>
        </w:rPr>
      </w:pPr>
      <w:r w:rsidRPr="00390687">
        <w:rPr>
          <w:b/>
          <w:bCs/>
          <w:lang w:bidi="he-IL"/>
        </w:rPr>
        <w:t>9</w:t>
      </w:r>
      <w:r w:rsidR="00D96A8F" w:rsidRPr="00390687">
        <w:rPr>
          <w:lang w:bidi="he-IL"/>
        </w:rPr>
        <w:t xml:space="preserve"> </w:t>
      </w:r>
      <w:r w:rsidRPr="00390687">
        <w:rPr>
          <w:b/>
          <w:bCs/>
          <w:lang w:bidi="he-IL"/>
        </w:rPr>
        <w:t>For</w:t>
      </w:r>
      <w:r w:rsidR="00D96A8F" w:rsidRPr="00390687">
        <w:rPr>
          <w:b/>
          <w:bCs/>
          <w:lang w:bidi="he-IL"/>
        </w:rPr>
        <w:t xml:space="preserve"> </w:t>
      </w:r>
      <w:r w:rsidRPr="00390687">
        <w:rPr>
          <w:b/>
          <w:bCs/>
          <w:lang w:bidi="he-IL"/>
        </w:rPr>
        <w:t>you</w:t>
      </w:r>
      <w:r w:rsidR="00D96A8F" w:rsidRPr="00390687">
        <w:rPr>
          <w:lang w:bidi="he-IL"/>
        </w:rPr>
        <w:t xml:space="preserve"> </w:t>
      </w:r>
      <w:proofErr w:type="spellStart"/>
      <w:r w:rsidRPr="00390687">
        <w:rPr>
          <w:lang w:bidi="he-IL"/>
        </w:rPr>
        <w:t>You</w:t>
      </w:r>
      <w:proofErr w:type="spellEnd"/>
      <w:r w:rsidR="00D96A8F" w:rsidRPr="00390687">
        <w:rPr>
          <w:lang w:bidi="he-IL"/>
        </w:rPr>
        <w:t xml:space="preserve"> </w:t>
      </w:r>
      <w:r w:rsidRPr="00390687">
        <w:rPr>
          <w:lang w:bidi="he-IL"/>
        </w:rPr>
        <w:t>said,</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Lord</w:t>
      </w:r>
      <w:r w:rsidR="00D96A8F" w:rsidRPr="00390687">
        <w:rPr>
          <w:lang w:bidi="he-IL"/>
        </w:rPr>
        <w:t xml:space="preserve"> </w:t>
      </w:r>
      <w:r w:rsidRPr="00390687">
        <w:rPr>
          <w:lang w:bidi="he-IL"/>
        </w:rPr>
        <w:t>is</w:t>
      </w:r>
      <w:r w:rsidR="00D96A8F" w:rsidRPr="00390687">
        <w:rPr>
          <w:lang w:bidi="he-IL"/>
        </w:rPr>
        <w:t xml:space="preserve"> </w:t>
      </w:r>
      <w:r w:rsidRPr="00390687">
        <w:rPr>
          <w:lang w:bidi="he-IL"/>
        </w:rPr>
        <w:t>my</w:t>
      </w:r>
      <w:r w:rsidR="00D96A8F" w:rsidRPr="00390687">
        <w:rPr>
          <w:lang w:bidi="he-IL"/>
        </w:rPr>
        <w:t xml:space="preserve"> </w:t>
      </w:r>
      <w:r w:rsidRPr="00390687">
        <w:rPr>
          <w:lang w:bidi="he-IL"/>
        </w:rPr>
        <w:t>refuge.”</w:t>
      </w:r>
      <w:r w:rsidR="00D96A8F" w:rsidRPr="00390687">
        <w:rPr>
          <w:lang w:bidi="he-IL"/>
        </w:rPr>
        <w:t xml:space="preserve"> </w:t>
      </w:r>
      <w:r w:rsidRPr="00390687">
        <w:rPr>
          <w:lang w:bidi="he-IL"/>
        </w:rPr>
        <w:t>This</w:t>
      </w:r>
      <w:r w:rsidR="00D96A8F" w:rsidRPr="00390687">
        <w:rPr>
          <w:lang w:bidi="he-IL"/>
        </w:rPr>
        <w:t xml:space="preserve"> </w:t>
      </w:r>
      <w:r w:rsidRPr="00390687">
        <w:rPr>
          <w:lang w:bidi="he-IL"/>
        </w:rPr>
        <w:t>is</w:t>
      </w:r>
      <w:r w:rsidR="00D96A8F" w:rsidRPr="00390687">
        <w:rPr>
          <w:lang w:bidi="he-IL"/>
        </w:rPr>
        <w:t xml:space="preserve"> </w:t>
      </w:r>
      <w:r w:rsidRPr="00390687">
        <w:rPr>
          <w:lang w:bidi="he-IL"/>
        </w:rPr>
        <w:t>an</w:t>
      </w:r>
      <w:r w:rsidR="00D96A8F" w:rsidRPr="00390687">
        <w:rPr>
          <w:lang w:bidi="he-IL"/>
        </w:rPr>
        <w:t xml:space="preserve"> </w:t>
      </w:r>
      <w:r w:rsidRPr="00390687">
        <w:rPr>
          <w:lang w:bidi="he-IL"/>
        </w:rPr>
        <w:t>elliptical</w:t>
      </w:r>
      <w:r w:rsidR="00D96A8F" w:rsidRPr="00390687">
        <w:rPr>
          <w:lang w:bidi="he-IL"/>
        </w:rPr>
        <w:t xml:space="preserve"> </w:t>
      </w:r>
      <w:r w:rsidRPr="00390687">
        <w:rPr>
          <w:lang w:bidi="he-IL"/>
        </w:rPr>
        <w:t>verse.</w:t>
      </w:r>
    </w:p>
    <w:p w14:paraId="5923D9EA" w14:textId="571F087F" w:rsidR="000A35F1" w:rsidRPr="00390687" w:rsidRDefault="00D96A8F" w:rsidP="00D650D5">
      <w:pPr>
        <w:rPr>
          <w:lang w:bidi="he-IL"/>
        </w:rPr>
      </w:pPr>
      <w:r w:rsidRPr="00390687">
        <w:rPr>
          <w:lang w:bidi="he-IL"/>
        </w:rPr>
        <w:t xml:space="preserve"> </w:t>
      </w:r>
    </w:p>
    <w:p w14:paraId="4F6BC9BD" w14:textId="3DD3002B" w:rsidR="000A35F1" w:rsidRPr="00390687" w:rsidRDefault="000A35F1" w:rsidP="00D650D5">
      <w:pPr>
        <w:rPr>
          <w:lang w:bidi="he-IL"/>
        </w:rPr>
      </w:pPr>
      <w:r w:rsidRPr="00390687">
        <w:rPr>
          <w:b/>
          <w:bCs/>
          <w:lang w:bidi="he-IL"/>
        </w:rPr>
        <w:t>the</w:t>
      </w:r>
      <w:r w:rsidR="00D96A8F" w:rsidRPr="00390687">
        <w:rPr>
          <w:b/>
          <w:bCs/>
          <w:lang w:bidi="he-IL"/>
        </w:rPr>
        <w:t xml:space="preserve"> </w:t>
      </w:r>
      <w:proofErr w:type="gramStart"/>
      <w:r w:rsidRPr="00390687">
        <w:rPr>
          <w:b/>
          <w:bCs/>
          <w:lang w:bidi="he-IL"/>
        </w:rPr>
        <w:t>Most</w:t>
      </w:r>
      <w:r w:rsidR="00D96A8F" w:rsidRPr="00390687">
        <w:rPr>
          <w:b/>
          <w:bCs/>
          <w:lang w:bidi="he-IL"/>
        </w:rPr>
        <w:t xml:space="preserve"> </w:t>
      </w:r>
      <w:r w:rsidRPr="00390687">
        <w:rPr>
          <w:b/>
          <w:bCs/>
          <w:lang w:bidi="he-IL"/>
        </w:rPr>
        <w:t>High</w:t>
      </w:r>
      <w:proofErr w:type="gramEnd"/>
      <w:r w:rsidR="00D96A8F" w:rsidRPr="00390687">
        <w:rPr>
          <w:b/>
          <w:bCs/>
          <w:lang w:bidi="he-IL"/>
        </w:rPr>
        <w:t xml:space="preserve"> </w:t>
      </w:r>
      <w:r w:rsidRPr="00390687">
        <w:rPr>
          <w:b/>
          <w:bCs/>
          <w:lang w:bidi="he-IL"/>
        </w:rPr>
        <w:t>you</w:t>
      </w:r>
      <w:r w:rsidR="00D96A8F" w:rsidRPr="00390687">
        <w:rPr>
          <w:b/>
          <w:bCs/>
          <w:lang w:bidi="he-IL"/>
        </w:rPr>
        <w:t xml:space="preserve"> </w:t>
      </w:r>
      <w:r w:rsidRPr="00390687">
        <w:rPr>
          <w:b/>
          <w:bCs/>
          <w:lang w:bidi="he-IL"/>
        </w:rPr>
        <w:t>made</w:t>
      </w:r>
      <w:r w:rsidR="00D96A8F" w:rsidRPr="00390687">
        <w:rPr>
          <w:b/>
          <w:bCs/>
          <w:lang w:bidi="he-IL"/>
        </w:rPr>
        <w:t xml:space="preserve"> </w:t>
      </w:r>
      <w:r w:rsidRPr="00390687">
        <w:rPr>
          <w:b/>
          <w:bCs/>
          <w:lang w:bidi="he-IL"/>
        </w:rPr>
        <w:t>your</w:t>
      </w:r>
      <w:r w:rsidR="00D96A8F" w:rsidRPr="00390687">
        <w:rPr>
          <w:b/>
          <w:bCs/>
          <w:lang w:bidi="he-IL"/>
        </w:rPr>
        <w:t xml:space="preserve"> </w:t>
      </w:r>
      <w:r w:rsidRPr="00390687">
        <w:rPr>
          <w:b/>
          <w:bCs/>
          <w:lang w:bidi="he-IL"/>
        </w:rPr>
        <w:t>dwelling</w:t>
      </w:r>
      <w:r w:rsidR="00D96A8F" w:rsidRPr="00390687">
        <w:rPr>
          <w:lang w:bidi="he-IL"/>
        </w:rPr>
        <w:t xml:space="preserve"> </w:t>
      </w:r>
      <w:r w:rsidRPr="00390687">
        <w:rPr>
          <w:lang w:bidi="he-IL"/>
        </w:rPr>
        <w:t>You</w:t>
      </w:r>
      <w:r w:rsidR="00D96A8F" w:rsidRPr="00390687">
        <w:rPr>
          <w:lang w:bidi="he-IL"/>
        </w:rPr>
        <w:t xml:space="preserve"> </w:t>
      </w:r>
      <w:r w:rsidRPr="00390687">
        <w:rPr>
          <w:lang w:bidi="he-IL"/>
        </w:rPr>
        <w:t>made</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Holy</w:t>
      </w:r>
      <w:r w:rsidR="00D96A8F" w:rsidRPr="00390687">
        <w:rPr>
          <w:lang w:bidi="he-IL"/>
        </w:rPr>
        <w:t xml:space="preserve"> </w:t>
      </w:r>
      <w:r w:rsidRPr="00390687">
        <w:rPr>
          <w:lang w:bidi="he-IL"/>
        </w:rPr>
        <w:t>One,</w:t>
      </w:r>
      <w:r w:rsidR="00D96A8F" w:rsidRPr="00390687">
        <w:rPr>
          <w:lang w:bidi="he-IL"/>
        </w:rPr>
        <w:t xml:space="preserve"> </w:t>
      </w:r>
      <w:r w:rsidRPr="00390687">
        <w:rPr>
          <w:lang w:bidi="he-IL"/>
        </w:rPr>
        <w:t>blessed</w:t>
      </w:r>
      <w:r w:rsidR="00D96A8F" w:rsidRPr="00390687">
        <w:rPr>
          <w:lang w:bidi="he-IL"/>
        </w:rPr>
        <w:t xml:space="preserve"> </w:t>
      </w:r>
      <w:r w:rsidRPr="00390687">
        <w:rPr>
          <w:lang w:bidi="he-IL"/>
        </w:rPr>
        <w:t>be</w:t>
      </w:r>
      <w:r w:rsidR="00D96A8F" w:rsidRPr="00390687">
        <w:rPr>
          <w:lang w:bidi="he-IL"/>
        </w:rPr>
        <w:t xml:space="preserve"> </w:t>
      </w:r>
      <w:r w:rsidRPr="00390687">
        <w:rPr>
          <w:lang w:bidi="he-IL"/>
        </w:rPr>
        <w:t>He,</w:t>
      </w:r>
      <w:r w:rsidR="00D96A8F" w:rsidRPr="00390687">
        <w:rPr>
          <w:lang w:bidi="he-IL"/>
        </w:rPr>
        <w:t xml:space="preserve"> </w:t>
      </w:r>
      <w:r w:rsidRPr="00390687">
        <w:rPr>
          <w:lang w:bidi="he-IL"/>
        </w:rPr>
        <w:t>the</w:t>
      </w:r>
      <w:r w:rsidR="00D96A8F" w:rsidRPr="00390687">
        <w:rPr>
          <w:lang w:bidi="he-IL"/>
        </w:rPr>
        <w:t xml:space="preserve"> </w:t>
      </w:r>
      <w:r w:rsidRPr="00390687">
        <w:rPr>
          <w:lang w:bidi="he-IL"/>
        </w:rPr>
        <w:t>seat</w:t>
      </w:r>
      <w:r w:rsidR="00D96A8F" w:rsidRPr="00390687">
        <w:rPr>
          <w:lang w:bidi="he-IL"/>
        </w:rPr>
        <w:t xml:space="preserve"> </w:t>
      </w:r>
      <w:r w:rsidRPr="00390687">
        <w:rPr>
          <w:lang w:bidi="he-IL"/>
        </w:rPr>
        <w:t>of</w:t>
      </w:r>
      <w:r w:rsidR="00D96A8F" w:rsidRPr="00390687">
        <w:rPr>
          <w:lang w:bidi="he-IL"/>
        </w:rPr>
        <w:t xml:space="preserve"> </w:t>
      </w:r>
      <w:r w:rsidRPr="00390687">
        <w:rPr>
          <w:lang w:bidi="he-IL"/>
        </w:rPr>
        <w:t>your</w:t>
      </w:r>
      <w:r w:rsidR="00D96A8F" w:rsidRPr="00390687">
        <w:rPr>
          <w:lang w:bidi="he-IL"/>
        </w:rPr>
        <w:t xml:space="preserve"> </w:t>
      </w:r>
      <w:r w:rsidRPr="00390687">
        <w:rPr>
          <w:lang w:bidi="he-IL"/>
        </w:rPr>
        <w:t>trust.</w:t>
      </w:r>
      <w:r w:rsidR="00D96A8F" w:rsidRPr="00390687">
        <w:rPr>
          <w:lang w:bidi="he-IL"/>
        </w:rPr>
        <w:t xml:space="preserve"> </w:t>
      </w:r>
    </w:p>
    <w:p w14:paraId="7527286E" w14:textId="20E2148C" w:rsidR="000A35F1" w:rsidRPr="00390687" w:rsidRDefault="00D96A8F" w:rsidP="00D650D5">
      <w:pPr>
        <w:rPr>
          <w:lang w:bidi="he-IL"/>
        </w:rPr>
      </w:pPr>
      <w:r w:rsidRPr="00390687">
        <w:rPr>
          <w:lang w:bidi="he-IL"/>
        </w:rPr>
        <w:t xml:space="preserve"> </w:t>
      </w:r>
    </w:p>
    <w:p w14:paraId="7A46FCD1" w14:textId="6091F24B" w:rsidR="000A35F1" w:rsidRPr="00390687" w:rsidRDefault="000A35F1" w:rsidP="00D650D5">
      <w:pPr>
        <w:rPr>
          <w:lang w:bidi="he-IL"/>
        </w:rPr>
      </w:pPr>
      <w:r w:rsidRPr="00390687">
        <w:rPr>
          <w:b/>
          <w:bCs/>
          <w:lang w:bidi="he-IL"/>
        </w:rPr>
        <w:t>10</w:t>
      </w:r>
      <w:r w:rsidR="00D96A8F" w:rsidRPr="00390687">
        <w:rPr>
          <w:lang w:bidi="he-IL"/>
        </w:rPr>
        <w:t xml:space="preserve"> </w:t>
      </w:r>
      <w:r w:rsidRPr="00390687">
        <w:rPr>
          <w:b/>
          <w:bCs/>
          <w:lang w:bidi="he-IL"/>
        </w:rPr>
        <w:t>No...</w:t>
      </w:r>
      <w:r w:rsidR="00D96A8F" w:rsidRPr="00390687">
        <w:rPr>
          <w:b/>
          <w:bCs/>
          <w:lang w:bidi="he-IL"/>
        </w:rPr>
        <w:t xml:space="preserve"> </w:t>
      </w:r>
      <w:r w:rsidRPr="00390687">
        <w:rPr>
          <w:b/>
          <w:bCs/>
          <w:lang w:bidi="he-IL"/>
        </w:rPr>
        <w:t>will</w:t>
      </w:r>
      <w:r w:rsidR="00D96A8F" w:rsidRPr="00390687">
        <w:rPr>
          <w:b/>
          <w:bCs/>
          <w:lang w:bidi="he-IL"/>
        </w:rPr>
        <w:t xml:space="preserve"> </w:t>
      </w:r>
      <w:r w:rsidRPr="00390687">
        <w:rPr>
          <w:b/>
          <w:bCs/>
          <w:lang w:bidi="he-IL"/>
        </w:rPr>
        <w:t>befall</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לא</w:t>
      </w:r>
      <w:r w:rsidR="00D96A8F" w:rsidRPr="00390687">
        <w:rPr>
          <w:rtl/>
          <w:lang w:bidi="he-IL"/>
        </w:rPr>
        <w:t xml:space="preserve"> </w:t>
      </w:r>
      <w:r w:rsidRPr="00390687">
        <w:rPr>
          <w:rtl/>
          <w:lang w:bidi="he-IL"/>
        </w:rPr>
        <w:t>תאנה</w:t>
      </w:r>
      <w:r w:rsidRPr="00390687">
        <w:rPr>
          <w:lang w:bidi="he-IL"/>
        </w:rPr>
        <w:t>,</w:t>
      </w:r>
      <w:r w:rsidR="00D96A8F" w:rsidRPr="00390687">
        <w:rPr>
          <w:lang w:bidi="he-IL"/>
        </w:rPr>
        <w:t xml:space="preserve"> </w:t>
      </w:r>
      <w:r w:rsidRPr="00390687">
        <w:rPr>
          <w:lang w:bidi="he-IL"/>
        </w:rPr>
        <w:t>will</w:t>
      </w:r>
      <w:r w:rsidR="00D96A8F" w:rsidRPr="00390687">
        <w:rPr>
          <w:lang w:bidi="he-IL"/>
        </w:rPr>
        <w:t xml:space="preserve"> </w:t>
      </w:r>
      <w:r w:rsidRPr="00390687">
        <w:rPr>
          <w:lang w:bidi="he-IL"/>
        </w:rPr>
        <w:t>not</w:t>
      </w:r>
      <w:r w:rsidR="00D96A8F" w:rsidRPr="00390687">
        <w:rPr>
          <w:lang w:bidi="he-IL"/>
        </w:rPr>
        <w:t xml:space="preserve"> </w:t>
      </w:r>
      <w:r w:rsidRPr="00390687">
        <w:rPr>
          <w:lang w:bidi="he-IL"/>
        </w:rPr>
        <w:t>happen.</w:t>
      </w:r>
      <w:r w:rsidR="00D96A8F" w:rsidRPr="00390687">
        <w:rPr>
          <w:lang w:bidi="he-IL"/>
        </w:rPr>
        <w:t xml:space="preserve"> </w:t>
      </w:r>
      <w:r w:rsidRPr="00390687">
        <w:rPr>
          <w:lang w:bidi="he-IL"/>
        </w:rPr>
        <w:t>Similarly,</w:t>
      </w:r>
      <w:r w:rsidR="00D96A8F" w:rsidRPr="00390687">
        <w:rPr>
          <w:lang w:bidi="he-IL"/>
        </w:rPr>
        <w:t xml:space="preserve"> </w:t>
      </w:r>
      <w:r w:rsidRPr="00390687">
        <w:rPr>
          <w:lang w:bidi="he-IL"/>
        </w:rPr>
        <w:t>(Exod.</w:t>
      </w:r>
      <w:r w:rsidR="00D96A8F" w:rsidRPr="00390687">
        <w:rPr>
          <w:lang w:bidi="he-IL"/>
        </w:rPr>
        <w:t xml:space="preserve"> </w:t>
      </w:r>
      <w:r w:rsidRPr="00390687">
        <w:rPr>
          <w:lang w:bidi="he-IL"/>
        </w:rPr>
        <w:t>21:13):</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God</w:t>
      </w:r>
      <w:r w:rsidR="00D96A8F" w:rsidRPr="00390687">
        <w:rPr>
          <w:lang w:bidi="he-IL"/>
        </w:rPr>
        <w:t xml:space="preserve"> </w:t>
      </w:r>
      <w:r w:rsidRPr="00390687">
        <w:rPr>
          <w:lang w:bidi="he-IL"/>
        </w:rPr>
        <w:t>allowed</w:t>
      </w:r>
      <w:r w:rsidR="00D96A8F" w:rsidRPr="00390687">
        <w:rPr>
          <w:lang w:bidi="he-IL"/>
        </w:rPr>
        <w:t xml:space="preserve"> </w:t>
      </w:r>
      <w:r w:rsidRPr="00390687">
        <w:rPr>
          <w:lang w:bidi="he-IL"/>
        </w:rPr>
        <w:t>it</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happen</w:t>
      </w:r>
      <w:r w:rsidR="00D96A8F" w:rsidRPr="00390687">
        <w:rPr>
          <w:lang w:bidi="he-IL"/>
        </w:rPr>
        <w:t xml:space="preserve"> </w:t>
      </w:r>
      <w:r w:rsidRPr="00390687">
        <w:rPr>
          <w:rtl/>
          <w:lang w:bidi="he-IL"/>
        </w:rPr>
        <w:t>(אנה)</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his</w:t>
      </w:r>
      <w:r w:rsidR="00D96A8F" w:rsidRPr="00390687">
        <w:rPr>
          <w:lang w:bidi="he-IL"/>
        </w:rPr>
        <w:t xml:space="preserve"> </w:t>
      </w:r>
      <w:r w:rsidRPr="00390687">
        <w:rPr>
          <w:lang w:bidi="he-IL"/>
        </w:rPr>
        <w:t>hand.”</w:t>
      </w:r>
      <w:r w:rsidR="00D96A8F" w:rsidRPr="00390687">
        <w:rPr>
          <w:lang w:bidi="he-IL"/>
        </w:rPr>
        <w:t xml:space="preserve"> </w:t>
      </w:r>
    </w:p>
    <w:p w14:paraId="105DDDAF" w14:textId="282AA744" w:rsidR="000A35F1" w:rsidRPr="00390687" w:rsidRDefault="00D96A8F" w:rsidP="00D650D5">
      <w:pPr>
        <w:rPr>
          <w:lang w:bidi="he-IL"/>
        </w:rPr>
      </w:pPr>
      <w:r w:rsidRPr="00390687">
        <w:rPr>
          <w:lang w:bidi="he-IL"/>
        </w:rPr>
        <w:t xml:space="preserve"> </w:t>
      </w:r>
    </w:p>
    <w:p w14:paraId="7C0E2A82" w14:textId="2DB2DCD7" w:rsidR="000A35F1" w:rsidRPr="00390687" w:rsidRDefault="000A35F1" w:rsidP="00D650D5">
      <w:pPr>
        <w:rPr>
          <w:lang w:bidi="he-IL"/>
        </w:rPr>
      </w:pPr>
      <w:r w:rsidRPr="00390687">
        <w:rPr>
          <w:b/>
          <w:bCs/>
          <w:lang w:bidi="he-IL"/>
        </w:rPr>
        <w:t>12</w:t>
      </w:r>
      <w:r w:rsidR="00D96A8F" w:rsidRPr="00390687">
        <w:rPr>
          <w:lang w:bidi="he-IL"/>
        </w:rPr>
        <w:t xml:space="preserve"> </w:t>
      </w:r>
      <w:r w:rsidRPr="00390687">
        <w:rPr>
          <w:b/>
          <w:bCs/>
          <w:lang w:bidi="he-IL"/>
        </w:rPr>
        <w:t>lest...stumble</w:t>
      </w:r>
      <w:r w:rsidR="00D96A8F" w:rsidRPr="00390687">
        <w:rPr>
          <w:lang w:bidi="he-IL"/>
        </w:rPr>
        <w:t xml:space="preserve"> </w:t>
      </w:r>
      <w:r w:rsidRPr="00390687">
        <w:rPr>
          <w:lang w:bidi="he-IL"/>
        </w:rPr>
        <w:t>Heb.</w:t>
      </w:r>
      <w:r w:rsidR="00D96A8F" w:rsidRPr="00390687">
        <w:rPr>
          <w:lang w:bidi="he-IL"/>
        </w:rPr>
        <w:t xml:space="preserve"> </w:t>
      </w:r>
      <w:r w:rsidRPr="00390687">
        <w:rPr>
          <w:rtl/>
          <w:lang w:bidi="he-IL"/>
        </w:rPr>
        <w:t>תגף</w:t>
      </w:r>
      <w:r w:rsidRPr="00390687">
        <w:rPr>
          <w:lang w:bidi="he-IL"/>
        </w:rPr>
        <w:t>,</w:t>
      </w:r>
      <w:r w:rsidR="00D96A8F" w:rsidRPr="00390687">
        <w:rPr>
          <w:lang w:bidi="he-IL"/>
        </w:rPr>
        <w:t xml:space="preserve"> </w:t>
      </w:r>
      <w:r w:rsidRPr="00390687">
        <w:rPr>
          <w:lang w:bidi="he-IL"/>
        </w:rPr>
        <w:t>lest</w:t>
      </w:r>
      <w:r w:rsidR="00D96A8F" w:rsidRPr="00390687">
        <w:rPr>
          <w:lang w:bidi="he-IL"/>
        </w:rPr>
        <w:t xml:space="preserve"> </w:t>
      </w:r>
      <w:r w:rsidRPr="00390687">
        <w:rPr>
          <w:lang w:bidi="he-IL"/>
        </w:rPr>
        <w:t>it</w:t>
      </w:r>
      <w:r w:rsidR="00D96A8F" w:rsidRPr="00390687">
        <w:rPr>
          <w:lang w:bidi="he-IL"/>
        </w:rPr>
        <w:t xml:space="preserve"> </w:t>
      </w:r>
      <w:r w:rsidRPr="00390687">
        <w:rPr>
          <w:lang w:bidi="he-IL"/>
        </w:rPr>
        <w:t>[your</w:t>
      </w:r>
      <w:r w:rsidR="00D96A8F" w:rsidRPr="00390687">
        <w:rPr>
          <w:lang w:bidi="he-IL"/>
        </w:rPr>
        <w:t xml:space="preserve"> </w:t>
      </w:r>
      <w:r w:rsidRPr="00390687">
        <w:rPr>
          <w:lang w:bidi="he-IL"/>
        </w:rPr>
        <w:t>foot]</w:t>
      </w:r>
      <w:r w:rsidR="00D96A8F" w:rsidRPr="00390687">
        <w:rPr>
          <w:lang w:bidi="he-IL"/>
        </w:rPr>
        <w:t xml:space="preserve"> </w:t>
      </w:r>
      <w:r w:rsidRPr="00390687">
        <w:rPr>
          <w:lang w:bidi="he-IL"/>
        </w:rPr>
        <w:t>stumble,</w:t>
      </w:r>
      <w:r w:rsidR="00D96A8F" w:rsidRPr="00390687">
        <w:rPr>
          <w:lang w:bidi="he-IL"/>
        </w:rPr>
        <w:t xml:space="preserve"> </w:t>
      </w:r>
      <w:r w:rsidRPr="00390687">
        <w:rPr>
          <w:lang w:bidi="he-IL"/>
        </w:rPr>
        <w:t>and</w:t>
      </w:r>
      <w:r w:rsidR="00D96A8F" w:rsidRPr="00390687">
        <w:rPr>
          <w:lang w:bidi="he-IL"/>
        </w:rPr>
        <w:t xml:space="preserve"> </w:t>
      </w:r>
      <w:r w:rsidRPr="00390687">
        <w:rPr>
          <w:lang w:bidi="he-IL"/>
        </w:rPr>
        <w:t>so</w:t>
      </w:r>
      <w:r w:rsidR="00D96A8F" w:rsidRPr="00390687">
        <w:rPr>
          <w:lang w:bidi="he-IL"/>
        </w:rPr>
        <w:t xml:space="preserve"> </w:t>
      </w:r>
      <w:r w:rsidRPr="00390687">
        <w:rPr>
          <w:lang w:bidi="he-IL"/>
        </w:rPr>
        <w:t>every</w:t>
      </w:r>
      <w:r w:rsidR="00D96A8F" w:rsidRPr="00390687">
        <w:rPr>
          <w:lang w:bidi="he-IL"/>
        </w:rPr>
        <w:t xml:space="preserve"> </w:t>
      </w:r>
      <w:r w:rsidRPr="00390687">
        <w:rPr>
          <w:lang w:bidi="he-IL"/>
        </w:rPr>
        <w:t>expression</w:t>
      </w:r>
      <w:r w:rsidR="00D96A8F" w:rsidRPr="00390687">
        <w:rPr>
          <w:lang w:bidi="he-IL"/>
        </w:rPr>
        <w:t xml:space="preserve"> </w:t>
      </w:r>
      <w:r w:rsidRPr="00390687">
        <w:rPr>
          <w:lang w:bidi="he-IL"/>
        </w:rPr>
        <w:t>of</w:t>
      </w:r>
      <w:r w:rsidR="00D96A8F" w:rsidRPr="00390687">
        <w:rPr>
          <w:lang w:bidi="he-IL"/>
        </w:rPr>
        <w:t xml:space="preserve"> </w:t>
      </w:r>
      <w:r w:rsidRPr="00390687">
        <w:rPr>
          <w:rtl/>
          <w:lang w:bidi="he-IL"/>
        </w:rPr>
        <w:t>נְגִפָה</w:t>
      </w:r>
      <w:r w:rsidRPr="00390687">
        <w:rPr>
          <w:lang w:bidi="he-IL"/>
        </w:rPr>
        <w:t>,</w:t>
      </w:r>
      <w:r w:rsidR="00D96A8F" w:rsidRPr="00390687">
        <w:rPr>
          <w:lang w:bidi="he-IL"/>
        </w:rPr>
        <w:t xml:space="preserve"> </w:t>
      </w:r>
      <w:proofErr w:type="spellStart"/>
      <w:r w:rsidRPr="00390687">
        <w:rPr>
          <w:lang w:bidi="he-IL"/>
        </w:rPr>
        <w:t>acupir</w:t>
      </w:r>
      <w:proofErr w:type="spellEnd"/>
      <w:r w:rsidRPr="00390687">
        <w:rPr>
          <w:lang w:bidi="he-IL"/>
        </w:rPr>
        <w:t>,</w:t>
      </w:r>
      <w:r w:rsidR="00D96A8F" w:rsidRPr="00390687">
        <w:rPr>
          <w:lang w:bidi="he-IL"/>
        </w:rPr>
        <w:t xml:space="preserve"> </w:t>
      </w:r>
      <w:proofErr w:type="spellStart"/>
      <w:r w:rsidRPr="00390687">
        <w:rPr>
          <w:lang w:bidi="he-IL"/>
        </w:rPr>
        <w:t>azoper</w:t>
      </w:r>
      <w:proofErr w:type="spellEnd"/>
      <w:r w:rsidRPr="00390687">
        <w:rPr>
          <w:lang w:bidi="he-IL"/>
        </w:rPr>
        <w:t>,</w:t>
      </w:r>
      <w:r w:rsidR="00D96A8F" w:rsidRPr="00390687">
        <w:rPr>
          <w:lang w:bidi="he-IL"/>
        </w:rPr>
        <w:t xml:space="preserve"> </w:t>
      </w:r>
      <w:r w:rsidRPr="00390687">
        <w:rPr>
          <w:lang w:bidi="he-IL"/>
        </w:rPr>
        <w:t>to</w:t>
      </w:r>
      <w:r w:rsidR="00D96A8F" w:rsidRPr="00390687">
        <w:rPr>
          <w:lang w:bidi="he-IL"/>
        </w:rPr>
        <w:t xml:space="preserve"> </w:t>
      </w:r>
      <w:r w:rsidRPr="00390687">
        <w:rPr>
          <w:lang w:bidi="he-IL"/>
        </w:rPr>
        <w:t>hit,</w:t>
      </w:r>
      <w:r w:rsidR="00D96A8F" w:rsidRPr="00390687">
        <w:rPr>
          <w:lang w:bidi="he-IL"/>
        </w:rPr>
        <w:t xml:space="preserve"> </w:t>
      </w:r>
      <w:r w:rsidRPr="00390687">
        <w:rPr>
          <w:lang w:bidi="he-IL"/>
        </w:rPr>
        <w:t>strike</w:t>
      </w:r>
      <w:r w:rsidR="00D96A8F" w:rsidRPr="00390687">
        <w:rPr>
          <w:lang w:bidi="he-IL"/>
        </w:rPr>
        <w:t xml:space="preserve"> </w:t>
      </w:r>
      <w:r w:rsidRPr="00390687">
        <w:rPr>
          <w:lang w:bidi="he-IL"/>
        </w:rPr>
        <w:t>against.</w:t>
      </w:r>
      <w:r w:rsidR="00D96A8F" w:rsidRPr="00390687">
        <w:rPr>
          <w:lang w:bidi="he-IL"/>
        </w:rPr>
        <w:t xml:space="preserve"> </w:t>
      </w:r>
    </w:p>
    <w:p w14:paraId="39236988" w14:textId="77777777" w:rsidR="00CD4ACB" w:rsidRPr="00390687" w:rsidRDefault="00CD4ACB" w:rsidP="00D650D5">
      <w:pPr>
        <w:rPr>
          <w:lang w:bidi="he-IL"/>
        </w:rPr>
      </w:pPr>
    </w:p>
    <w:p w14:paraId="360104D7" w14:textId="77777777" w:rsidR="000A35F1" w:rsidRPr="00390687" w:rsidRDefault="000A35F1" w:rsidP="003D7BFF">
      <w:pPr>
        <w:pBdr>
          <w:bottom w:val="double" w:sz="4" w:space="1" w:color="auto"/>
        </w:pBdr>
        <w:rPr>
          <w:rFonts w:ascii="Times New Roman" w:eastAsia="Book Antiqua" w:hAnsi="Times New Roman"/>
          <w:lang w:bidi="he-IL"/>
        </w:rPr>
      </w:pPr>
    </w:p>
    <w:p w14:paraId="1E945DA0" w14:textId="77777777" w:rsidR="00CD4ACB" w:rsidRPr="00390687" w:rsidRDefault="00CD4ACB" w:rsidP="00CD4ACB">
      <w:pPr>
        <w:rPr>
          <w:rFonts w:ascii="Times New Roman" w:eastAsia="Book Antiqua" w:hAnsi="Times New Roman"/>
          <w:lang w:bidi="he-IL"/>
        </w:rPr>
      </w:pPr>
    </w:p>
    <w:p w14:paraId="6EF30ACE" w14:textId="77777777" w:rsidR="00D650D5" w:rsidRPr="00390687" w:rsidRDefault="00D650D5" w:rsidP="00DA121A">
      <w:pPr>
        <w:spacing w:after="160" w:line="259" w:lineRule="auto"/>
        <w:jc w:val="left"/>
        <w:rPr>
          <w:rFonts w:ascii="Cambria" w:eastAsia="Calibri" w:hAnsi="Cambria" w:cs="Arial"/>
          <w:b/>
          <w:bCs/>
          <w:sz w:val="28"/>
          <w:szCs w:val="28"/>
          <w:lang w:val="en-AU" w:bidi="he-IL"/>
        </w:rPr>
      </w:pPr>
      <w:bookmarkStart w:id="9" w:name="_Hlk185863959"/>
      <w:bookmarkStart w:id="10" w:name="_Hlk185940613"/>
      <w:r w:rsidRPr="00390687">
        <w:rPr>
          <w:rFonts w:ascii="Cambria" w:eastAsia="Calibri" w:hAnsi="Cambria" w:cs="Arial"/>
          <w:b/>
          <w:bCs/>
          <w:sz w:val="28"/>
          <w:szCs w:val="28"/>
          <w:lang w:val="en-AU" w:bidi="he-IL"/>
        </w:rPr>
        <w:br w:type="page"/>
      </w:r>
    </w:p>
    <w:p w14:paraId="65EDE293" w14:textId="26FDBAC6" w:rsidR="000A25A2" w:rsidRPr="00390687" w:rsidRDefault="000A25A2" w:rsidP="00DA121A">
      <w:pPr>
        <w:pStyle w:val="Heading2"/>
        <w:rPr>
          <w:rFonts w:eastAsia="Calibri"/>
          <w:lang w:bidi="he-IL"/>
        </w:rPr>
      </w:pPr>
      <w:r w:rsidRPr="00390687">
        <w:rPr>
          <w:rFonts w:eastAsia="Calibri"/>
          <w:lang w:val="en-AU" w:bidi="he-IL"/>
        </w:rPr>
        <w:lastRenderedPageBreak/>
        <w:t>Meditation</w:t>
      </w:r>
      <w:r w:rsidR="00D96A8F" w:rsidRPr="00390687">
        <w:rPr>
          <w:rFonts w:eastAsia="Calibri"/>
          <w:lang w:val="en-AU" w:bidi="he-IL"/>
        </w:rPr>
        <w:t xml:space="preserve"> </w:t>
      </w:r>
      <w:r w:rsidRPr="00390687">
        <w:rPr>
          <w:rFonts w:eastAsia="Calibri"/>
          <w:lang w:val="en-AU" w:bidi="he-IL"/>
        </w:rPr>
        <w:t>from</w:t>
      </w:r>
      <w:r w:rsidR="00D96A8F" w:rsidRPr="00390687">
        <w:rPr>
          <w:rFonts w:eastAsia="Calibri"/>
          <w:lang w:val="en-AU" w:bidi="he-IL"/>
        </w:rPr>
        <w:t xml:space="preserve"> </w:t>
      </w:r>
      <w:r w:rsidRPr="00390687">
        <w:rPr>
          <w:rFonts w:eastAsia="Calibri"/>
          <w:lang w:val="en-AU" w:bidi="he-IL"/>
        </w:rPr>
        <w:t>the</w:t>
      </w:r>
      <w:r w:rsidR="00D96A8F" w:rsidRPr="00390687">
        <w:rPr>
          <w:rFonts w:eastAsia="Calibri"/>
          <w:lang w:val="en-AU" w:bidi="he-IL"/>
        </w:rPr>
        <w:t xml:space="preserve"> </w:t>
      </w:r>
      <w:r w:rsidRPr="00390687">
        <w:rPr>
          <w:rFonts w:eastAsia="Calibri"/>
          <w:lang w:val="en-AU" w:bidi="he-IL"/>
        </w:rPr>
        <w:t>Psalms</w:t>
      </w:r>
    </w:p>
    <w:p w14:paraId="721A1337" w14:textId="6EAE41E9" w:rsidR="000A25A2" w:rsidRPr="00390687" w:rsidRDefault="000A25A2" w:rsidP="00DA121A">
      <w:pPr>
        <w:jc w:val="center"/>
        <w:rPr>
          <w:rFonts w:asciiTheme="minorHAnsi" w:eastAsia="Calibri" w:hAnsiTheme="minorHAnsi" w:cstheme="minorHAnsi"/>
          <w:sz w:val="24"/>
          <w:lang w:bidi="he-IL"/>
        </w:rPr>
      </w:pPr>
      <w:r w:rsidRPr="00390687">
        <w:rPr>
          <w:rFonts w:asciiTheme="minorHAnsi" w:eastAsia="Calibri" w:hAnsiTheme="minorHAnsi" w:cstheme="minorHAnsi"/>
          <w:b/>
          <w:bCs/>
          <w:sz w:val="24"/>
          <w:lang w:val="en-AU" w:bidi="he-IL"/>
        </w:rPr>
        <w:t>Psalms</w:t>
      </w:r>
      <w:r w:rsidR="00D96A8F" w:rsidRPr="00390687">
        <w:rPr>
          <w:rFonts w:asciiTheme="minorHAnsi" w:eastAsia="Calibri" w:hAnsiTheme="minorHAnsi" w:cstheme="minorHAnsi"/>
          <w:b/>
          <w:bCs/>
          <w:sz w:val="24"/>
          <w:lang w:val="en-AU" w:bidi="he-IL"/>
        </w:rPr>
        <w:t xml:space="preserve"> </w:t>
      </w:r>
      <w:r w:rsidRPr="00390687">
        <w:rPr>
          <w:rFonts w:asciiTheme="minorHAnsi" w:eastAsia="Calibri" w:hAnsiTheme="minorHAnsi" w:cstheme="minorHAnsi"/>
          <w:b/>
          <w:bCs/>
          <w:sz w:val="24"/>
          <w:cs/>
        </w:rPr>
        <w:t>‎‎</w:t>
      </w:r>
      <w:r w:rsidRPr="00390687">
        <w:rPr>
          <w:rFonts w:asciiTheme="minorHAnsi" w:eastAsia="Calibri" w:hAnsiTheme="minorHAnsi" w:cstheme="minorHAnsi"/>
          <w:b/>
          <w:bCs/>
          <w:sz w:val="24"/>
          <w:lang w:bidi="he-IL"/>
        </w:rPr>
        <w:t>90</w:t>
      </w:r>
      <w:r w:rsidRPr="00390687">
        <w:rPr>
          <w:rFonts w:asciiTheme="minorHAnsi" w:eastAsia="Calibri" w:hAnsiTheme="minorHAnsi" w:cstheme="minorHAnsi"/>
          <w:b/>
          <w:bCs/>
          <w:sz w:val="24"/>
          <w:lang w:val="en-AU" w:bidi="he-IL"/>
        </w:rPr>
        <w:t>:1-17</w:t>
      </w:r>
      <w:r w:rsidR="00D650D5" w:rsidRPr="00390687">
        <w:rPr>
          <w:rFonts w:asciiTheme="minorHAnsi" w:eastAsia="Calibri" w:hAnsiTheme="minorHAnsi" w:cstheme="minorHAnsi"/>
          <w:b/>
          <w:bCs/>
          <w:sz w:val="24"/>
          <w:lang w:val="en-AU" w:bidi="he-IL"/>
        </w:rPr>
        <w:t xml:space="preserve"> &amp; 91:1-16</w:t>
      </w:r>
    </w:p>
    <w:p w14:paraId="6D6021CF" w14:textId="21C83644" w:rsidR="000A25A2" w:rsidRPr="00390687" w:rsidRDefault="000A25A2" w:rsidP="00DA121A">
      <w:pPr>
        <w:jc w:val="center"/>
        <w:rPr>
          <w:rFonts w:asciiTheme="minorHAnsi" w:eastAsia="Calibri" w:hAnsiTheme="minorHAnsi" w:cstheme="minorHAnsi"/>
          <w:szCs w:val="22"/>
          <w:lang w:bidi="he-IL"/>
        </w:rPr>
      </w:pPr>
      <w:r w:rsidRPr="00390687">
        <w:rPr>
          <w:rFonts w:asciiTheme="minorHAnsi" w:eastAsia="Calibri" w:hAnsiTheme="minorHAnsi" w:cstheme="minorHAnsi"/>
          <w:szCs w:val="22"/>
          <w:lang w:val="en-AU" w:bidi="he-IL"/>
        </w:rPr>
        <w:t>By:</w:t>
      </w:r>
      <w:r w:rsidR="00D96A8F" w:rsidRPr="00390687">
        <w:rPr>
          <w:rFonts w:asciiTheme="minorHAnsi" w:eastAsia="Calibri" w:hAnsiTheme="minorHAnsi" w:cstheme="minorHAnsi"/>
          <w:szCs w:val="22"/>
          <w:lang w:val="en-AU" w:bidi="he-IL"/>
        </w:rPr>
        <w:t xml:space="preserve"> </w:t>
      </w:r>
      <w:r w:rsidR="00D650D5" w:rsidRPr="00390687">
        <w:rPr>
          <w:rFonts w:asciiTheme="minorHAnsi" w:eastAsia="Calibri" w:hAnsiTheme="minorHAnsi" w:cstheme="minorHAnsi"/>
          <w:szCs w:val="22"/>
          <w:lang w:val="en-AU" w:bidi="he-IL"/>
        </w:rPr>
        <w:t>Hakham</w:t>
      </w:r>
      <w:r w:rsidR="00D96A8F" w:rsidRPr="00390687">
        <w:rPr>
          <w:rFonts w:asciiTheme="minorHAnsi" w:eastAsia="Calibri" w:hAnsiTheme="minorHAnsi" w:cstheme="minorHAnsi"/>
          <w:szCs w:val="22"/>
          <w:lang w:val="en-AU" w:bidi="he-IL"/>
        </w:rPr>
        <w:t xml:space="preserve"> </w:t>
      </w:r>
      <w:r w:rsidRPr="00390687">
        <w:rPr>
          <w:rFonts w:asciiTheme="minorHAnsi" w:eastAsia="Calibri" w:hAnsiTheme="minorHAnsi" w:cstheme="minorHAnsi"/>
          <w:szCs w:val="22"/>
          <w:lang w:val="en-AU" w:bidi="he-IL"/>
        </w:rPr>
        <w:t>Dr.</w:t>
      </w:r>
      <w:r w:rsidR="00D96A8F" w:rsidRPr="00390687">
        <w:rPr>
          <w:rFonts w:asciiTheme="minorHAnsi" w:eastAsia="Calibri" w:hAnsiTheme="minorHAnsi" w:cstheme="minorHAnsi"/>
          <w:szCs w:val="22"/>
          <w:lang w:val="en-AU" w:bidi="he-IL"/>
        </w:rPr>
        <w:t xml:space="preserve"> </w:t>
      </w:r>
      <w:r w:rsidRPr="00390687">
        <w:rPr>
          <w:rFonts w:asciiTheme="minorHAnsi" w:eastAsia="Calibri" w:hAnsiTheme="minorHAnsi" w:cstheme="minorHAnsi"/>
          <w:szCs w:val="22"/>
          <w:lang w:val="en-AU" w:bidi="he-IL"/>
        </w:rPr>
        <w:t>Hillel</w:t>
      </w:r>
      <w:r w:rsidR="00D96A8F" w:rsidRPr="00390687">
        <w:rPr>
          <w:rFonts w:asciiTheme="minorHAnsi" w:eastAsia="Calibri" w:hAnsiTheme="minorHAnsi" w:cstheme="minorHAnsi"/>
          <w:szCs w:val="22"/>
          <w:lang w:val="en-AU" w:bidi="he-IL"/>
        </w:rPr>
        <w:t xml:space="preserve"> </w:t>
      </w:r>
      <w:r w:rsidRPr="00390687">
        <w:rPr>
          <w:rFonts w:asciiTheme="minorHAnsi" w:eastAsia="Calibri" w:hAnsiTheme="minorHAnsi" w:cstheme="minorHAnsi"/>
          <w:szCs w:val="22"/>
          <w:lang w:val="en-AU" w:bidi="he-IL"/>
        </w:rPr>
        <w:t>ben</w:t>
      </w:r>
      <w:r w:rsidR="00D96A8F" w:rsidRPr="00390687">
        <w:rPr>
          <w:rFonts w:asciiTheme="minorHAnsi" w:eastAsia="Calibri" w:hAnsiTheme="minorHAnsi" w:cstheme="minorHAnsi"/>
          <w:szCs w:val="22"/>
          <w:lang w:val="en-AU" w:bidi="he-IL"/>
        </w:rPr>
        <w:t xml:space="preserve"> </w:t>
      </w:r>
      <w:r w:rsidRPr="00390687">
        <w:rPr>
          <w:rFonts w:asciiTheme="minorHAnsi" w:eastAsia="Calibri" w:hAnsiTheme="minorHAnsi" w:cstheme="minorHAnsi"/>
          <w:szCs w:val="22"/>
          <w:lang w:val="en-AU" w:bidi="he-IL"/>
        </w:rPr>
        <w:t>David</w:t>
      </w:r>
    </w:p>
    <w:p w14:paraId="1BFDF3B8" w14:textId="3D229495" w:rsidR="000A25A2" w:rsidRPr="00390687" w:rsidRDefault="00D96A8F" w:rsidP="00DA121A">
      <w:pPr>
        <w:rPr>
          <w:rFonts w:eastAsia="Calibri" w:cs="Arial"/>
          <w:lang w:bidi="he-IL"/>
        </w:rPr>
      </w:pPr>
      <w:r w:rsidRPr="00390687">
        <w:rPr>
          <w:rFonts w:eastAsia="Calibri" w:cs="Arial"/>
          <w:lang w:bidi="he-IL"/>
        </w:rPr>
        <w:t xml:space="preserve"> </w:t>
      </w:r>
    </w:p>
    <w:p w14:paraId="5AC1A55D" w14:textId="2D51439F" w:rsidR="005369F2" w:rsidRPr="005369F2" w:rsidRDefault="005369F2" w:rsidP="00CB28D6">
      <w:pPr>
        <w:rPr>
          <w:rFonts w:eastAsia="Calibri" w:cs="Arial"/>
          <w:iCs/>
          <w:lang w:bidi="he-IL"/>
        </w:rPr>
      </w:pPr>
      <w:r w:rsidRPr="005369F2">
        <w:rPr>
          <w:rFonts w:eastAsia="Calibri" w:cs="Arial"/>
          <w:iCs/>
          <w:lang w:bidi="he-IL"/>
        </w:rPr>
        <w:t xml:space="preserve">The fourth book of Psalms commences with eleven consecutive works </w:t>
      </w:r>
      <w:r w:rsidRPr="005369F2">
        <w:rPr>
          <w:rFonts w:eastAsia="Calibri" w:cs="Arial"/>
          <w:i/>
          <w:iCs/>
          <w:lang w:bidi="he-IL"/>
        </w:rPr>
        <w:t>composed by Moses</w:t>
      </w:r>
      <w:r w:rsidRPr="005369F2">
        <w:rPr>
          <w:rFonts w:eastAsia="Calibri" w:cs="Arial"/>
          <w:iCs/>
          <w:lang w:bidi="he-IL"/>
        </w:rPr>
        <w:t>,</w:t>
      </w:r>
      <w:r w:rsidRPr="005369F2">
        <w:rPr>
          <w:rFonts w:eastAsia="Calibri" w:cs="Arial"/>
          <w:iCs/>
          <w:vertAlign w:val="superscript"/>
          <w:lang w:bidi="he-IL"/>
        </w:rPr>
        <w:footnoteReference w:id="1"/>
      </w:r>
      <w:r w:rsidRPr="005369F2">
        <w:rPr>
          <w:rFonts w:eastAsia="Calibri" w:cs="Arial"/>
          <w:iCs/>
          <w:lang w:bidi="he-IL"/>
        </w:rPr>
        <w:t xml:space="preserve"> a man of G-d.</w:t>
      </w:r>
      <w:r w:rsidRPr="005369F2">
        <w:rPr>
          <w:rFonts w:eastAsia="Calibri" w:cs="Arial"/>
          <w:iCs/>
          <w:vertAlign w:val="superscript"/>
          <w:lang w:bidi="he-IL"/>
        </w:rPr>
        <w:footnoteReference w:id="2"/>
      </w:r>
      <w:r w:rsidRPr="005369F2">
        <w:rPr>
          <w:rFonts w:eastAsia="Calibri" w:cs="Arial"/>
          <w:iCs/>
          <w:lang w:bidi="he-IL"/>
        </w:rPr>
        <w:t xml:space="preserve"> </w:t>
      </w:r>
      <w:r w:rsidRPr="005369F2">
        <w:rPr>
          <w:rFonts w:eastAsia="Calibri" w:cs="Arial"/>
          <w:lang w:bidi="he-IL"/>
        </w:rPr>
        <w:t xml:space="preserve">Rashi </w:t>
      </w:r>
      <w:r w:rsidRPr="005369F2">
        <w:rPr>
          <w:rFonts w:eastAsia="Calibri" w:cs="Arial"/>
          <w:iCs/>
          <w:lang w:bidi="he-IL"/>
        </w:rPr>
        <w:t xml:space="preserve">explains that these correspond to the eleven blessings which Moses bestowed upon eleven of the tribes as enumerated in </w:t>
      </w:r>
      <w:r w:rsidRPr="005369F2">
        <w:rPr>
          <w:rFonts w:eastAsia="Calibri" w:cs="Arial"/>
          <w:lang w:bidi="he-IL"/>
        </w:rPr>
        <w:t xml:space="preserve">Deuteronomy </w:t>
      </w:r>
      <w:r w:rsidRPr="005369F2">
        <w:rPr>
          <w:rFonts w:eastAsia="Calibri" w:cs="Arial"/>
          <w:bCs/>
          <w:iCs/>
          <w:lang w:bidi="he-IL"/>
        </w:rPr>
        <w:t>33</w:t>
      </w:r>
      <w:r w:rsidRPr="005369F2">
        <w:rPr>
          <w:rFonts w:eastAsia="Calibri" w:cs="Arial"/>
          <w:b/>
          <w:bCs/>
          <w:iCs/>
          <w:lang w:bidi="he-IL"/>
        </w:rPr>
        <w:t xml:space="preserve">. </w:t>
      </w:r>
      <w:r w:rsidRPr="005369F2">
        <w:rPr>
          <w:rFonts w:eastAsia="Calibri" w:cs="Arial"/>
          <w:iCs/>
          <w:lang w:bidi="he-IL"/>
        </w:rPr>
        <w:t>The tribe of Simeon was excluded from Moses’ blessings because the Simeonites had led the orgy that resulted in the death of thousands of Jews</w:t>
      </w:r>
      <w:r w:rsidRPr="005369F2">
        <w:rPr>
          <w:rFonts w:eastAsia="Calibri" w:cs="Arial"/>
          <w:lang w:bidi="he-IL"/>
        </w:rPr>
        <w:t>.</w:t>
      </w:r>
      <w:r w:rsidRPr="005369F2">
        <w:rPr>
          <w:rFonts w:eastAsia="Calibri" w:cs="Arial"/>
          <w:vertAlign w:val="superscript"/>
          <w:lang w:bidi="he-IL"/>
        </w:rPr>
        <w:footnoteReference w:id="3"/>
      </w:r>
      <w:r w:rsidR="00CB28D6">
        <w:rPr>
          <w:rFonts w:eastAsia="Calibri" w:cs="Arial"/>
          <w:lang w:bidi="he-IL"/>
        </w:rPr>
        <w:t xml:space="preserve"> </w:t>
      </w:r>
      <w:r w:rsidRPr="005369F2">
        <w:rPr>
          <w:rFonts w:eastAsia="Calibri" w:cs="Arial"/>
          <w:lang w:bidi="he-IL"/>
        </w:rPr>
        <w:t xml:space="preserve">Midrash Shocher Tov </w:t>
      </w:r>
      <w:r w:rsidRPr="005369F2">
        <w:rPr>
          <w:rFonts w:eastAsia="Calibri" w:cs="Arial"/>
          <w:iCs/>
          <w:lang w:bidi="he-IL"/>
        </w:rPr>
        <w:t xml:space="preserve">demonstrates how the theme of each of the eleven psalms relates to a specific tribe. Psalm 90 speaks of repentance, as indicated in the third verse: </w:t>
      </w:r>
      <w:r w:rsidRPr="005369F2">
        <w:rPr>
          <w:rFonts w:eastAsia="Calibri" w:cs="Arial"/>
          <w:lang w:bidi="he-IL"/>
        </w:rPr>
        <w:t xml:space="preserve">You reduce man to pulp and You say, “Repent, O sons of man”! </w:t>
      </w:r>
      <w:r w:rsidRPr="005369F2">
        <w:rPr>
          <w:rFonts w:eastAsia="Calibri" w:cs="Arial"/>
          <w:iCs/>
          <w:lang w:bidi="he-IL"/>
        </w:rPr>
        <w:t>In his blessings, Moses blessed Reuben</w:t>
      </w:r>
      <w:r w:rsidRPr="005369F2">
        <w:rPr>
          <w:rFonts w:eastAsia="Calibri" w:cs="Arial"/>
          <w:iCs/>
          <w:vertAlign w:val="superscript"/>
          <w:lang w:bidi="he-IL"/>
        </w:rPr>
        <w:footnoteReference w:id="4"/>
      </w:r>
      <w:r w:rsidRPr="005369F2">
        <w:rPr>
          <w:rFonts w:eastAsia="Calibri" w:cs="Arial"/>
          <w:iCs/>
          <w:lang w:bidi="he-IL"/>
        </w:rPr>
        <w:t xml:space="preserve"> first, saying, </w:t>
      </w:r>
      <w:r w:rsidRPr="005369F2">
        <w:rPr>
          <w:rFonts w:eastAsia="Calibri" w:cs="Arial"/>
          <w:lang w:bidi="he-IL"/>
        </w:rPr>
        <w:t>“Let Reuben live and not die”</w:t>
      </w:r>
      <w:r w:rsidRPr="005369F2">
        <w:rPr>
          <w:rFonts w:eastAsia="Calibri" w:cs="Arial"/>
          <w:b/>
          <w:bCs/>
          <w:iCs/>
          <w:lang w:bidi="he-IL"/>
        </w:rPr>
        <w:t>,</w:t>
      </w:r>
      <w:r w:rsidRPr="005369F2">
        <w:rPr>
          <w:rFonts w:eastAsia="Calibri" w:cs="Arial"/>
          <w:bCs/>
          <w:iCs/>
          <w:vertAlign w:val="superscript"/>
          <w:lang w:bidi="he-IL"/>
        </w:rPr>
        <w:footnoteReference w:id="5"/>
      </w:r>
      <w:r w:rsidRPr="005369F2">
        <w:rPr>
          <w:rFonts w:eastAsia="Calibri" w:cs="Arial"/>
          <w:b/>
          <w:bCs/>
          <w:iCs/>
          <w:lang w:bidi="he-IL"/>
        </w:rPr>
        <w:t xml:space="preserve"> </w:t>
      </w:r>
      <w:r w:rsidRPr="005369F2">
        <w:rPr>
          <w:rFonts w:eastAsia="Calibri" w:cs="Arial"/>
          <w:iCs/>
          <w:lang w:bidi="he-IL"/>
        </w:rPr>
        <w:t>referring to Reuben’s sin and to his subsequent repentance.</w:t>
      </w:r>
      <w:r w:rsidRPr="005369F2">
        <w:rPr>
          <w:rFonts w:eastAsia="Calibri" w:cs="Arial"/>
          <w:iCs/>
          <w:vertAlign w:val="superscript"/>
          <w:lang w:bidi="he-IL"/>
        </w:rPr>
        <w:footnoteReference w:id="6"/>
      </w:r>
      <w:r w:rsidRPr="005369F2">
        <w:rPr>
          <w:rFonts w:eastAsia="Calibri" w:cs="Arial"/>
          <w:iCs/>
          <w:lang w:bidi="he-IL"/>
        </w:rPr>
        <w:t xml:space="preserve"> With his sincere remorse and penitence, Reuben introduced the principle of complete repentance to the world.</w:t>
      </w:r>
      <w:r w:rsidRPr="005369F2">
        <w:rPr>
          <w:rFonts w:eastAsia="Calibri" w:cs="Arial"/>
          <w:iCs/>
          <w:vertAlign w:val="superscript"/>
          <w:lang w:bidi="he-IL"/>
        </w:rPr>
        <w:footnoteReference w:id="7"/>
      </w:r>
      <w:r w:rsidRPr="005369F2">
        <w:rPr>
          <w:rFonts w:eastAsia="Calibri" w:cs="Arial"/>
          <w:iCs/>
          <w:lang w:bidi="he-IL"/>
        </w:rPr>
        <w:t xml:space="preserve"> Thus, this psalm relates to Reuben, the symbol of repentance.</w:t>
      </w:r>
    </w:p>
    <w:p w14:paraId="51F1B634" w14:textId="77777777" w:rsidR="005369F2" w:rsidRPr="005369F2" w:rsidRDefault="005369F2" w:rsidP="005369F2">
      <w:pPr>
        <w:rPr>
          <w:rFonts w:eastAsia="Calibri" w:cs="Arial"/>
          <w:iCs/>
          <w:lang w:bidi="he-IL"/>
        </w:rPr>
      </w:pPr>
    </w:p>
    <w:p w14:paraId="40E7C56D" w14:textId="77777777" w:rsidR="005369F2" w:rsidRPr="005369F2" w:rsidRDefault="005369F2" w:rsidP="005369F2">
      <w:pPr>
        <w:rPr>
          <w:rFonts w:eastAsia="Calibri" w:cs="Arial"/>
          <w:iCs/>
          <w:lang w:bidi="he-IL"/>
        </w:rPr>
      </w:pPr>
      <w:r w:rsidRPr="005369F2">
        <w:rPr>
          <w:rFonts w:eastAsia="Calibri" w:cs="Arial"/>
          <w:iCs/>
          <w:lang w:bidi="he-IL"/>
        </w:rPr>
        <w:t xml:space="preserve">According to the </w:t>
      </w:r>
      <w:r w:rsidRPr="005369F2">
        <w:rPr>
          <w:rFonts w:eastAsia="Calibri" w:cs="Arial"/>
          <w:lang w:bidi="he-IL"/>
        </w:rPr>
        <w:t>Talmud</w:t>
      </w:r>
      <w:r w:rsidRPr="005369F2">
        <w:rPr>
          <w:rFonts w:eastAsia="Calibri" w:cs="Arial"/>
          <w:iCs/>
          <w:lang w:bidi="he-IL"/>
        </w:rPr>
        <w:t>,</w:t>
      </w:r>
      <w:r w:rsidRPr="005369F2">
        <w:rPr>
          <w:rFonts w:eastAsia="Calibri" w:cs="Arial"/>
          <w:iCs/>
          <w:vertAlign w:val="superscript"/>
          <w:lang w:bidi="he-IL"/>
        </w:rPr>
        <w:footnoteReference w:id="8"/>
      </w:r>
      <w:r w:rsidRPr="005369F2">
        <w:rPr>
          <w:rFonts w:eastAsia="Calibri" w:cs="Arial"/>
          <w:iCs/>
          <w:lang w:bidi="he-IL"/>
        </w:rPr>
        <w:t xml:space="preserve"> when David composed the </w:t>
      </w:r>
      <w:r w:rsidRPr="005369F2">
        <w:rPr>
          <w:rFonts w:eastAsia="Calibri" w:cs="Arial"/>
          <w:lang w:bidi="he-IL"/>
        </w:rPr>
        <w:t xml:space="preserve">Book of Psalms </w:t>
      </w:r>
      <w:r w:rsidRPr="005369F2">
        <w:rPr>
          <w:rFonts w:eastAsia="Calibri" w:cs="Arial"/>
          <w:iCs/>
          <w:lang w:bidi="he-IL"/>
        </w:rPr>
        <w:t xml:space="preserve">he drew upon the works of ten scholars, including Moses. </w:t>
      </w:r>
      <w:r w:rsidRPr="005369F2">
        <w:rPr>
          <w:rFonts w:eastAsia="Calibri" w:cs="Arial"/>
          <w:lang w:bidi="he-IL"/>
        </w:rPr>
        <w:t xml:space="preserve">Rashi </w:t>
      </w:r>
      <w:r w:rsidRPr="005369F2">
        <w:rPr>
          <w:rFonts w:eastAsia="Calibri" w:cs="Arial"/>
          <w:iCs/>
          <w:lang w:bidi="he-IL"/>
        </w:rPr>
        <w:t xml:space="preserve">explains that Moses’ contribution to </w:t>
      </w:r>
      <w:r w:rsidRPr="005369F2">
        <w:rPr>
          <w:rFonts w:eastAsia="Calibri" w:cs="Arial"/>
          <w:lang w:bidi="he-IL"/>
        </w:rPr>
        <w:t xml:space="preserve">Tehillim </w:t>
      </w:r>
      <w:r w:rsidRPr="005369F2">
        <w:rPr>
          <w:rFonts w:eastAsia="Calibri" w:cs="Arial"/>
          <w:iCs/>
          <w:lang w:bidi="he-IL"/>
        </w:rPr>
        <w:t>was these eleven psalms.</w:t>
      </w:r>
    </w:p>
    <w:p w14:paraId="168DCCF4" w14:textId="77777777" w:rsidR="005369F2" w:rsidRPr="005369F2" w:rsidRDefault="005369F2" w:rsidP="005369F2">
      <w:pPr>
        <w:rPr>
          <w:rFonts w:eastAsia="Calibri" w:cs="Arial"/>
          <w:iCs/>
          <w:lang w:bidi="he-IL"/>
        </w:rPr>
      </w:pPr>
    </w:p>
    <w:p w14:paraId="58FC64C3" w14:textId="77777777" w:rsidR="005369F2" w:rsidRPr="005369F2" w:rsidRDefault="005369F2" w:rsidP="005369F2">
      <w:pPr>
        <w:rPr>
          <w:rFonts w:eastAsia="Calibri" w:cs="Arial"/>
          <w:iCs/>
          <w:lang w:bidi="he-IL"/>
        </w:rPr>
      </w:pPr>
      <w:r w:rsidRPr="005369F2">
        <w:rPr>
          <w:rFonts w:eastAsia="Calibri" w:cs="Arial"/>
          <w:lang w:bidi="he-IL"/>
        </w:rPr>
        <w:t xml:space="preserve">Radak </w:t>
      </w:r>
      <w:r w:rsidRPr="005369F2">
        <w:rPr>
          <w:rFonts w:eastAsia="Calibri" w:cs="Arial"/>
          <w:iCs/>
          <w:lang w:bidi="he-IL"/>
        </w:rPr>
        <w:t>explains that David found these eleven psalms in an old manuscript which had been traditionally ascribed to the authorship of Moses. David then adapted and incorporated them into his Book of Psalms. David dedicated this work to those crushed under the burden of exile. He speaks of man’s frailty and of the brevity of his existence.</w:t>
      </w:r>
    </w:p>
    <w:p w14:paraId="65B2688D" w14:textId="77777777" w:rsidR="005369F2" w:rsidRPr="005369F2" w:rsidRDefault="005369F2" w:rsidP="005369F2">
      <w:pPr>
        <w:rPr>
          <w:rFonts w:eastAsia="Calibri" w:cs="Arial"/>
          <w:iCs/>
          <w:lang w:bidi="he-IL"/>
        </w:rPr>
      </w:pPr>
    </w:p>
    <w:p w14:paraId="0861CFA7" w14:textId="77777777" w:rsidR="005369F2" w:rsidRPr="005369F2" w:rsidRDefault="005369F2" w:rsidP="005369F2">
      <w:pPr>
        <w:rPr>
          <w:rFonts w:eastAsia="Calibri" w:cs="Arial"/>
          <w:iCs/>
          <w:lang w:bidi="he-IL"/>
        </w:rPr>
      </w:pPr>
      <w:r w:rsidRPr="005369F2">
        <w:rPr>
          <w:rFonts w:eastAsia="Calibri" w:cs="Arial"/>
          <w:iCs/>
          <w:lang w:bidi="he-IL"/>
        </w:rPr>
        <w:t xml:space="preserve">Ultimately, man can find solace only in the fact that G-d </w:t>
      </w:r>
      <w:r w:rsidRPr="005369F2">
        <w:rPr>
          <w:rFonts w:eastAsia="Calibri" w:cs="Arial"/>
          <w:lang w:bidi="he-IL"/>
        </w:rPr>
        <w:t>has been a dwelling place ... for us in all generations</w:t>
      </w:r>
      <w:r w:rsidRPr="005369F2">
        <w:rPr>
          <w:rFonts w:eastAsia="Calibri" w:cs="Arial"/>
          <w:vertAlign w:val="superscript"/>
          <w:lang w:bidi="he-IL"/>
        </w:rPr>
        <w:footnoteReference w:id="9"/>
      </w:r>
      <w:r w:rsidRPr="005369F2">
        <w:rPr>
          <w:rFonts w:eastAsia="Calibri" w:cs="Arial"/>
          <w:iCs/>
          <w:lang w:bidi="he-IL"/>
        </w:rPr>
        <w:t xml:space="preserve"> and that He welcomes penitents to dwell with Him.</w:t>
      </w:r>
      <w:r w:rsidRPr="005369F2">
        <w:rPr>
          <w:rFonts w:eastAsia="Calibri" w:cs="Arial"/>
          <w:iCs/>
          <w:vertAlign w:val="superscript"/>
          <w:lang w:bidi="he-IL"/>
        </w:rPr>
        <w:footnoteReference w:id="10"/>
      </w:r>
    </w:p>
    <w:p w14:paraId="2B67F8C2" w14:textId="77777777" w:rsidR="005369F2" w:rsidRPr="005369F2" w:rsidRDefault="005369F2" w:rsidP="005369F2">
      <w:pPr>
        <w:rPr>
          <w:rFonts w:eastAsia="Calibri" w:cs="Arial"/>
          <w:iCs/>
          <w:lang w:bidi="he-IL"/>
        </w:rPr>
      </w:pPr>
    </w:p>
    <w:p w14:paraId="4EBF0211" w14:textId="77777777" w:rsidR="005369F2" w:rsidRPr="005369F2" w:rsidRDefault="005369F2" w:rsidP="005369F2">
      <w:pPr>
        <w:rPr>
          <w:rFonts w:eastAsia="Calibri" w:cs="Arial"/>
          <w:iCs/>
          <w:lang w:bidi="he-IL"/>
        </w:rPr>
      </w:pPr>
      <w:r w:rsidRPr="005369F2">
        <w:rPr>
          <w:rFonts w:eastAsia="Calibri" w:cs="Arial"/>
          <w:iCs/>
          <w:lang w:bidi="he-IL"/>
        </w:rPr>
        <w:t>This psalm should be familiar to most folks as we recite it during Shacharit on Shabbat as part of Pesuke Dezimra. This suggests that it is specifically related to the intimacy, with HaShem, that we achieve on Shabbat.</w:t>
      </w:r>
    </w:p>
    <w:p w14:paraId="10BF2CFB" w14:textId="77777777" w:rsidR="005369F2" w:rsidRPr="005369F2" w:rsidRDefault="005369F2" w:rsidP="005369F2">
      <w:pPr>
        <w:rPr>
          <w:rFonts w:eastAsia="Calibri" w:cs="Arial"/>
          <w:iCs/>
          <w:lang w:bidi="he-IL"/>
        </w:rPr>
      </w:pPr>
    </w:p>
    <w:p w14:paraId="112D54C1" w14:textId="77777777" w:rsidR="005369F2" w:rsidRPr="005369F2" w:rsidRDefault="005369F2" w:rsidP="005369F2">
      <w:pPr>
        <w:rPr>
          <w:rFonts w:eastAsia="Calibri" w:cs="Arial"/>
          <w:iCs/>
          <w:lang w:bidi="he-IL"/>
        </w:rPr>
      </w:pPr>
      <w:r w:rsidRPr="005369F2">
        <w:rPr>
          <w:rFonts w:eastAsia="Calibri" w:cs="Arial"/>
          <w:iCs/>
          <w:lang w:bidi="he-IL"/>
        </w:rPr>
        <w:t xml:space="preserve">As we begin to read the fourth book of Psalms, we also begin to read the fourth book of the Chumash. The word ‘Chumash’ is derived from the Hebrew </w:t>
      </w:r>
      <w:r w:rsidRPr="005369F2">
        <w:rPr>
          <w:rFonts w:eastAsia="Calibri" w:cs="Arial"/>
          <w:b/>
          <w:bCs/>
          <w:iCs/>
          <w:lang w:bidi="he-IL"/>
        </w:rPr>
        <w:t>root</w:t>
      </w:r>
      <w:r w:rsidRPr="005369F2">
        <w:rPr>
          <w:rFonts w:eastAsia="Calibri" w:cs="Arial"/>
          <w:iCs/>
          <w:lang w:bidi="he-IL"/>
        </w:rPr>
        <w:t xml:space="preserve"> for "</w:t>
      </w:r>
      <w:r w:rsidRPr="005369F2">
        <w:rPr>
          <w:rFonts w:eastAsia="Calibri" w:cs="Arial"/>
          <w:b/>
          <w:bCs/>
          <w:iCs/>
          <w:lang w:bidi="he-IL"/>
        </w:rPr>
        <w:t>five</w:t>
      </w:r>
      <w:r w:rsidRPr="005369F2">
        <w:rPr>
          <w:rFonts w:eastAsia="Calibri" w:cs="Arial"/>
          <w:iCs/>
          <w:lang w:bidi="he-IL"/>
        </w:rPr>
        <w:t>". This suggests that since the G-d used the Chumash as the blueprint of reality, He literally used ‘The Word’ to create the world.</w:t>
      </w:r>
    </w:p>
    <w:p w14:paraId="1319331A" w14:textId="77777777" w:rsidR="005369F2" w:rsidRPr="005369F2" w:rsidRDefault="005369F2" w:rsidP="005369F2">
      <w:pPr>
        <w:rPr>
          <w:rFonts w:eastAsia="Calibri" w:cs="Arial"/>
          <w:iCs/>
          <w:lang w:bidi="he-IL"/>
        </w:rPr>
      </w:pPr>
    </w:p>
    <w:p w14:paraId="48CA2EC2" w14:textId="77777777" w:rsidR="005369F2" w:rsidRPr="005369F2" w:rsidRDefault="005369F2" w:rsidP="005369F2">
      <w:pPr>
        <w:rPr>
          <w:rFonts w:eastAsia="Calibri" w:cs="Arial"/>
          <w:lang w:bidi="he-IL"/>
        </w:rPr>
      </w:pPr>
      <w:r w:rsidRPr="005369F2">
        <w:rPr>
          <w:rFonts w:eastAsia="Calibri" w:cs="Arial"/>
          <w:lang w:bidi="he-IL"/>
        </w:rPr>
        <w:t>One of the first obstacles to understanding the fourth book of the Chumash,</w:t>
      </w:r>
      <w:r w:rsidRPr="005369F2">
        <w:rPr>
          <w:rFonts w:eastAsia="Calibri" w:cs="Arial"/>
          <w:vertAlign w:val="superscript"/>
          <w:lang w:bidi="he-IL"/>
        </w:rPr>
        <w:footnoteReference w:id="11"/>
      </w:r>
      <w:r w:rsidRPr="005369F2">
        <w:rPr>
          <w:rFonts w:eastAsia="Calibri" w:cs="Arial"/>
          <w:lang w:bidi="he-IL"/>
        </w:rPr>
        <w:t xml:space="preserve"> Bamidbar,</w:t>
      </w:r>
      <w:r w:rsidRPr="005369F2">
        <w:rPr>
          <w:rFonts w:eastAsia="Calibri" w:cs="Arial"/>
          <w:vertAlign w:val="superscript"/>
          <w:lang w:bidi="he-IL"/>
        </w:rPr>
        <w:footnoteReference w:id="12"/>
      </w:r>
      <w:r w:rsidRPr="005369F2">
        <w:rPr>
          <w:rFonts w:eastAsia="Calibri" w:cs="Arial"/>
          <w:lang w:bidi="he-IL"/>
        </w:rPr>
        <w:t xml:space="preserve"> is thinking of it as a book. Bamidbar literally means “in the desert”.</w:t>
      </w:r>
      <w:r w:rsidRPr="005369F2">
        <w:rPr>
          <w:rFonts w:eastAsia="Calibri" w:cs="Arial"/>
          <w:vertAlign w:val="superscript"/>
          <w:lang w:bidi="he-IL"/>
        </w:rPr>
        <w:footnoteReference w:id="13"/>
      </w:r>
      <w:r w:rsidRPr="005369F2">
        <w:rPr>
          <w:rFonts w:eastAsia="Calibri" w:cs="Arial"/>
          <w:lang w:bidi="he-IL"/>
        </w:rPr>
        <w:t xml:space="preserve"> But, the root of </w:t>
      </w:r>
      <w:r w:rsidRPr="005369F2">
        <w:rPr>
          <w:rFonts w:eastAsia="Calibri" w:cs="Arial"/>
          <w:i/>
          <w:iCs/>
          <w:lang w:bidi="he-IL"/>
        </w:rPr>
        <w:t>midbar</w:t>
      </w:r>
      <w:r w:rsidRPr="005369F2">
        <w:rPr>
          <w:rFonts w:eastAsia="Calibri" w:cs="Arial"/>
          <w:lang w:bidi="he-IL"/>
        </w:rPr>
        <w:t>, desert, is “</w:t>
      </w:r>
      <w:proofErr w:type="spellStart"/>
      <w:r w:rsidRPr="005369F2">
        <w:rPr>
          <w:rFonts w:eastAsia="Calibri" w:cs="Arial"/>
          <w:lang w:bidi="he-IL"/>
        </w:rPr>
        <w:t>MiDibur</w:t>
      </w:r>
      <w:proofErr w:type="spellEnd"/>
      <w:r w:rsidRPr="005369F2">
        <w:rPr>
          <w:rFonts w:eastAsia="Calibri" w:cs="Arial"/>
          <w:lang w:bidi="he-IL"/>
        </w:rPr>
        <w:t xml:space="preserve"> - </w:t>
      </w:r>
      <w:r w:rsidRPr="005369F2">
        <w:rPr>
          <w:rFonts w:ascii="Times New Roman" w:eastAsia="Calibri" w:hAnsi="Times New Roman"/>
          <w:rtl/>
          <w:lang w:bidi="he-IL"/>
        </w:rPr>
        <w:t>מדיבור</w:t>
      </w:r>
      <w:r w:rsidRPr="005369F2">
        <w:rPr>
          <w:rFonts w:eastAsia="Calibri" w:cs="Arial"/>
          <w:lang w:bidi="he-IL"/>
        </w:rPr>
        <w:t>”</w:t>
      </w:r>
      <w:r w:rsidRPr="005369F2">
        <w:rPr>
          <w:rFonts w:eastAsia="Calibri" w:cs="Arial"/>
          <w:vertAlign w:val="superscript"/>
          <w:lang w:bidi="he-IL"/>
        </w:rPr>
        <w:footnoteReference w:id="14"/>
      </w:r>
      <w:r w:rsidRPr="005369F2">
        <w:rPr>
          <w:rFonts w:eastAsia="Calibri" w:cs="Arial"/>
          <w:lang w:bidi="he-IL"/>
        </w:rPr>
        <w:t xml:space="preserve"> which literally </w:t>
      </w:r>
      <w:r w:rsidRPr="005369F2">
        <w:rPr>
          <w:rFonts w:eastAsia="Calibri" w:cs="Arial"/>
          <w:lang w:bidi="he-IL"/>
        </w:rPr>
        <w:lastRenderedPageBreak/>
        <w:t xml:space="preserve">means “from speech”, but used with the prefix </w:t>
      </w:r>
      <w:r w:rsidRPr="005369F2">
        <w:rPr>
          <w:rFonts w:eastAsia="Calibri" w:cs="Arial"/>
          <w:i/>
          <w:iCs/>
          <w:lang w:bidi="he-IL"/>
        </w:rPr>
        <w:t>bet</w:t>
      </w:r>
      <w:r w:rsidRPr="005369F2">
        <w:rPr>
          <w:rFonts w:eastAsia="Calibri" w:cs="Arial"/>
          <w:lang w:bidi="he-IL"/>
        </w:rPr>
        <w:t>, means a “place of speech or speaking”,</w:t>
      </w:r>
      <w:r w:rsidRPr="005369F2">
        <w:rPr>
          <w:rFonts w:eastAsia="Calibri" w:cs="Arial"/>
          <w:vertAlign w:val="superscript"/>
          <w:lang w:bidi="he-IL"/>
        </w:rPr>
        <w:footnoteReference w:id="15"/>
      </w:r>
      <w:r w:rsidRPr="005369F2">
        <w:rPr>
          <w:rFonts w:eastAsia="Calibri" w:cs="Arial"/>
          <w:lang w:bidi="he-IL"/>
        </w:rPr>
        <w:t xml:space="preserve"> a place where thought is translated into action. Dibur is speaking to someone with articulate, verbal communication.</w:t>
      </w:r>
    </w:p>
    <w:p w14:paraId="0F7098CE" w14:textId="77777777" w:rsidR="005369F2" w:rsidRPr="005369F2" w:rsidRDefault="005369F2" w:rsidP="005369F2">
      <w:pPr>
        <w:rPr>
          <w:rFonts w:eastAsia="Calibri" w:cs="Arial"/>
          <w:lang w:bidi="he-IL"/>
        </w:rPr>
      </w:pPr>
    </w:p>
    <w:p w14:paraId="6DA2BF85" w14:textId="77777777" w:rsidR="005369F2" w:rsidRPr="005369F2" w:rsidRDefault="005369F2" w:rsidP="005369F2">
      <w:pPr>
        <w:rPr>
          <w:rFonts w:eastAsia="Calibri" w:cs="Arial"/>
          <w:lang w:bidi="he-IL"/>
        </w:rPr>
      </w:pPr>
      <w:r w:rsidRPr="005369F2">
        <w:rPr>
          <w:rFonts w:eastAsia="Calibri" w:cs="Arial"/>
          <w:lang w:bidi="he-IL"/>
        </w:rPr>
        <w:t xml:space="preserve">When the Jewish People left Egypt, they went straight into the desert. There’s something special about the desert. It’s very difficult to give directions there. “Turn left at the third cactus” will not get you very far. In Hebrew, the word for desert is “midbar”, which is from the root </w:t>
      </w:r>
      <w:proofErr w:type="spellStart"/>
      <w:r w:rsidRPr="005369F2">
        <w:rPr>
          <w:rFonts w:eastAsia="Calibri" w:cs="Arial"/>
          <w:lang w:bidi="he-IL"/>
        </w:rPr>
        <w:t>mi’dibur</w:t>
      </w:r>
      <w:proofErr w:type="spellEnd"/>
      <w:r w:rsidRPr="005369F2">
        <w:rPr>
          <w:rFonts w:eastAsia="Calibri" w:cs="Arial"/>
          <w:lang w:bidi="he-IL"/>
        </w:rPr>
        <w:t>, “from speech”. The desert is the place that is removed from speech. Since the desert is the maximum place of non-speech, of non-direction, it is the ideal place to rebuild the power of speech from the ground up.</w:t>
      </w:r>
    </w:p>
    <w:p w14:paraId="179A435C" w14:textId="77777777" w:rsidR="005369F2" w:rsidRPr="005369F2" w:rsidRDefault="005369F2" w:rsidP="005369F2">
      <w:pPr>
        <w:rPr>
          <w:rFonts w:eastAsia="Calibri" w:cs="Arial"/>
          <w:lang w:bidi="he-IL"/>
        </w:rPr>
      </w:pPr>
    </w:p>
    <w:p w14:paraId="1416E595" w14:textId="77777777" w:rsidR="005369F2" w:rsidRPr="005369F2" w:rsidRDefault="005369F2" w:rsidP="005369F2">
      <w:pPr>
        <w:rPr>
          <w:rFonts w:eastAsia="Calibri" w:cs="Arial"/>
          <w:lang w:bidi="he-IL"/>
        </w:rPr>
      </w:pPr>
      <w:r w:rsidRPr="005369F2">
        <w:rPr>
          <w:rFonts w:eastAsia="Calibri" w:cs="Arial"/>
          <w:lang w:bidi="he-IL"/>
        </w:rPr>
        <w:t>And that’s what the Jewish People were to do in the desert. When the Jewish People left Egypt, they had to rebuild this power of speech that had been in exile with them. The Zohar</w:t>
      </w:r>
      <w:r w:rsidRPr="005369F2">
        <w:rPr>
          <w:rFonts w:eastAsia="Calibri" w:cs="Arial"/>
          <w:vertAlign w:val="superscript"/>
          <w:lang w:bidi="he-IL"/>
        </w:rPr>
        <w:footnoteReference w:id="16"/>
      </w:r>
      <w:r w:rsidRPr="005369F2">
        <w:rPr>
          <w:rFonts w:eastAsia="Calibri" w:cs="Arial"/>
          <w:lang w:bidi="he-IL"/>
        </w:rPr>
        <w:t xml:space="preserve"> says that the Divine Word (</w:t>
      </w:r>
      <w:r w:rsidRPr="005369F2">
        <w:rPr>
          <w:rFonts w:eastAsia="Calibri" w:cs="Arial"/>
          <w:i/>
          <w:iCs/>
          <w:lang w:bidi="he-IL"/>
        </w:rPr>
        <w:t>dibur</w:t>
      </w:r>
      <w:r w:rsidRPr="005369F2">
        <w:rPr>
          <w:rFonts w:eastAsia="Calibri" w:cs="Arial"/>
          <w:lang w:bidi="he-IL"/>
        </w:rPr>
        <w:t xml:space="preserve">) went into exile during the period of Egyptian slavery and was not totally liberated until the Giving of the Torah when G-d spoke directly to every Jew. </w:t>
      </w:r>
    </w:p>
    <w:p w14:paraId="4D7251B5" w14:textId="77777777" w:rsidR="005369F2" w:rsidRPr="005369F2" w:rsidRDefault="005369F2" w:rsidP="005369F2">
      <w:pPr>
        <w:rPr>
          <w:rFonts w:eastAsia="Calibri" w:cs="Arial"/>
          <w:lang w:bidi="he-IL"/>
        </w:rPr>
      </w:pPr>
    </w:p>
    <w:p w14:paraId="35B558A8" w14:textId="77777777" w:rsidR="005369F2" w:rsidRPr="005369F2" w:rsidRDefault="005369F2" w:rsidP="005369F2">
      <w:pPr>
        <w:rPr>
          <w:rFonts w:eastAsia="Calibri" w:cs="Arial"/>
          <w:lang w:bidi="he-IL"/>
        </w:rPr>
      </w:pPr>
      <w:r w:rsidRPr="005369F2">
        <w:rPr>
          <w:rFonts w:eastAsia="Calibri" w:cs="Arial"/>
          <w:lang w:bidi="he-IL"/>
        </w:rPr>
        <w:t>To help us rebuild the power of speech, after the exile, HaShem gave us the mitzvot of the Pesach seder.</w:t>
      </w:r>
    </w:p>
    <w:p w14:paraId="0916FEF3" w14:textId="77777777" w:rsidR="005369F2" w:rsidRPr="005369F2" w:rsidRDefault="005369F2" w:rsidP="005369F2">
      <w:pPr>
        <w:rPr>
          <w:rFonts w:eastAsia="Calibri" w:cs="Arial"/>
          <w:lang w:bidi="he-IL"/>
        </w:rPr>
      </w:pPr>
    </w:p>
    <w:p w14:paraId="523F628E" w14:textId="77777777" w:rsidR="005369F2" w:rsidRPr="005369F2" w:rsidRDefault="005369F2" w:rsidP="005369F2">
      <w:pPr>
        <w:rPr>
          <w:rFonts w:eastAsia="Calibri" w:cs="Arial"/>
          <w:lang w:bidi="he-IL"/>
        </w:rPr>
      </w:pPr>
      <w:r w:rsidRPr="005369F2">
        <w:rPr>
          <w:rFonts w:eastAsia="Calibri" w:cs="Arial"/>
          <w:lang w:bidi="he-IL"/>
        </w:rPr>
        <w:t xml:space="preserve">The fifth stage of the seder is called </w:t>
      </w:r>
      <w:r w:rsidRPr="005369F2">
        <w:rPr>
          <w:rFonts w:eastAsia="Calibri" w:cs="Arial"/>
          <w:i/>
          <w:iCs/>
          <w:lang w:bidi="he-IL"/>
        </w:rPr>
        <w:t>maggid</w:t>
      </w:r>
      <w:r w:rsidRPr="005369F2">
        <w:rPr>
          <w:rFonts w:eastAsia="Calibri" w:cs="Arial"/>
          <w:lang w:bidi="he-IL"/>
        </w:rPr>
        <w:t xml:space="preserve"> (storytelling) and it is one of two Torah-level mitzvot that are fulfilled by the evening’s ritual. (The second is eating matzah.) And </w:t>
      </w:r>
      <w:r w:rsidRPr="005369F2">
        <w:rPr>
          <w:rFonts w:eastAsia="Calibri" w:cs="Arial"/>
          <w:i/>
          <w:iCs/>
          <w:lang w:bidi="he-IL"/>
        </w:rPr>
        <w:t>maggid</w:t>
      </w:r>
      <w:r w:rsidRPr="005369F2">
        <w:rPr>
          <w:rFonts w:eastAsia="Calibri" w:cs="Arial"/>
          <w:lang w:bidi="he-IL"/>
        </w:rPr>
        <w:t xml:space="preserve"> is further distinguished as one of the two mitzvot</w:t>
      </w:r>
      <w:r w:rsidRPr="005369F2">
        <w:rPr>
          <w:rFonts w:eastAsia="Calibri" w:cs="Arial"/>
          <w:i/>
          <w:iCs/>
          <w:lang w:bidi="he-IL"/>
        </w:rPr>
        <w:t xml:space="preserve"> (</w:t>
      </w:r>
      <w:r w:rsidRPr="005369F2">
        <w:rPr>
          <w:rFonts w:eastAsia="Calibri" w:cs="Arial"/>
          <w:lang w:bidi="he-IL"/>
        </w:rPr>
        <w:t xml:space="preserve">out of 613) that are fulfilled by reciting a story. (The second being the tithe of Bikkurim). The </w:t>
      </w:r>
      <w:r w:rsidRPr="005369F2">
        <w:rPr>
          <w:rFonts w:eastAsia="Calibri" w:cs="Arial"/>
          <w:i/>
          <w:iCs/>
          <w:lang w:bidi="he-IL"/>
        </w:rPr>
        <w:t xml:space="preserve">maggid </w:t>
      </w:r>
      <w:r w:rsidRPr="005369F2">
        <w:rPr>
          <w:rFonts w:eastAsia="Calibri" w:cs="Arial"/>
          <w:lang w:bidi="he-IL"/>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5369F2">
        <w:rPr>
          <w:rFonts w:eastAsia="Calibri" w:cs="Arial"/>
          <w:vertAlign w:val="superscript"/>
          <w:lang w:bidi="he-IL"/>
        </w:rPr>
        <w:footnoteReference w:id="17"/>
      </w:r>
      <w:r w:rsidRPr="005369F2">
        <w:rPr>
          <w:rFonts w:eastAsia="Calibri" w:cs="Arial"/>
          <w:lang w:bidi="he-IL"/>
        </w:rPr>
        <w:t xml:space="preserve"> The </w:t>
      </w:r>
      <w:r w:rsidRPr="005369F2">
        <w:rPr>
          <w:rFonts w:eastAsia="Calibri" w:cs="Arial"/>
          <w:i/>
          <w:iCs/>
          <w:lang w:bidi="he-IL"/>
        </w:rPr>
        <w:t>maggid</w:t>
      </w:r>
      <w:r w:rsidRPr="005369F2">
        <w:rPr>
          <w:rFonts w:eastAsia="Calibri" w:cs="Arial"/>
          <w:lang w:bidi="he-IL"/>
        </w:rPr>
        <w:t xml:space="preserve"> is a brief narrative of our exile in Egypt, our redemption, and the source of our obligation to fulfill the </w:t>
      </w:r>
      <w:r w:rsidRPr="005369F2">
        <w:rPr>
          <w:rFonts w:eastAsia="Calibri" w:cs="Arial"/>
          <w:i/>
          <w:iCs/>
          <w:lang w:bidi="he-IL"/>
        </w:rPr>
        <w:t>mitzvah</w:t>
      </w:r>
      <w:r w:rsidRPr="005369F2">
        <w:rPr>
          <w:rFonts w:eastAsia="Calibri" w:cs="Arial"/>
          <w:lang w:bidi="he-IL"/>
        </w:rPr>
        <w:t xml:space="preserve"> of </w:t>
      </w:r>
      <w:r w:rsidRPr="005369F2">
        <w:rPr>
          <w:rFonts w:eastAsia="Calibri" w:cs="Arial"/>
          <w:i/>
          <w:iCs/>
          <w:lang w:bidi="he-IL"/>
        </w:rPr>
        <w:t>Bikkurim</w:t>
      </w:r>
      <w:r w:rsidRPr="005369F2">
        <w:rPr>
          <w:rFonts w:eastAsia="Calibri" w:cs="Arial"/>
          <w:lang w:bidi="he-IL"/>
        </w:rPr>
        <w:t>. In the Passover Haggada, every word of this script is unpacked and elaborated.</w:t>
      </w:r>
      <w:r w:rsidRPr="005369F2">
        <w:rPr>
          <w:rFonts w:eastAsia="Calibri" w:cs="Arial"/>
          <w:vertAlign w:val="superscript"/>
          <w:lang w:bidi="he-IL"/>
        </w:rPr>
        <w:footnoteReference w:id="18"/>
      </w:r>
      <w:r w:rsidRPr="005369F2">
        <w:rPr>
          <w:rFonts w:eastAsia="Calibri" w:cs="Arial"/>
          <w:lang w:bidi="he-IL"/>
        </w:rPr>
        <w:t xml:space="preserve"> This is true dibur, true speech.</w:t>
      </w:r>
    </w:p>
    <w:p w14:paraId="64B4B6DA" w14:textId="77777777" w:rsidR="005369F2" w:rsidRPr="005369F2" w:rsidRDefault="005369F2" w:rsidP="005369F2">
      <w:pPr>
        <w:rPr>
          <w:rFonts w:eastAsia="Calibri" w:cs="Arial"/>
          <w:lang w:bidi="he-IL"/>
        </w:rPr>
      </w:pPr>
    </w:p>
    <w:p w14:paraId="03D7BE2A" w14:textId="77777777" w:rsidR="005369F2" w:rsidRPr="005369F2" w:rsidRDefault="005369F2" w:rsidP="005369F2">
      <w:pPr>
        <w:rPr>
          <w:rFonts w:eastAsia="Calibri" w:cs="Arial"/>
          <w:lang w:bidi="he-IL"/>
        </w:rPr>
      </w:pPr>
      <w:r w:rsidRPr="005369F2">
        <w:rPr>
          <w:rFonts w:eastAsia="Calibri" w:cs="Arial"/>
          <w:lang w:bidi="he-IL"/>
        </w:rPr>
        <w:t>The whole point of ‘the telling’ is to take dibur (speech) and us, out of exile and use us in HaShem’s service.</w:t>
      </w:r>
    </w:p>
    <w:p w14:paraId="06A6F321" w14:textId="77777777" w:rsidR="005369F2" w:rsidRPr="005369F2" w:rsidRDefault="005369F2" w:rsidP="005369F2">
      <w:pPr>
        <w:rPr>
          <w:rFonts w:eastAsia="Calibri" w:cs="Arial"/>
          <w:lang w:bidi="he-IL"/>
        </w:rPr>
      </w:pPr>
    </w:p>
    <w:p w14:paraId="4DC9F05C" w14:textId="77777777" w:rsidR="005369F2" w:rsidRPr="005369F2" w:rsidRDefault="005369F2" w:rsidP="005369F2">
      <w:pPr>
        <w:rPr>
          <w:rFonts w:eastAsia="Calibri" w:cs="Arial"/>
          <w:lang w:bidi="he-IL"/>
        </w:rPr>
      </w:pPr>
      <w:r w:rsidRPr="005369F2">
        <w:rPr>
          <w:rFonts w:eastAsia="Calibri" w:cs="Arial"/>
          <w:lang w:bidi="he-IL"/>
        </w:rPr>
        <w:t xml:space="preserve">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14:paraId="5716DC2D" w14:textId="77777777" w:rsidR="005369F2" w:rsidRPr="005369F2" w:rsidRDefault="005369F2" w:rsidP="005369F2">
      <w:pPr>
        <w:rPr>
          <w:rFonts w:eastAsia="Calibri" w:cs="Arial"/>
          <w:lang w:bidi="he-IL"/>
        </w:rPr>
      </w:pPr>
    </w:p>
    <w:p w14:paraId="230993A0" w14:textId="77777777" w:rsidR="005369F2" w:rsidRPr="005369F2" w:rsidRDefault="005369F2" w:rsidP="005369F2">
      <w:pPr>
        <w:rPr>
          <w:rFonts w:eastAsia="Calibri" w:cs="Arial"/>
          <w:lang w:bidi="he-IL"/>
        </w:rPr>
      </w:pPr>
      <w:r w:rsidRPr="005369F2">
        <w:rPr>
          <w:rFonts w:eastAsia="Calibri" w:cs="Arial"/>
          <w:lang w:bidi="he-IL"/>
        </w:rPr>
        <w:t xml:space="preserve">The ultimate liberation of </w:t>
      </w:r>
      <w:r w:rsidRPr="005369F2">
        <w:rPr>
          <w:rFonts w:eastAsia="Calibri" w:cs="Arial"/>
          <w:i/>
          <w:iCs/>
          <w:lang w:bidi="he-IL"/>
        </w:rPr>
        <w:t>dibur</w:t>
      </w:r>
      <w:r w:rsidRPr="005369F2">
        <w:rPr>
          <w:rFonts w:eastAsia="Calibri" w:cs="Arial"/>
          <w:lang w:bidi="he-IL"/>
        </w:rPr>
        <w:t>, called Oral Torah, is when a person speaks personal truth with such authenticity that it also conveys precisely what Hashem sought to reveal through them.  The Talmud declares: “HaShem’s seal is truth”</w:t>
      </w:r>
      <w:r w:rsidRPr="005369F2">
        <w:rPr>
          <w:rFonts w:eastAsia="Calibri" w:cs="Arial"/>
          <w:vertAlign w:val="superscript"/>
          <w:lang w:bidi="he-IL"/>
        </w:rPr>
        <w:footnoteReference w:id="19"/>
      </w:r>
      <w:r w:rsidRPr="005369F2">
        <w:rPr>
          <w:rFonts w:eastAsia="Calibri" w:cs="Arial"/>
          <w:lang w:bidi="he-IL"/>
        </w:rPr>
        <w:t xml:space="preserve"> meaning that “Where you find truth, [you find HaShem, and] there you find Torah”.</w:t>
      </w:r>
      <w:r w:rsidRPr="005369F2">
        <w:rPr>
          <w:rFonts w:eastAsia="Calibri" w:cs="Arial"/>
          <w:vertAlign w:val="superscript"/>
          <w:lang w:bidi="he-IL"/>
        </w:rPr>
        <w:footnoteReference w:id="20"/>
      </w:r>
      <w:r w:rsidRPr="005369F2">
        <w:rPr>
          <w:rFonts w:eastAsia="Calibri" w:cs="Arial"/>
          <w:lang w:bidi="he-IL"/>
        </w:rPr>
        <w:t xml:space="preserve"> Even if we might otherwise have missed the centrality of this notion, the book’s ‘</w:t>
      </w:r>
      <w:r w:rsidRPr="005369F2">
        <w:rPr>
          <w:rFonts w:eastAsia="Calibri" w:cs="Arial"/>
          <w:i/>
          <w:iCs/>
          <w:lang w:bidi="he-IL"/>
        </w:rPr>
        <w:t>orality’</w:t>
      </w:r>
      <w:r w:rsidRPr="005369F2">
        <w:rPr>
          <w:rFonts w:eastAsia="Calibri" w:cs="Arial"/>
          <w:lang w:bidi="he-IL"/>
        </w:rPr>
        <w:t xml:space="preserve"> is brought to our attention right from the start: “These are the words that Moshe spoke”. The text clues us into the fact that, as opposed to the other four books, Bamidbar, to its very core, is an oral work. And where do we go after the rebuilding, the tikkun, of the power of speech? To the “Book of Devarim”, literally, “The Book of Words”.</w:t>
      </w:r>
    </w:p>
    <w:p w14:paraId="41711C78" w14:textId="77777777" w:rsidR="005369F2" w:rsidRPr="005369F2" w:rsidRDefault="005369F2" w:rsidP="005369F2">
      <w:pPr>
        <w:rPr>
          <w:rFonts w:eastAsia="Calibri" w:cs="Arial"/>
          <w:lang w:bidi="he-IL"/>
        </w:rPr>
      </w:pPr>
    </w:p>
    <w:p w14:paraId="2B5DFC0A" w14:textId="77777777" w:rsidR="005369F2" w:rsidRPr="005369F2" w:rsidRDefault="005369F2" w:rsidP="005369F2">
      <w:pPr>
        <w:rPr>
          <w:rFonts w:eastAsia="Calibri" w:cs="Arial"/>
          <w:lang w:bidi="he-IL"/>
        </w:rPr>
      </w:pPr>
      <w:r w:rsidRPr="005369F2">
        <w:rPr>
          <w:rFonts w:eastAsia="Calibri" w:cs="Arial"/>
          <w:b/>
          <w:bCs/>
          <w:lang w:bidi="he-IL"/>
        </w:rPr>
        <w:t>The fourth of the five layers upon which the world is built is the layer of speech. The fourth part of any structure is where all of the action is taking place</w:t>
      </w:r>
      <w:r w:rsidRPr="005369F2">
        <w:rPr>
          <w:rFonts w:eastAsia="Calibri" w:cs="Arial"/>
          <w:lang w:bidi="he-IL"/>
        </w:rPr>
        <w:t xml:space="preserve">.  </w:t>
      </w:r>
    </w:p>
    <w:p w14:paraId="4F9ADA4F" w14:textId="77777777" w:rsidR="005369F2" w:rsidRPr="005369F2" w:rsidRDefault="005369F2" w:rsidP="005369F2">
      <w:pPr>
        <w:rPr>
          <w:rFonts w:eastAsia="Calibri" w:cs="Arial"/>
          <w:lang w:bidi="he-IL"/>
        </w:rPr>
      </w:pPr>
    </w:p>
    <w:p w14:paraId="02B5D7E7" w14:textId="1DB2DD10" w:rsidR="005369F2" w:rsidRPr="005369F2" w:rsidRDefault="005369F2" w:rsidP="005369F2">
      <w:pPr>
        <w:rPr>
          <w:rFonts w:eastAsia="Calibri" w:cs="Arial"/>
          <w:lang w:bidi="he-IL"/>
        </w:rPr>
      </w:pPr>
      <w:r w:rsidRPr="005369F2">
        <w:rPr>
          <w:rFonts w:eastAsia="Calibri" w:cs="Arial"/>
          <w:lang w:bidi="he-IL"/>
        </w:rPr>
        <w:lastRenderedPageBreak/>
        <w:t xml:space="preserve">If we look back over the Book of Bamidbar, the book of “In the desert”, we will notice all the events dealt with speech. Let me say that again: Every event </w:t>
      </w:r>
      <w:r w:rsidR="00CB28D6" w:rsidRPr="005369F2">
        <w:rPr>
          <w:rFonts w:eastAsia="Calibri" w:cs="Arial"/>
          <w:lang w:bidi="he-IL"/>
        </w:rPr>
        <w:t>in</w:t>
      </w:r>
      <w:r w:rsidRPr="005369F2">
        <w:rPr>
          <w:rFonts w:eastAsia="Calibri" w:cs="Arial"/>
          <w:lang w:bidi="he-IL"/>
        </w:rPr>
        <w:t xml:space="preserve"> </w:t>
      </w:r>
      <w:proofErr w:type="spellStart"/>
      <w:r w:rsidR="00CB28D6">
        <w:rPr>
          <w:rFonts w:eastAsia="Calibri" w:cs="Arial"/>
          <w:lang w:bidi="he-IL"/>
        </w:rPr>
        <w:t>s</w:t>
      </w:r>
      <w:r w:rsidRPr="005369F2">
        <w:rPr>
          <w:rFonts w:eastAsia="Calibri" w:cs="Arial"/>
          <w:lang w:bidi="he-IL"/>
        </w:rPr>
        <w:t>efer</w:t>
      </w:r>
      <w:proofErr w:type="spellEnd"/>
      <w:r w:rsidRPr="005369F2">
        <w:rPr>
          <w:rFonts w:eastAsia="Calibri" w:cs="Arial"/>
          <w:lang w:bidi="he-IL"/>
        </w:rPr>
        <w:t xml:space="preserve"> Bamidbar deals with speech, for the most part it deals with the misuse of speech. </w:t>
      </w:r>
    </w:p>
    <w:p w14:paraId="15286C2C" w14:textId="77777777" w:rsidR="005369F2" w:rsidRPr="005369F2" w:rsidRDefault="005369F2" w:rsidP="005369F2">
      <w:pPr>
        <w:rPr>
          <w:rFonts w:eastAsia="Calibri" w:cs="Arial"/>
          <w:iCs/>
          <w:lang w:bidi="he-IL"/>
        </w:rPr>
      </w:pPr>
    </w:p>
    <w:p w14:paraId="4ACA90C1" w14:textId="77777777" w:rsidR="005369F2" w:rsidRPr="005369F2" w:rsidRDefault="005369F2" w:rsidP="005369F2">
      <w:pPr>
        <w:rPr>
          <w:rFonts w:eastAsia="Calibri" w:cs="Arial"/>
          <w:iCs/>
          <w:lang w:bidi="he-IL"/>
        </w:rPr>
      </w:pPr>
      <w:r w:rsidRPr="005369F2">
        <w:rPr>
          <w:rFonts w:eastAsia="Calibri" w:cs="Arial"/>
          <w:iCs/>
          <w:lang w:bidi="he-IL"/>
        </w:rPr>
        <w:t xml:space="preserve">Finally, the Vilna Gaon taught that if you have a collection of five things, then </w:t>
      </w:r>
      <w:r w:rsidRPr="005369F2">
        <w:rPr>
          <w:rFonts w:eastAsia="Calibri" w:cs="Arial"/>
          <w:i/>
          <w:lang w:bidi="he-IL"/>
        </w:rPr>
        <w:t xml:space="preserve">the </w:t>
      </w:r>
      <w:r w:rsidRPr="005369F2">
        <w:rPr>
          <w:rFonts w:eastAsia="Calibri" w:cs="Arial"/>
          <w:b/>
          <w:bCs/>
          <w:i/>
          <w:lang w:bidi="he-IL"/>
        </w:rPr>
        <w:t>fourth</w:t>
      </w:r>
      <w:r w:rsidRPr="005369F2">
        <w:rPr>
          <w:rFonts w:eastAsia="Calibri" w:cs="Arial"/>
          <w:i/>
          <w:lang w:bidi="he-IL"/>
        </w:rPr>
        <w:t xml:space="preserve"> is always the most important</w:t>
      </w:r>
      <w:r w:rsidRPr="005369F2">
        <w:rPr>
          <w:rFonts w:eastAsia="Calibri" w:cs="Arial"/>
          <w:iCs/>
          <w:lang w:bidi="he-IL"/>
        </w:rPr>
        <w:t>. This is where the action takes place. This suggests that the fourth book of Psalms, which begins with our Psalm is the most important. This is where the action takes place. Keep this in mind as we progress through this fourth book.</w:t>
      </w:r>
    </w:p>
    <w:p w14:paraId="58201281" w14:textId="77777777" w:rsidR="005369F2" w:rsidRPr="005369F2" w:rsidRDefault="005369F2" w:rsidP="005369F2">
      <w:pPr>
        <w:rPr>
          <w:rFonts w:eastAsia="Calibri" w:cs="Arial"/>
          <w:iCs/>
          <w:lang w:bidi="he-IL"/>
        </w:rPr>
      </w:pPr>
    </w:p>
    <w:p w14:paraId="6172C942" w14:textId="77777777" w:rsidR="005369F2" w:rsidRPr="005369F2" w:rsidRDefault="005369F2" w:rsidP="005369F2">
      <w:pPr>
        <w:rPr>
          <w:rFonts w:eastAsia="Calibri" w:cs="Arial"/>
          <w:iCs/>
          <w:lang w:bidi="he-IL"/>
        </w:rPr>
      </w:pPr>
      <w:r w:rsidRPr="005369F2">
        <w:rPr>
          <w:rFonts w:eastAsia="Calibri" w:cs="Arial"/>
          <w:iCs/>
          <w:lang w:bidi="he-IL"/>
        </w:rPr>
        <w:t>In our Torah portion, HaShem commands Moses to count the tribes. Why does HaShem count them on the first day, of the second month (Iyar), in the second year? One answer might be that He values them greatly and wants to demonstrate this as they approach the one-year point since the covenant at Sinai.</w:t>
      </w:r>
    </w:p>
    <w:p w14:paraId="0B9FE67C" w14:textId="77777777" w:rsidR="005369F2" w:rsidRPr="005369F2" w:rsidRDefault="005369F2" w:rsidP="005369F2">
      <w:pPr>
        <w:rPr>
          <w:rFonts w:eastAsia="Calibri" w:cs="Arial"/>
          <w:iCs/>
          <w:lang w:bidi="he-IL"/>
        </w:rPr>
      </w:pPr>
    </w:p>
    <w:p w14:paraId="1059E00B" w14:textId="77777777" w:rsidR="005369F2" w:rsidRPr="005369F2" w:rsidRDefault="005369F2" w:rsidP="005369F2">
      <w:pPr>
        <w:rPr>
          <w:rFonts w:eastAsia="Calibri" w:cs="Arial"/>
          <w:lang w:bidi="he-IL"/>
        </w:rPr>
      </w:pPr>
      <w:r w:rsidRPr="005369F2">
        <w:rPr>
          <w:rFonts w:eastAsia="Calibri" w:cs="Arial"/>
          <w:lang w:bidi="he-IL"/>
        </w:rPr>
        <w:t>Our psalm contains an interesting pasuk:</w:t>
      </w:r>
    </w:p>
    <w:p w14:paraId="62F4B3ED" w14:textId="77777777" w:rsidR="005369F2" w:rsidRPr="005369F2" w:rsidRDefault="005369F2" w:rsidP="005369F2">
      <w:pPr>
        <w:rPr>
          <w:rFonts w:eastAsia="Calibri" w:cs="Arial"/>
          <w:lang w:bidi="he-IL"/>
        </w:rPr>
      </w:pPr>
    </w:p>
    <w:p w14:paraId="60A77233"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Tehillim (Psalms 90:1</w:t>
      </w:r>
      <w:r w:rsidRPr="005369F2">
        <w:rPr>
          <w:rFonts w:eastAsia="Calibri"/>
          <w:i/>
          <w:szCs w:val="18"/>
          <w:lang w:bidi="he-IL"/>
        </w:rPr>
        <w:t xml:space="preserve"> A Prayer of Moses the man of God. Lord, </w:t>
      </w:r>
      <w:proofErr w:type="gramStart"/>
      <w:r w:rsidRPr="005369F2">
        <w:rPr>
          <w:rFonts w:eastAsia="Calibri"/>
          <w:i/>
          <w:szCs w:val="18"/>
          <w:lang w:bidi="he-IL"/>
        </w:rPr>
        <w:t>Thou</w:t>
      </w:r>
      <w:proofErr w:type="gramEnd"/>
      <w:r w:rsidRPr="005369F2">
        <w:rPr>
          <w:rFonts w:eastAsia="Calibri"/>
          <w:i/>
          <w:szCs w:val="18"/>
          <w:lang w:bidi="he-IL"/>
        </w:rPr>
        <w:t xml:space="preserve"> hast been our dwelling-place in all generations.</w:t>
      </w:r>
    </w:p>
    <w:p w14:paraId="12D4E5F9" w14:textId="77777777" w:rsidR="005369F2" w:rsidRPr="005369F2" w:rsidRDefault="005369F2" w:rsidP="005369F2">
      <w:pPr>
        <w:rPr>
          <w:rFonts w:eastAsia="Calibri" w:cs="Arial"/>
          <w:lang w:bidi="he-IL"/>
        </w:rPr>
      </w:pPr>
    </w:p>
    <w:p w14:paraId="0C8733F6" w14:textId="77777777" w:rsidR="005369F2" w:rsidRPr="005369F2" w:rsidRDefault="005369F2" w:rsidP="005369F2">
      <w:pPr>
        <w:rPr>
          <w:rFonts w:eastAsia="Calibri" w:cs="Arial"/>
          <w:lang w:bidi="he-IL"/>
        </w:rPr>
      </w:pPr>
      <w:r w:rsidRPr="005369F2">
        <w:rPr>
          <w:rFonts w:eastAsia="Calibri" w:cs="Arial"/>
          <w:lang w:bidi="he-IL"/>
        </w:rPr>
        <w:t xml:space="preserve">Now contrast HaShem as our dwelling place with </w:t>
      </w:r>
      <w:r w:rsidRPr="005369F2">
        <w:rPr>
          <w:rFonts w:eastAsia="Calibri" w:cs="Arial"/>
          <w:b/>
          <w:lang w:bidi="he-IL"/>
        </w:rPr>
        <w:t>His</w:t>
      </w:r>
      <w:r w:rsidRPr="005369F2">
        <w:rPr>
          <w:rFonts w:eastAsia="Calibri" w:cs="Arial"/>
          <w:lang w:bidi="he-IL"/>
        </w:rPr>
        <w:t xml:space="preserve"> dwelling place:</w:t>
      </w:r>
    </w:p>
    <w:p w14:paraId="39E1282E" w14:textId="77777777" w:rsidR="005369F2" w:rsidRPr="005369F2" w:rsidRDefault="005369F2" w:rsidP="005369F2">
      <w:pPr>
        <w:rPr>
          <w:rFonts w:eastAsia="Calibri" w:cs="Arial"/>
          <w:lang w:bidi="he-IL"/>
        </w:rPr>
      </w:pPr>
    </w:p>
    <w:p w14:paraId="0DCF2EF3"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Shemot (Exodus) 25:8</w:t>
      </w:r>
      <w:r w:rsidRPr="005369F2">
        <w:rPr>
          <w:rFonts w:eastAsia="Calibri"/>
          <w:i/>
          <w:szCs w:val="18"/>
          <w:lang w:bidi="he-IL"/>
        </w:rPr>
        <w:t xml:space="preserve"> “They shall make for Me a sanctuary and I will dwell in them.”</w:t>
      </w:r>
    </w:p>
    <w:p w14:paraId="6048E9A1" w14:textId="77777777" w:rsidR="005369F2" w:rsidRPr="005369F2" w:rsidRDefault="005369F2" w:rsidP="005369F2">
      <w:pPr>
        <w:rPr>
          <w:rFonts w:eastAsia="Calibri" w:cs="Arial"/>
          <w:i/>
          <w:iCs/>
          <w:lang w:bidi="he-IL"/>
        </w:rPr>
      </w:pPr>
    </w:p>
    <w:p w14:paraId="6837BF05"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Bamidbar (Numbers) 1:50</w:t>
      </w:r>
      <w:r w:rsidRPr="005369F2">
        <w:rPr>
          <w:rFonts w:eastAsia="Calibri"/>
          <w:i/>
          <w:szCs w:val="18"/>
          <w:lang w:bidi="he-IL"/>
        </w:rPr>
        <w:t xml:space="preserve"> But thou shalt appoint the Levites over the Dwelling Place of the Testimony, and over all the vessels thereof, and over all things that belong to it: they shall carry the Dwelling Place, and all the vessels thereof; and they shall minister unto it, and shall encamp round about the tabernacle.</w:t>
      </w:r>
    </w:p>
    <w:p w14:paraId="3DA8147C" w14:textId="77777777" w:rsidR="005369F2" w:rsidRPr="005369F2" w:rsidRDefault="005369F2" w:rsidP="005369F2">
      <w:pPr>
        <w:rPr>
          <w:rFonts w:eastAsia="Calibri" w:cs="Arial"/>
          <w:lang w:bidi="he-IL"/>
        </w:rPr>
      </w:pPr>
    </w:p>
    <w:p w14:paraId="7426A193" w14:textId="6ED9E2F1" w:rsidR="005369F2" w:rsidRPr="005369F2" w:rsidRDefault="005369F2" w:rsidP="005369F2">
      <w:pPr>
        <w:rPr>
          <w:rFonts w:eastAsia="Calibri" w:cs="Arial"/>
          <w:lang w:bidi="he-IL"/>
        </w:rPr>
      </w:pPr>
      <w:r w:rsidRPr="005369F2">
        <w:rPr>
          <w:rFonts w:eastAsia="Calibri" w:cs="Arial"/>
          <w:lang w:bidi="he-IL"/>
        </w:rPr>
        <w:t xml:space="preserve">The Mishkan and the Temple were not merely places of prayer and </w:t>
      </w:r>
      <w:r w:rsidR="00CB28D6" w:rsidRPr="005369F2">
        <w:rPr>
          <w:rFonts w:eastAsia="Calibri" w:cs="Arial"/>
          <w:lang w:bidi="he-IL"/>
        </w:rPr>
        <w:t>service but</w:t>
      </w:r>
      <w:r w:rsidRPr="005369F2">
        <w:rPr>
          <w:rFonts w:eastAsia="Calibri" w:cs="Arial"/>
          <w:lang w:bidi="he-IL"/>
        </w:rPr>
        <w:t xml:space="preserve"> were actually the dwelling place of HaShem. It was a stunning declaration of the principle that HaShem’s interest is in man alone. </w:t>
      </w:r>
    </w:p>
    <w:p w14:paraId="09117E04" w14:textId="77777777" w:rsidR="005369F2" w:rsidRPr="005369F2" w:rsidRDefault="005369F2" w:rsidP="005369F2">
      <w:pPr>
        <w:rPr>
          <w:rFonts w:eastAsia="Calibri" w:cs="Arial"/>
          <w:lang w:bidi="he-IL"/>
        </w:rPr>
      </w:pPr>
    </w:p>
    <w:p w14:paraId="7F1C0B6F" w14:textId="4547E662" w:rsidR="005369F2" w:rsidRPr="005369F2" w:rsidRDefault="005369F2" w:rsidP="005369F2">
      <w:pPr>
        <w:rPr>
          <w:rFonts w:eastAsia="Calibri" w:cs="Arial"/>
          <w:lang w:bidi="he-IL"/>
        </w:rPr>
      </w:pPr>
      <w:r w:rsidRPr="005369F2">
        <w:rPr>
          <w:rFonts w:eastAsia="Calibri" w:cs="Arial"/>
          <w:lang w:bidi="he-IL"/>
        </w:rPr>
        <w:t xml:space="preserve">The commentaries point out that the verse does not say, “I will dwell inside </w:t>
      </w:r>
      <w:r w:rsidRPr="005369F2">
        <w:rPr>
          <w:rFonts w:eastAsia="Calibri" w:cs="Arial"/>
          <w:b/>
          <w:bCs/>
          <w:lang w:bidi="he-IL"/>
        </w:rPr>
        <w:t>it</w:t>
      </w:r>
      <w:r w:rsidRPr="005369F2">
        <w:rPr>
          <w:rFonts w:eastAsia="Calibri" w:cs="Arial"/>
          <w:lang w:bidi="he-IL"/>
        </w:rPr>
        <w:t xml:space="preserve">”, but rather “inside </w:t>
      </w:r>
      <w:r w:rsidRPr="005369F2">
        <w:rPr>
          <w:rFonts w:eastAsia="Calibri" w:cs="Arial"/>
          <w:b/>
          <w:bCs/>
          <w:lang w:bidi="he-IL"/>
        </w:rPr>
        <w:t>them</w:t>
      </w:r>
      <w:r w:rsidRPr="005369F2">
        <w:rPr>
          <w:rFonts w:eastAsia="Calibri" w:cs="Arial"/>
          <w:lang w:bidi="he-IL"/>
        </w:rPr>
        <w:t xml:space="preserve">”. What is the meaning of this unusual </w:t>
      </w:r>
      <w:r w:rsidR="00CB28D6" w:rsidRPr="005369F2">
        <w:rPr>
          <w:rFonts w:eastAsia="Calibri" w:cs="Arial"/>
          <w:lang w:bidi="he-IL"/>
        </w:rPr>
        <w:t>phrase</w:t>
      </w:r>
      <w:r w:rsidRPr="005369F2">
        <w:rPr>
          <w:rFonts w:eastAsia="Calibri" w:cs="Arial"/>
          <w:lang w:bidi="he-IL"/>
        </w:rPr>
        <w:t>? To answer this question will require a bit of background. Let’s start by examining the act of marriage. Of course, there will be no act of marriage without a marriage, so let’s begin with the betrothal.</w:t>
      </w:r>
    </w:p>
    <w:p w14:paraId="71EF9310" w14:textId="77777777" w:rsidR="005369F2" w:rsidRPr="005369F2" w:rsidRDefault="005369F2" w:rsidP="005369F2">
      <w:pPr>
        <w:rPr>
          <w:rFonts w:eastAsia="Calibri" w:cs="Arial"/>
          <w:lang w:bidi="he-IL"/>
        </w:rPr>
      </w:pPr>
    </w:p>
    <w:p w14:paraId="0EE9C2D4" w14:textId="77777777" w:rsidR="005369F2" w:rsidRPr="005369F2" w:rsidRDefault="005369F2" w:rsidP="005369F2">
      <w:pPr>
        <w:rPr>
          <w:rFonts w:eastAsia="Calibri" w:cs="Arial"/>
          <w:lang w:bidi="he-IL"/>
        </w:rPr>
      </w:pPr>
      <w:r w:rsidRPr="005369F2">
        <w:rPr>
          <w:rFonts w:eastAsia="Calibri" w:cs="Arial"/>
          <w:lang w:bidi="he-IL"/>
        </w:rPr>
        <w:t>In many Sephardic congregations, prior to the Torah reading on the first day of Shavuot, a Ketubah le-Shavuot (marriage certificate for Hag Shavuot) is read, as a symbolic betrothal of HaShem and His people Israel. There are various versions of such piyyutim, nearly all similar in terminology to the traditional tenaim (premarital document specifying the conditions agreed upon between the two parties) or the Ketubah (certificate the bridegroom presents to the bride at the wedding ceremony). These are hymns based on the verses:</w:t>
      </w:r>
    </w:p>
    <w:p w14:paraId="38E3F5CA" w14:textId="77777777" w:rsidR="005369F2" w:rsidRPr="005369F2" w:rsidRDefault="005369F2" w:rsidP="005369F2">
      <w:pPr>
        <w:rPr>
          <w:rFonts w:eastAsia="Calibri" w:cs="Arial"/>
          <w:lang w:bidi="he-IL"/>
        </w:rPr>
      </w:pPr>
    </w:p>
    <w:p w14:paraId="1C5917C2"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Hoshea (Hosea) 2:14-20</w:t>
      </w:r>
      <w:r w:rsidRPr="005369F2">
        <w:rPr>
          <w:rFonts w:eastAsia="Calibri"/>
          <w:i/>
          <w:szCs w:val="18"/>
          <w:lang w:bidi="he-IL"/>
        </w:rPr>
        <w:t xml:space="preserve"> “Therefore I am now going to allure her; I will lead her into the desert </w:t>
      </w:r>
      <w:r w:rsidRPr="005369F2">
        <w:rPr>
          <w:rFonts w:eastAsia="Calibri"/>
          <w:b/>
          <w:i/>
          <w:szCs w:val="18"/>
          <w:lang w:bidi="he-IL"/>
        </w:rPr>
        <w:t>(at Sinai?)</w:t>
      </w:r>
      <w:r w:rsidRPr="005369F2">
        <w:rPr>
          <w:rFonts w:eastAsia="Calibri"/>
          <w:i/>
          <w:szCs w:val="18"/>
          <w:lang w:bidi="he-IL"/>
        </w:rPr>
        <w:t xml:space="preserve"> and speak tenderly to her.  There I will give her back her vineyards, and will make the Valley of Achor a door of hope. There she will sing as in the days of her youth, as in the day she came up out of Egypt.  “In that day,” declares HaShem, “you will call me ‘my husband’; you will no longer call me ‘my master.’  I will remove the names of the Baals from her lips; no longer will their names be invoked.  In that day I will make a covenant for them with the beasts of the field and the birds of the air and the creatures that move along the ground. Bow and sword and battle I will abolish from the land, so that all may lie down in safety.  I will betroth you to </w:t>
      </w:r>
      <w:r w:rsidRPr="005369F2">
        <w:rPr>
          <w:rFonts w:eastAsia="Calibri"/>
          <w:i/>
          <w:szCs w:val="18"/>
          <w:lang w:bidi="he-IL"/>
        </w:rPr>
        <w:lastRenderedPageBreak/>
        <w:t>me forever; I will betroth you in righteousness and justice, in love and compassion.  I will betroth you in faithfulness, and you will acknowledge HaShem.</w:t>
      </w:r>
    </w:p>
    <w:p w14:paraId="20F12AFF" w14:textId="77777777" w:rsidR="005369F2" w:rsidRPr="005369F2" w:rsidRDefault="005369F2" w:rsidP="005369F2">
      <w:pPr>
        <w:rPr>
          <w:rFonts w:eastAsia="Calibri" w:cs="Arial"/>
          <w:lang w:bidi="he-IL"/>
        </w:rPr>
      </w:pPr>
    </w:p>
    <w:p w14:paraId="5F0B30FB" w14:textId="77777777" w:rsidR="005369F2" w:rsidRPr="005369F2" w:rsidRDefault="005369F2" w:rsidP="005369F2">
      <w:pPr>
        <w:rPr>
          <w:rFonts w:eastAsia="Calibri" w:cs="Arial"/>
          <w:lang w:bidi="he-IL"/>
        </w:rPr>
      </w:pPr>
      <w:r w:rsidRPr="005369F2">
        <w:rPr>
          <w:rFonts w:eastAsia="Calibri" w:cs="Arial"/>
          <w:lang w:bidi="he-IL"/>
        </w:rPr>
        <w:t>And:</w:t>
      </w:r>
    </w:p>
    <w:p w14:paraId="4B62FDCD" w14:textId="77777777" w:rsidR="005369F2" w:rsidRPr="005369F2" w:rsidRDefault="005369F2" w:rsidP="005369F2">
      <w:pPr>
        <w:rPr>
          <w:rFonts w:eastAsia="Calibri" w:cs="Arial"/>
          <w:lang w:bidi="he-IL"/>
        </w:rPr>
      </w:pPr>
    </w:p>
    <w:p w14:paraId="2FAF7B8A"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Yirmiyahu (Jeremiah) 31:31-34</w:t>
      </w:r>
      <w:r w:rsidRPr="005369F2">
        <w:rPr>
          <w:rFonts w:eastAsia="Calibri"/>
          <w:i/>
          <w:szCs w:val="18"/>
          <w:lang w:bidi="he-IL"/>
        </w:rPr>
        <w:t xml:space="preserve"> “The time is coming,” declares HaShem, “when I will make a renewed covenant with the house of Israel and with the house of Judah.  It will not be like the covenant I made with their forefathers when I took them by the hand to lead them out of Egypt, because they broke my covenant, though I was a husband (betrothed) to them,” declares HaShem.  “This is the covenant I will make with the house of Israel after that time,” declares HaShem. “I will put my Torah in their minds and write it on their hearts. I will be their God, and they will be my people.  No longer will a man teach his neighbor, or a man his brother, saying, ‘Know HaShem,’ because they will all know me, from the least of them to the greatest,” declares HaShem. “For I will forgive their wickedness and will remember their sins no more.’</w:t>
      </w:r>
    </w:p>
    <w:p w14:paraId="7A231D58" w14:textId="77777777" w:rsidR="005369F2" w:rsidRPr="005369F2" w:rsidRDefault="005369F2" w:rsidP="005369F2">
      <w:pPr>
        <w:rPr>
          <w:rFonts w:eastAsia="Calibri" w:cs="Arial"/>
          <w:lang w:bidi="he-IL"/>
        </w:rPr>
      </w:pPr>
    </w:p>
    <w:p w14:paraId="3029AC5C" w14:textId="77777777" w:rsidR="005369F2" w:rsidRPr="005369F2" w:rsidRDefault="005369F2" w:rsidP="005369F2">
      <w:pPr>
        <w:rPr>
          <w:rFonts w:eastAsia="Calibri" w:cs="Arial"/>
          <w:lang w:bidi="he-IL"/>
        </w:rPr>
      </w:pPr>
      <w:r w:rsidRPr="005369F2">
        <w:rPr>
          <w:rFonts w:eastAsia="Calibri" w:cs="Arial"/>
          <w:lang w:bidi="he-IL"/>
        </w:rPr>
        <w:t>The act of marriage causes the man and the woman to become one flesh, as we see in the Torah:</w:t>
      </w:r>
    </w:p>
    <w:p w14:paraId="49C614C5" w14:textId="77777777" w:rsidR="005369F2" w:rsidRPr="005369F2" w:rsidRDefault="005369F2" w:rsidP="005369F2">
      <w:pPr>
        <w:rPr>
          <w:rFonts w:eastAsia="Calibri" w:cs="Arial"/>
          <w:lang w:bidi="he-IL"/>
        </w:rPr>
      </w:pPr>
    </w:p>
    <w:p w14:paraId="4F17B11E"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Bereshit (Genesis) 4:1</w:t>
      </w:r>
      <w:r w:rsidRPr="005369F2">
        <w:rPr>
          <w:rFonts w:eastAsia="Calibri"/>
          <w:i/>
          <w:szCs w:val="18"/>
          <w:lang w:bidi="he-IL"/>
        </w:rPr>
        <w:t xml:space="preserve"> And Adam knew Eve his wife; and she conceived, and bare Cain, and said, I have gotten a man from HaShem.</w:t>
      </w:r>
    </w:p>
    <w:p w14:paraId="5AF2A6C9" w14:textId="77777777" w:rsidR="005369F2" w:rsidRPr="005369F2" w:rsidRDefault="005369F2" w:rsidP="005369F2">
      <w:pPr>
        <w:rPr>
          <w:rFonts w:eastAsia="Calibri" w:cs="Arial"/>
          <w:lang w:bidi="he-IL"/>
        </w:rPr>
      </w:pPr>
    </w:p>
    <w:p w14:paraId="29F55386" w14:textId="77777777" w:rsidR="005369F2" w:rsidRPr="005369F2" w:rsidRDefault="005369F2" w:rsidP="005369F2">
      <w:pPr>
        <w:rPr>
          <w:rFonts w:eastAsia="Calibri" w:cs="Arial"/>
          <w:lang w:bidi="he-IL"/>
        </w:rPr>
      </w:pPr>
      <w:r w:rsidRPr="005369F2">
        <w:rPr>
          <w:rFonts w:eastAsia="Calibri" w:cs="Arial"/>
          <w:lang w:bidi="he-IL"/>
        </w:rPr>
        <w:t xml:space="preserve">And Adam </w:t>
      </w:r>
      <w:r w:rsidRPr="005369F2">
        <w:rPr>
          <w:rFonts w:eastAsia="Calibri" w:cs="Arial"/>
          <w:i/>
          <w:iCs/>
          <w:lang w:bidi="he-IL"/>
        </w:rPr>
        <w:t>knew</w:t>
      </w:r>
      <w:r w:rsidRPr="005369F2">
        <w:rPr>
          <w:rFonts w:eastAsia="Calibri" w:cs="Arial"/>
          <w:lang w:bidi="he-IL"/>
        </w:rPr>
        <w:t xml:space="preserve"> Eve.</w:t>
      </w:r>
      <w:r w:rsidRPr="005369F2">
        <w:rPr>
          <w:rFonts w:eastAsia="Calibri" w:cs="Arial"/>
          <w:vertAlign w:val="superscript"/>
          <w:lang w:bidi="he-IL"/>
        </w:rPr>
        <w:t xml:space="preserve"> </w:t>
      </w:r>
      <w:r w:rsidRPr="005369F2">
        <w:rPr>
          <w:rFonts w:eastAsia="Calibri" w:cs="Arial"/>
          <w:lang w:bidi="he-IL"/>
        </w:rPr>
        <w:t>This means that they were united on every possible level until they became “as one flesh”.</w:t>
      </w:r>
    </w:p>
    <w:p w14:paraId="439201BD" w14:textId="77777777" w:rsidR="005369F2" w:rsidRPr="005369F2" w:rsidRDefault="005369F2" w:rsidP="005369F2">
      <w:pPr>
        <w:rPr>
          <w:rFonts w:eastAsia="Calibri" w:cs="Arial"/>
          <w:lang w:bidi="he-IL"/>
        </w:rPr>
      </w:pPr>
    </w:p>
    <w:p w14:paraId="53598321" w14:textId="77777777" w:rsidR="005369F2" w:rsidRPr="005369F2" w:rsidRDefault="005369F2" w:rsidP="005369F2">
      <w:pPr>
        <w:rPr>
          <w:rFonts w:eastAsia="Calibri" w:cs="Arial"/>
          <w:lang w:bidi="he-IL"/>
        </w:rPr>
      </w:pPr>
      <w:r w:rsidRPr="005369F2">
        <w:rPr>
          <w:rFonts w:eastAsia="Calibri" w:cs="Arial"/>
          <w:lang w:bidi="he-IL"/>
        </w:rPr>
        <w:t xml:space="preserve">The Torah describes the mitzva of marital intimacy as </w:t>
      </w:r>
      <w:r w:rsidRPr="005369F2">
        <w:rPr>
          <w:rFonts w:eastAsia="Calibri" w:cs="Arial"/>
          <w:i/>
          <w:iCs/>
          <w:lang w:bidi="he-IL"/>
        </w:rPr>
        <w:t>onah</w:t>
      </w:r>
      <w:r w:rsidRPr="005369F2">
        <w:rPr>
          <w:rFonts w:eastAsia="Calibri" w:cs="Arial"/>
          <w:lang w:bidi="he-IL"/>
        </w:rPr>
        <w:t>, “a response to her”, implying that a man must attune himself to his wife and her desire for holiness in the marriage.</w:t>
      </w:r>
    </w:p>
    <w:p w14:paraId="2C08702B" w14:textId="77777777" w:rsidR="005369F2" w:rsidRPr="005369F2" w:rsidRDefault="005369F2" w:rsidP="005369F2">
      <w:pPr>
        <w:rPr>
          <w:rFonts w:eastAsia="Calibri" w:cs="Arial"/>
          <w:lang w:bidi="he-IL"/>
        </w:rPr>
      </w:pPr>
    </w:p>
    <w:p w14:paraId="5AC3D9AB" w14:textId="1E9C3CE4" w:rsidR="005369F2" w:rsidRPr="005369F2" w:rsidRDefault="005369F2" w:rsidP="005369F2">
      <w:pPr>
        <w:rPr>
          <w:rFonts w:eastAsia="Calibri" w:cs="Arial"/>
          <w:lang w:bidi="he-IL"/>
        </w:rPr>
      </w:pPr>
      <w:r w:rsidRPr="005369F2">
        <w:rPr>
          <w:rFonts w:eastAsia="Calibri" w:cs="Arial"/>
          <w:lang w:bidi="he-IL"/>
        </w:rPr>
        <w:t xml:space="preserve">Adam HaRishon, before he sinned, had skin that was translucent like our </w:t>
      </w:r>
      <w:r w:rsidR="00CB28D6" w:rsidRPr="005369F2">
        <w:rPr>
          <w:rFonts w:eastAsia="Calibri" w:cs="Arial"/>
          <w:lang w:bidi="he-IL"/>
        </w:rPr>
        <w:t>fingernails</w:t>
      </w:r>
      <w:r w:rsidRPr="005369F2">
        <w:rPr>
          <w:rFonts w:eastAsia="Calibri" w:cs="Arial"/>
          <w:lang w:bidi="he-IL"/>
        </w:rPr>
        <w:t>, which incidentally, we remind ourselves of at Havdalah on Motzei Shabbat when we use the light of the fire to view our fingernails. Physical food and physical digestion were unnecessary, for Adam HaRishon, on his pre-sin level, received his life-sustaining Holy Sparks directly from HaShem through creation. Just like Moshe after he came down the mountain with his “glowing”.</w:t>
      </w:r>
    </w:p>
    <w:p w14:paraId="268249DE" w14:textId="77777777" w:rsidR="005369F2" w:rsidRPr="005369F2" w:rsidRDefault="005369F2" w:rsidP="005369F2">
      <w:pPr>
        <w:rPr>
          <w:rFonts w:eastAsia="Calibri" w:cs="Arial"/>
          <w:lang w:bidi="he-IL"/>
        </w:rPr>
      </w:pPr>
    </w:p>
    <w:p w14:paraId="6F588DD5" w14:textId="77777777" w:rsidR="005369F2" w:rsidRPr="005369F2" w:rsidRDefault="005369F2" w:rsidP="005369F2">
      <w:pPr>
        <w:rPr>
          <w:rFonts w:eastAsia="Calibri" w:cs="Arial"/>
          <w:lang w:bidi="he-IL"/>
        </w:rPr>
      </w:pPr>
      <w:r w:rsidRPr="005369F2">
        <w:rPr>
          <w:rFonts w:eastAsia="Calibri" w:cs="Arial"/>
          <w:lang w:bidi="he-IL"/>
        </w:rPr>
        <w:t>Furthermore, on such a level, becoming “one flesh” with one’s wife was not physically impossible, but easy to do since the skin resembled light more than it did physical and obstructing flesh. Rashi’s Pshat of such human unification taking place only through the children is a post-sin consequence and obviously has many shortcomings.</w:t>
      </w:r>
    </w:p>
    <w:p w14:paraId="33460975" w14:textId="77777777" w:rsidR="005369F2" w:rsidRPr="005369F2" w:rsidRDefault="005369F2" w:rsidP="005369F2">
      <w:pPr>
        <w:rPr>
          <w:rFonts w:eastAsia="Calibri" w:cs="Arial"/>
          <w:lang w:bidi="he-IL"/>
        </w:rPr>
      </w:pPr>
    </w:p>
    <w:p w14:paraId="20E5A8B2" w14:textId="77777777" w:rsidR="005369F2" w:rsidRPr="005369F2" w:rsidRDefault="005369F2" w:rsidP="005369F2">
      <w:pPr>
        <w:rPr>
          <w:rFonts w:eastAsia="Calibri" w:cs="Arial"/>
          <w:lang w:bidi="he-IL"/>
        </w:rPr>
      </w:pPr>
      <w:r w:rsidRPr="005369F2">
        <w:rPr>
          <w:rFonts w:eastAsia="Calibri" w:cs="Arial"/>
          <w:lang w:bidi="he-IL"/>
        </w:rPr>
        <w:t xml:space="preserve">Moreover, we see that the Jewish mystical tradition describes the union of a couple in marriage as the coming together of two half-souls. The physical union completes the expression of their total bond. </w:t>
      </w:r>
    </w:p>
    <w:p w14:paraId="25856A51" w14:textId="77777777" w:rsidR="005369F2" w:rsidRPr="005369F2" w:rsidRDefault="005369F2" w:rsidP="005369F2">
      <w:pPr>
        <w:rPr>
          <w:rFonts w:eastAsia="Calibri" w:cs="Arial"/>
          <w:lang w:bidi="he-IL"/>
        </w:rPr>
      </w:pPr>
    </w:p>
    <w:p w14:paraId="0A4C5B01" w14:textId="77777777" w:rsidR="005369F2" w:rsidRPr="005369F2" w:rsidRDefault="005369F2" w:rsidP="005369F2">
      <w:pPr>
        <w:rPr>
          <w:rFonts w:eastAsia="Calibri" w:cs="Arial"/>
          <w:lang w:bidi="he-IL"/>
        </w:rPr>
      </w:pPr>
      <w:r w:rsidRPr="005369F2">
        <w:rPr>
          <w:rFonts w:eastAsia="Calibri" w:cs="Arial"/>
          <w:lang w:bidi="he-IL"/>
        </w:rPr>
        <w:t>We have some peculiar wording in the following pasuk:</w:t>
      </w:r>
    </w:p>
    <w:p w14:paraId="2E4BE3F8" w14:textId="77777777" w:rsidR="005369F2" w:rsidRPr="005369F2" w:rsidRDefault="005369F2" w:rsidP="005369F2">
      <w:pPr>
        <w:rPr>
          <w:rFonts w:eastAsia="Calibri" w:cs="Arial"/>
          <w:lang w:bidi="he-IL"/>
        </w:rPr>
      </w:pPr>
    </w:p>
    <w:p w14:paraId="30757A2F"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Bereshit (Genesis) 1:27</w:t>
      </w:r>
      <w:r w:rsidRPr="005369F2">
        <w:rPr>
          <w:rFonts w:eastAsia="Calibri"/>
          <w:i/>
          <w:szCs w:val="18"/>
          <w:lang w:bidi="he-IL"/>
        </w:rPr>
        <w:t xml:space="preserve"> So G-d created man in his [own] image, in the image of G-d created he him; male and female created he them. </w:t>
      </w:r>
    </w:p>
    <w:p w14:paraId="25DD35CB" w14:textId="77777777" w:rsidR="005369F2" w:rsidRPr="005369F2" w:rsidRDefault="005369F2" w:rsidP="005369F2">
      <w:pPr>
        <w:rPr>
          <w:rFonts w:eastAsia="Calibri" w:cs="Arial"/>
          <w:lang w:bidi="he-IL"/>
        </w:rPr>
      </w:pPr>
    </w:p>
    <w:p w14:paraId="3265629F" w14:textId="77777777" w:rsidR="005369F2" w:rsidRPr="005369F2" w:rsidRDefault="005369F2" w:rsidP="005369F2">
      <w:pPr>
        <w:rPr>
          <w:rFonts w:eastAsia="Calibri" w:cs="Arial"/>
          <w:lang w:bidi="he-IL"/>
        </w:rPr>
      </w:pPr>
      <w:r w:rsidRPr="005369F2">
        <w:rPr>
          <w:rFonts w:eastAsia="Calibri" w:cs="Arial"/>
          <w:lang w:bidi="he-IL"/>
        </w:rPr>
        <w:t>The wording of this verse is a bit strange. It seems that G-d created Adam with BOTH male and female attributes. The Midrash explains this anomaly:</w:t>
      </w:r>
    </w:p>
    <w:p w14:paraId="7685383D" w14:textId="77777777" w:rsidR="005369F2" w:rsidRPr="005369F2" w:rsidRDefault="005369F2" w:rsidP="005369F2">
      <w:pPr>
        <w:rPr>
          <w:rFonts w:eastAsia="Calibri" w:cs="Arial"/>
          <w:b/>
          <w:lang w:bidi="he-IL"/>
        </w:rPr>
      </w:pPr>
    </w:p>
    <w:p w14:paraId="6FCB6B20"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lastRenderedPageBreak/>
        <w:t>Midrash Rabbah - Genesis VIII:1</w:t>
      </w:r>
      <w:r w:rsidRPr="005369F2">
        <w:rPr>
          <w:rFonts w:eastAsia="Calibri"/>
          <w:i/>
          <w:szCs w:val="18"/>
          <w:lang w:bidi="he-IL"/>
        </w:rPr>
        <w:t xml:space="preserve"> AND G-D SAID: LET US MAKE MAN, etc. (I, 26). R. Johanan commenced [his discourse]: Thou hast formed me behind and before, etc.</w:t>
      </w:r>
      <w:r w:rsidRPr="005369F2">
        <w:rPr>
          <w:rFonts w:eastAsia="Calibri"/>
          <w:i/>
          <w:szCs w:val="18"/>
          <w:lang w:bidi="he-IL"/>
        </w:rPr>
        <w:footnoteReference w:id="21"/>
      </w:r>
      <w:r w:rsidRPr="005369F2">
        <w:rPr>
          <w:rFonts w:eastAsia="Calibri"/>
          <w:i/>
          <w:szCs w:val="18"/>
          <w:lang w:bidi="he-IL"/>
        </w:rPr>
        <w:t xml:space="preserve"> Said R. Johanan: If a man is worthy enough, he enjoys both worlds, for it says, ‘Thou hast formed me for a later [world] and an earlier [world].’ But if not, he will have to render a full account [of his misdeeds], as it is said, </w:t>
      </w:r>
      <w:proofErr w:type="gramStart"/>
      <w:r w:rsidRPr="005369F2">
        <w:rPr>
          <w:rFonts w:eastAsia="Calibri"/>
          <w:i/>
          <w:szCs w:val="18"/>
          <w:lang w:bidi="he-IL"/>
        </w:rPr>
        <w:t>And</w:t>
      </w:r>
      <w:proofErr w:type="gramEnd"/>
      <w:r w:rsidRPr="005369F2">
        <w:rPr>
          <w:rFonts w:eastAsia="Calibri"/>
          <w:i/>
          <w:szCs w:val="18"/>
          <w:lang w:bidi="he-IL"/>
        </w:rPr>
        <w:t xml:space="preserve"> laid Thy hand upon me (ib.). R. Jeremiah b. </w:t>
      </w:r>
      <w:proofErr w:type="spellStart"/>
      <w:r w:rsidRPr="005369F2">
        <w:rPr>
          <w:rFonts w:eastAsia="Calibri"/>
          <w:i/>
          <w:szCs w:val="18"/>
          <w:lang w:bidi="he-IL"/>
        </w:rPr>
        <w:t>Leazar</w:t>
      </w:r>
      <w:proofErr w:type="spellEnd"/>
      <w:r w:rsidRPr="005369F2">
        <w:rPr>
          <w:rFonts w:eastAsia="Calibri"/>
          <w:i/>
          <w:szCs w:val="18"/>
          <w:lang w:bidi="he-IL"/>
        </w:rPr>
        <w:t xml:space="preserve"> said: When the Holy One, blessed be He, created Adam, He created him an hermaphrodite [bi-sexual], for it is said, Male and female created He them and called their name Adam.</w:t>
      </w:r>
      <w:r w:rsidRPr="005369F2">
        <w:rPr>
          <w:rFonts w:eastAsia="Calibri"/>
          <w:i/>
          <w:szCs w:val="18"/>
          <w:lang w:bidi="he-IL"/>
        </w:rPr>
        <w:footnoteReference w:id="22"/>
      </w:r>
      <w:r w:rsidRPr="005369F2">
        <w:rPr>
          <w:rFonts w:eastAsia="Calibri"/>
          <w:i/>
          <w:szCs w:val="18"/>
          <w:lang w:bidi="he-IL"/>
        </w:rPr>
        <w:t xml:space="preserve"> R. Samuel b. Nahman said: When the Lord created Adam He created him double-faced, then He split him and made him of two backs, one back on this side and one back on the other side.</w:t>
      </w:r>
    </w:p>
    <w:p w14:paraId="69D9AB46" w14:textId="77777777" w:rsidR="005369F2" w:rsidRPr="005369F2" w:rsidRDefault="005369F2" w:rsidP="005369F2">
      <w:pPr>
        <w:rPr>
          <w:rFonts w:eastAsia="Calibri" w:cs="Arial"/>
          <w:b/>
          <w:lang w:bidi="he-IL"/>
        </w:rPr>
      </w:pPr>
    </w:p>
    <w:p w14:paraId="5E8C97FC" w14:textId="77777777" w:rsidR="005369F2" w:rsidRPr="005369F2" w:rsidRDefault="005369F2" w:rsidP="005369F2">
      <w:pPr>
        <w:rPr>
          <w:rFonts w:eastAsia="Calibri" w:cs="Arial"/>
          <w:lang w:bidi="he-IL"/>
        </w:rPr>
      </w:pPr>
      <w:r w:rsidRPr="005369F2">
        <w:rPr>
          <w:rFonts w:eastAsia="Calibri" w:cs="Arial"/>
          <w:lang w:bidi="he-IL"/>
        </w:rPr>
        <w:t>Adam HaRishon, the first Adam was composed of male and female parts. In Adam, also, were all of the seeds for the physical part of the human race</w:t>
      </w:r>
      <w:r w:rsidRPr="005369F2">
        <w:rPr>
          <w:rFonts w:eastAsia="Calibri" w:cs="Arial"/>
          <w:lang w:bidi="he-IL"/>
        </w:rPr>
        <w:footnoteReference w:id="23"/>
      </w:r>
      <w:r w:rsidRPr="005369F2">
        <w:rPr>
          <w:rFonts w:eastAsia="Calibri" w:cs="Arial"/>
          <w:lang w:bidi="he-IL"/>
        </w:rPr>
        <w:t>. According to the sod, mystical, tradition of the Sages, prior to the fall, Adam was a far greater person than he was afterwards. Prior to the fall, Adam was more of a spiritual being than a physical one. Also included within him, were all of the souls of mankind. This does not only mean that all souls would come forth from him, but rather that each and every cell of his body was an individual, conscious soul. Adam was thus the collective soul of all mankind. It is of no wonder then that the Hebrew word for mankind and the name of the father of mankind is one and the same: Adam.</w:t>
      </w:r>
    </w:p>
    <w:p w14:paraId="52AF8C8A" w14:textId="77777777" w:rsidR="005369F2" w:rsidRPr="005369F2" w:rsidRDefault="005369F2" w:rsidP="005369F2">
      <w:pPr>
        <w:rPr>
          <w:rFonts w:eastAsia="Calibri" w:cs="Arial"/>
          <w:lang w:bidi="he-IL"/>
        </w:rPr>
      </w:pPr>
    </w:p>
    <w:p w14:paraId="33AF7CD9" w14:textId="77777777" w:rsidR="005369F2" w:rsidRPr="005369F2" w:rsidRDefault="005369F2" w:rsidP="005369F2">
      <w:pPr>
        <w:rPr>
          <w:rFonts w:eastAsia="Calibri" w:cs="Arial"/>
          <w:lang w:bidi="he-IL"/>
        </w:rPr>
      </w:pPr>
      <w:r w:rsidRPr="005369F2">
        <w:rPr>
          <w:rFonts w:eastAsia="Calibri" w:cs="Arial"/>
          <w:lang w:bidi="he-IL"/>
        </w:rPr>
        <w:t xml:space="preserve">In the act of marriage, this act of becoming “one flesh”, or “knowing” creates, on a small but physical scale, what will be in the end of days. One could say, crudely, that in the act of marriage, Adam was the delivery system for his seed, his memories. What we understand from this is that the essential part of Adam, of man, is that which is </w:t>
      </w:r>
      <w:r w:rsidRPr="005369F2">
        <w:rPr>
          <w:rFonts w:eastAsia="Calibri" w:cs="Arial"/>
          <w:i/>
          <w:iCs/>
          <w:lang w:bidi="he-IL"/>
        </w:rPr>
        <w:t>inside</w:t>
      </w:r>
      <w:r w:rsidRPr="005369F2">
        <w:rPr>
          <w:rFonts w:eastAsia="Calibri" w:cs="Arial"/>
          <w:lang w:bidi="he-IL"/>
        </w:rPr>
        <w:t xml:space="preserve"> the woman. She is the house and he is the dweller in the house!</w:t>
      </w:r>
    </w:p>
    <w:p w14:paraId="6E556E31" w14:textId="77777777" w:rsidR="005369F2" w:rsidRPr="005369F2" w:rsidRDefault="005369F2" w:rsidP="005369F2">
      <w:pPr>
        <w:rPr>
          <w:rFonts w:eastAsia="Calibri" w:cs="Arial"/>
          <w:lang w:bidi="he-IL"/>
        </w:rPr>
      </w:pPr>
    </w:p>
    <w:p w14:paraId="5E713414" w14:textId="77777777" w:rsidR="005369F2" w:rsidRPr="005369F2" w:rsidRDefault="005369F2" w:rsidP="005369F2">
      <w:pPr>
        <w:rPr>
          <w:rFonts w:eastAsia="Calibri" w:cs="Arial"/>
          <w:lang w:bidi="he-IL"/>
        </w:rPr>
      </w:pPr>
      <w:r w:rsidRPr="005369F2">
        <w:rPr>
          <w:rFonts w:eastAsia="Calibri" w:cs="Arial"/>
          <w:lang w:bidi="he-IL"/>
        </w:rPr>
        <w:t xml:space="preserve">When Jews marry, the woman walks seven times around the man in order to make herself into his </w:t>
      </w:r>
      <w:r w:rsidRPr="005369F2">
        <w:rPr>
          <w:rFonts w:eastAsia="Calibri" w:cs="Arial"/>
          <w:i/>
          <w:iCs/>
          <w:lang w:bidi="he-IL"/>
        </w:rPr>
        <w:t>house</w:t>
      </w:r>
      <w:r w:rsidRPr="005369F2">
        <w:rPr>
          <w:rFonts w:eastAsia="Calibri" w:cs="Arial"/>
          <w:lang w:bidi="he-IL"/>
        </w:rPr>
        <w:t xml:space="preserve">. </w:t>
      </w:r>
    </w:p>
    <w:p w14:paraId="37E7BADC" w14:textId="77777777" w:rsidR="005369F2" w:rsidRPr="005369F2" w:rsidRDefault="005369F2" w:rsidP="005369F2">
      <w:pPr>
        <w:rPr>
          <w:rFonts w:eastAsia="Calibri" w:cs="Arial"/>
          <w:lang w:bidi="he-IL"/>
        </w:rPr>
      </w:pPr>
    </w:p>
    <w:p w14:paraId="4FF84A5C" w14:textId="77777777" w:rsidR="005369F2" w:rsidRPr="005369F2" w:rsidRDefault="005369F2" w:rsidP="005369F2">
      <w:pPr>
        <w:rPr>
          <w:rFonts w:eastAsia="Calibri" w:cs="Arial"/>
          <w:bCs/>
          <w:lang w:bidi="he-IL"/>
        </w:rPr>
      </w:pPr>
      <w:r w:rsidRPr="005369F2">
        <w:rPr>
          <w:rFonts w:eastAsia="Calibri" w:cs="Arial"/>
          <w:bCs/>
          <w:lang w:bidi="he-IL"/>
        </w:rPr>
        <w:t>Hakham Shimshon Raphael Hirsh states that the Hebrew word for bride - kallah - means completion as in</w:t>
      </w:r>
      <w:r w:rsidRPr="005369F2">
        <w:rPr>
          <w:rFonts w:eastAsia="Calibri" w:cs="Arial"/>
          <w:bCs/>
          <w:iCs/>
          <w:lang w:bidi="he-IL"/>
        </w:rPr>
        <w:t xml:space="preserve">: </w:t>
      </w:r>
      <w:r w:rsidRPr="005369F2">
        <w:rPr>
          <w:rFonts w:eastAsia="Calibri" w:cs="Arial"/>
          <w:bCs/>
          <w:i/>
          <w:iCs/>
          <w:lang w:bidi="he-IL"/>
        </w:rPr>
        <w:t>“</w:t>
      </w:r>
      <w:proofErr w:type="spellStart"/>
      <w:r w:rsidRPr="005369F2">
        <w:rPr>
          <w:rFonts w:eastAsia="Calibri" w:cs="Arial"/>
          <w:bCs/>
          <w:i/>
          <w:iCs/>
          <w:lang w:bidi="he-IL"/>
        </w:rPr>
        <w:t>beyom</w:t>
      </w:r>
      <w:proofErr w:type="spellEnd"/>
      <w:r w:rsidRPr="005369F2">
        <w:rPr>
          <w:rFonts w:eastAsia="Calibri" w:cs="Arial"/>
          <w:bCs/>
          <w:i/>
          <w:iCs/>
          <w:lang w:bidi="he-IL"/>
        </w:rPr>
        <w:t xml:space="preserve"> </w:t>
      </w:r>
      <w:proofErr w:type="spellStart"/>
      <w:r w:rsidRPr="005369F2">
        <w:rPr>
          <w:rFonts w:eastAsia="Calibri" w:cs="Arial"/>
          <w:bCs/>
          <w:i/>
          <w:iCs/>
          <w:lang w:bidi="he-IL"/>
        </w:rPr>
        <w:t>kallot</w:t>
      </w:r>
      <w:proofErr w:type="spellEnd"/>
      <w:r w:rsidRPr="005369F2">
        <w:rPr>
          <w:rFonts w:eastAsia="Calibri" w:cs="Arial"/>
          <w:bCs/>
          <w:lang w:bidi="he-IL"/>
        </w:rPr>
        <w:t xml:space="preserve"> </w:t>
      </w:r>
      <w:proofErr w:type="spellStart"/>
      <w:r w:rsidRPr="005369F2">
        <w:rPr>
          <w:rFonts w:eastAsia="Calibri" w:cs="Arial"/>
          <w:bCs/>
          <w:i/>
          <w:lang w:bidi="he-IL"/>
        </w:rPr>
        <w:t>hamishkan</w:t>
      </w:r>
      <w:proofErr w:type="spellEnd"/>
      <w:r w:rsidRPr="005369F2">
        <w:rPr>
          <w:rFonts w:eastAsia="Calibri" w:cs="Arial"/>
          <w:bCs/>
          <w:lang w:bidi="he-IL"/>
        </w:rPr>
        <w:t xml:space="preserve"> - the day the tabernacle was completed.” Thus, we see that the Mishkan (The Tabernacle, the Sanctuary) is a representation of the body of Mashiach. It is feminine and it is, and we are, the kallah, the bride.</w:t>
      </w:r>
    </w:p>
    <w:p w14:paraId="03498D5B" w14:textId="77777777" w:rsidR="005369F2" w:rsidRPr="005369F2" w:rsidRDefault="005369F2" w:rsidP="005369F2">
      <w:pPr>
        <w:rPr>
          <w:rFonts w:eastAsia="Calibri" w:cs="Arial"/>
          <w:lang w:bidi="he-IL"/>
        </w:rPr>
      </w:pPr>
    </w:p>
    <w:p w14:paraId="37C09F0C" w14:textId="77777777" w:rsidR="005369F2" w:rsidRPr="005369F2" w:rsidRDefault="005369F2" w:rsidP="005369F2">
      <w:pPr>
        <w:rPr>
          <w:rFonts w:eastAsia="Calibri" w:cs="Arial"/>
          <w:lang w:bidi="he-IL"/>
        </w:rPr>
      </w:pPr>
      <w:r w:rsidRPr="005369F2">
        <w:rPr>
          <w:rFonts w:eastAsia="Calibri"/>
          <w:noProof/>
        </w:rPr>
        <w:drawing>
          <wp:anchor distT="0" distB="0" distL="114300" distR="114300" simplePos="0" relativeHeight="251659264" behindDoc="1" locked="0" layoutInCell="1" allowOverlap="1" wp14:anchorId="270D97C3" wp14:editId="60CECADD">
            <wp:simplePos x="0" y="0"/>
            <wp:positionH relativeFrom="column">
              <wp:posOffset>7620</wp:posOffset>
            </wp:positionH>
            <wp:positionV relativeFrom="paragraph">
              <wp:posOffset>145415</wp:posOffset>
            </wp:positionV>
            <wp:extent cx="1402080" cy="1905000"/>
            <wp:effectExtent l="0" t="0" r="7620" b="0"/>
            <wp:wrapTight wrapText="bothSides">
              <wp:wrapPolygon edited="0">
                <wp:start x="0" y="0"/>
                <wp:lineTo x="0" y="21384"/>
                <wp:lineTo x="21424" y="21384"/>
                <wp:lineTo x="21424" y="0"/>
                <wp:lineTo x="0" y="0"/>
              </wp:wrapPolygon>
            </wp:wrapTight>
            <wp:docPr id="2" name="Picture 6" descr="A sperm and egg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 sperm and egg cell&#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pic:spPr>
                </pic:pic>
              </a:graphicData>
            </a:graphic>
            <wp14:sizeRelH relativeFrom="page">
              <wp14:pctWidth>0</wp14:pctWidth>
            </wp14:sizeRelH>
            <wp14:sizeRelV relativeFrom="page">
              <wp14:pctHeight>0</wp14:pctHeight>
            </wp14:sizeRelV>
          </wp:anchor>
        </w:drawing>
      </w:r>
      <w:r w:rsidRPr="005369F2">
        <w:rPr>
          <w:rFonts w:eastAsia="Calibri" w:cs="Arial"/>
          <w:lang w:bidi="he-IL"/>
        </w:rPr>
        <w:t xml:space="preserve">Additionally, it is well known that the woman is the undisputed ruler over her house. She determines the colors of the fabrics and the wall coverings. She arranges the furniture, and she chooses where her family is to live. In this she proves that she </w:t>
      </w:r>
      <w:r w:rsidRPr="005369F2">
        <w:rPr>
          <w:rFonts w:eastAsia="Calibri" w:cs="Arial"/>
          <w:b/>
          <w:lang w:bidi="he-IL"/>
        </w:rPr>
        <w:t>IS</w:t>
      </w:r>
      <w:r w:rsidRPr="005369F2">
        <w:rPr>
          <w:rFonts w:eastAsia="Calibri" w:cs="Arial"/>
          <w:lang w:bidi="he-IL"/>
        </w:rPr>
        <w:t xml:space="preserve"> </w:t>
      </w:r>
      <w:r w:rsidRPr="005369F2">
        <w:rPr>
          <w:rFonts w:eastAsia="Calibri" w:cs="Arial"/>
          <w:i/>
          <w:iCs/>
          <w:lang w:bidi="he-IL"/>
        </w:rPr>
        <w:t>the</w:t>
      </w:r>
      <w:r w:rsidRPr="005369F2">
        <w:rPr>
          <w:rFonts w:eastAsia="Calibri" w:cs="Arial"/>
          <w:lang w:bidi="he-IL"/>
        </w:rPr>
        <w:t xml:space="preserve"> </w:t>
      </w:r>
      <w:r w:rsidRPr="005369F2">
        <w:rPr>
          <w:rFonts w:eastAsia="Calibri" w:cs="Arial"/>
          <w:i/>
          <w:iCs/>
          <w:lang w:bidi="he-IL"/>
        </w:rPr>
        <w:t>house</w:t>
      </w:r>
      <w:r w:rsidRPr="005369F2">
        <w:rPr>
          <w:rFonts w:eastAsia="Calibri" w:cs="Arial"/>
          <w:lang w:bidi="he-IL"/>
        </w:rPr>
        <w:t>.</w:t>
      </w:r>
    </w:p>
    <w:p w14:paraId="73A251AC" w14:textId="77777777" w:rsidR="005369F2" w:rsidRPr="005369F2" w:rsidRDefault="005369F2" w:rsidP="005369F2">
      <w:pPr>
        <w:rPr>
          <w:rFonts w:eastAsia="Calibri" w:cs="Arial"/>
          <w:lang w:bidi="he-IL"/>
        </w:rPr>
      </w:pPr>
    </w:p>
    <w:p w14:paraId="35241AD0" w14:textId="14CB06DB" w:rsidR="005369F2" w:rsidRPr="005369F2" w:rsidRDefault="005369F2" w:rsidP="005369F2">
      <w:pPr>
        <w:rPr>
          <w:rFonts w:eastAsia="Calibri" w:cs="Arial"/>
          <w:lang w:bidi="he-IL"/>
        </w:rPr>
      </w:pPr>
      <w:r w:rsidRPr="005369F2">
        <w:rPr>
          <w:rFonts w:eastAsia="Calibri" w:cs="Arial"/>
          <w:lang w:bidi="he-IL"/>
        </w:rPr>
        <w:t xml:space="preserve">The man dwells in </w:t>
      </w:r>
      <w:r w:rsidRPr="005369F2">
        <w:rPr>
          <w:rFonts w:eastAsia="Calibri" w:cs="Arial"/>
          <w:i/>
          <w:iCs/>
          <w:lang w:bidi="he-IL"/>
        </w:rPr>
        <w:t>the house</w:t>
      </w:r>
      <w:r w:rsidRPr="005369F2">
        <w:rPr>
          <w:rFonts w:eastAsia="Calibri" w:cs="Arial"/>
          <w:lang w:bidi="he-IL"/>
        </w:rPr>
        <w:t xml:space="preserve"> in the same way he dwells in the woman during the act of marriage. In fact, if you ask a man where </w:t>
      </w:r>
      <w:r w:rsidR="00CB28D6" w:rsidRPr="005369F2">
        <w:rPr>
          <w:rFonts w:eastAsia="Calibri" w:cs="Arial"/>
          <w:lang w:bidi="he-IL"/>
        </w:rPr>
        <w:t>his favorite place is</w:t>
      </w:r>
      <w:r w:rsidRPr="005369F2">
        <w:rPr>
          <w:rFonts w:eastAsia="Calibri" w:cs="Arial"/>
          <w:lang w:bidi="he-IL"/>
        </w:rPr>
        <w:t>, he will tell you that his favorite place is inside his wife while engaged in the act of marriage. Sex gives him his place. During sex, a man is in his house.</w:t>
      </w:r>
    </w:p>
    <w:p w14:paraId="4525639F" w14:textId="77777777" w:rsidR="005369F2" w:rsidRPr="005369F2" w:rsidRDefault="005369F2" w:rsidP="005369F2">
      <w:pPr>
        <w:rPr>
          <w:rFonts w:eastAsia="Calibri" w:cs="Arial"/>
          <w:lang w:bidi="he-IL"/>
        </w:rPr>
      </w:pPr>
    </w:p>
    <w:p w14:paraId="466B9E3B" w14:textId="77777777" w:rsidR="005369F2" w:rsidRPr="005369F2" w:rsidRDefault="005369F2" w:rsidP="005369F2">
      <w:pPr>
        <w:rPr>
          <w:rFonts w:eastAsia="Calibri" w:cs="Arial"/>
          <w:lang w:bidi="he-IL"/>
        </w:rPr>
      </w:pPr>
      <w:r w:rsidRPr="005369F2">
        <w:rPr>
          <w:rFonts w:eastAsia="Calibri" w:cs="Arial"/>
          <w:lang w:bidi="he-IL"/>
        </w:rPr>
        <w:t xml:space="preserve">In the same way, the sperm dwells </w:t>
      </w:r>
      <w:r w:rsidRPr="005369F2">
        <w:rPr>
          <w:rFonts w:eastAsia="Calibri" w:cs="Arial"/>
          <w:i/>
          <w:iCs/>
          <w:lang w:bidi="he-IL"/>
        </w:rPr>
        <w:t>in</w:t>
      </w:r>
      <w:r w:rsidRPr="005369F2">
        <w:rPr>
          <w:rFonts w:eastAsia="Calibri" w:cs="Arial"/>
          <w:lang w:bidi="he-IL"/>
        </w:rPr>
        <w:t xml:space="preserve"> the egg. The egg, from the woman, is the “house” and the sperm, from the man, is the dweller in the house. The woman is obviously the house for the first 40 weeks of a child’s development.</w:t>
      </w:r>
    </w:p>
    <w:p w14:paraId="29A2249D" w14:textId="77777777" w:rsidR="005369F2" w:rsidRPr="005369F2" w:rsidRDefault="005369F2" w:rsidP="005369F2">
      <w:pPr>
        <w:rPr>
          <w:rFonts w:eastAsia="Calibri" w:cs="Arial"/>
          <w:lang w:bidi="he-IL"/>
        </w:rPr>
      </w:pPr>
    </w:p>
    <w:p w14:paraId="4C635315" w14:textId="77777777" w:rsidR="005369F2" w:rsidRPr="005369F2" w:rsidRDefault="005369F2" w:rsidP="005369F2">
      <w:pPr>
        <w:rPr>
          <w:rFonts w:eastAsia="Calibri" w:cs="Arial"/>
          <w:lang w:bidi="he-IL"/>
        </w:rPr>
      </w:pPr>
      <w:r w:rsidRPr="005369F2">
        <w:rPr>
          <w:rFonts w:eastAsia="Calibri" w:cs="Arial"/>
          <w:lang w:bidi="he-IL"/>
        </w:rPr>
        <w:t>This explanation is all well and good, but what does it mean? The meaning is as profound as you can possibly imagine! Consider the following pesukim:</w:t>
      </w:r>
    </w:p>
    <w:p w14:paraId="19772160" w14:textId="77777777" w:rsidR="005369F2" w:rsidRPr="005369F2" w:rsidRDefault="005369F2" w:rsidP="005369F2">
      <w:pPr>
        <w:rPr>
          <w:rFonts w:eastAsia="Calibri" w:cs="Arial"/>
          <w:lang w:bidi="he-IL"/>
        </w:rPr>
      </w:pPr>
    </w:p>
    <w:p w14:paraId="0A482410"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lastRenderedPageBreak/>
        <w:t>Bereshit (Genesis) 3:16</w:t>
      </w:r>
      <w:r w:rsidRPr="005369F2">
        <w:rPr>
          <w:rFonts w:eastAsia="Calibri"/>
          <w:i/>
          <w:szCs w:val="18"/>
          <w:lang w:bidi="he-IL"/>
        </w:rPr>
        <w:t xml:space="preserve"> Unto the woman he said, I will greatly multiply thy sorrow and thy conception; in sorrow thou shalt bring forth children; and thy desire shall be to thy husband, and he shall rule over thee.</w:t>
      </w:r>
    </w:p>
    <w:p w14:paraId="0C9C3888" w14:textId="77777777" w:rsidR="005369F2" w:rsidRPr="005369F2" w:rsidRDefault="005369F2" w:rsidP="005369F2">
      <w:pPr>
        <w:rPr>
          <w:rFonts w:eastAsia="Calibri" w:cs="Arial"/>
          <w:lang w:bidi="he-IL"/>
        </w:rPr>
      </w:pPr>
    </w:p>
    <w:p w14:paraId="60316E27"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Romans 8:1-8</w:t>
      </w:r>
      <w:r w:rsidRPr="005369F2">
        <w:rPr>
          <w:rFonts w:eastAsia="Calibri"/>
          <w:i/>
          <w:szCs w:val="18"/>
          <w:lang w:bidi="he-IL"/>
        </w:rPr>
        <w:t xml:space="preserve"> There is therefore now no condemnation to them which are in Mashiach Yeshua, who walk not after the flesh, but after the Spirit. 2 For the law of the Spirit of life in Mashiach Yeshua hath made me free from the law of sin and death. 3 For what the law could not do, in that it was weak through the flesh, G-d sending his own Son in the likeness of sinful flesh, and for sin, condemned sin in the flesh: 4 That the righteousness of the law might be fulfilled in us, who walk not after the flesh, but after the Spirit. 5 For they that are after the flesh do mind the things of the flesh; but they that are after the Spirit the things of the Spirit. 6 For to be carnally minded is death; but to be spiritually minded is life and peace. 7 Because the carnal mind is enmity against G-d: for it is not subject to the law of G-d, neither indeed can be. 8 So then they that are in the flesh cannot please G-d.</w:t>
      </w:r>
    </w:p>
    <w:p w14:paraId="635BC993" w14:textId="77777777" w:rsidR="005369F2" w:rsidRPr="005369F2" w:rsidRDefault="005369F2" w:rsidP="005369F2">
      <w:pPr>
        <w:rPr>
          <w:rFonts w:eastAsia="Calibri" w:cs="Arial"/>
          <w:lang w:bidi="he-IL"/>
        </w:rPr>
      </w:pPr>
    </w:p>
    <w:p w14:paraId="5350EC76" w14:textId="77777777" w:rsidR="005369F2" w:rsidRPr="005369F2" w:rsidRDefault="005369F2" w:rsidP="005369F2">
      <w:pPr>
        <w:rPr>
          <w:rFonts w:eastAsia="Calibri" w:cs="Arial"/>
          <w:lang w:bidi="he-IL"/>
        </w:rPr>
      </w:pPr>
      <w:r w:rsidRPr="005369F2">
        <w:rPr>
          <w:rFonts w:eastAsia="Calibri" w:cs="Arial"/>
          <w:lang w:bidi="he-IL"/>
        </w:rPr>
        <w:t xml:space="preserve">This leads us to the following understanding: Adam as an </w:t>
      </w:r>
      <w:r w:rsidRPr="005369F2">
        <w:rPr>
          <w:rFonts w:eastAsia="Calibri" w:cs="Arial"/>
          <w:i/>
          <w:iCs/>
          <w:lang w:bidi="he-IL"/>
        </w:rPr>
        <w:t>androgynous</w:t>
      </w:r>
      <w:r w:rsidRPr="005369F2">
        <w:rPr>
          <w:rFonts w:eastAsia="Calibri" w:cs="Arial"/>
          <w:i/>
          <w:iCs/>
          <w:vertAlign w:val="superscript"/>
          <w:lang w:bidi="he-IL"/>
        </w:rPr>
        <w:footnoteReference w:id="24"/>
      </w:r>
      <w:r w:rsidRPr="005369F2">
        <w:rPr>
          <w:rFonts w:eastAsia="Calibri" w:cs="Arial"/>
          <w:lang w:bidi="he-IL"/>
        </w:rPr>
        <w:t xml:space="preserve"> being had a feminine body and a masculine soul. I say that he was androgynous in both body and soul, but the male dominated the soul and the female dominated the body. In the act of marriage, man becomes the soul and woman becomes the body. This has profound implications!</w:t>
      </w:r>
    </w:p>
    <w:p w14:paraId="628C3F76" w14:textId="77777777" w:rsidR="005369F2" w:rsidRPr="005369F2" w:rsidRDefault="005369F2" w:rsidP="005369F2">
      <w:pPr>
        <w:rPr>
          <w:rFonts w:eastAsia="Calibri" w:cs="Arial"/>
          <w:lang w:bidi="he-IL"/>
        </w:rPr>
      </w:pPr>
    </w:p>
    <w:p w14:paraId="396B6E7B"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 xml:space="preserve">Midrash Rabbah - Leviticus XIV:1 </w:t>
      </w:r>
      <w:r w:rsidRPr="005369F2">
        <w:rPr>
          <w:rFonts w:eastAsia="Calibri"/>
          <w:i/>
          <w:szCs w:val="18"/>
          <w:lang w:bidi="he-IL"/>
        </w:rPr>
        <w:t>Rabbi Shemuel bar Nachman said: When the Holy One, blessed be He, created the first man, he created him a hermaphrodite. Rabbi Levi said: When man was created, he was created with two body fronts, and He sawed him in two, so that two backs resulted, one back for the male and another for the female. An objection was raised: “And He took one of his ribs” (Bereshit 2:21). He answered: The word should be rendered “of his sides,” as it is written: “And for the second side of the tabernacle” (Shemot 26:20)</w:t>
      </w:r>
    </w:p>
    <w:p w14:paraId="697A2BA3" w14:textId="77777777" w:rsidR="005369F2" w:rsidRPr="005369F2" w:rsidRDefault="005369F2" w:rsidP="005369F2">
      <w:pPr>
        <w:rPr>
          <w:rFonts w:eastAsia="Calibri" w:cs="Arial"/>
          <w:lang w:bidi="he-IL"/>
        </w:rPr>
      </w:pPr>
    </w:p>
    <w:p w14:paraId="0EE90CF2" w14:textId="77777777" w:rsidR="005369F2" w:rsidRPr="005369F2" w:rsidRDefault="005369F2" w:rsidP="005369F2">
      <w:pPr>
        <w:rPr>
          <w:rFonts w:eastAsia="Calibri" w:cs="Arial"/>
          <w:lang w:bidi="he-IL"/>
        </w:rPr>
      </w:pPr>
      <w:r w:rsidRPr="005369F2">
        <w:rPr>
          <w:rFonts w:eastAsia="Calibri" w:cs="Arial"/>
          <w:lang w:bidi="he-IL"/>
        </w:rPr>
        <w:t>We find that many mitzvot are commanded solely to the man, while others are the domain of the woman: a husband and wife, our sages explain, embody the two halves of a single soul;</w:t>
      </w:r>
      <w:r w:rsidRPr="005369F2">
        <w:rPr>
          <w:rFonts w:eastAsia="Calibri" w:cs="Arial"/>
          <w:vertAlign w:val="superscript"/>
          <w:lang w:bidi="he-IL"/>
        </w:rPr>
        <w:footnoteReference w:id="25"/>
      </w:r>
      <w:r w:rsidRPr="005369F2">
        <w:rPr>
          <w:rFonts w:eastAsia="Calibri" w:cs="Arial"/>
          <w:lang w:bidi="he-IL"/>
        </w:rPr>
        <w:t xml:space="preserve"> the deeds of each contribute to their common soul’s fulfillment of both the “masculine” and “feminine” elements of its mission in life.</w:t>
      </w:r>
      <w:r w:rsidRPr="005369F2">
        <w:rPr>
          <w:rFonts w:eastAsia="Calibri" w:cs="Arial"/>
          <w:vertAlign w:val="superscript"/>
          <w:lang w:bidi="he-IL"/>
        </w:rPr>
        <w:footnoteReference w:id="26"/>
      </w:r>
    </w:p>
    <w:p w14:paraId="1DA255A4" w14:textId="77777777" w:rsidR="005369F2" w:rsidRPr="005369F2" w:rsidRDefault="005369F2" w:rsidP="005369F2">
      <w:pPr>
        <w:rPr>
          <w:rFonts w:eastAsia="Calibri" w:cs="Arial"/>
          <w:lang w:bidi="he-IL"/>
        </w:rPr>
      </w:pPr>
    </w:p>
    <w:p w14:paraId="77BC311E" w14:textId="77777777" w:rsidR="005369F2" w:rsidRPr="005369F2" w:rsidRDefault="005369F2" w:rsidP="005369F2">
      <w:pPr>
        <w:rPr>
          <w:rFonts w:eastAsia="Calibri" w:cs="Arial"/>
          <w:lang w:bidi="he-IL"/>
        </w:rPr>
      </w:pPr>
      <w:r w:rsidRPr="005369F2">
        <w:rPr>
          <w:rFonts w:eastAsia="Calibri" w:cs="Arial"/>
          <w:lang w:bidi="he-IL"/>
        </w:rPr>
        <w:t>Consider also that the body of Mashiach is feminine and will be the bride of HaShem. Now we know that Mashiach has a bride too. This means that Mashiach ben David will become the second Adam when he mates with Israel his bride:</w:t>
      </w:r>
    </w:p>
    <w:p w14:paraId="09B5431D" w14:textId="77777777" w:rsidR="005369F2" w:rsidRPr="005369F2" w:rsidRDefault="005369F2" w:rsidP="005369F2">
      <w:pPr>
        <w:rPr>
          <w:rFonts w:eastAsia="Calibri" w:cs="Arial"/>
          <w:lang w:bidi="he-IL"/>
        </w:rPr>
      </w:pPr>
    </w:p>
    <w:p w14:paraId="09DC62B7"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I Corinthians 15:45</w:t>
      </w:r>
      <w:r w:rsidRPr="005369F2">
        <w:rPr>
          <w:rFonts w:eastAsia="Calibri"/>
          <w:i/>
          <w:szCs w:val="18"/>
          <w:lang w:bidi="he-IL"/>
        </w:rPr>
        <w:t xml:space="preserve"> And so it is written, </w:t>
      </w:r>
      <w:proofErr w:type="gramStart"/>
      <w:r w:rsidRPr="005369F2">
        <w:rPr>
          <w:rFonts w:eastAsia="Calibri"/>
          <w:i/>
          <w:szCs w:val="18"/>
          <w:lang w:bidi="he-IL"/>
        </w:rPr>
        <w:t>The</w:t>
      </w:r>
      <w:proofErr w:type="gramEnd"/>
      <w:r w:rsidRPr="005369F2">
        <w:rPr>
          <w:rFonts w:eastAsia="Calibri"/>
          <w:i/>
          <w:szCs w:val="18"/>
          <w:lang w:bidi="he-IL"/>
        </w:rPr>
        <w:t xml:space="preserve"> first man Adam was made a living soul; the last Adam was made a quickening spirit.</w:t>
      </w:r>
    </w:p>
    <w:p w14:paraId="66C3BC47" w14:textId="77777777" w:rsidR="005369F2" w:rsidRPr="005369F2" w:rsidRDefault="005369F2" w:rsidP="005369F2">
      <w:pPr>
        <w:rPr>
          <w:rFonts w:eastAsia="Calibri" w:cs="Arial"/>
          <w:lang w:bidi="he-IL"/>
        </w:rPr>
      </w:pPr>
    </w:p>
    <w:p w14:paraId="7E1AD9AA" w14:textId="77777777" w:rsidR="005369F2" w:rsidRPr="005369F2" w:rsidRDefault="005369F2" w:rsidP="005369F2">
      <w:pPr>
        <w:rPr>
          <w:rFonts w:eastAsia="Calibri" w:cs="Arial"/>
          <w:lang w:bidi="he-IL"/>
        </w:rPr>
      </w:pPr>
      <w:r w:rsidRPr="005369F2">
        <w:rPr>
          <w:rFonts w:eastAsia="Calibri" w:cs="Arial"/>
          <w:lang w:bidi="he-IL"/>
        </w:rPr>
        <w:lastRenderedPageBreak/>
        <w:t>As the first man was androgynous, so the last Adam will be androgynous. This androgynous Adam will then become the bride of HaShem:</w:t>
      </w:r>
    </w:p>
    <w:p w14:paraId="671D41D8" w14:textId="77777777" w:rsidR="005369F2" w:rsidRPr="005369F2" w:rsidRDefault="005369F2" w:rsidP="005369F2">
      <w:pPr>
        <w:rPr>
          <w:rFonts w:eastAsia="Calibri" w:cs="Arial"/>
          <w:lang w:bidi="he-IL"/>
        </w:rPr>
      </w:pPr>
    </w:p>
    <w:p w14:paraId="6873FBAB" w14:textId="77777777" w:rsidR="005369F2" w:rsidRPr="005369F2" w:rsidRDefault="005369F2" w:rsidP="005369F2">
      <w:pPr>
        <w:ind w:left="288" w:right="288"/>
        <w:rPr>
          <w:rFonts w:eastAsia="Calibri"/>
          <w:i/>
          <w:szCs w:val="18"/>
          <w:lang w:bidi="he-IL"/>
        </w:rPr>
      </w:pPr>
      <w:r w:rsidRPr="005369F2">
        <w:rPr>
          <w:rFonts w:eastAsia="Calibri"/>
          <w:b/>
          <w:i/>
          <w:szCs w:val="18"/>
          <w:lang w:bidi="he-IL"/>
        </w:rPr>
        <w:t>Yehezkel (Ezekiel) 16:3-13</w:t>
      </w:r>
      <w:r w:rsidRPr="005369F2">
        <w:rPr>
          <w:rFonts w:eastAsia="Calibri"/>
          <w:i/>
          <w:szCs w:val="18"/>
          <w:lang w:bidi="he-IL"/>
        </w:rPr>
        <w:t xml:space="preserve"> And say, </w:t>
      </w:r>
      <w:proofErr w:type="gramStart"/>
      <w:r w:rsidRPr="005369F2">
        <w:rPr>
          <w:rFonts w:eastAsia="Calibri"/>
          <w:i/>
          <w:szCs w:val="18"/>
          <w:lang w:bidi="he-IL"/>
        </w:rPr>
        <w:t>Thus</w:t>
      </w:r>
      <w:proofErr w:type="gramEnd"/>
      <w:r w:rsidRPr="005369F2">
        <w:rPr>
          <w:rFonts w:eastAsia="Calibri"/>
          <w:i/>
          <w:szCs w:val="18"/>
          <w:lang w:bidi="he-IL"/>
        </w:rPr>
        <w:t xml:space="preserve"> saith the Lord HaShem unto Jerusalem; Thy birth and thy nativity is of the land of Canaan; thy father was an Amorite, and thy mother an Hittite. 4 And as for thy nativity, in the day thou wast born thy navel was not cut, neither wast thou washed in water to supple thee; thou wast not salted at all, nor swaddled at all. 5 None eye pitied thee, to do any of these unto thee, to have compassion upon thee; but thou wast cast out in the open field, to the lothing of thy person, in the day that thou wast born. 6 ¶ And when I passed by thee, and saw thee polluted in thine own blood, I said unto thee when thou wast in thy blood, Live; yea, I said unto thee when thou wast in thy blood, Live. 7 I have caused thee to multiply as the bud of the field, and thou hast increased and waxen great, and thou art come to excellent ornaments: thy breasts are fashioned, and thine hair is grown, whereas thou wast naked and bare. 8 Now when I passed by thee, and looked upon thee, behold, thy time was the time of love; and I spread my skirt over </w:t>
      </w:r>
      <w:proofErr w:type="spellStart"/>
      <w:r w:rsidRPr="005369F2">
        <w:rPr>
          <w:rFonts w:eastAsia="Calibri"/>
          <w:i/>
          <w:szCs w:val="18"/>
          <w:lang w:bidi="he-IL"/>
        </w:rPr>
        <w:t>thee</w:t>
      </w:r>
      <w:proofErr w:type="spellEnd"/>
      <w:r w:rsidRPr="005369F2">
        <w:rPr>
          <w:rFonts w:eastAsia="Calibri"/>
          <w:i/>
          <w:szCs w:val="18"/>
          <w:lang w:bidi="he-IL"/>
        </w:rPr>
        <w:t>, and covered thy nakedness: yea, I sware unto thee, and entered into a covenant with thee, saith the Lord HaShem, and thou becamest mine. 9 Then washed I thee with water; yea, I throughly washed away thy blood from thee, and I anointed thee with oil. 10 I clothed thee also with broidered work, and shod thee with badgers’ skin, and I girded thee about with fine linen, and I covered thee with silk. 11 I decked thee also with ornaments, and I put bracelets upon thy hands, and a chain on thy neck. 12 And I put a jewel on thy forehead, and earrings in thine ears, and a beautiful crown upon thine head. 13 Thus wast thou decked with gold and silver; and thy raiment was of fine linen, and silk, and broidered work; thou didst eat fine flour, and honey, and oil: and thou wast exceeding beautiful, and thou didst prosper into a kingdom.</w:t>
      </w:r>
    </w:p>
    <w:p w14:paraId="448AC728" w14:textId="77777777" w:rsidR="005369F2" w:rsidRPr="005369F2" w:rsidRDefault="005369F2" w:rsidP="005369F2">
      <w:pPr>
        <w:rPr>
          <w:rFonts w:eastAsia="Calibri" w:cs="Arial"/>
          <w:lang w:bidi="he-IL"/>
        </w:rPr>
      </w:pPr>
    </w:p>
    <w:p w14:paraId="1B0722EC" w14:textId="77777777" w:rsidR="005369F2" w:rsidRPr="005369F2" w:rsidRDefault="005369F2" w:rsidP="005369F2">
      <w:pPr>
        <w:rPr>
          <w:rFonts w:eastAsia="Calibri" w:cs="Arial"/>
          <w:lang w:bidi="he-IL"/>
        </w:rPr>
      </w:pPr>
      <w:r w:rsidRPr="005369F2">
        <w:rPr>
          <w:rFonts w:eastAsia="Calibri" w:cs="Arial"/>
          <w:lang w:bidi="he-IL"/>
        </w:rPr>
        <w:t xml:space="preserve">When HaShem marries His bride, she will be His </w:t>
      </w:r>
      <w:r w:rsidRPr="005369F2">
        <w:rPr>
          <w:rFonts w:eastAsia="Calibri" w:cs="Arial"/>
          <w:i/>
          <w:iCs/>
          <w:lang w:bidi="he-IL"/>
        </w:rPr>
        <w:t>House</w:t>
      </w:r>
      <w:r w:rsidRPr="005369F2">
        <w:rPr>
          <w:rFonts w:eastAsia="Calibri" w:cs="Arial"/>
          <w:lang w:bidi="he-IL"/>
        </w:rPr>
        <w:t xml:space="preserve"> and He will </w:t>
      </w:r>
      <w:r w:rsidRPr="005369F2">
        <w:rPr>
          <w:rFonts w:eastAsia="Calibri" w:cs="Arial"/>
          <w:i/>
          <w:iCs/>
          <w:lang w:bidi="he-IL"/>
        </w:rPr>
        <w:t>dwell</w:t>
      </w:r>
      <w:r w:rsidRPr="005369F2">
        <w:rPr>
          <w:rFonts w:eastAsia="Calibri" w:cs="Arial"/>
          <w:lang w:bidi="he-IL"/>
        </w:rPr>
        <w:t xml:space="preserve"> in her. He will be the soul and she will be the body, so to speak. This is what is to be in the end of days. Our psalm depicts HaShem as our dwelling place now.</w:t>
      </w:r>
    </w:p>
    <w:p w14:paraId="7BD385F5" w14:textId="77777777" w:rsidR="005369F2" w:rsidRPr="005369F2" w:rsidRDefault="005369F2" w:rsidP="005369F2">
      <w:pPr>
        <w:rPr>
          <w:rFonts w:eastAsia="Calibri" w:cs="Arial"/>
          <w:lang w:bidi="he-IL"/>
        </w:rPr>
      </w:pPr>
    </w:p>
    <w:p w14:paraId="7CC6FA1E" w14:textId="77777777" w:rsidR="005369F2" w:rsidRPr="005369F2" w:rsidRDefault="005369F2" w:rsidP="005369F2">
      <w:pPr>
        <w:rPr>
          <w:rFonts w:eastAsia="Calibri" w:cs="Arial"/>
          <w:lang w:bidi="he-IL"/>
        </w:rPr>
      </w:pPr>
      <w:r w:rsidRPr="005369F2">
        <w:rPr>
          <w:rFonts w:eastAsia="Calibri" w:cs="Arial"/>
          <w:lang w:bidi="he-IL"/>
        </w:rPr>
        <w:t xml:space="preserve">On Tisha B’Ab, when we mourn the destruction of the Temple, let us remember that the Temple was a physical representation of reality. It was NOT the reality! The reality is the body of Mashiach with HaShem dwelling </w:t>
      </w:r>
      <w:r w:rsidRPr="005369F2">
        <w:rPr>
          <w:rFonts w:eastAsia="Calibri" w:cs="Arial"/>
          <w:i/>
          <w:iCs/>
          <w:lang w:bidi="he-IL"/>
        </w:rPr>
        <w:t>in</w:t>
      </w:r>
      <w:r w:rsidRPr="005369F2">
        <w:rPr>
          <w:rFonts w:eastAsia="Calibri" w:cs="Arial"/>
          <w:lang w:bidi="he-IL"/>
        </w:rPr>
        <w:t xml:space="preserve"> His people, as it says:</w:t>
      </w:r>
    </w:p>
    <w:p w14:paraId="78764350" w14:textId="77777777" w:rsidR="005369F2" w:rsidRPr="005369F2" w:rsidRDefault="005369F2" w:rsidP="005369F2">
      <w:pPr>
        <w:rPr>
          <w:rFonts w:eastAsia="Calibri" w:cs="Arial"/>
          <w:lang w:bidi="he-IL"/>
        </w:rPr>
      </w:pPr>
    </w:p>
    <w:p w14:paraId="6C013BFC"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Shemot (Exodus) 25:8</w:t>
      </w:r>
      <w:r w:rsidRPr="005369F2">
        <w:rPr>
          <w:rFonts w:eastAsia="Calibri"/>
          <w:i/>
          <w:szCs w:val="18"/>
          <w:lang w:bidi="he-IL"/>
        </w:rPr>
        <w:t xml:space="preserve"> “They shall make for Me a sanctuary and I will dwell </w:t>
      </w:r>
      <w:r w:rsidRPr="005369F2">
        <w:rPr>
          <w:rFonts w:eastAsia="Calibri"/>
          <w:b/>
          <w:bCs/>
          <w:i/>
          <w:szCs w:val="18"/>
          <w:lang w:bidi="he-IL"/>
        </w:rPr>
        <w:t>in</w:t>
      </w:r>
      <w:r w:rsidRPr="005369F2">
        <w:rPr>
          <w:rFonts w:eastAsia="Calibri"/>
          <w:i/>
          <w:szCs w:val="18"/>
          <w:lang w:bidi="he-IL"/>
        </w:rPr>
        <w:t xml:space="preserve"> them.”</w:t>
      </w:r>
    </w:p>
    <w:p w14:paraId="0667305B" w14:textId="77777777" w:rsidR="005369F2" w:rsidRPr="005369F2" w:rsidRDefault="005369F2" w:rsidP="005369F2">
      <w:pPr>
        <w:rPr>
          <w:rFonts w:eastAsia="Calibri" w:cs="Arial"/>
          <w:lang w:bidi="he-IL"/>
        </w:rPr>
      </w:pPr>
    </w:p>
    <w:p w14:paraId="3FB6C5A3"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Matityahu (Matthew) 12:6</w:t>
      </w:r>
      <w:r w:rsidRPr="005369F2">
        <w:rPr>
          <w:rFonts w:eastAsia="Calibri"/>
          <w:i/>
          <w:szCs w:val="18"/>
          <w:lang w:bidi="he-IL"/>
        </w:rPr>
        <w:t xml:space="preserve"> But I say unto you, </w:t>
      </w:r>
      <w:proofErr w:type="gramStart"/>
      <w:r w:rsidRPr="005369F2">
        <w:rPr>
          <w:rFonts w:eastAsia="Calibri"/>
          <w:i/>
          <w:szCs w:val="18"/>
          <w:lang w:bidi="he-IL"/>
        </w:rPr>
        <w:t>That</w:t>
      </w:r>
      <w:proofErr w:type="gramEnd"/>
      <w:r w:rsidRPr="005369F2">
        <w:rPr>
          <w:rFonts w:eastAsia="Calibri"/>
          <w:i/>
          <w:szCs w:val="18"/>
          <w:lang w:bidi="he-IL"/>
        </w:rPr>
        <w:t xml:space="preserve"> in this place is one (Mashiach) greater than the temple.</w:t>
      </w:r>
    </w:p>
    <w:p w14:paraId="61C8C8FE" w14:textId="77777777" w:rsidR="005369F2" w:rsidRPr="005369F2" w:rsidRDefault="005369F2" w:rsidP="005369F2">
      <w:pPr>
        <w:rPr>
          <w:rFonts w:eastAsia="Calibri" w:cs="Arial"/>
          <w:lang w:bidi="he-IL"/>
        </w:rPr>
      </w:pPr>
    </w:p>
    <w:p w14:paraId="6ED39CC0"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Yochanan (John) 2:19</w:t>
      </w:r>
      <w:r w:rsidRPr="005369F2">
        <w:rPr>
          <w:rFonts w:eastAsia="Calibri"/>
          <w:i/>
          <w:szCs w:val="18"/>
          <w:lang w:bidi="he-IL"/>
        </w:rPr>
        <w:t xml:space="preserve"> Yeshua answered and said unto them, </w:t>
      </w:r>
      <w:proofErr w:type="gramStart"/>
      <w:r w:rsidRPr="005369F2">
        <w:rPr>
          <w:rFonts w:eastAsia="Calibri"/>
          <w:i/>
          <w:szCs w:val="18"/>
          <w:lang w:bidi="he-IL"/>
        </w:rPr>
        <w:t>Destroy</w:t>
      </w:r>
      <w:proofErr w:type="gramEnd"/>
      <w:r w:rsidRPr="005369F2">
        <w:rPr>
          <w:rFonts w:eastAsia="Calibri"/>
          <w:i/>
          <w:szCs w:val="18"/>
          <w:lang w:bidi="he-IL"/>
        </w:rPr>
        <w:t xml:space="preserve"> this temple, and in three days I will raise it up.</w:t>
      </w:r>
    </w:p>
    <w:p w14:paraId="473161D8" w14:textId="77777777" w:rsidR="005369F2" w:rsidRPr="005369F2" w:rsidRDefault="005369F2" w:rsidP="005369F2">
      <w:pPr>
        <w:rPr>
          <w:rFonts w:eastAsia="Calibri" w:cs="Arial"/>
          <w:lang w:bidi="he-IL"/>
        </w:rPr>
      </w:pPr>
    </w:p>
    <w:p w14:paraId="4C836B1E" w14:textId="77777777" w:rsidR="005369F2" w:rsidRPr="005369F2" w:rsidRDefault="005369F2" w:rsidP="005369F2">
      <w:pPr>
        <w:rPr>
          <w:rFonts w:eastAsia="Calibri" w:cs="Arial"/>
          <w:lang w:bidi="he-IL"/>
        </w:rPr>
      </w:pPr>
      <w:r w:rsidRPr="005369F2">
        <w:rPr>
          <w:rFonts w:eastAsia="Calibri" w:cs="Arial"/>
          <w:lang w:bidi="he-IL"/>
        </w:rPr>
        <w:t xml:space="preserve">HaShem has asked us to bring what is needed to build His dwelling place. We are not looking to create a building made of inanimate stones, but rather a Temple of living stones (the body of Mashiach). </w:t>
      </w:r>
    </w:p>
    <w:p w14:paraId="68B13AF5" w14:textId="77777777" w:rsidR="005369F2" w:rsidRPr="005369F2" w:rsidRDefault="005369F2" w:rsidP="005369F2">
      <w:pPr>
        <w:rPr>
          <w:rFonts w:eastAsia="Calibri" w:cs="Arial"/>
          <w:lang w:bidi="he-IL"/>
        </w:rPr>
      </w:pPr>
    </w:p>
    <w:p w14:paraId="722FB9C5"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1 Tsefet (Peter) 2:5</w:t>
      </w:r>
      <w:r w:rsidRPr="005369F2">
        <w:rPr>
          <w:rFonts w:eastAsia="Calibri"/>
          <w:i/>
          <w:szCs w:val="18"/>
          <w:lang w:bidi="he-IL"/>
        </w:rPr>
        <w:t xml:space="preserve"> Ye also, as lively stones, are built up a spiritual house, </w:t>
      </w:r>
      <w:proofErr w:type="gramStart"/>
      <w:r w:rsidRPr="005369F2">
        <w:rPr>
          <w:rFonts w:eastAsia="Calibri"/>
          <w:i/>
          <w:szCs w:val="18"/>
          <w:lang w:bidi="he-IL"/>
        </w:rPr>
        <w:t>an</w:t>
      </w:r>
      <w:proofErr w:type="gramEnd"/>
      <w:r w:rsidRPr="005369F2">
        <w:rPr>
          <w:rFonts w:eastAsia="Calibri"/>
          <w:i/>
          <w:szCs w:val="18"/>
          <w:lang w:bidi="he-IL"/>
        </w:rPr>
        <w:t xml:space="preserve"> holy priesthood, to offer up spiritual sacrifices, acceptable to God by Yeshua HaMashiach.</w:t>
      </w:r>
    </w:p>
    <w:p w14:paraId="2BF6A292" w14:textId="77777777" w:rsidR="005369F2" w:rsidRPr="005369F2" w:rsidRDefault="005369F2" w:rsidP="005369F2">
      <w:pPr>
        <w:rPr>
          <w:rFonts w:eastAsia="Calibri" w:cs="Arial"/>
          <w:lang w:bidi="he-IL"/>
        </w:rPr>
      </w:pPr>
    </w:p>
    <w:p w14:paraId="2FC77303" w14:textId="77777777" w:rsidR="005369F2" w:rsidRPr="005369F2" w:rsidRDefault="005369F2" w:rsidP="005369F2">
      <w:pPr>
        <w:rPr>
          <w:rFonts w:eastAsia="Calibri" w:cs="Arial"/>
          <w:lang w:bidi="he-IL"/>
        </w:rPr>
      </w:pPr>
      <w:r w:rsidRPr="005369F2">
        <w:rPr>
          <w:rFonts w:eastAsia="Calibri" w:cs="Arial"/>
          <w:lang w:bidi="he-IL"/>
        </w:rPr>
        <w:t>We are commanded to form a living structure in which HaShem will dwell. How do we do this?</w:t>
      </w:r>
    </w:p>
    <w:p w14:paraId="119407DE" w14:textId="77777777" w:rsidR="005369F2" w:rsidRPr="005369F2" w:rsidRDefault="005369F2" w:rsidP="005369F2">
      <w:pPr>
        <w:rPr>
          <w:rFonts w:eastAsia="Calibri" w:cs="Arial"/>
          <w:lang w:bidi="he-IL"/>
        </w:rPr>
      </w:pPr>
    </w:p>
    <w:p w14:paraId="76FE97F4" w14:textId="77777777" w:rsidR="005369F2" w:rsidRPr="005369F2" w:rsidRDefault="005369F2" w:rsidP="005369F2">
      <w:pPr>
        <w:rPr>
          <w:rFonts w:eastAsia="Calibri" w:cs="Arial"/>
          <w:lang w:bidi="he-IL"/>
        </w:rPr>
      </w:pPr>
      <w:r w:rsidRPr="005369F2">
        <w:rPr>
          <w:rFonts w:eastAsia="Calibri" w:cs="Arial"/>
          <w:lang w:bidi="he-IL"/>
        </w:rPr>
        <w:t xml:space="preserve">To answer this question, we must take a look at what was required of the physical components that made up the sanctuary. Those things which were used as the building blocks for the sanctuary were required to be new stones. Stones that had not been used for altars to other gods. Additionally, these stones needed to be fashioned without </w:t>
      </w:r>
      <w:r w:rsidRPr="005369F2">
        <w:rPr>
          <w:rFonts w:eastAsia="Calibri" w:cs="Arial"/>
          <w:lang w:bidi="he-IL"/>
        </w:rPr>
        <w:lastRenderedPageBreak/>
        <w:t>using metal implements. Since metal was used for war and killing, it was not suitable for forming the building blocks used in HaShem’s house.</w:t>
      </w:r>
    </w:p>
    <w:p w14:paraId="20185059" w14:textId="77777777" w:rsidR="005369F2" w:rsidRPr="005369F2" w:rsidRDefault="005369F2" w:rsidP="005369F2">
      <w:pPr>
        <w:rPr>
          <w:rFonts w:eastAsia="Calibri" w:cs="Arial"/>
          <w:lang w:bidi="he-IL"/>
        </w:rPr>
      </w:pPr>
    </w:p>
    <w:p w14:paraId="5FCF1E9A" w14:textId="77777777" w:rsidR="005369F2" w:rsidRPr="005369F2" w:rsidRDefault="005369F2" w:rsidP="005369F2">
      <w:pPr>
        <w:rPr>
          <w:rFonts w:eastAsia="Calibri" w:cs="Arial"/>
          <w:lang w:bidi="he-IL"/>
        </w:rPr>
      </w:pPr>
      <w:r w:rsidRPr="005369F2">
        <w:rPr>
          <w:rFonts w:eastAsia="Calibri" w:cs="Arial"/>
          <w:lang w:bidi="he-IL"/>
        </w:rPr>
        <w:t>From a close examination of what went into forming the stones, we can see that the people who make up the lively stones, must also be formed properly. What does it mean to be formed?</w:t>
      </w:r>
    </w:p>
    <w:p w14:paraId="27D5E399" w14:textId="77777777" w:rsidR="005369F2" w:rsidRPr="005369F2" w:rsidRDefault="005369F2" w:rsidP="005369F2">
      <w:pPr>
        <w:rPr>
          <w:rFonts w:eastAsia="Calibri" w:cs="Arial"/>
          <w:lang w:bidi="he-IL"/>
        </w:rPr>
      </w:pPr>
    </w:p>
    <w:p w14:paraId="53891C67" w14:textId="77777777" w:rsidR="005369F2" w:rsidRPr="005369F2" w:rsidRDefault="005369F2" w:rsidP="005369F2">
      <w:pPr>
        <w:rPr>
          <w:rFonts w:eastAsia="Calibri" w:cs="Arial"/>
          <w:lang w:bidi="he-IL"/>
        </w:rPr>
      </w:pPr>
      <w:r w:rsidRPr="005369F2">
        <w:rPr>
          <w:rFonts w:eastAsia="Calibri" w:cs="Arial"/>
          <w:lang w:bidi="he-IL"/>
        </w:rPr>
        <w:t>To answer this question involves a bit of self-examination. First, we must ask: What is a natural stone, a natural man? Surely, we must say that the natural man is described in detail as:</w:t>
      </w:r>
    </w:p>
    <w:p w14:paraId="4E13819F" w14:textId="77777777" w:rsidR="005369F2" w:rsidRPr="005369F2" w:rsidRDefault="005369F2" w:rsidP="005369F2">
      <w:pPr>
        <w:rPr>
          <w:rFonts w:eastAsia="Calibri" w:cs="Arial"/>
          <w:lang w:bidi="he-IL"/>
        </w:rPr>
      </w:pPr>
    </w:p>
    <w:p w14:paraId="5D60814F"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I Corinthians 2:13-14</w:t>
      </w:r>
      <w:r w:rsidRPr="005369F2">
        <w:rPr>
          <w:rFonts w:eastAsia="Calibri"/>
          <w:i/>
          <w:szCs w:val="18"/>
          <w:lang w:bidi="he-IL"/>
        </w:rPr>
        <w:t xml:space="preserve"> Which things also we speak, not in the words which man’s wisdom teacheth, but which the Holy Ghost teacheth; comparing spiritual things with spiritual. 14 But the natural man receiveth not the things of the Spirit of God: for they are foolishness unto him: neither can he know them, because they are spiritually discerned.</w:t>
      </w:r>
    </w:p>
    <w:p w14:paraId="5A4D97A7" w14:textId="77777777" w:rsidR="005369F2" w:rsidRPr="005369F2" w:rsidRDefault="005369F2" w:rsidP="005369F2">
      <w:pPr>
        <w:rPr>
          <w:rFonts w:eastAsia="Calibri" w:cs="Arial"/>
          <w:lang w:bidi="he-IL"/>
        </w:rPr>
      </w:pPr>
    </w:p>
    <w:p w14:paraId="6DBFC758" w14:textId="77777777" w:rsidR="005369F2" w:rsidRPr="005369F2" w:rsidRDefault="005369F2" w:rsidP="005369F2">
      <w:pPr>
        <w:rPr>
          <w:rFonts w:eastAsia="Calibri" w:cs="Arial"/>
          <w:lang w:bidi="he-IL"/>
        </w:rPr>
      </w:pPr>
      <w:r w:rsidRPr="005369F2">
        <w:rPr>
          <w:rFonts w:eastAsia="Calibri" w:cs="Arial"/>
          <w:lang w:bidi="he-IL"/>
        </w:rPr>
        <w:t>A natural man is a man who cannot receive the things of HaShem. It follows that a man who is properly formed, and is no longer “natural”, is a man who discerns the wisdom of HaShem. Wisdom is the word used throughout the Tanach</w:t>
      </w:r>
      <w:r w:rsidRPr="005369F2">
        <w:rPr>
          <w:rFonts w:eastAsia="Calibri" w:cs="Arial"/>
          <w:vertAlign w:val="superscript"/>
          <w:lang w:bidi="he-IL"/>
        </w:rPr>
        <w:footnoteReference w:id="27"/>
      </w:r>
      <w:r w:rsidRPr="005369F2">
        <w:rPr>
          <w:rFonts w:eastAsia="Calibri" w:cs="Arial"/>
          <w:lang w:bidi="he-IL"/>
        </w:rPr>
        <w:t xml:space="preserve"> as the epitome of Torah. Thus, we would say that a properly formed man is a man of Torah study and Torah deeds.</w:t>
      </w:r>
    </w:p>
    <w:p w14:paraId="714F6776" w14:textId="77777777" w:rsidR="005369F2" w:rsidRPr="005369F2" w:rsidRDefault="005369F2" w:rsidP="005369F2">
      <w:pPr>
        <w:rPr>
          <w:rFonts w:eastAsia="Calibri" w:cs="Arial"/>
          <w:lang w:bidi="he-IL"/>
        </w:rPr>
      </w:pPr>
    </w:p>
    <w:p w14:paraId="0E411AAC" w14:textId="77777777" w:rsidR="005369F2" w:rsidRPr="005369F2" w:rsidRDefault="005369F2" w:rsidP="005369F2">
      <w:pPr>
        <w:rPr>
          <w:rFonts w:eastAsia="Calibri" w:cs="Arial"/>
          <w:lang w:bidi="he-IL"/>
        </w:rPr>
      </w:pPr>
      <w:r w:rsidRPr="005369F2">
        <w:rPr>
          <w:rFonts w:eastAsia="Calibri" w:cs="Arial"/>
          <w:lang w:bidi="he-IL"/>
        </w:rPr>
        <w:t>Now a man of Torah deeds will be properly formed. To the extent that he avoids bloodshed, to that extent he is a stone formed without metal implements.</w:t>
      </w:r>
    </w:p>
    <w:p w14:paraId="72A8F540" w14:textId="77777777" w:rsidR="005369F2" w:rsidRPr="005369F2" w:rsidRDefault="005369F2" w:rsidP="005369F2">
      <w:pPr>
        <w:rPr>
          <w:rFonts w:eastAsia="Calibri" w:cs="Arial"/>
          <w:lang w:bidi="he-IL"/>
        </w:rPr>
      </w:pPr>
    </w:p>
    <w:p w14:paraId="56D57E00" w14:textId="77777777" w:rsidR="005369F2" w:rsidRPr="005369F2" w:rsidRDefault="005369F2" w:rsidP="005369F2">
      <w:pPr>
        <w:ind w:left="288" w:right="288"/>
        <w:rPr>
          <w:rFonts w:eastAsia="Calibri"/>
          <w:i/>
          <w:szCs w:val="18"/>
          <w:lang w:bidi="he-IL"/>
        </w:rPr>
      </w:pPr>
      <w:r w:rsidRPr="005369F2">
        <w:rPr>
          <w:rFonts w:eastAsia="Calibri"/>
          <w:b/>
          <w:bCs/>
          <w:i/>
          <w:szCs w:val="18"/>
          <w:lang w:bidi="he-IL"/>
        </w:rPr>
        <w:t>Shemot (Exodus) 25:8</w:t>
      </w:r>
      <w:r w:rsidRPr="005369F2">
        <w:rPr>
          <w:rFonts w:eastAsia="Calibri"/>
          <w:i/>
          <w:szCs w:val="18"/>
          <w:lang w:bidi="he-IL"/>
        </w:rPr>
        <w:t xml:space="preserve"> “They shall make for Me a sanctuary and I will dwell </w:t>
      </w:r>
      <w:r w:rsidRPr="005369F2">
        <w:rPr>
          <w:rFonts w:eastAsia="Calibri"/>
          <w:b/>
          <w:bCs/>
          <w:i/>
          <w:szCs w:val="18"/>
          <w:lang w:bidi="he-IL"/>
        </w:rPr>
        <w:t>in</w:t>
      </w:r>
      <w:r w:rsidRPr="005369F2">
        <w:rPr>
          <w:rFonts w:eastAsia="Calibri"/>
          <w:i/>
          <w:szCs w:val="18"/>
          <w:lang w:bidi="he-IL"/>
        </w:rPr>
        <w:t xml:space="preserve"> them.”</w:t>
      </w:r>
    </w:p>
    <w:p w14:paraId="574FB99D" w14:textId="77777777" w:rsidR="005369F2" w:rsidRPr="005369F2" w:rsidRDefault="005369F2" w:rsidP="005369F2">
      <w:pPr>
        <w:rPr>
          <w:rFonts w:eastAsia="Calibri" w:cs="Arial"/>
          <w:lang w:bidi="he-IL"/>
        </w:rPr>
      </w:pPr>
    </w:p>
    <w:p w14:paraId="2890A04A" w14:textId="77777777" w:rsidR="005369F2" w:rsidRPr="005369F2" w:rsidRDefault="005369F2" w:rsidP="005369F2">
      <w:pPr>
        <w:rPr>
          <w:rFonts w:eastAsia="Calibri" w:cs="Arial"/>
          <w:lang w:bidi="he-IL"/>
        </w:rPr>
      </w:pPr>
      <w:r w:rsidRPr="005369F2">
        <w:rPr>
          <w:rFonts w:eastAsia="Calibri" w:cs="Arial"/>
          <w:lang w:bidi="he-IL"/>
        </w:rPr>
        <w:t>Let us pursue Torah and its deeds in order that we might build the lively stones, the stones of the final sanctuary, the body of Mashiach. Let us prepare now for intimacy with HaShem</w:t>
      </w:r>
    </w:p>
    <w:p w14:paraId="4F621212" w14:textId="77777777" w:rsidR="005369F2" w:rsidRPr="005369F2" w:rsidRDefault="005369F2" w:rsidP="005369F2">
      <w:pPr>
        <w:rPr>
          <w:rFonts w:eastAsia="Calibri" w:cs="Arial"/>
          <w:lang w:bidi="he-IL"/>
        </w:rPr>
      </w:pPr>
    </w:p>
    <w:p w14:paraId="005C188E" w14:textId="77777777" w:rsidR="005369F2" w:rsidRPr="005369F2" w:rsidRDefault="005369F2" w:rsidP="005369F2">
      <w:pPr>
        <w:rPr>
          <w:rFonts w:eastAsia="Calibri" w:cs="Arial"/>
          <w:lang w:bidi="he-IL"/>
        </w:rPr>
      </w:pPr>
      <w:r w:rsidRPr="005369F2">
        <w:rPr>
          <w:rFonts w:eastAsia="Calibri" w:cs="Arial"/>
          <w:lang w:bidi="he-IL"/>
        </w:rPr>
        <w:t>Please remember that our Sages have taught that the Temple was destroyed because Jew hated Jew without cause. This hatred pulled the lively stones apart. When the lively stones were broken this was reflected in the stones of the physical Temple being pulled apart and destroyed. The goal of the Torah is the building up of the lively stones into the body of Mashiach in order that we might be a fitting place for HaShem to dwell.</w:t>
      </w:r>
    </w:p>
    <w:p w14:paraId="6826B528" w14:textId="77777777" w:rsidR="005369F2" w:rsidRPr="005369F2" w:rsidRDefault="005369F2" w:rsidP="005369F2">
      <w:pPr>
        <w:rPr>
          <w:rFonts w:eastAsia="Calibri" w:cs="Arial"/>
          <w:lang w:bidi="he-IL"/>
        </w:rPr>
      </w:pPr>
    </w:p>
    <w:p w14:paraId="3000BADE" w14:textId="77777777" w:rsidR="005369F2" w:rsidRPr="005369F2" w:rsidRDefault="005369F2" w:rsidP="005369F2">
      <w:pPr>
        <w:rPr>
          <w:rFonts w:eastAsia="Calibri" w:cs="Arial"/>
          <w:lang w:bidi="he-IL"/>
        </w:rPr>
      </w:pPr>
      <w:r w:rsidRPr="005369F2">
        <w:rPr>
          <w:rFonts w:eastAsia="Calibri" w:cs="Arial"/>
          <w:lang w:bidi="he-IL"/>
        </w:rPr>
        <w:t>Without Torah and its deeds, the Sanctuary of living stones can never be built. Without this sanctuary, HaShem cannot dwell in us. In the meantime, let us thank HaShem that He has been our dwelling place!</w:t>
      </w:r>
    </w:p>
    <w:p w14:paraId="133A9C17" w14:textId="77777777" w:rsidR="00435717" w:rsidRPr="00390687" w:rsidRDefault="00435717" w:rsidP="00AE2D2D">
      <w:pPr>
        <w:pBdr>
          <w:bottom w:val="double" w:sz="6" w:space="1" w:color="auto"/>
        </w:pBdr>
        <w:rPr>
          <w:rFonts w:eastAsia="Calibri" w:cs="Arial"/>
          <w:lang w:bidi="he-IL"/>
        </w:rPr>
      </w:pPr>
    </w:p>
    <w:bookmarkEnd w:id="9"/>
    <w:bookmarkEnd w:id="10"/>
    <w:p w14:paraId="745F0202" w14:textId="77777777" w:rsidR="004E157B" w:rsidRPr="00390687" w:rsidRDefault="004E157B" w:rsidP="00391CC7">
      <w:pPr>
        <w:jc w:val="left"/>
        <w:rPr>
          <w:rFonts w:asciiTheme="minorHAnsi" w:hAnsiTheme="minorHAnsi" w:cstheme="minorBidi"/>
          <w:b/>
          <w:bCs/>
          <w:sz w:val="28"/>
          <w:szCs w:val="22"/>
        </w:rPr>
      </w:pPr>
    </w:p>
    <w:p w14:paraId="7E86339F" w14:textId="77777777" w:rsidR="00105E84" w:rsidRPr="00390687" w:rsidRDefault="00105E84" w:rsidP="00DA121A">
      <w:pPr>
        <w:pStyle w:val="Heading1"/>
        <w:jc w:val="both"/>
        <w:rPr>
          <w:rFonts w:eastAsia="Calibri"/>
          <w:lang w:bidi="he-IL"/>
        </w:rPr>
      </w:pPr>
      <w:bookmarkStart w:id="11" w:name="_Hlk186807593"/>
      <w:r w:rsidRPr="00390687">
        <w:rPr>
          <w:rFonts w:eastAsia="Calibri"/>
          <w:lang w:bidi="he-IL"/>
        </w:rPr>
        <w:br w:type="page"/>
      </w:r>
    </w:p>
    <w:p w14:paraId="4288C27D" w14:textId="6C7924D0" w:rsidR="006445C2" w:rsidRPr="00390687" w:rsidRDefault="006445C2" w:rsidP="00DA121A">
      <w:pPr>
        <w:pStyle w:val="Heading1"/>
        <w:jc w:val="both"/>
        <w:rPr>
          <w:rFonts w:eastAsia="Calibri"/>
          <w:lang w:bidi="he-IL"/>
        </w:rPr>
      </w:pPr>
      <w:r w:rsidRPr="00390687">
        <w:rPr>
          <w:rFonts w:eastAsia="Calibri"/>
          <w:lang w:bidi="he-IL"/>
        </w:rPr>
        <w:lastRenderedPageBreak/>
        <w:t>Ashlamatah:</w:t>
      </w:r>
      <w:r w:rsidR="00D96A8F" w:rsidRPr="00390687">
        <w:rPr>
          <w:rFonts w:eastAsia="Calibri"/>
          <w:lang w:bidi="he-IL"/>
        </w:rPr>
        <w:t xml:space="preserve"> </w:t>
      </w:r>
      <w:r w:rsidRPr="00390687">
        <w:rPr>
          <w:rFonts w:eastAsia="Calibri"/>
          <w:lang w:bidi="he-IL"/>
        </w:rPr>
        <w:t>Hos</w:t>
      </w:r>
      <w:r w:rsidR="00DA121A" w:rsidRPr="00390687">
        <w:rPr>
          <w:rFonts w:eastAsia="Calibri"/>
          <w:lang w:bidi="he-IL"/>
        </w:rPr>
        <w:t>h</w:t>
      </w:r>
      <w:r w:rsidR="004476BE" w:rsidRPr="00390687">
        <w:rPr>
          <w:rFonts w:eastAsia="Calibri"/>
          <w:lang w:bidi="he-IL"/>
        </w:rPr>
        <w:t>ea</w:t>
      </w:r>
      <w:r w:rsidR="00D96A8F" w:rsidRPr="00390687">
        <w:rPr>
          <w:rFonts w:eastAsia="Calibri"/>
          <w:lang w:bidi="he-IL"/>
        </w:rPr>
        <w:t xml:space="preserve"> </w:t>
      </w:r>
      <w:r w:rsidR="00DA121A" w:rsidRPr="00390687">
        <w:rPr>
          <w:rFonts w:eastAsia="Calibri"/>
          <w:lang w:bidi="he-IL"/>
        </w:rPr>
        <w:t xml:space="preserve">(Hosea) </w:t>
      </w:r>
      <w:r w:rsidRPr="00390687">
        <w:rPr>
          <w:rFonts w:eastAsia="Calibri"/>
          <w:lang w:bidi="he-IL"/>
        </w:rPr>
        <w:t>2:16-25</w:t>
      </w:r>
    </w:p>
    <w:p w14:paraId="139A1672" w14:textId="77777777" w:rsidR="006445C2" w:rsidRPr="00390687" w:rsidRDefault="006445C2" w:rsidP="006445C2">
      <w:pPr>
        <w:jc w:val="left"/>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A121A" w:rsidRPr="00390687" w14:paraId="212E3AEB" w14:textId="77777777" w:rsidTr="00625231">
        <w:trPr>
          <w:tblHeader/>
          <w:jc w:val="center"/>
        </w:trPr>
        <w:tc>
          <w:tcPr>
            <w:tcW w:w="5105" w:type="dxa"/>
            <w:tcBorders>
              <w:bottom w:val="single" w:sz="4" w:space="0" w:color="auto"/>
            </w:tcBorders>
            <w:tcMar>
              <w:top w:w="0" w:type="dxa"/>
              <w:left w:w="108" w:type="dxa"/>
              <w:bottom w:w="0" w:type="dxa"/>
              <w:right w:w="108" w:type="dxa"/>
            </w:tcMar>
            <w:hideMark/>
          </w:tcPr>
          <w:p w14:paraId="0882339A" w14:textId="77777777" w:rsidR="00DA121A" w:rsidRPr="00390687" w:rsidRDefault="00DA121A" w:rsidP="00DA121A">
            <w:pPr>
              <w:jc w:val="center"/>
              <w:rPr>
                <w:rFonts w:eastAsia="Times New Roman" w:cs="Calibri"/>
                <w:sz w:val="24"/>
                <w:lang w:bidi="he-IL"/>
              </w:rPr>
            </w:pPr>
            <w:r w:rsidRPr="00390687">
              <w:rPr>
                <w:rFonts w:eastAsia="Times New Roman" w:cs="Calibri"/>
                <w:b/>
                <w:bCs/>
                <w:sz w:val="24"/>
                <w:lang w:val="en-AU" w:bidi="he-IL"/>
              </w:rPr>
              <w:t>Rashi</w:t>
            </w:r>
          </w:p>
        </w:tc>
        <w:tc>
          <w:tcPr>
            <w:tcW w:w="5109" w:type="dxa"/>
            <w:tcBorders>
              <w:bottom w:val="single" w:sz="4" w:space="0" w:color="auto"/>
            </w:tcBorders>
            <w:tcMar>
              <w:top w:w="0" w:type="dxa"/>
              <w:left w:w="108" w:type="dxa"/>
              <w:bottom w:w="0" w:type="dxa"/>
              <w:right w:w="108" w:type="dxa"/>
            </w:tcMar>
            <w:hideMark/>
          </w:tcPr>
          <w:p w14:paraId="06024C1A" w14:textId="77777777" w:rsidR="00DA121A" w:rsidRPr="00390687" w:rsidRDefault="00DA121A" w:rsidP="00DA121A">
            <w:pPr>
              <w:jc w:val="center"/>
              <w:rPr>
                <w:rFonts w:eastAsia="Times New Roman" w:cs="Calibri"/>
                <w:sz w:val="24"/>
                <w:lang w:bidi="he-IL"/>
              </w:rPr>
            </w:pPr>
            <w:r w:rsidRPr="00390687">
              <w:rPr>
                <w:rFonts w:eastAsia="Times New Roman" w:cs="Calibri"/>
                <w:b/>
                <w:bCs/>
                <w:sz w:val="24"/>
                <w:lang w:val="en-AU" w:bidi="he-IL"/>
              </w:rPr>
              <w:t>Targum</w:t>
            </w:r>
          </w:p>
        </w:tc>
      </w:tr>
      <w:tr w:rsidR="00DA121A" w:rsidRPr="00390687" w14:paraId="4BC9B46E" w14:textId="77777777" w:rsidTr="00DA121A">
        <w:trPr>
          <w:jc w:val="center"/>
        </w:trPr>
        <w:tc>
          <w:tcPr>
            <w:tcW w:w="5105" w:type="dxa"/>
            <w:shd w:val="clear" w:color="auto" w:fill="F2F2F2"/>
            <w:tcMar>
              <w:top w:w="0" w:type="dxa"/>
              <w:left w:w="108" w:type="dxa"/>
              <w:bottom w:w="0" w:type="dxa"/>
              <w:right w:w="108" w:type="dxa"/>
            </w:tcMar>
            <w:hideMark/>
          </w:tcPr>
          <w:p w14:paraId="05970910" w14:textId="77777777" w:rsidR="00DA121A" w:rsidRPr="00390687" w:rsidRDefault="00DA121A" w:rsidP="00DA121A">
            <w:pPr>
              <w:rPr>
                <w:rFonts w:eastAsia="Times New Roman" w:cs="Calibri"/>
                <w:szCs w:val="22"/>
                <w:lang w:bidi="he-IL"/>
              </w:rPr>
            </w:pPr>
            <w:r w:rsidRPr="00390687">
              <w:rPr>
                <w:rFonts w:eastAsia="Times New Roman" w:cs="Calibri"/>
                <w:szCs w:val="22"/>
                <w:lang w:bidi="he-IL"/>
              </w:rPr>
              <w:t xml:space="preserve">1. ¶ </w:t>
            </w:r>
            <w:r w:rsidRPr="00390687">
              <w:rPr>
                <w:rFonts w:eastAsia="Times New Roman" w:cs="Calibri"/>
                <w:szCs w:val="22"/>
                <w:lang w:val="en-AU" w:bidi="he-IL"/>
              </w:rPr>
              <w:t>And the number of the children of Israel shall be as the sand of the sea, which shall neither be measured nor counted; and it shall come to pass that, instead of saying to them, "You are not My people," it shall be said to them, "The children of the living God."</w:t>
            </w:r>
          </w:p>
        </w:tc>
        <w:tc>
          <w:tcPr>
            <w:tcW w:w="5109" w:type="dxa"/>
            <w:shd w:val="clear" w:color="auto" w:fill="F2F2F2"/>
            <w:tcMar>
              <w:top w:w="0" w:type="dxa"/>
              <w:left w:w="108" w:type="dxa"/>
              <w:bottom w:w="0" w:type="dxa"/>
              <w:right w:w="108" w:type="dxa"/>
            </w:tcMar>
            <w:hideMark/>
          </w:tcPr>
          <w:p w14:paraId="0E436D6D" w14:textId="77777777" w:rsidR="00DA121A" w:rsidRPr="00390687" w:rsidRDefault="00DA121A" w:rsidP="00DA121A">
            <w:pPr>
              <w:rPr>
                <w:rFonts w:eastAsia="Times New Roman" w:cs="Calibri"/>
                <w:szCs w:val="22"/>
                <w:lang w:bidi="he-IL"/>
              </w:rPr>
            </w:pPr>
            <w:r w:rsidRPr="00390687">
              <w:rPr>
                <w:rFonts w:eastAsia="Times New Roman" w:cs="Calibri"/>
                <w:szCs w:val="22"/>
                <w:lang w:bidi="he-IL"/>
              </w:rPr>
              <w:t>1. ¶ And the number of the people of Israel will be many as the sands of the sea, which cannot be measured or counted. And from the land where they were exiled among the nations, when they transgressed the Law, and it was said to them, “You are not my people”, they will return and be made great. It will be said to them, "People of the living God.”</w:t>
            </w:r>
          </w:p>
        </w:tc>
      </w:tr>
      <w:tr w:rsidR="00DA121A" w:rsidRPr="00390687" w14:paraId="796DFFA5" w14:textId="77777777" w:rsidTr="00DA121A">
        <w:trPr>
          <w:jc w:val="center"/>
        </w:trPr>
        <w:tc>
          <w:tcPr>
            <w:tcW w:w="5105" w:type="dxa"/>
            <w:shd w:val="clear" w:color="auto" w:fill="F2F2F2"/>
            <w:tcMar>
              <w:top w:w="0" w:type="dxa"/>
              <w:left w:w="108" w:type="dxa"/>
              <w:bottom w:w="0" w:type="dxa"/>
              <w:right w:w="108" w:type="dxa"/>
            </w:tcMar>
            <w:hideMark/>
          </w:tcPr>
          <w:p w14:paraId="141BC4E4"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 </w:t>
            </w:r>
            <w:r w:rsidRPr="00390687">
              <w:rPr>
                <w:rFonts w:eastAsia="Times New Roman" w:cs="Calibri"/>
                <w:szCs w:val="22"/>
                <w:lang w:bidi="he-IL"/>
              </w:rPr>
              <w:t>And the children of Judah and the children of Israel shall be gathered together, and they shall appoint for themselves one head, and they shall go up from the land, for great is the day of Jezreel.</w:t>
            </w:r>
          </w:p>
        </w:tc>
        <w:tc>
          <w:tcPr>
            <w:tcW w:w="5109" w:type="dxa"/>
            <w:shd w:val="clear" w:color="auto" w:fill="F2F2F2"/>
            <w:tcMar>
              <w:top w:w="0" w:type="dxa"/>
              <w:left w:w="108" w:type="dxa"/>
              <w:bottom w:w="0" w:type="dxa"/>
              <w:right w:w="108" w:type="dxa"/>
            </w:tcMar>
            <w:hideMark/>
          </w:tcPr>
          <w:p w14:paraId="085D2C02"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 </w:t>
            </w:r>
            <w:r w:rsidRPr="00390687">
              <w:rPr>
                <w:rFonts w:eastAsia="Times New Roman" w:cs="Calibri"/>
                <w:szCs w:val="22"/>
                <w:lang w:bidi="he-IL"/>
              </w:rPr>
              <w:t>The people of Judah and the people of Israel will gather together as one, and they will appoint themselves one head from the house of David, and they will come up from the land of their exile, for great is the day of their assembling.</w:t>
            </w:r>
          </w:p>
        </w:tc>
      </w:tr>
      <w:tr w:rsidR="00DA121A" w:rsidRPr="00390687" w14:paraId="08EE31F2" w14:textId="77777777" w:rsidTr="00DA121A">
        <w:trPr>
          <w:jc w:val="center"/>
        </w:trPr>
        <w:tc>
          <w:tcPr>
            <w:tcW w:w="5105" w:type="dxa"/>
            <w:shd w:val="clear" w:color="auto" w:fill="F2F2F2"/>
            <w:tcMar>
              <w:top w:w="0" w:type="dxa"/>
              <w:left w:w="108" w:type="dxa"/>
              <w:bottom w:w="0" w:type="dxa"/>
              <w:right w:w="108" w:type="dxa"/>
            </w:tcMar>
            <w:hideMark/>
          </w:tcPr>
          <w:p w14:paraId="0BF5629E"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3. </w:t>
            </w:r>
            <w:r w:rsidRPr="00390687">
              <w:rPr>
                <w:rFonts w:eastAsia="Times New Roman" w:cs="Calibri"/>
                <w:szCs w:val="22"/>
                <w:lang w:bidi="he-IL"/>
              </w:rPr>
              <w:t>Say to your brethren, "Ammi," and to your sisters, "Ruhamah."</w:t>
            </w:r>
          </w:p>
        </w:tc>
        <w:tc>
          <w:tcPr>
            <w:tcW w:w="5109" w:type="dxa"/>
            <w:shd w:val="clear" w:color="auto" w:fill="F2F2F2"/>
            <w:tcMar>
              <w:top w:w="0" w:type="dxa"/>
              <w:left w:w="108" w:type="dxa"/>
              <w:bottom w:w="0" w:type="dxa"/>
              <w:right w:w="108" w:type="dxa"/>
            </w:tcMar>
            <w:hideMark/>
          </w:tcPr>
          <w:p w14:paraId="5FD4FCAC"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3. </w:t>
            </w:r>
            <w:r w:rsidRPr="00390687">
              <w:rPr>
                <w:rFonts w:eastAsia="Times New Roman" w:cs="Calibri"/>
                <w:szCs w:val="22"/>
                <w:lang w:bidi="he-IL"/>
              </w:rPr>
              <w:t>Prophets! Say to your brothers, “My people, return to My Law and I will have pity on your congregations.</w:t>
            </w:r>
          </w:p>
        </w:tc>
      </w:tr>
      <w:tr w:rsidR="00DA121A" w:rsidRPr="00390687" w14:paraId="7939706D" w14:textId="77777777" w:rsidTr="00DA121A">
        <w:trPr>
          <w:jc w:val="center"/>
        </w:trPr>
        <w:tc>
          <w:tcPr>
            <w:tcW w:w="5105" w:type="dxa"/>
            <w:shd w:val="clear" w:color="auto" w:fill="F2F2F2"/>
            <w:tcMar>
              <w:top w:w="0" w:type="dxa"/>
              <w:left w:w="108" w:type="dxa"/>
              <w:bottom w:w="0" w:type="dxa"/>
              <w:right w:w="108" w:type="dxa"/>
            </w:tcMar>
            <w:hideMark/>
          </w:tcPr>
          <w:p w14:paraId="34FED420"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4. </w:t>
            </w:r>
            <w:r w:rsidRPr="00390687">
              <w:rPr>
                <w:rFonts w:eastAsia="Times New Roman" w:cs="Calibri"/>
                <w:szCs w:val="22"/>
                <w:lang w:bidi="he-IL"/>
              </w:rPr>
              <w:t>Strive with your mother, strive, for she is not My wife, and I am not her Husband, and let her remove her harlotries from her face and her adulteries from between her breasts.</w:t>
            </w:r>
          </w:p>
        </w:tc>
        <w:tc>
          <w:tcPr>
            <w:tcW w:w="5109" w:type="dxa"/>
            <w:shd w:val="clear" w:color="auto" w:fill="F2F2F2"/>
            <w:tcMar>
              <w:top w:w="0" w:type="dxa"/>
              <w:left w:w="108" w:type="dxa"/>
              <w:bottom w:w="0" w:type="dxa"/>
              <w:right w:w="108" w:type="dxa"/>
            </w:tcMar>
            <w:hideMark/>
          </w:tcPr>
          <w:p w14:paraId="2F1CA6D8"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4. </w:t>
            </w:r>
            <w:r w:rsidRPr="00390687">
              <w:rPr>
                <w:rFonts w:eastAsia="Times New Roman" w:cs="Calibri"/>
                <w:szCs w:val="22"/>
                <w:lang w:bidi="he-IL"/>
              </w:rPr>
              <w:t>Reprove the congregation of Israel and say to her that, because she does not humble herself in My worship, My Memra will not hear her prayer, until she removes her evil deeds from before her face and the worship of her idols from among her towns.</w:t>
            </w:r>
          </w:p>
        </w:tc>
      </w:tr>
      <w:tr w:rsidR="00DA121A" w:rsidRPr="00390687" w14:paraId="4951D7AD" w14:textId="77777777" w:rsidTr="00DA121A">
        <w:trPr>
          <w:jc w:val="center"/>
        </w:trPr>
        <w:tc>
          <w:tcPr>
            <w:tcW w:w="5105" w:type="dxa"/>
            <w:shd w:val="clear" w:color="auto" w:fill="F2F2F2"/>
            <w:tcMar>
              <w:top w:w="0" w:type="dxa"/>
              <w:left w:w="108" w:type="dxa"/>
              <w:bottom w:w="0" w:type="dxa"/>
              <w:right w:w="108" w:type="dxa"/>
            </w:tcMar>
            <w:hideMark/>
          </w:tcPr>
          <w:p w14:paraId="2B9AFC23"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5. </w:t>
            </w:r>
            <w:r w:rsidRPr="00390687">
              <w:rPr>
                <w:rFonts w:eastAsia="Times New Roman" w:cs="Calibri"/>
                <w:szCs w:val="22"/>
                <w:lang w:bidi="he-IL"/>
              </w:rPr>
              <w:t>Lest I strip her naked and leave her as [on] the day she was born; and I make her like a desert, and I set her like an arid land, and cause her to die of thirst.</w:t>
            </w:r>
          </w:p>
        </w:tc>
        <w:tc>
          <w:tcPr>
            <w:tcW w:w="5109" w:type="dxa"/>
            <w:shd w:val="clear" w:color="auto" w:fill="F2F2F2"/>
            <w:tcMar>
              <w:top w:w="0" w:type="dxa"/>
              <w:left w:w="108" w:type="dxa"/>
              <w:bottom w:w="0" w:type="dxa"/>
              <w:right w:w="108" w:type="dxa"/>
            </w:tcMar>
            <w:hideMark/>
          </w:tcPr>
          <w:p w14:paraId="73C78BF9"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5. </w:t>
            </w:r>
            <w:r w:rsidRPr="00390687">
              <w:rPr>
                <w:rFonts w:eastAsia="Times New Roman" w:cs="Calibri"/>
                <w:szCs w:val="22"/>
                <w:lang w:bidi="he-IL"/>
              </w:rPr>
              <w:t>Else I will remove My Shekinah from her, and will take away her glory. I will make her abandoned as in former days, until she drew near to My worship. My anger will fall on her as it fell on the people of the generation that transgressed My Law in the wilderness. I will make the land desolate and kill her with dearth.</w:t>
            </w:r>
          </w:p>
        </w:tc>
      </w:tr>
      <w:tr w:rsidR="00DA121A" w:rsidRPr="00390687" w14:paraId="00BFAB62" w14:textId="77777777" w:rsidTr="00DA121A">
        <w:trPr>
          <w:jc w:val="center"/>
        </w:trPr>
        <w:tc>
          <w:tcPr>
            <w:tcW w:w="5105" w:type="dxa"/>
            <w:shd w:val="clear" w:color="auto" w:fill="F2F2F2"/>
            <w:tcMar>
              <w:top w:w="0" w:type="dxa"/>
              <w:left w:w="108" w:type="dxa"/>
              <w:bottom w:w="0" w:type="dxa"/>
              <w:right w:w="108" w:type="dxa"/>
            </w:tcMar>
            <w:hideMark/>
          </w:tcPr>
          <w:p w14:paraId="63CBEA60"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6. </w:t>
            </w:r>
            <w:r w:rsidRPr="00390687">
              <w:rPr>
                <w:rFonts w:eastAsia="Times New Roman" w:cs="Calibri"/>
                <w:szCs w:val="22"/>
                <w:lang w:bidi="he-IL"/>
              </w:rPr>
              <w:t>And I will not pity her children for they are children of harlotries.</w:t>
            </w:r>
          </w:p>
        </w:tc>
        <w:tc>
          <w:tcPr>
            <w:tcW w:w="5109" w:type="dxa"/>
            <w:shd w:val="clear" w:color="auto" w:fill="F2F2F2"/>
            <w:tcMar>
              <w:top w:w="0" w:type="dxa"/>
              <w:left w:w="108" w:type="dxa"/>
              <w:bottom w:w="0" w:type="dxa"/>
              <w:right w:w="108" w:type="dxa"/>
            </w:tcMar>
            <w:hideMark/>
          </w:tcPr>
          <w:p w14:paraId="20EB5F9C"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6. </w:t>
            </w:r>
            <w:r w:rsidRPr="00390687">
              <w:rPr>
                <w:rFonts w:eastAsia="Times New Roman" w:cs="Calibri"/>
                <w:szCs w:val="22"/>
                <w:lang w:bidi="he-IL"/>
              </w:rPr>
              <w:t>I will not have mercy on her children, for they are children who go astray.</w:t>
            </w:r>
          </w:p>
        </w:tc>
      </w:tr>
      <w:tr w:rsidR="00DA121A" w:rsidRPr="00390687" w14:paraId="5ECF818D" w14:textId="77777777" w:rsidTr="00DA121A">
        <w:trPr>
          <w:jc w:val="center"/>
        </w:trPr>
        <w:tc>
          <w:tcPr>
            <w:tcW w:w="5105" w:type="dxa"/>
            <w:shd w:val="clear" w:color="auto" w:fill="F2F2F2"/>
            <w:tcMar>
              <w:top w:w="0" w:type="dxa"/>
              <w:left w:w="108" w:type="dxa"/>
              <w:bottom w:w="0" w:type="dxa"/>
              <w:right w:w="108" w:type="dxa"/>
            </w:tcMar>
            <w:hideMark/>
          </w:tcPr>
          <w:p w14:paraId="541E7B8F"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7. </w:t>
            </w:r>
            <w:r w:rsidRPr="00390687">
              <w:rPr>
                <w:rFonts w:eastAsia="Times New Roman" w:cs="Calibri"/>
                <w:szCs w:val="22"/>
                <w:lang w:bidi="he-IL"/>
              </w:rPr>
              <w:t>For their mother played the harlot; she who conceived them behaved shamefully, for she said, "I will go after my lovers, those who give my bread and my water, my wool and my flax, my oil and my drinks."</w:t>
            </w:r>
          </w:p>
        </w:tc>
        <w:tc>
          <w:tcPr>
            <w:tcW w:w="5109" w:type="dxa"/>
            <w:shd w:val="clear" w:color="auto" w:fill="F2F2F2"/>
            <w:tcMar>
              <w:top w:w="0" w:type="dxa"/>
              <w:left w:w="108" w:type="dxa"/>
              <w:bottom w:w="0" w:type="dxa"/>
              <w:right w:w="108" w:type="dxa"/>
            </w:tcMar>
            <w:hideMark/>
          </w:tcPr>
          <w:p w14:paraId="3076F631"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7. </w:t>
            </w:r>
            <w:r w:rsidRPr="00390687">
              <w:rPr>
                <w:rFonts w:eastAsia="Times New Roman" w:cs="Calibri"/>
                <w:szCs w:val="22"/>
                <w:lang w:bidi="he-IL"/>
              </w:rPr>
              <w:t>For their congregation has gone astray after false prophets, their teachers are ashamed. For she said, “I will go after the nations that love me, who provide my food and my drink, clothing of fine wool and linen, oil and all my provisions.”</w:t>
            </w:r>
          </w:p>
        </w:tc>
      </w:tr>
      <w:tr w:rsidR="00DA121A" w:rsidRPr="00390687" w14:paraId="009443B0" w14:textId="77777777" w:rsidTr="00DA121A">
        <w:trPr>
          <w:jc w:val="center"/>
        </w:trPr>
        <w:tc>
          <w:tcPr>
            <w:tcW w:w="5105" w:type="dxa"/>
            <w:shd w:val="clear" w:color="auto" w:fill="F2F2F2"/>
            <w:tcMar>
              <w:top w:w="0" w:type="dxa"/>
              <w:left w:w="108" w:type="dxa"/>
              <w:bottom w:w="0" w:type="dxa"/>
              <w:right w:w="108" w:type="dxa"/>
            </w:tcMar>
            <w:hideMark/>
          </w:tcPr>
          <w:p w14:paraId="59A9F090"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8. </w:t>
            </w:r>
            <w:r w:rsidRPr="00390687">
              <w:rPr>
                <w:rFonts w:eastAsia="Times New Roman" w:cs="Calibri"/>
                <w:szCs w:val="22"/>
                <w:lang w:bidi="he-IL"/>
              </w:rPr>
              <w:t>Therefore, behold I will close off your way with thorns, and I make a fence against her, and she shall not find her paths.</w:t>
            </w:r>
          </w:p>
        </w:tc>
        <w:tc>
          <w:tcPr>
            <w:tcW w:w="5109" w:type="dxa"/>
            <w:shd w:val="clear" w:color="auto" w:fill="F2F2F2"/>
            <w:tcMar>
              <w:top w:w="0" w:type="dxa"/>
              <w:left w:w="108" w:type="dxa"/>
              <w:bottom w:w="0" w:type="dxa"/>
              <w:right w:w="108" w:type="dxa"/>
            </w:tcMar>
            <w:hideMark/>
          </w:tcPr>
          <w:p w14:paraId="677EA531"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8. </w:t>
            </w:r>
            <w:proofErr w:type="gramStart"/>
            <w:r w:rsidRPr="00390687">
              <w:rPr>
                <w:rFonts w:eastAsia="Times New Roman" w:cs="Calibri"/>
                <w:szCs w:val="22"/>
                <w:lang w:bidi="he-IL"/>
              </w:rPr>
              <w:t>Therefore</w:t>
            </w:r>
            <w:proofErr w:type="gramEnd"/>
            <w:r w:rsidRPr="00390687">
              <w:rPr>
                <w:rFonts w:eastAsia="Times New Roman" w:cs="Calibri"/>
                <w:szCs w:val="22"/>
                <w:lang w:bidi="he-IL"/>
              </w:rPr>
              <w:t xml:space="preserve"> I will ruin your roads, as one fences off with thorn-bushes, and I will divide them off as one divides off with walls, and she will not find her paths.</w:t>
            </w:r>
          </w:p>
        </w:tc>
      </w:tr>
      <w:tr w:rsidR="00DA121A" w:rsidRPr="00390687" w14:paraId="7FC43DAF" w14:textId="77777777" w:rsidTr="00DA121A">
        <w:trPr>
          <w:jc w:val="center"/>
        </w:trPr>
        <w:tc>
          <w:tcPr>
            <w:tcW w:w="5105" w:type="dxa"/>
            <w:shd w:val="clear" w:color="auto" w:fill="F2F2F2"/>
            <w:tcMar>
              <w:top w:w="0" w:type="dxa"/>
              <w:left w:w="108" w:type="dxa"/>
              <w:bottom w:w="0" w:type="dxa"/>
              <w:right w:w="108" w:type="dxa"/>
            </w:tcMar>
            <w:hideMark/>
          </w:tcPr>
          <w:p w14:paraId="52F56637"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9. </w:t>
            </w:r>
            <w:r w:rsidRPr="00390687">
              <w:rPr>
                <w:rFonts w:eastAsia="Times New Roman" w:cs="Calibri"/>
                <w:szCs w:val="22"/>
                <w:lang w:bidi="he-IL"/>
              </w:rPr>
              <w:t>And she shall pursue her lovers and not overtake them, and she shall seek them and not find them; and she shall say, "I will go and return to my first Husband, for it was better for me then than now.</w:t>
            </w:r>
          </w:p>
        </w:tc>
        <w:tc>
          <w:tcPr>
            <w:tcW w:w="5109" w:type="dxa"/>
            <w:shd w:val="clear" w:color="auto" w:fill="F2F2F2"/>
            <w:tcMar>
              <w:top w:w="0" w:type="dxa"/>
              <w:left w:w="108" w:type="dxa"/>
              <w:bottom w:w="0" w:type="dxa"/>
              <w:right w:w="108" w:type="dxa"/>
            </w:tcMar>
            <w:hideMark/>
          </w:tcPr>
          <w:p w14:paraId="2B5F3D6D"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9. </w:t>
            </w:r>
            <w:r w:rsidRPr="00390687">
              <w:rPr>
                <w:rFonts w:eastAsia="Times New Roman" w:cs="Calibri"/>
                <w:szCs w:val="22"/>
                <w:lang w:bidi="he-IL"/>
              </w:rPr>
              <w:t>Then she will pursue peace with the nations her lovers, but not reach it; and she will seek help but not find it. Then she will say, “I will go and return to the worship of my former Master, for it was better for me when I was worshipping before him; from now on I will not worship idols.</w:t>
            </w:r>
          </w:p>
        </w:tc>
      </w:tr>
      <w:tr w:rsidR="00DA121A" w:rsidRPr="00390687" w14:paraId="45017D45" w14:textId="77777777" w:rsidTr="00DA121A">
        <w:trPr>
          <w:jc w:val="center"/>
        </w:trPr>
        <w:tc>
          <w:tcPr>
            <w:tcW w:w="5105" w:type="dxa"/>
            <w:shd w:val="clear" w:color="auto" w:fill="F2F2F2"/>
            <w:tcMar>
              <w:top w:w="0" w:type="dxa"/>
              <w:left w:w="108" w:type="dxa"/>
              <w:bottom w:w="0" w:type="dxa"/>
              <w:right w:w="108" w:type="dxa"/>
            </w:tcMar>
            <w:hideMark/>
          </w:tcPr>
          <w:p w14:paraId="267F6088"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10. </w:t>
            </w:r>
            <w:r w:rsidRPr="00390687">
              <w:rPr>
                <w:rFonts w:eastAsia="Times New Roman" w:cs="Calibri"/>
                <w:szCs w:val="22"/>
                <w:lang w:bidi="he-IL"/>
              </w:rPr>
              <w:t>But she did not know that I gave her the corn, the wine, and the oil, and I gave her much silver and gold, but they made it for Baal.</w:t>
            </w:r>
          </w:p>
        </w:tc>
        <w:tc>
          <w:tcPr>
            <w:tcW w:w="5109" w:type="dxa"/>
            <w:shd w:val="clear" w:color="auto" w:fill="F2F2F2"/>
            <w:tcMar>
              <w:top w:w="0" w:type="dxa"/>
              <w:left w:w="108" w:type="dxa"/>
              <w:bottom w:w="0" w:type="dxa"/>
              <w:right w:w="108" w:type="dxa"/>
            </w:tcMar>
            <w:hideMark/>
          </w:tcPr>
          <w:p w14:paraId="7FA701EA"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10. </w:t>
            </w:r>
            <w:r w:rsidRPr="00390687">
              <w:rPr>
                <w:rFonts w:eastAsia="Times New Roman" w:cs="Calibri"/>
                <w:szCs w:val="22"/>
                <w:lang w:bidi="he-IL"/>
              </w:rPr>
              <w:t>But they do not know that it was I who blessed them with grain, and wine and oil; I who lavished silver on them and gold, with which they made idols.</w:t>
            </w:r>
          </w:p>
        </w:tc>
      </w:tr>
      <w:tr w:rsidR="00DA121A" w:rsidRPr="00390687" w14:paraId="42BB8B69" w14:textId="77777777" w:rsidTr="00DA121A">
        <w:trPr>
          <w:jc w:val="center"/>
        </w:trPr>
        <w:tc>
          <w:tcPr>
            <w:tcW w:w="5105" w:type="dxa"/>
            <w:shd w:val="clear" w:color="auto" w:fill="F2F2F2"/>
            <w:tcMar>
              <w:top w:w="0" w:type="dxa"/>
              <w:left w:w="108" w:type="dxa"/>
              <w:bottom w:w="0" w:type="dxa"/>
              <w:right w:w="108" w:type="dxa"/>
            </w:tcMar>
            <w:hideMark/>
          </w:tcPr>
          <w:p w14:paraId="652FA54B"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lastRenderedPageBreak/>
              <w:t xml:space="preserve">11. </w:t>
            </w:r>
            <w:r w:rsidRPr="00390687">
              <w:rPr>
                <w:rFonts w:eastAsia="Times New Roman" w:cs="Calibri"/>
                <w:szCs w:val="22"/>
                <w:lang w:bidi="he-IL"/>
              </w:rPr>
              <w:t>Therefore, I will return and take My corn in its time and My wine in its appointed season, and I will separate My wool and My flax, to cover her nakedness.</w:t>
            </w:r>
          </w:p>
        </w:tc>
        <w:tc>
          <w:tcPr>
            <w:tcW w:w="5109" w:type="dxa"/>
            <w:shd w:val="clear" w:color="auto" w:fill="F2F2F2"/>
            <w:tcMar>
              <w:top w:w="0" w:type="dxa"/>
              <w:left w:w="108" w:type="dxa"/>
              <w:bottom w:w="0" w:type="dxa"/>
              <w:right w:w="108" w:type="dxa"/>
            </w:tcMar>
            <w:hideMark/>
          </w:tcPr>
          <w:p w14:paraId="6FE5174B"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11. </w:t>
            </w:r>
            <w:proofErr w:type="gramStart"/>
            <w:r w:rsidRPr="00390687">
              <w:rPr>
                <w:rFonts w:eastAsia="Times New Roman" w:cs="Calibri"/>
                <w:szCs w:val="22"/>
                <w:lang w:bidi="he-IL"/>
              </w:rPr>
              <w:t>Therefore</w:t>
            </w:r>
            <w:proofErr w:type="gramEnd"/>
            <w:r w:rsidRPr="00390687">
              <w:rPr>
                <w:rFonts w:eastAsia="Times New Roman" w:cs="Calibri"/>
                <w:szCs w:val="22"/>
                <w:lang w:bidi="he-IL"/>
              </w:rPr>
              <w:t xml:space="preserve"> My Memra will return to curse the grain at the time of its harvest, and the wine at the time of its pressing. And I will remove the clothing of fine wool and linen which I gave to her to cover her shame.</w:t>
            </w:r>
          </w:p>
        </w:tc>
      </w:tr>
      <w:tr w:rsidR="00DA121A" w:rsidRPr="00390687" w14:paraId="6E21F474" w14:textId="77777777" w:rsidTr="00DA121A">
        <w:trPr>
          <w:jc w:val="center"/>
        </w:trPr>
        <w:tc>
          <w:tcPr>
            <w:tcW w:w="5105" w:type="dxa"/>
            <w:shd w:val="clear" w:color="auto" w:fill="F2F2F2"/>
            <w:tcMar>
              <w:top w:w="0" w:type="dxa"/>
              <w:left w:w="108" w:type="dxa"/>
              <w:bottom w:w="0" w:type="dxa"/>
              <w:right w:w="108" w:type="dxa"/>
            </w:tcMar>
            <w:hideMark/>
          </w:tcPr>
          <w:p w14:paraId="2FE01C07"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12. </w:t>
            </w:r>
            <w:r w:rsidRPr="00390687">
              <w:rPr>
                <w:rFonts w:eastAsia="Times New Roman" w:cs="Calibri"/>
                <w:szCs w:val="22"/>
                <w:lang w:bidi="he-IL"/>
              </w:rPr>
              <w:t>And now, I will bare her disgrace before the eyes of her lovers, and no man shall save her from My hand.</w:t>
            </w:r>
          </w:p>
        </w:tc>
        <w:tc>
          <w:tcPr>
            <w:tcW w:w="5109" w:type="dxa"/>
            <w:shd w:val="clear" w:color="auto" w:fill="F2F2F2"/>
            <w:tcMar>
              <w:top w:w="0" w:type="dxa"/>
              <w:left w:w="108" w:type="dxa"/>
              <w:bottom w:w="0" w:type="dxa"/>
              <w:right w:w="108" w:type="dxa"/>
            </w:tcMar>
            <w:hideMark/>
          </w:tcPr>
          <w:p w14:paraId="43A00D10"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12. </w:t>
            </w:r>
            <w:r w:rsidRPr="00390687">
              <w:rPr>
                <w:rFonts w:eastAsia="Times New Roman" w:cs="Calibri"/>
                <w:szCs w:val="22"/>
                <w:lang w:bidi="he-IL"/>
              </w:rPr>
              <w:t xml:space="preserve">Now I will uncover her shame in the sight of the </w:t>
            </w:r>
            <w:proofErr w:type="spellStart"/>
            <w:r w:rsidRPr="00390687">
              <w:rPr>
                <w:rFonts w:eastAsia="Times New Roman" w:cs="Calibri"/>
                <w:szCs w:val="22"/>
                <w:lang w:bidi="he-IL"/>
              </w:rPr>
              <w:t>nations</w:t>
            </w:r>
            <w:proofErr w:type="spellEnd"/>
            <w:r w:rsidRPr="00390687">
              <w:rPr>
                <w:rFonts w:eastAsia="Times New Roman" w:cs="Calibri"/>
                <w:szCs w:val="22"/>
                <w:lang w:bidi="he-IL"/>
              </w:rPr>
              <w:t xml:space="preserve"> her lovers, and none shall rescue her from My hand.</w:t>
            </w:r>
          </w:p>
        </w:tc>
      </w:tr>
      <w:tr w:rsidR="00DA121A" w:rsidRPr="00390687" w14:paraId="1412C340" w14:textId="77777777" w:rsidTr="00DA121A">
        <w:trPr>
          <w:jc w:val="center"/>
        </w:trPr>
        <w:tc>
          <w:tcPr>
            <w:tcW w:w="5105" w:type="dxa"/>
            <w:shd w:val="clear" w:color="auto" w:fill="F2F2F2"/>
            <w:tcMar>
              <w:top w:w="0" w:type="dxa"/>
              <w:left w:w="108" w:type="dxa"/>
              <w:bottom w:w="0" w:type="dxa"/>
              <w:right w:w="108" w:type="dxa"/>
            </w:tcMar>
            <w:hideMark/>
          </w:tcPr>
          <w:p w14:paraId="27ABF795"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13. </w:t>
            </w:r>
            <w:r w:rsidRPr="00390687">
              <w:rPr>
                <w:rFonts w:eastAsia="Times New Roman" w:cs="Calibri"/>
                <w:szCs w:val="22"/>
                <w:lang w:bidi="he-IL"/>
              </w:rPr>
              <w:t>And I will terminate all her rejoicing, her festival[s], her new moon[s], and her Sabbath[s], and all her appointed seasons.</w:t>
            </w:r>
          </w:p>
        </w:tc>
        <w:tc>
          <w:tcPr>
            <w:tcW w:w="5109" w:type="dxa"/>
            <w:shd w:val="clear" w:color="auto" w:fill="F2F2F2"/>
            <w:tcMar>
              <w:top w:w="0" w:type="dxa"/>
              <w:left w:w="108" w:type="dxa"/>
              <w:bottom w:w="0" w:type="dxa"/>
              <w:right w:w="108" w:type="dxa"/>
            </w:tcMar>
            <w:hideMark/>
          </w:tcPr>
          <w:p w14:paraId="0B45E945"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13. </w:t>
            </w:r>
            <w:r w:rsidRPr="00390687">
              <w:rPr>
                <w:rFonts w:eastAsia="Times New Roman" w:cs="Calibri"/>
                <w:szCs w:val="22"/>
                <w:lang w:bidi="he-IL"/>
              </w:rPr>
              <w:t>And I will end all her rejoicing, her feasts, new moons, and Sabbaths—all her festive seasons.</w:t>
            </w:r>
          </w:p>
        </w:tc>
      </w:tr>
      <w:tr w:rsidR="00DA121A" w:rsidRPr="00390687" w14:paraId="6AA6A6A4" w14:textId="77777777" w:rsidTr="00DA121A">
        <w:trPr>
          <w:jc w:val="center"/>
        </w:trPr>
        <w:tc>
          <w:tcPr>
            <w:tcW w:w="5105" w:type="dxa"/>
            <w:shd w:val="clear" w:color="auto" w:fill="F2F2F2"/>
            <w:tcMar>
              <w:top w:w="0" w:type="dxa"/>
              <w:left w:w="108" w:type="dxa"/>
              <w:bottom w:w="0" w:type="dxa"/>
              <w:right w:w="108" w:type="dxa"/>
            </w:tcMar>
            <w:hideMark/>
          </w:tcPr>
          <w:p w14:paraId="2ED93728"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14. </w:t>
            </w:r>
            <w:r w:rsidRPr="00390687">
              <w:rPr>
                <w:rFonts w:eastAsia="Times New Roman" w:cs="Calibri"/>
                <w:szCs w:val="22"/>
                <w:lang w:bidi="he-IL"/>
              </w:rPr>
              <w:t>And I will lay waste her vine[s] and her fig tree[s], [concerning] which she said, "They are my hire, which my lovers have given me," and I will make them a forest, and the beasts of the field shall devour them.</w:t>
            </w:r>
          </w:p>
        </w:tc>
        <w:tc>
          <w:tcPr>
            <w:tcW w:w="5109" w:type="dxa"/>
            <w:shd w:val="clear" w:color="auto" w:fill="F2F2F2"/>
            <w:tcMar>
              <w:top w:w="0" w:type="dxa"/>
              <w:left w:w="108" w:type="dxa"/>
              <w:bottom w:w="0" w:type="dxa"/>
              <w:right w:w="108" w:type="dxa"/>
            </w:tcMar>
            <w:hideMark/>
          </w:tcPr>
          <w:p w14:paraId="5E25C941"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14. </w:t>
            </w:r>
            <w:r w:rsidRPr="00390687">
              <w:rPr>
                <w:rFonts w:eastAsia="Times New Roman" w:cs="Calibri"/>
                <w:szCs w:val="22"/>
                <w:lang w:bidi="he-IL"/>
              </w:rPr>
              <w:t>I will lay waste the fruit of her vines and her fig-trees of which she said, “They are a reward for me, which the nations my lovers, gave to me”; but I will make them a forest and the wild beasts shall devour them.</w:t>
            </w:r>
          </w:p>
        </w:tc>
      </w:tr>
      <w:tr w:rsidR="00DA121A" w:rsidRPr="00390687" w14:paraId="39CF8571" w14:textId="77777777" w:rsidTr="00DA121A">
        <w:trPr>
          <w:jc w:val="center"/>
        </w:trPr>
        <w:tc>
          <w:tcPr>
            <w:tcW w:w="5105" w:type="dxa"/>
            <w:shd w:val="clear" w:color="auto" w:fill="F2F2F2"/>
            <w:tcMar>
              <w:top w:w="0" w:type="dxa"/>
              <w:left w:w="108" w:type="dxa"/>
              <w:bottom w:w="0" w:type="dxa"/>
              <w:right w:w="108" w:type="dxa"/>
            </w:tcMar>
            <w:hideMark/>
          </w:tcPr>
          <w:p w14:paraId="1653CE3A"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15. </w:t>
            </w:r>
            <w:r w:rsidRPr="00390687">
              <w:rPr>
                <w:rFonts w:eastAsia="Times New Roman" w:cs="Calibri"/>
                <w:szCs w:val="22"/>
                <w:lang w:bidi="he-IL"/>
              </w:rPr>
              <w:t xml:space="preserve">And I will visit upon her the days of the baalim, to whom she burnt incense, and she adorned herself with her earrings and her jewelry, and went after her lovers, and she forgot Me, says the Lord. </w:t>
            </w:r>
            <w:r w:rsidRPr="00390687">
              <w:rPr>
                <w:rFonts w:eastAsia="Times New Roman" w:cs="Calibri"/>
                <w:b/>
                <w:bCs/>
                <w:szCs w:val="22"/>
                <w:lang w:bidi="he-IL"/>
              </w:rPr>
              <w:t>{S}</w:t>
            </w:r>
          </w:p>
        </w:tc>
        <w:tc>
          <w:tcPr>
            <w:tcW w:w="5109" w:type="dxa"/>
            <w:shd w:val="clear" w:color="auto" w:fill="F2F2F2"/>
            <w:tcMar>
              <w:top w:w="0" w:type="dxa"/>
              <w:left w:w="108" w:type="dxa"/>
              <w:bottom w:w="0" w:type="dxa"/>
              <w:right w:w="108" w:type="dxa"/>
            </w:tcMar>
            <w:hideMark/>
          </w:tcPr>
          <w:p w14:paraId="281B4915"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15. </w:t>
            </w:r>
            <w:r w:rsidRPr="00390687">
              <w:rPr>
                <w:rFonts w:eastAsia="Times New Roman" w:cs="Calibri"/>
                <w:szCs w:val="22"/>
                <w:lang w:bidi="he-IL"/>
              </w:rPr>
              <w:t>I will punish her for the days on which she worshipped idols when she offered incense to them, when she was like a woman who has left her husband and decked herself with her earrings and her strings of pearls and has gone astray after her lovers. So loved the congregation of Israel to worship idols; but my worship she has forsaken, says the Lord.</w:t>
            </w:r>
            <w:r w:rsidRPr="00390687">
              <w:rPr>
                <w:rFonts w:eastAsia="Times New Roman" w:cs="Calibri"/>
                <w:szCs w:val="22"/>
                <w:lang w:val="en-AU" w:bidi="he-IL"/>
              </w:rPr>
              <w:t xml:space="preserve">  </w:t>
            </w:r>
            <w:r w:rsidRPr="00390687">
              <w:rPr>
                <w:rFonts w:eastAsia="Times New Roman" w:cs="Calibri"/>
                <w:b/>
                <w:bCs/>
                <w:szCs w:val="22"/>
                <w:lang w:bidi="he-IL"/>
              </w:rPr>
              <w:t>{S}</w:t>
            </w:r>
          </w:p>
        </w:tc>
      </w:tr>
      <w:tr w:rsidR="00DA121A" w:rsidRPr="00390687" w14:paraId="1080A495" w14:textId="77777777" w:rsidTr="00625231">
        <w:trPr>
          <w:jc w:val="center"/>
        </w:trPr>
        <w:tc>
          <w:tcPr>
            <w:tcW w:w="5105" w:type="dxa"/>
            <w:shd w:val="clear" w:color="auto" w:fill="FFFFFF"/>
            <w:tcMar>
              <w:top w:w="0" w:type="dxa"/>
              <w:left w:w="108" w:type="dxa"/>
              <w:bottom w:w="0" w:type="dxa"/>
              <w:right w:w="108" w:type="dxa"/>
            </w:tcMar>
            <w:hideMark/>
          </w:tcPr>
          <w:p w14:paraId="693F1F95"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16. </w:t>
            </w:r>
            <w:r w:rsidRPr="00390687">
              <w:rPr>
                <w:rFonts w:eastAsia="Times New Roman" w:cs="Calibri"/>
                <w:szCs w:val="22"/>
                <w:lang w:bidi="he-IL"/>
              </w:rPr>
              <w:t xml:space="preserve">Therefore, behold I will allure her and lead her </w:t>
            </w:r>
            <w:r w:rsidRPr="00390687">
              <w:rPr>
                <w:rFonts w:eastAsia="Times New Roman" w:cs="Calibri"/>
                <w:b/>
                <w:bCs/>
                <w:szCs w:val="22"/>
                <w:shd w:val="clear" w:color="auto" w:fill="FFFFFF"/>
                <w:lang w:bidi="he-IL"/>
              </w:rPr>
              <w:t>into the desert</w:t>
            </w:r>
            <w:r w:rsidRPr="00390687">
              <w:rPr>
                <w:rFonts w:eastAsia="Times New Roman" w:cs="Calibri"/>
                <w:szCs w:val="22"/>
                <w:shd w:val="clear" w:color="auto" w:fill="FFFFFF"/>
                <w:lang w:bidi="he-IL"/>
              </w:rPr>
              <w:t xml:space="preserve">, </w:t>
            </w:r>
            <w:r w:rsidRPr="00390687">
              <w:rPr>
                <w:rFonts w:eastAsia="Times New Roman" w:cs="Calibri"/>
                <w:szCs w:val="22"/>
                <w:lang w:bidi="he-IL"/>
              </w:rPr>
              <w:t>and I will speak comfortingly to her heart.</w:t>
            </w:r>
          </w:p>
        </w:tc>
        <w:tc>
          <w:tcPr>
            <w:tcW w:w="5109" w:type="dxa"/>
            <w:shd w:val="clear" w:color="auto" w:fill="FFFFFF"/>
            <w:tcMar>
              <w:top w:w="0" w:type="dxa"/>
              <w:left w:w="108" w:type="dxa"/>
              <w:bottom w:w="0" w:type="dxa"/>
              <w:right w:w="108" w:type="dxa"/>
            </w:tcMar>
            <w:hideMark/>
          </w:tcPr>
          <w:p w14:paraId="35AB87AC"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16. </w:t>
            </w:r>
            <w:r w:rsidRPr="00390687">
              <w:rPr>
                <w:rFonts w:eastAsia="Times New Roman" w:cs="Calibri"/>
                <w:szCs w:val="22"/>
                <w:lang w:bidi="he-IL"/>
              </w:rPr>
              <w:t xml:space="preserve">Therefore, behold I will make her subject to the Law, and I will work miracles and mighty deeds for her, as I did for her </w:t>
            </w:r>
            <w:r w:rsidRPr="00390687">
              <w:rPr>
                <w:rFonts w:eastAsia="Times New Roman" w:cs="Calibri"/>
                <w:b/>
                <w:bCs/>
                <w:szCs w:val="22"/>
                <w:shd w:val="clear" w:color="auto" w:fill="FFFFFF"/>
                <w:lang w:bidi="he-IL"/>
              </w:rPr>
              <w:t>in the wilderness</w:t>
            </w:r>
            <w:r w:rsidRPr="00390687">
              <w:rPr>
                <w:rFonts w:eastAsia="Times New Roman" w:cs="Calibri"/>
                <w:szCs w:val="22"/>
                <w:lang w:bidi="he-IL"/>
              </w:rPr>
              <w:t>. I will speak comfort to her heart through my servants the prophets</w:t>
            </w:r>
          </w:p>
        </w:tc>
      </w:tr>
      <w:tr w:rsidR="00DA121A" w:rsidRPr="00390687" w14:paraId="1F1E39F9" w14:textId="77777777" w:rsidTr="00625231">
        <w:trPr>
          <w:jc w:val="center"/>
        </w:trPr>
        <w:tc>
          <w:tcPr>
            <w:tcW w:w="5105" w:type="dxa"/>
            <w:shd w:val="clear" w:color="auto" w:fill="FFFFFF"/>
            <w:tcMar>
              <w:top w:w="0" w:type="dxa"/>
              <w:left w:w="108" w:type="dxa"/>
              <w:bottom w:w="0" w:type="dxa"/>
              <w:right w:w="108" w:type="dxa"/>
            </w:tcMar>
            <w:hideMark/>
          </w:tcPr>
          <w:p w14:paraId="3236AC77"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17. </w:t>
            </w:r>
            <w:r w:rsidRPr="00390687">
              <w:rPr>
                <w:rFonts w:eastAsia="Times New Roman" w:cs="Calibri"/>
                <w:szCs w:val="22"/>
                <w:lang w:bidi="he-IL"/>
              </w:rPr>
              <w:t>And I will give her vineyards from there and the depth of trouble for a door of hope, and she shall dwell there as in the days of her youth, and as the day of her ascent from the land of Egypt.</w:t>
            </w:r>
          </w:p>
        </w:tc>
        <w:tc>
          <w:tcPr>
            <w:tcW w:w="5109" w:type="dxa"/>
            <w:shd w:val="clear" w:color="auto" w:fill="FFFFFF"/>
            <w:tcMar>
              <w:top w:w="0" w:type="dxa"/>
              <w:left w:w="108" w:type="dxa"/>
              <w:bottom w:w="0" w:type="dxa"/>
              <w:right w:w="108" w:type="dxa"/>
            </w:tcMar>
            <w:hideMark/>
          </w:tcPr>
          <w:p w14:paraId="76831DE1"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17. </w:t>
            </w:r>
            <w:r w:rsidRPr="00390687">
              <w:rPr>
                <w:rFonts w:eastAsia="Times New Roman" w:cs="Calibri"/>
                <w:szCs w:val="22"/>
                <w:lang w:bidi="he-IL"/>
              </w:rPr>
              <w:t>I will appoint her leaders from there, and the Valley of Achor for delights of the soul There they will follow eagerly after My Memra as in former days, and I, too, will work miracles and mighty deeds for them as in the day when they came up from the land of Egypt.</w:t>
            </w:r>
          </w:p>
        </w:tc>
      </w:tr>
      <w:tr w:rsidR="00DA121A" w:rsidRPr="00390687" w14:paraId="10F7793C" w14:textId="77777777" w:rsidTr="00625231">
        <w:trPr>
          <w:jc w:val="center"/>
        </w:trPr>
        <w:tc>
          <w:tcPr>
            <w:tcW w:w="5105" w:type="dxa"/>
            <w:shd w:val="clear" w:color="auto" w:fill="FFFFFF"/>
            <w:tcMar>
              <w:top w:w="0" w:type="dxa"/>
              <w:left w:w="108" w:type="dxa"/>
              <w:bottom w:w="0" w:type="dxa"/>
              <w:right w:w="108" w:type="dxa"/>
            </w:tcMar>
            <w:hideMark/>
          </w:tcPr>
          <w:p w14:paraId="65A2DB66"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18. </w:t>
            </w:r>
            <w:r w:rsidRPr="00390687">
              <w:rPr>
                <w:rFonts w:eastAsia="Times New Roman" w:cs="Calibri"/>
                <w:szCs w:val="22"/>
                <w:lang w:bidi="he-IL"/>
              </w:rPr>
              <w:t>And it shall come to pass on that day, says the Lord, you shall call [Me] Ishi, and you shall no longer call Me Baali.</w:t>
            </w:r>
          </w:p>
        </w:tc>
        <w:tc>
          <w:tcPr>
            <w:tcW w:w="5109" w:type="dxa"/>
            <w:shd w:val="clear" w:color="auto" w:fill="FFFFFF"/>
            <w:tcMar>
              <w:top w:w="0" w:type="dxa"/>
              <w:left w:w="108" w:type="dxa"/>
              <w:bottom w:w="0" w:type="dxa"/>
              <w:right w:w="108" w:type="dxa"/>
            </w:tcMar>
            <w:hideMark/>
          </w:tcPr>
          <w:p w14:paraId="33C7BF02"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18. And at that time, says the LORD, you will eagerly follow My worship, and no more will you worship idols.</w:t>
            </w:r>
          </w:p>
        </w:tc>
      </w:tr>
      <w:tr w:rsidR="00DA121A" w:rsidRPr="00390687" w14:paraId="6E02E73A" w14:textId="77777777" w:rsidTr="00625231">
        <w:trPr>
          <w:jc w:val="center"/>
        </w:trPr>
        <w:tc>
          <w:tcPr>
            <w:tcW w:w="5105" w:type="dxa"/>
            <w:shd w:val="clear" w:color="auto" w:fill="FFFFFF"/>
            <w:tcMar>
              <w:top w:w="0" w:type="dxa"/>
              <w:left w:w="108" w:type="dxa"/>
              <w:bottom w:w="0" w:type="dxa"/>
              <w:right w:w="108" w:type="dxa"/>
            </w:tcMar>
            <w:hideMark/>
          </w:tcPr>
          <w:p w14:paraId="00F2AD8B"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19. </w:t>
            </w:r>
            <w:r w:rsidRPr="00390687">
              <w:rPr>
                <w:rFonts w:eastAsia="Times New Roman" w:cs="Calibri"/>
                <w:szCs w:val="22"/>
                <w:lang w:bidi="he-IL"/>
              </w:rPr>
              <w:t>And I will remove the names of the baalim from her mouth, and they shall no longer be mentioned by their name.</w:t>
            </w:r>
          </w:p>
        </w:tc>
        <w:tc>
          <w:tcPr>
            <w:tcW w:w="5109" w:type="dxa"/>
            <w:shd w:val="clear" w:color="auto" w:fill="FFFFFF"/>
            <w:tcMar>
              <w:top w:w="0" w:type="dxa"/>
              <w:left w:w="108" w:type="dxa"/>
              <w:bottom w:w="0" w:type="dxa"/>
              <w:right w:w="108" w:type="dxa"/>
            </w:tcMar>
            <w:hideMark/>
          </w:tcPr>
          <w:p w14:paraId="78F8708E"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19. </w:t>
            </w:r>
            <w:r w:rsidRPr="00390687">
              <w:rPr>
                <w:rFonts w:eastAsia="Times New Roman" w:cs="Calibri"/>
                <w:szCs w:val="22"/>
                <w:lang w:bidi="he-IL"/>
              </w:rPr>
              <w:t>I will remove the name of the idols of the names of the idols from their mouth, and their names will nevermore be mentioned.</w:t>
            </w:r>
          </w:p>
        </w:tc>
      </w:tr>
      <w:tr w:rsidR="00DA121A" w:rsidRPr="00390687" w14:paraId="7ECD38C4" w14:textId="77777777" w:rsidTr="00625231">
        <w:trPr>
          <w:jc w:val="center"/>
        </w:trPr>
        <w:tc>
          <w:tcPr>
            <w:tcW w:w="5105" w:type="dxa"/>
            <w:shd w:val="clear" w:color="auto" w:fill="FFFFFF"/>
            <w:tcMar>
              <w:top w:w="0" w:type="dxa"/>
              <w:left w:w="108" w:type="dxa"/>
              <w:bottom w:w="0" w:type="dxa"/>
              <w:right w:w="108" w:type="dxa"/>
            </w:tcMar>
            <w:hideMark/>
          </w:tcPr>
          <w:p w14:paraId="006D9A2E"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20. </w:t>
            </w:r>
            <w:r w:rsidRPr="00390687">
              <w:rPr>
                <w:rFonts w:eastAsia="Times New Roman" w:cs="Calibri"/>
                <w:szCs w:val="22"/>
                <w:lang w:bidi="he-IL"/>
              </w:rPr>
              <w:t>And I will make a covenant for them on that day with the beasts of the field and with the fowl of the sky and the creeping things of the earth; and the bow, the sword, and war I will break off the earth, and I will let them lie down safely.</w:t>
            </w:r>
          </w:p>
        </w:tc>
        <w:tc>
          <w:tcPr>
            <w:tcW w:w="5109" w:type="dxa"/>
            <w:shd w:val="clear" w:color="auto" w:fill="FFFFFF"/>
            <w:tcMar>
              <w:top w:w="0" w:type="dxa"/>
              <w:left w:w="108" w:type="dxa"/>
              <w:bottom w:w="0" w:type="dxa"/>
              <w:right w:w="108" w:type="dxa"/>
            </w:tcMar>
            <w:hideMark/>
          </w:tcPr>
          <w:p w14:paraId="07C07ECD"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20. </w:t>
            </w:r>
            <w:r w:rsidRPr="00390687">
              <w:rPr>
                <w:rFonts w:eastAsia="Times New Roman" w:cs="Calibri"/>
                <w:szCs w:val="22"/>
                <w:lang w:bidi="he-IL"/>
              </w:rPr>
              <w:t>At that time, I will make a covenant for them, that they may be at peace with the wild beasts, the birds of the air, and the creeping things of the ground. And I will abolish the bow, the sword, and      warriors from the land and 1 will let them rest secure.</w:t>
            </w:r>
          </w:p>
        </w:tc>
      </w:tr>
      <w:tr w:rsidR="00DA121A" w:rsidRPr="00390687" w14:paraId="79DB5DD1" w14:textId="77777777" w:rsidTr="00625231">
        <w:trPr>
          <w:jc w:val="center"/>
        </w:trPr>
        <w:tc>
          <w:tcPr>
            <w:tcW w:w="5105" w:type="dxa"/>
            <w:shd w:val="clear" w:color="auto" w:fill="FFFFFF"/>
            <w:tcMar>
              <w:top w:w="0" w:type="dxa"/>
              <w:left w:w="108" w:type="dxa"/>
              <w:bottom w:w="0" w:type="dxa"/>
              <w:right w:w="108" w:type="dxa"/>
            </w:tcMar>
            <w:hideMark/>
          </w:tcPr>
          <w:p w14:paraId="2207A8AF"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21. </w:t>
            </w:r>
            <w:r w:rsidRPr="00390687">
              <w:rPr>
                <w:rFonts w:eastAsia="Times New Roman" w:cs="Calibri"/>
                <w:szCs w:val="22"/>
                <w:lang w:bidi="he-IL"/>
              </w:rPr>
              <w:t>And I will betroth you to Me forever, and I will betroth you to Me with righteousness and with justice and with loving- kindness and with mercy.</w:t>
            </w:r>
          </w:p>
        </w:tc>
        <w:tc>
          <w:tcPr>
            <w:tcW w:w="5109" w:type="dxa"/>
            <w:shd w:val="clear" w:color="auto" w:fill="FFFFFF"/>
            <w:tcMar>
              <w:top w:w="0" w:type="dxa"/>
              <w:left w:w="108" w:type="dxa"/>
              <w:bottom w:w="0" w:type="dxa"/>
              <w:right w:w="108" w:type="dxa"/>
            </w:tcMar>
            <w:hideMark/>
          </w:tcPr>
          <w:p w14:paraId="1ADF0BFB"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21. And I will establish you before Me for ever; I will establish you before Me in truth and justice, and in loving- kindness and mercy.</w:t>
            </w:r>
          </w:p>
        </w:tc>
      </w:tr>
      <w:tr w:rsidR="00DA121A" w:rsidRPr="00390687" w14:paraId="1156E82C" w14:textId="77777777" w:rsidTr="00625231">
        <w:trPr>
          <w:jc w:val="center"/>
        </w:trPr>
        <w:tc>
          <w:tcPr>
            <w:tcW w:w="5105" w:type="dxa"/>
            <w:shd w:val="clear" w:color="auto" w:fill="FFFFFF"/>
            <w:tcMar>
              <w:top w:w="0" w:type="dxa"/>
              <w:left w:w="108" w:type="dxa"/>
              <w:bottom w:w="0" w:type="dxa"/>
              <w:right w:w="108" w:type="dxa"/>
            </w:tcMar>
            <w:hideMark/>
          </w:tcPr>
          <w:p w14:paraId="6FAB1F9F"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22. </w:t>
            </w:r>
            <w:r w:rsidRPr="00390687">
              <w:rPr>
                <w:rFonts w:eastAsia="Times New Roman" w:cs="Calibri"/>
                <w:szCs w:val="22"/>
                <w:lang w:bidi="he-IL"/>
              </w:rPr>
              <w:t xml:space="preserve">And I will betroth you to Me with faith, and you shall know the Lord. </w:t>
            </w:r>
            <w:r w:rsidRPr="00390687">
              <w:rPr>
                <w:rFonts w:eastAsia="Times New Roman" w:cs="Calibri"/>
                <w:szCs w:val="22"/>
                <w:lang w:val="en-AU" w:bidi="he-IL"/>
              </w:rPr>
              <w:t xml:space="preserve">  </w:t>
            </w:r>
            <w:r w:rsidRPr="00390687">
              <w:rPr>
                <w:rFonts w:eastAsia="Times New Roman" w:cs="Calibri"/>
                <w:b/>
                <w:bCs/>
                <w:szCs w:val="22"/>
                <w:lang w:bidi="he-IL"/>
              </w:rPr>
              <w:t>{P}</w:t>
            </w:r>
          </w:p>
        </w:tc>
        <w:tc>
          <w:tcPr>
            <w:tcW w:w="5109" w:type="dxa"/>
            <w:shd w:val="clear" w:color="auto" w:fill="FFFFFF"/>
            <w:tcMar>
              <w:top w:w="0" w:type="dxa"/>
              <w:left w:w="108" w:type="dxa"/>
              <w:bottom w:w="0" w:type="dxa"/>
              <w:right w:w="108" w:type="dxa"/>
            </w:tcMar>
            <w:hideMark/>
          </w:tcPr>
          <w:p w14:paraId="12E90AFB"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22. </w:t>
            </w:r>
            <w:r w:rsidRPr="00390687">
              <w:rPr>
                <w:rFonts w:eastAsia="Times New Roman" w:cs="Calibri"/>
                <w:szCs w:val="22"/>
                <w:lang w:bidi="he-IL"/>
              </w:rPr>
              <w:t xml:space="preserve">I will establish you before Me in faithfulness; then you will know to fear before the LORD. </w:t>
            </w:r>
            <w:r w:rsidRPr="00390687">
              <w:rPr>
                <w:rFonts w:eastAsia="Times New Roman" w:cs="Calibri"/>
                <w:szCs w:val="22"/>
                <w:lang w:val="en-AU" w:bidi="he-IL"/>
              </w:rPr>
              <w:t xml:space="preserve">   </w:t>
            </w:r>
            <w:r w:rsidRPr="00390687">
              <w:rPr>
                <w:rFonts w:eastAsia="Times New Roman" w:cs="Calibri"/>
                <w:b/>
                <w:bCs/>
                <w:szCs w:val="22"/>
                <w:lang w:bidi="he-IL"/>
              </w:rPr>
              <w:t>{P}</w:t>
            </w:r>
          </w:p>
        </w:tc>
      </w:tr>
      <w:tr w:rsidR="00DA121A" w:rsidRPr="00390687" w14:paraId="3A032484" w14:textId="77777777" w:rsidTr="00625231">
        <w:trPr>
          <w:jc w:val="center"/>
        </w:trPr>
        <w:tc>
          <w:tcPr>
            <w:tcW w:w="5105" w:type="dxa"/>
            <w:shd w:val="clear" w:color="auto" w:fill="FFFFFF"/>
            <w:tcMar>
              <w:top w:w="0" w:type="dxa"/>
              <w:left w:w="108" w:type="dxa"/>
              <w:bottom w:w="0" w:type="dxa"/>
              <w:right w:w="108" w:type="dxa"/>
            </w:tcMar>
            <w:hideMark/>
          </w:tcPr>
          <w:p w14:paraId="4E15A12C"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lastRenderedPageBreak/>
              <w:t xml:space="preserve">23. ¶ </w:t>
            </w:r>
            <w:r w:rsidRPr="00390687">
              <w:rPr>
                <w:rFonts w:eastAsia="Times New Roman" w:cs="Calibri"/>
                <w:szCs w:val="22"/>
                <w:lang w:bidi="he-IL"/>
              </w:rPr>
              <w:t>And it shall come to pass on that day, [that] I will answer, says the Lord; I will answer the heavens, and they shall answer the earth.</w:t>
            </w:r>
          </w:p>
        </w:tc>
        <w:tc>
          <w:tcPr>
            <w:tcW w:w="5109" w:type="dxa"/>
            <w:shd w:val="clear" w:color="auto" w:fill="FFFFFF"/>
            <w:tcMar>
              <w:top w:w="0" w:type="dxa"/>
              <w:left w:w="108" w:type="dxa"/>
              <w:bottom w:w="0" w:type="dxa"/>
              <w:right w:w="108" w:type="dxa"/>
            </w:tcMar>
            <w:hideMark/>
          </w:tcPr>
          <w:p w14:paraId="2ED4EFE0"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23. ¶ </w:t>
            </w:r>
            <w:r w:rsidRPr="00390687">
              <w:rPr>
                <w:rFonts w:eastAsia="Times New Roman" w:cs="Calibri"/>
                <w:szCs w:val="22"/>
                <w:lang w:bidi="he-IL"/>
              </w:rPr>
              <w:t>At that time 1 will listen to your prayer says the LORD; I will command the heavens and they will send down rain on the earth.</w:t>
            </w:r>
          </w:p>
        </w:tc>
      </w:tr>
      <w:tr w:rsidR="00DA121A" w:rsidRPr="00390687" w14:paraId="70EDF51F" w14:textId="77777777" w:rsidTr="00625231">
        <w:trPr>
          <w:jc w:val="center"/>
        </w:trPr>
        <w:tc>
          <w:tcPr>
            <w:tcW w:w="5105" w:type="dxa"/>
            <w:shd w:val="clear" w:color="auto" w:fill="FFFFFF"/>
            <w:tcMar>
              <w:top w:w="0" w:type="dxa"/>
              <w:left w:w="108" w:type="dxa"/>
              <w:bottom w:w="0" w:type="dxa"/>
              <w:right w:w="108" w:type="dxa"/>
            </w:tcMar>
            <w:hideMark/>
          </w:tcPr>
          <w:p w14:paraId="259CA203" w14:textId="77777777" w:rsidR="00DA121A" w:rsidRPr="00390687" w:rsidRDefault="00DA121A" w:rsidP="00DA121A">
            <w:pPr>
              <w:rPr>
                <w:rFonts w:eastAsia="Times New Roman" w:cs="Calibri"/>
                <w:szCs w:val="22"/>
                <w:lang w:bidi="he-IL"/>
              </w:rPr>
            </w:pPr>
            <w:r w:rsidRPr="00390687">
              <w:rPr>
                <w:rFonts w:eastAsia="Times New Roman" w:cs="Calibri"/>
                <w:szCs w:val="22"/>
                <w:lang w:bidi="he-IL"/>
              </w:rPr>
              <w:t>24. And the earth shall answer the corn and the wine and the oil, and they shall answer Jezreel.</w:t>
            </w:r>
          </w:p>
        </w:tc>
        <w:tc>
          <w:tcPr>
            <w:tcW w:w="5109" w:type="dxa"/>
            <w:shd w:val="clear" w:color="auto" w:fill="FFFFFF"/>
            <w:tcMar>
              <w:top w:w="0" w:type="dxa"/>
              <w:left w:w="108" w:type="dxa"/>
              <w:bottom w:w="0" w:type="dxa"/>
              <w:right w:w="108" w:type="dxa"/>
            </w:tcMar>
            <w:hideMark/>
          </w:tcPr>
          <w:p w14:paraId="05002090" w14:textId="77777777" w:rsidR="00DA121A" w:rsidRPr="00390687" w:rsidRDefault="00DA121A" w:rsidP="00DA121A">
            <w:pPr>
              <w:rPr>
                <w:rFonts w:eastAsia="Times New Roman" w:cs="Calibri"/>
                <w:szCs w:val="22"/>
                <w:lang w:bidi="he-IL"/>
              </w:rPr>
            </w:pPr>
            <w:r w:rsidRPr="00390687">
              <w:rPr>
                <w:rFonts w:eastAsia="Times New Roman" w:cs="Calibri"/>
                <w:szCs w:val="22"/>
                <w:lang w:bidi="he-IL"/>
              </w:rPr>
              <w:t xml:space="preserve">24. And the earth will produce corn and wine and oil, and they will supply them to the exiles of My people </w:t>
            </w:r>
          </w:p>
        </w:tc>
      </w:tr>
      <w:tr w:rsidR="00DA121A" w:rsidRPr="00390687" w14:paraId="367656B7" w14:textId="77777777" w:rsidTr="00625231">
        <w:trPr>
          <w:jc w:val="center"/>
        </w:trPr>
        <w:tc>
          <w:tcPr>
            <w:tcW w:w="5105" w:type="dxa"/>
            <w:shd w:val="clear" w:color="auto" w:fill="FFFFFF"/>
            <w:tcMar>
              <w:top w:w="0" w:type="dxa"/>
              <w:left w:w="108" w:type="dxa"/>
              <w:bottom w:w="0" w:type="dxa"/>
              <w:right w:w="108" w:type="dxa"/>
            </w:tcMar>
            <w:hideMark/>
          </w:tcPr>
          <w:p w14:paraId="73E1AB08"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25. </w:t>
            </w:r>
            <w:r w:rsidRPr="00390687">
              <w:rPr>
                <w:rFonts w:eastAsia="Times New Roman" w:cs="Calibri"/>
                <w:szCs w:val="22"/>
                <w:lang w:bidi="he-IL"/>
              </w:rPr>
              <w:t xml:space="preserve">And I will sow her for Me in the land, and I will have compassion upon the unpitied one, and I will say to them that are not My people, "You are My people," and they shall say, "[You are] my God." </w:t>
            </w:r>
            <w:r w:rsidRPr="00390687">
              <w:rPr>
                <w:rFonts w:eastAsia="Times New Roman" w:cs="Calibri"/>
                <w:szCs w:val="22"/>
                <w:lang w:val="en-AU" w:bidi="he-IL"/>
              </w:rPr>
              <w:t xml:space="preserve">   </w:t>
            </w:r>
            <w:r w:rsidRPr="00390687">
              <w:rPr>
                <w:rFonts w:eastAsia="Times New Roman" w:cs="Calibri"/>
                <w:b/>
                <w:bCs/>
                <w:szCs w:val="22"/>
                <w:lang w:bidi="he-IL"/>
              </w:rPr>
              <w:t>{P}</w:t>
            </w:r>
          </w:p>
        </w:tc>
        <w:tc>
          <w:tcPr>
            <w:tcW w:w="5109" w:type="dxa"/>
            <w:shd w:val="clear" w:color="auto" w:fill="FFFFFF"/>
            <w:tcMar>
              <w:top w:w="0" w:type="dxa"/>
              <w:left w:w="108" w:type="dxa"/>
              <w:bottom w:w="0" w:type="dxa"/>
              <w:right w:w="108" w:type="dxa"/>
            </w:tcMar>
            <w:hideMark/>
          </w:tcPr>
          <w:p w14:paraId="336B4D04" w14:textId="77777777" w:rsidR="00DA121A" w:rsidRPr="00390687" w:rsidRDefault="00DA121A" w:rsidP="00DA121A">
            <w:pPr>
              <w:rPr>
                <w:rFonts w:eastAsia="Times New Roman" w:cs="Calibri"/>
                <w:szCs w:val="22"/>
                <w:lang w:bidi="he-IL"/>
              </w:rPr>
            </w:pPr>
            <w:r w:rsidRPr="00390687">
              <w:rPr>
                <w:rFonts w:eastAsia="Times New Roman" w:cs="Calibri"/>
                <w:szCs w:val="22"/>
                <w:lang w:val="en-AU" w:bidi="he-IL"/>
              </w:rPr>
              <w:t xml:space="preserve">25. </w:t>
            </w:r>
            <w:r w:rsidRPr="00390687">
              <w:rPr>
                <w:rFonts w:eastAsia="Times New Roman" w:cs="Calibri"/>
                <w:szCs w:val="22"/>
                <w:lang w:bidi="he-IL"/>
              </w:rPr>
              <w:t>1 will establish you before Me in the land of the house of My Shekinah, and 1 will have pity on those who were not pitied because of their deeds. And I will say to those to whom I said, “Not My people”, “Now you are My people”, and they will say, “Our God”.</w:t>
            </w:r>
            <w:r w:rsidRPr="00390687">
              <w:rPr>
                <w:rFonts w:eastAsia="Times New Roman" w:cs="Calibri"/>
                <w:szCs w:val="22"/>
                <w:lang w:val="en-AU" w:bidi="he-IL"/>
              </w:rPr>
              <w:t xml:space="preserve">   </w:t>
            </w:r>
            <w:r w:rsidRPr="00390687">
              <w:rPr>
                <w:rFonts w:eastAsia="Times New Roman" w:cs="Calibri"/>
                <w:b/>
                <w:bCs/>
                <w:szCs w:val="22"/>
                <w:lang w:bidi="he-IL"/>
              </w:rPr>
              <w:t>{P}</w:t>
            </w:r>
          </w:p>
        </w:tc>
      </w:tr>
    </w:tbl>
    <w:p w14:paraId="0EEA9C5B" w14:textId="233FAA80" w:rsidR="00BB2334" w:rsidRPr="00390687" w:rsidRDefault="00BB2334" w:rsidP="00BB2334">
      <w:pPr>
        <w:pBdr>
          <w:bottom w:val="double" w:sz="6" w:space="1" w:color="auto"/>
        </w:pBdr>
        <w:rPr>
          <w:rFonts w:ascii="Times New Roman" w:eastAsia="Times New Roman" w:hAnsi="Times New Roman"/>
          <w:color w:val="000000"/>
          <w:szCs w:val="22"/>
          <w:lang w:bidi="he-IL"/>
        </w:rPr>
      </w:pPr>
    </w:p>
    <w:p w14:paraId="597D1125" w14:textId="4CC7CDC9" w:rsidR="00BB2334" w:rsidRPr="00390687" w:rsidRDefault="00D96A8F" w:rsidP="00BB2334">
      <w:pPr>
        <w:rPr>
          <w:rFonts w:ascii="Times New Roman" w:eastAsia="Times New Roman" w:hAnsi="Times New Roman"/>
          <w:color w:val="000000"/>
          <w:szCs w:val="22"/>
          <w:lang w:bidi="he-IL"/>
        </w:rPr>
      </w:pPr>
      <w:r w:rsidRPr="00390687">
        <w:rPr>
          <w:rFonts w:ascii="Times New Roman" w:eastAsia="Times New Roman" w:hAnsi="Times New Roman"/>
          <w:color w:val="000000"/>
          <w:szCs w:val="22"/>
          <w:lang w:val="en-AU" w:bidi="he-IL"/>
        </w:rPr>
        <w:t xml:space="preserve"> </w:t>
      </w:r>
    </w:p>
    <w:p w14:paraId="306C380A" w14:textId="007A2AFF" w:rsidR="004476BE" w:rsidRPr="00390687" w:rsidRDefault="004476BE" w:rsidP="00DA121A">
      <w:pPr>
        <w:pStyle w:val="Heading2"/>
        <w:jc w:val="both"/>
        <w:rPr>
          <w:rFonts w:eastAsia="Times New Roman"/>
          <w:szCs w:val="22"/>
          <w:lang w:bidi="he-IL"/>
        </w:rPr>
      </w:pPr>
      <w:r w:rsidRPr="00390687">
        <w:rPr>
          <w:rFonts w:eastAsia="Times New Roman"/>
          <w:lang w:val="en-AU" w:bidi="he-IL"/>
        </w:rPr>
        <w:t>Rashi’s</w:t>
      </w:r>
      <w:r w:rsidR="00D96A8F" w:rsidRPr="00390687">
        <w:rPr>
          <w:rFonts w:eastAsia="Times New Roman"/>
          <w:lang w:val="en-AU" w:bidi="he-IL"/>
        </w:rPr>
        <w:t xml:space="preserve"> </w:t>
      </w:r>
      <w:r w:rsidRPr="00390687">
        <w:rPr>
          <w:rFonts w:eastAsia="Times New Roman"/>
          <w:lang w:val="en-AU" w:bidi="he-IL"/>
        </w:rPr>
        <w:t>Commentary</w:t>
      </w:r>
      <w:r w:rsidR="00D96A8F" w:rsidRPr="00390687">
        <w:rPr>
          <w:rFonts w:eastAsia="Times New Roman"/>
          <w:lang w:val="en-AU" w:bidi="he-IL"/>
        </w:rPr>
        <w:t xml:space="preserve"> </w:t>
      </w:r>
      <w:r w:rsidRPr="00390687">
        <w:rPr>
          <w:rFonts w:eastAsia="Times New Roman"/>
          <w:lang w:val="en-AU" w:bidi="he-IL"/>
        </w:rPr>
        <w:t>on</w:t>
      </w:r>
      <w:r w:rsidR="00D96A8F" w:rsidRPr="00390687">
        <w:rPr>
          <w:rFonts w:eastAsia="Times New Roman"/>
          <w:lang w:val="en-AU" w:bidi="he-IL"/>
        </w:rPr>
        <w:t xml:space="preserve"> </w:t>
      </w:r>
      <w:r w:rsidRPr="00390687">
        <w:rPr>
          <w:rFonts w:eastAsia="Times New Roman"/>
          <w:lang w:bidi="he-IL"/>
        </w:rPr>
        <w:t>Hosea</w:t>
      </w:r>
      <w:r w:rsidR="00D96A8F" w:rsidRPr="00390687">
        <w:rPr>
          <w:rFonts w:eastAsia="Times New Roman"/>
          <w:lang w:bidi="he-IL"/>
        </w:rPr>
        <w:t xml:space="preserve"> </w:t>
      </w:r>
      <w:r w:rsidRPr="00390687">
        <w:rPr>
          <w:rFonts w:eastAsia="Times New Roman"/>
          <w:lang w:bidi="he-IL"/>
        </w:rPr>
        <w:t>2:16-25</w:t>
      </w:r>
    </w:p>
    <w:p w14:paraId="42AE91ED" w14:textId="729801F0" w:rsidR="004476BE" w:rsidRPr="00390687" w:rsidRDefault="00D96A8F" w:rsidP="004476BE">
      <w:pPr>
        <w:rPr>
          <w:rFonts w:eastAsia="Times New Roman" w:cs="Calibri"/>
          <w:color w:val="000000"/>
          <w:szCs w:val="22"/>
          <w:lang w:bidi="he-IL"/>
        </w:rPr>
      </w:pPr>
      <w:r w:rsidRPr="00390687">
        <w:rPr>
          <w:rFonts w:ascii="Times New Roman" w:eastAsia="Times New Roman" w:hAnsi="Times New Roman"/>
          <w:color w:val="000000"/>
          <w:szCs w:val="22"/>
          <w:lang w:bidi="he-IL"/>
        </w:rPr>
        <w:t xml:space="preserve"> </w:t>
      </w:r>
    </w:p>
    <w:p w14:paraId="3E211713" w14:textId="2381A8F4"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16</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Therefore,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behold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allure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persuade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drawn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after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t>
      </w:r>
      <w:proofErr w:type="spellStart"/>
      <w:r w:rsidRPr="00390687">
        <w:rPr>
          <w:rFonts w:asciiTheme="minorHAnsi" w:eastAsia="Times New Roman" w:hAnsiTheme="minorHAnsi" w:cstheme="minorHAnsi"/>
          <w:color w:val="000000"/>
          <w:szCs w:val="22"/>
          <w:lang w:bidi="he-IL"/>
        </w:rPr>
        <w:t>losanjier</w:t>
      </w:r>
      <w:proofErr w:type="spell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flatter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cajole).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editions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read:</w:t>
      </w:r>
      <w:r w:rsidR="00D96A8F" w:rsidRPr="00390687">
        <w:rPr>
          <w:rFonts w:asciiTheme="minorHAnsi" w:eastAsia="Times New Roman" w:hAnsiTheme="minorHAnsi" w:cstheme="minorHAnsi"/>
          <w:color w:val="000000"/>
          <w:szCs w:val="22"/>
          <w:lang w:bidi="he-IL"/>
        </w:rPr>
        <w:t xml:space="preserve"> </w:t>
      </w:r>
      <w:proofErr w:type="spellStart"/>
      <w:r w:rsidRPr="00390687">
        <w:rPr>
          <w:rFonts w:asciiTheme="minorHAnsi" w:eastAsia="Times New Roman" w:hAnsiTheme="minorHAnsi" w:cstheme="minorHAnsi"/>
          <w:color w:val="000000"/>
          <w:szCs w:val="22"/>
          <w:lang w:bidi="he-IL"/>
        </w:rPr>
        <w:t>atrayray</w:t>
      </w:r>
      <w:proofErr w:type="spell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t>
      </w:r>
      <w:proofErr w:type="spellStart"/>
      <w:r w:rsidRPr="00390687">
        <w:rPr>
          <w:rFonts w:asciiTheme="minorHAnsi" w:eastAsia="Times New Roman" w:hAnsiTheme="minorHAnsi" w:cstheme="minorHAnsi"/>
          <w:color w:val="000000"/>
          <w:szCs w:val="22"/>
          <w:lang w:bidi="he-IL"/>
        </w:rPr>
        <w:t>attirerai</w:t>
      </w:r>
      <w:proofErr w:type="spellEnd"/>
      <w:r w:rsidRPr="00390687">
        <w:rPr>
          <w:rFonts w:asciiTheme="minorHAnsi" w:eastAsia="Times New Roman" w:hAnsiTheme="minorHAnsi" w:cstheme="minorHAnsi"/>
          <w:color w:val="000000"/>
          <w:szCs w:val="22"/>
          <w:lang w:bidi="he-IL"/>
        </w:rPr>
        <w: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lure,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attract.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allurement?</w:t>
      </w:r>
    </w:p>
    <w:p w14:paraId="167F15E9" w14:textId="426A5874"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2478559A" w14:textId="2B13C22B"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lead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into</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desert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shd w:val="clear" w:color="auto" w:fill="FFFFFF" w:themeFill="background1"/>
          <w:lang w:bidi="he-IL"/>
        </w:rPr>
        <w:t>in</w:t>
      </w:r>
      <w:r w:rsidR="00D96A8F" w:rsidRPr="00390687">
        <w:rPr>
          <w:rFonts w:asciiTheme="minorHAnsi" w:eastAsia="Times New Roman" w:hAnsiTheme="minorHAnsi" w:cstheme="minorHAnsi"/>
          <w:color w:val="000000"/>
          <w:szCs w:val="22"/>
          <w:shd w:val="clear" w:color="auto" w:fill="FFFFFF" w:themeFill="background1"/>
          <w:lang w:bidi="he-IL"/>
        </w:rPr>
        <w:t xml:space="preserve"> </w:t>
      </w:r>
      <w:r w:rsidRPr="00390687">
        <w:rPr>
          <w:rFonts w:asciiTheme="minorHAnsi" w:eastAsia="Times New Roman" w:hAnsiTheme="minorHAnsi" w:cstheme="minorHAnsi"/>
          <w:color w:val="000000"/>
          <w:szCs w:val="22"/>
          <w:shd w:val="clear" w:color="auto" w:fill="FFFFFF" w:themeFill="background1"/>
          <w:lang w:bidi="he-IL"/>
        </w:rPr>
        <w:t>exile,</w:t>
      </w:r>
      <w:r w:rsidR="00D96A8F" w:rsidRPr="00390687">
        <w:rPr>
          <w:rFonts w:asciiTheme="minorHAnsi" w:eastAsia="Times New Roman" w:hAnsiTheme="minorHAnsi" w:cstheme="minorHAnsi"/>
          <w:color w:val="000000"/>
          <w:szCs w:val="22"/>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which</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to</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like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desert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wasteland.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there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she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will</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lay</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up</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to</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heart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that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was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better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for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when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she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performed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My</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will</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than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when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she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rebelled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against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Me.</w:t>
      </w:r>
      <w:r w:rsidR="00D96A8F" w:rsidRPr="00390687">
        <w:rPr>
          <w:rFonts w:asciiTheme="minorHAnsi" w:eastAsia="Times New Roman" w:hAnsiTheme="minorHAnsi" w:cstheme="minorHAnsi"/>
          <w:color w:val="000000"/>
          <w:szCs w:val="22"/>
          <w:lang w:bidi="he-IL"/>
        </w:rPr>
        <w:t xml:space="preserve"> </w:t>
      </w:r>
    </w:p>
    <w:p w14:paraId="3778B323" w14:textId="72E96997"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2C7D166A" w14:textId="7F7B5B2C"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17</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vineyards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Jonathan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rendered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expression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managers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leaders.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(Job</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24:18)</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face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vineyards,”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meaning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people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generation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flood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made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up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their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mind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follow</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leaders,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such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Noah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Methusalah.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1:6)</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vineyard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guard.”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allusion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worship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idols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instead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worshipping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Leader.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Another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explanation:</w:t>
      </w:r>
    </w:p>
    <w:p w14:paraId="55D1AC09" w14:textId="68A64FF0"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67C1B2B4" w14:textId="3084ED14"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lead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into</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desert</w:t>
      </w:r>
      <w:r w:rsidR="00D96A8F" w:rsidRPr="00390687">
        <w:rPr>
          <w:rFonts w:asciiTheme="minorHAnsi" w:eastAsia="Times New Roman" w:hAnsiTheme="minorHAnsi" w:cstheme="minorHAnsi"/>
          <w:b/>
          <w:bCs/>
          <w:color w:val="000000"/>
          <w:szCs w:val="22"/>
          <w:lang w:bidi="he-IL"/>
        </w:rPr>
        <w:t xml:space="preserve"> </w:t>
      </w:r>
      <w:proofErr w:type="gramStart"/>
      <w:r w:rsidRPr="00390687">
        <w:rPr>
          <w:rFonts w:asciiTheme="minorHAnsi" w:eastAsia="Times New Roman" w:hAnsiTheme="minorHAnsi" w:cstheme="minorHAnsi"/>
          <w:color w:val="000000"/>
          <w:szCs w:val="22"/>
          <w:lang w:bidi="he-IL"/>
        </w:rPr>
        <w:t>To</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desert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Sihon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expression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Ezekiel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prophesied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(20:35,</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38),</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bring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desert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peoples,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contend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etc.</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continued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forefathers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etc.,</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will</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bring</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them</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into</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tradition</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of</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covenant.</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And</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will</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purge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you</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of</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those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who</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rebel...”</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but</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righteous</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will</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keep</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alive.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intention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vineyards.”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Ruth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Rabbah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5:6,</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Pesikta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d’Rav</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Kahana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49b].</w:t>
      </w:r>
    </w:p>
    <w:p w14:paraId="0CF190A4" w14:textId="564EDF46"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2A46909D" w14:textId="137ECBB4"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depth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trouble</w:t>
      </w:r>
      <w:r w:rsidR="00D96A8F" w:rsidRPr="00390687">
        <w:rPr>
          <w:rFonts w:asciiTheme="minorHAnsi" w:eastAsia="Times New Roman" w:hAnsiTheme="minorHAnsi" w:cstheme="minorHAnsi"/>
          <w:b/>
          <w:bCs/>
          <w:color w:val="000000"/>
          <w:szCs w:val="22"/>
          <w:lang w:bidi="he-IL"/>
        </w:rPr>
        <w:t xml:space="preserve"> </w:t>
      </w:r>
      <w:r w:rsidRPr="00390687">
        <w:t>Heb.</w:t>
      </w:r>
      <w:r w:rsidR="00D96A8F" w:rsidRPr="00390687">
        <w:t xml:space="preserve"> </w:t>
      </w:r>
      <w:r w:rsidRPr="00390687">
        <w:rPr>
          <w:rtl/>
        </w:rPr>
        <w:t>עֶמֶק</w:t>
      </w:r>
      <w:r w:rsidR="00D96A8F" w:rsidRPr="00390687">
        <w:rPr>
          <w:rtl/>
          <w:lang w:bidi="he-IL"/>
        </w:rPr>
        <w:t xml:space="preserve"> </w:t>
      </w:r>
      <w:r w:rsidRPr="00390687">
        <w:rPr>
          <w:rtl/>
        </w:rPr>
        <w:t>עָכוּר</w:t>
      </w:r>
      <w:r w:rsidRPr="00390687">
        <w:t>.</w:t>
      </w:r>
      <w:r w:rsidR="00D96A8F" w:rsidRPr="00390687">
        <w:t xml:space="preserve"> </w:t>
      </w:r>
      <w:r w:rsidRPr="00390687">
        <w:t>The</w:t>
      </w:r>
      <w:r w:rsidR="00D96A8F" w:rsidRPr="00390687">
        <w:t xml:space="preserve"> </w:t>
      </w:r>
      <w:r w:rsidRPr="00390687">
        <w:t>depth</w:t>
      </w:r>
      <w:r w:rsidR="00D96A8F" w:rsidRPr="00390687">
        <w:t xml:space="preserve"> </w:t>
      </w:r>
      <w:r w:rsidRPr="00390687">
        <w:t>of</w:t>
      </w:r>
      <w:r w:rsidR="00D96A8F" w:rsidRPr="00390687">
        <w:t xml:space="preserve"> </w:t>
      </w:r>
      <w:r w:rsidRPr="00390687">
        <w:t>the</w:t>
      </w:r>
      <w:r w:rsidR="00D96A8F" w:rsidRPr="00390687">
        <w:t xml:space="preserve"> </w:t>
      </w:r>
      <w:r w:rsidRPr="00390687">
        <w:t>exile</w:t>
      </w:r>
      <w:r w:rsidR="00D96A8F" w:rsidRPr="00390687">
        <w:t xml:space="preserve"> </w:t>
      </w:r>
      <w:r w:rsidRPr="00390687">
        <w:t>where</w:t>
      </w:r>
      <w:r w:rsidR="00D96A8F" w:rsidRPr="00390687">
        <w:t xml:space="preserve"> </w:t>
      </w:r>
      <w:r w:rsidRPr="00390687">
        <w:t>they</w:t>
      </w:r>
      <w:r w:rsidR="00D96A8F" w:rsidRPr="00390687">
        <w:t xml:space="preserve"> </w:t>
      </w:r>
      <w:r w:rsidRPr="00390687">
        <w:t>were</w:t>
      </w:r>
      <w:r w:rsidR="00D96A8F" w:rsidRPr="00390687">
        <w:t xml:space="preserve"> </w:t>
      </w:r>
      <w:r w:rsidRPr="00390687">
        <w:t>troubled,</w:t>
      </w:r>
      <w:r w:rsidR="00D96A8F" w:rsidRPr="00390687">
        <w:t xml:space="preserve"> </w:t>
      </w:r>
      <w:r w:rsidRPr="00390687">
        <w:t>I</w:t>
      </w:r>
      <w:r w:rsidR="00D96A8F" w:rsidRPr="00390687">
        <w:t xml:space="preserve"> </w:t>
      </w:r>
      <w:r w:rsidRPr="00390687">
        <w:t>will</w:t>
      </w:r>
      <w:r w:rsidR="00D96A8F" w:rsidRPr="00390687">
        <w:t xml:space="preserve"> </w:t>
      </w:r>
      <w:r w:rsidRPr="00390687">
        <w:t>give</w:t>
      </w:r>
      <w:r w:rsidR="00D96A8F" w:rsidRPr="00390687">
        <w:t xml:space="preserve"> </w:t>
      </w:r>
      <w:r w:rsidRPr="00390687">
        <w:t>her</w:t>
      </w:r>
      <w:r w:rsidR="00D96A8F" w:rsidRPr="00390687">
        <w:t xml:space="preserve"> </w:t>
      </w:r>
      <w:r w:rsidRPr="00390687">
        <w:t>for</w:t>
      </w:r>
      <w:r w:rsidR="00D96A8F" w:rsidRPr="00390687">
        <w:t xml:space="preserve"> </w:t>
      </w:r>
      <w:r w:rsidRPr="00390687">
        <w:t>a</w:t>
      </w:r>
      <w:r w:rsidR="00D96A8F" w:rsidRPr="00390687">
        <w:t xml:space="preserve"> </w:t>
      </w:r>
      <w:r w:rsidRPr="00390687">
        <w:t>door</w:t>
      </w:r>
      <w:r w:rsidR="00D96A8F" w:rsidRPr="00390687">
        <w:t xml:space="preserve"> </w:t>
      </w:r>
      <w:r w:rsidRPr="00390687">
        <w:t>of</w:t>
      </w:r>
      <w:r w:rsidR="00D96A8F" w:rsidRPr="00390687">
        <w:t xml:space="preserve"> </w:t>
      </w:r>
      <w:r w:rsidRPr="00390687">
        <w:t>hope</w:t>
      </w:r>
      <w:r w:rsidR="00D96A8F" w:rsidRPr="00390687">
        <w:t xml:space="preserve"> </w:t>
      </w:r>
      <w:r w:rsidRPr="00390687">
        <w:t>(an</w:t>
      </w:r>
      <w:r w:rsidR="00D96A8F" w:rsidRPr="00390687">
        <w:t xml:space="preserve"> </w:t>
      </w:r>
      <w:r w:rsidRPr="00390687">
        <w:t>expectation</w:t>
      </w:r>
      <w:r w:rsidR="00D96A8F" w:rsidRPr="00390687">
        <w:t xml:space="preserve"> </w:t>
      </w:r>
      <w:r w:rsidRPr="00390687">
        <w:t>of</w:t>
      </w:r>
      <w:r w:rsidR="00D96A8F" w:rsidRPr="00390687">
        <w:t xml:space="preserve"> </w:t>
      </w:r>
      <w:r w:rsidRPr="00390687">
        <w:t>hope),</w:t>
      </w:r>
      <w:r w:rsidR="00D96A8F" w:rsidRPr="00390687">
        <w:t xml:space="preserve"> </w:t>
      </w:r>
      <w:r w:rsidRPr="00390687">
        <w:t>for,</w:t>
      </w:r>
      <w:r w:rsidR="00D96A8F" w:rsidRPr="00390687">
        <w:t xml:space="preserve"> </w:t>
      </w:r>
      <w:r w:rsidRPr="00390687">
        <w:t>out</w:t>
      </w:r>
      <w:r w:rsidR="00D96A8F" w:rsidRPr="00390687">
        <w:t xml:space="preserve"> </w:t>
      </w:r>
      <w:r w:rsidRPr="00390687">
        <w:t>of</w:t>
      </w:r>
      <w:r w:rsidR="00D96A8F" w:rsidRPr="00390687">
        <w:t xml:space="preserve"> </w:t>
      </w:r>
      <w:r w:rsidRPr="00390687">
        <w:t>those</w:t>
      </w:r>
      <w:r w:rsidR="00D96A8F" w:rsidRPr="00390687">
        <w:t xml:space="preserve"> </w:t>
      </w:r>
      <w:r w:rsidRPr="00390687">
        <w:t>troubles,</w:t>
      </w:r>
      <w:r w:rsidR="00D96A8F" w:rsidRPr="00390687">
        <w:t xml:space="preserve"> </w:t>
      </w:r>
      <w:r w:rsidRPr="00390687">
        <w:t>she</w:t>
      </w:r>
      <w:r w:rsidR="00D96A8F" w:rsidRPr="00390687">
        <w:t xml:space="preserve"> </w:t>
      </w:r>
      <w:r w:rsidRPr="00390687">
        <w:t>will</w:t>
      </w:r>
      <w:r w:rsidR="00D96A8F" w:rsidRPr="00390687">
        <w:t xml:space="preserve"> </w:t>
      </w:r>
      <w:r w:rsidRPr="00390687">
        <w:t>take</w:t>
      </w:r>
      <w:r w:rsidR="00D96A8F" w:rsidRPr="00390687">
        <w:t xml:space="preserve"> </w:t>
      </w:r>
      <w:r w:rsidRPr="00390687">
        <w:t>heart</w:t>
      </w:r>
      <w:r w:rsidR="00D96A8F" w:rsidRPr="00390687">
        <w:t xml:space="preserve"> </w:t>
      </w:r>
      <w:r w:rsidRPr="00390687">
        <w:t>to</w:t>
      </w:r>
      <w:r w:rsidR="00D96A8F" w:rsidRPr="00390687">
        <w:t xml:space="preserve"> </w:t>
      </w:r>
      <w:r w:rsidRPr="00390687">
        <w:t>return</w:t>
      </w:r>
      <w:r w:rsidR="00D96A8F" w:rsidRPr="00390687">
        <w:t xml:space="preserve"> </w:t>
      </w:r>
      <w:r w:rsidRPr="00390687">
        <w:t>to</w:t>
      </w:r>
      <w:r w:rsidR="00D96A8F" w:rsidRPr="00390687">
        <w:t xml:space="preserve"> </w:t>
      </w:r>
      <w:r w:rsidRPr="00390687">
        <w:t>Me.</w:t>
      </w:r>
    </w:p>
    <w:p w14:paraId="702690E1" w14:textId="3B32D954"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1290EA46" w14:textId="1079533F" w:rsidR="004476BE" w:rsidRPr="00390687" w:rsidRDefault="004476BE" w:rsidP="004476BE">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shall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dwell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there</w:t>
      </w:r>
      <w:r w:rsidR="00D96A8F" w:rsidRPr="00390687">
        <w:rPr>
          <w:rFonts w:asciiTheme="minorHAnsi" w:eastAsia="Times New Roman" w:hAnsiTheme="minorHAnsi" w:cstheme="minorHAnsi"/>
          <w:color w:val="000000"/>
          <w:szCs w:val="22"/>
          <w:lang w:bidi="he-IL"/>
        </w:rPr>
        <w:t xml:space="preserve"> </w:t>
      </w:r>
      <w:r w:rsidRPr="00390687">
        <w:t>Heb.</w:t>
      </w:r>
      <w:r w:rsidR="00D96A8F" w:rsidRPr="00390687">
        <w:t xml:space="preserve"> </w:t>
      </w:r>
      <w:r w:rsidRPr="00390687">
        <w:rPr>
          <w:rtl/>
        </w:rPr>
        <w:t>וְעָנְתָה</w:t>
      </w:r>
      <w:r w:rsidRPr="00390687">
        <w:t>,</w:t>
      </w:r>
      <w:r w:rsidR="00D96A8F" w:rsidRPr="00390687">
        <w:t xml:space="preserve"> </w:t>
      </w:r>
      <w:r w:rsidRPr="00390687">
        <w:t>an</w:t>
      </w:r>
      <w:r w:rsidR="00D96A8F" w:rsidRPr="00390687">
        <w:t xml:space="preserve"> </w:t>
      </w:r>
      <w:r w:rsidRPr="00390687">
        <w:t>expression</w:t>
      </w:r>
      <w:r w:rsidR="00D96A8F" w:rsidRPr="00390687">
        <w:t xml:space="preserve"> </w:t>
      </w:r>
      <w:r w:rsidRPr="00390687">
        <w:t>of</w:t>
      </w:r>
      <w:r w:rsidR="00D96A8F" w:rsidRPr="00390687">
        <w:t xml:space="preserve"> </w:t>
      </w:r>
      <w:r w:rsidRPr="00390687">
        <w:t>dwelling.</w:t>
      </w:r>
      <w:r w:rsidR="00D96A8F" w:rsidRPr="00390687">
        <w:t xml:space="preserve"> </w:t>
      </w:r>
      <w:r w:rsidRPr="00390687">
        <w:t>Comp.</w:t>
      </w:r>
      <w:r w:rsidR="00D96A8F" w:rsidRPr="00390687">
        <w:t xml:space="preserve"> </w:t>
      </w:r>
      <w:r w:rsidRPr="00390687">
        <w:t>(Nahum</w:t>
      </w:r>
      <w:r w:rsidR="00D96A8F" w:rsidRPr="00390687">
        <w:t xml:space="preserve"> </w:t>
      </w:r>
      <w:r w:rsidRPr="00390687">
        <w:t>2:12)</w:t>
      </w:r>
      <w:r w:rsidR="00D96A8F" w:rsidRPr="00390687">
        <w:t xml:space="preserve"> </w:t>
      </w:r>
      <w:r w:rsidRPr="00390687">
        <w:t>“a</w:t>
      </w:r>
      <w:r w:rsidR="00D96A8F" w:rsidRPr="00390687">
        <w:t xml:space="preserve"> </w:t>
      </w:r>
      <w:r w:rsidRPr="00390687">
        <w:t>den</w:t>
      </w:r>
      <w:r w:rsidR="00D96A8F" w:rsidRPr="00390687">
        <w:t xml:space="preserve"> </w:t>
      </w:r>
      <w:r w:rsidRPr="00390687">
        <w:rPr>
          <w:rtl/>
        </w:rPr>
        <w:t>(מְעוֹן)</w:t>
      </w:r>
      <w:r w:rsidR="00D96A8F" w:rsidRPr="00390687">
        <w:t xml:space="preserve"> </w:t>
      </w:r>
      <w:r w:rsidRPr="00390687">
        <w:t>of</w:t>
      </w:r>
      <w:r w:rsidR="00D96A8F" w:rsidRPr="00390687">
        <w:t xml:space="preserve"> </w:t>
      </w:r>
      <w:r w:rsidRPr="00390687">
        <w:t>lions.”</w:t>
      </w:r>
      <w:r w:rsidR="00D96A8F" w:rsidRPr="00390687">
        <w:t xml:space="preserve"> </w:t>
      </w:r>
      <w:r w:rsidRPr="00390687">
        <w:t>[from</w:t>
      </w:r>
      <w:r w:rsidR="00D96A8F" w:rsidRPr="00390687">
        <w:t xml:space="preserve"> </w:t>
      </w:r>
      <w:proofErr w:type="spellStart"/>
      <w:r w:rsidRPr="00390687">
        <w:t>Machbereth</w:t>
      </w:r>
      <w:proofErr w:type="spellEnd"/>
      <w:r w:rsidR="00D96A8F" w:rsidRPr="00390687">
        <w:t xml:space="preserve"> </w:t>
      </w:r>
      <w:r w:rsidRPr="00390687">
        <w:t>Menachem</w:t>
      </w:r>
      <w:r w:rsidR="00D96A8F" w:rsidRPr="00390687">
        <w:t xml:space="preserve"> </w:t>
      </w:r>
      <w:r w:rsidRPr="00390687">
        <w:t>p.</w:t>
      </w:r>
      <w:r w:rsidR="00D96A8F" w:rsidRPr="00390687">
        <w:t xml:space="preserve"> </w:t>
      </w:r>
      <w:r w:rsidRPr="00390687">
        <w:t>135]</w:t>
      </w:r>
    </w:p>
    <w:p w14:paraId="5C782D82" w14:textId="2A857AC5"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0976C945" w14:textId="08E5FF5C"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in</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days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dwelt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Egypt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time.</w:t>
      </w:r>
    </w:p>
    <w:p w14:paraId="2D1404E7" w14:textId="6E78BBEE"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740CEB88" w14:textId="764EA623"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day</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ascent,</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etc.</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Israel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cried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out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Egypt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because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subjugation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redeemed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also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w:t>
      </w:r>
      <w:r w:rsidR="00D96A8F" w:rsidRPr="00390687">
        <w:rPr>
          <w:rFonts w:asciiTheme="minorHAnsi" w:eastAsia="Times New Roman" w:hAnsiTheme="minorHAnsi" w:cstheme="minorHAnsi"/>
          <w:color w:val="000000"/>
          <w:szCs w:val="22"/>
          <w:lang w:bidi="he-IL"/>
        </w:rPr>
        <w:t xml:space="preserve"> </w:t>
      </w:r>
    </w:p>
    <w:p w14:paraId="2EB4A38A" w14:textId="7538DAC5"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62F2A498" w14:textId="2380B45E"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18</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shall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call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[Me]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Ishi,</w:t>
      </w:r>
      <w:r w:rsidR="00D96A8F" w:rsidRPr="00390687">
        <w:rPr>
          <w:rFonts w:asciiTheme="minorHAnsi" w:eastAsia="Times New Roman" w:hAnsiTheme="minorHAnsi" w:cstheme="minorHAnsi"/>
          <w:b/>
          <w:bCs/>
          <w:color w:val="000000"/>
          <w:szCs w:val="22"/>
          <w:lang w:bidi="he-IL"/>
        </w:rPr>
        <w:t xml:space="preserve"> </w:t>
      </w:r>
      <w:proofErr w:type="spellStart"/>
      <w:r w:rsidRPr="00390687">
        <w:rPr>
          <w:rFonts w:asciiTheme="minorHAnsi" w:eastAsia="Times New Roman" w:hAnsiTheme="minorHAnsi" w:cstheme="minorHAnsi"/>
          <w:b/>
          <w:bCs/>
          <w:color w:val="000000"/>
          <w:szCs w:val="22"/>
          <w:lang w:bidi="he-IL"/>
        </w:rPr>
        <w:t>etc</w:t>
      </w:r>
      <w:proofErr w:type="spell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You</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shall</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worship</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Me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out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of</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love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not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out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of</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fear.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Ishi</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expression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of</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marriage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the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love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of</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one’s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youth.</w:t>
      </w:r>
    </w:p>
    <w:p w14:paraId="11A155A8" w14:textId="21EB9F2A"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755FB9DD" w14:textId="1F7025C8"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lastRenderedPageBreak/>
        <w:t>Baali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expression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of</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mastership</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fear.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our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Rabbis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(Pesachim</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87a,</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Kethuboth</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71b)</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explained: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Like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bride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father-in-law’s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house,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and</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not</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like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a</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bride</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in</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her</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father’s</w:t>
      </w:r>
      <w:r w:rsidR="00D96A8F" w:rsidRPr="00390687">
        <w:rPr>
          <w:rFonts w:asciiTheme="minorHAnsi" w:eastAsia="Times New Roman" w:hAnsiTheme="minorHAnsi" w:cstheme="minorHAnsi"/>
          <w:color w:val="000000"/>
          <w:szCs w:val="22"/>
          <w:u w:val="single"/>
          <w:shd w:val="clear" w:color="auto" w:fill="FFFFFF" w:themeFill="background1"/>
          <w:lang w:bidi="he-IL"/>
        </w:rPr>
        <w:t xml:space="preserve"> </w:t>
      </w:r>
      <w:r w:rsidRPr="00390687">
        <w:rPr>
          <w:rFonts w:asciiTheme="minorHAnsi" w:eastAsia="Times New Roman" w:hAnsiTheme="minorHAnsi" w:cstheme="minorHAnsi"/>
          <w:color w:val="000000"/>
          <w:szCs w:val="22"/>
          <w:u w:val="single"/>
          <w:shd w:val="clear" w:color="auto" w:fill="FFFFFF" w:themeFill="background1"/>
          <w:lang w:bidi="he-IL"/>
        </w:rPr>
        <w:t>house</w:t>
      </w:r>
      <w:r w:rsidRPr="00390687">
        <w:rPr>
          <w:rFonts w:asciiTheme="minorHAnsi" w:eastAsia="Times New Roman" w:hAnsiTheme="minorHAnsi" w:cstheme="minorHAnsi"/>
          <w:b/>
          <w:bCs/>
          <w:color w:val="000000"/>
          <w:szCs w:val="22"/>
          <w:u w:val="single"/>
          <w:shd w:val="clear" w:color="auto" w:fill="FFFFFF" w:themeFill="background1"/>
          <w:lang w:bidi="he-IL"/>
        </w:rPr>
        <w:t>.</w:t>
      </w:r>
      <w:r w:rsidR="00D96A8F" w:rsidRPr="00390687">
        <w:rPr>
          <w:rFonts w:asciiTheme="minorHAnsi" w:eastAsia="Times New Roman" w:hAnsiTheme="minorHAnsi" w:cstheme="minorHAnsi"/>
          <w:color w:val="000000"/>
          <w:szCs w:val="22"/>
          <w:lang w:bidi="he-IL"/>
        </w:rPr>
        <w:t xml:space="preserve"> </w:t>
      </w:r>
    </w:p>
    <w:p w14:paraId="746A3716" w14:textId="688A7424"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29D04519" w14:textId="3D547563"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19</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they</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shall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no</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longer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mentioned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Israel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longer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mentioned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baalim.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baalim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longer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mentioned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Israel,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saying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their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name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baalim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longer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mentioned,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stated.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2:18)</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idols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completely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pass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away.”</w:t>
      </w:r>
      <w:r w:rsidR="00D96A8F" w:rsidRPr="00390687">
        <w:rPr>
          <w:rFonts w:asciiTheme="minorHAnsi" w:eastAsia="Times New Roman" w:hAnsiTheme="minorHAnsi" w:cstheme="minorHAnsi"/>
          <w:color w:val="000000"/>
          <w:szCs w:val="22"/>
          <w:lang w:bidi="he-IL"/>
        </w:rPr>
        <w:t xml:space="preserve"> </w:t>
      </w:r>
    </w:p>
    <w:p w14:paraId="35F79E88" w14:textId="5A08217C"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7789A810" w14:textId="6191F937"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20</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beasts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of</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field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destroy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harmful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creatures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world.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so</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Scripture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states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11:9):</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neither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nor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destroy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etc.”</w:t>
      </w:r>
      <w:r w:rsidR="00D96A8F" w:rsidRPr="00390687">
        <w:rPr>
          <w:rFonts w:asciiTheme="minorHAnsi" w:eastAsia="Times New Roman" w:hAnsiTheme="minorHAnsi" w:cstheme="minorHAnsi"/>
          <w:color w:val="000000"/>
          <w:szCs w:val="22"/>
          <w:lang w:bidi="he-IL"/>
        </w:rPr>
        <w:t xml:space="preserve"> </w:t>
      </w:r>
    </w:p>
    <w:p w14:paraId="770153C9" w14:textId="3D042B31"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08F84E78" w14:textId="498864AD"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21</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righteousness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which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practice.</w:t>
      </w:r>
    </w:p>
    <w:p w14:paraId="38E6FC3B" w14:textId="428BCF1F"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10672479" w14:textId="05BAEA73"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loving-kindness</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mercy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which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because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Concerning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father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Abraham,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written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18:19):</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since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commands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etc.</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perform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corresponding</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bestowed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upon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children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loving-kindness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mercy,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(Deut.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13:18):</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grant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mercy”;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(ibid.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7:12)</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keep</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you</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covenant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loving-kindness.”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ceased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perform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(Amos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5:7):</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“Those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turn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wormwood,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leave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ground,”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also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Holy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blessed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took</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away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loving-kindness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mercy,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16:5):</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have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gathered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peace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people,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says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loving-kindness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mercies.”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return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perform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redeemed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immediately,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said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(Isa.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27):</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“Zion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shall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redeemed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through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justice,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penitent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through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righteousness.”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Holy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blessed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add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mercy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loving-kindness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make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crown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place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their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head.</w:t>
      </w:r>
      <w:r w:rsidR="00D96A8F" w:rsidRPr="00390687">
        <w:rPr>
          <w:rFonts w:asciiTheme="minorHAnsi" w:eastAsia="Times New Roman" w:hAnsiTheme="minorHAnsi" w:cstheme="minorHAnsi"/>
          <w:color w:val="000000"/>
          <w:szCs w:val="22"/>
          <w:lang w:bidi="he-IL"/>
        </w:rPr>
        <w:t xml:space="preserve"> </w:t>
      </w:r>
    </w:p>
    <w:p w14:paraId="5FEF02E8" w14:textId="7CDFA62B"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6F4F6D06" w14:textId="69EDAD1C"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22</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betroth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you</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to</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Me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with</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faith</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For</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reward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faith,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for,</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while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in</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exile,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you</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believed</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in</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promises</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through</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My</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prophets</w:t>
      </w:r>
      <w:r w:rsidRPr="00390687">
        <w:rPr>
          <w:rFonts w:asciiTheme="minorHAnsi" w:eastAsia="Times New Roman" w:hAnsiTheme="minorHAnsi" w:cstheme="minorHAnsi"/>
          <w:color w:val="000000"/>
          <w:szCs w:val="22"/>
          <w:lang w:bidi="he-IL"/>
        </w:rPr>
        <w: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Mechilta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14:31</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with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variations]</w:t>
      </w:r>
      <w:r w:rsidR="00D96A8F" w:rsidRPr="00390687">
        <w:rPr>
          <w:rFonts w:asciiTheme="minorHAnsi" w:eastAsia="Times New Roman" w:hAnsiTheme="minorHAnsi" w:cstheme="minorHAnsi"/>
          <w:color w:val="000000"/>
          <w:szCs w:val="22"/>
          <w:lang w:bidi="he-IL"/>
        </w:rPr>
        <w:t xml:space="preserve"> </w:t>
      </w:r>
    </w:p>
    <w:p w14:paraId="55166ADA" w14:textId="34EE359E"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580E07C8" w14:textId="53FDA4EA"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23</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I</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answer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heavens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upon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clouds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from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rivulet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good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that</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depends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word.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will,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turn,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answer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pour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water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upon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earth.</w:t>
      </w:r>
      <w:r w:rsidR="00D96A8F" w:rsidRPr="00390687">
        <w:rPr>
          <w:rFonts w:asciiTheme="minorHAnsi" w:eastAsia="Times New Roman" w:hAnsiTheme="minorHAnsi" w:cstheme="minorHAnsi"/>
          <w:color w:val="000000"/>
          <w:szCs w:val="22"/>
          <w:lang w:bidi="he-IL"/>
        </w:rPr>
        <w:t xml:space="preserve"> </w:t>
      </w:r>
    </w:p>
    <w:p w14:paraId="2D4D74A6" w14:textId="277728EC"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0F80DADA" w14:textId="6741AE2F"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24</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Jezreel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people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of</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exile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were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scattered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and</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then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gathered.</w:t>
      </w:r>
      <w:r w:rsidR="00D96A8F" w:rsidRPr="00390687">
        <w:rPr>
          <w:rFonts w:asciiTheme="minorHAnsi" w:eastAsia="Times New Roman" w:hAnsiTheme="minorHAnsi" w:cstheme="minorHAnsi"/>
          <w:color w:val="000000"/>
          <w:szCs w:val="22"/>
          <w:lang w:bidi="he-IL"/>
        </w:rPr>
        <w:t xml:space="preserve"> </w:t>
      </w:r>
    </w:p>
    <w:p w14:paraId="5D5888CD" w14:textId="4D2B90EA" w:rsidR="004476BE" w:rsidRPr="00390687" w:rsidRDefault="00D96A8F"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 xml:space="preserve"> </w:t>
      </w:r>
    </w:p>
    <w:p w14:paraId="288515BD" w14:textId="4728236B" w:rsidR="004476BE" w:rsidRPr="00390687" w:rsidRDefault="004476BE" w:rsidP="004476BE">
      <w:pP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b/>
          <w:bCs/>
          <w:color w:val="000000"/>
          <w:szCs w:val="22"/>
          <w:lang w:bidi="he-IL"/>
        </w:rPr>
        <w:t>25</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lang w:bidi="he-IL"/>
        </w:rPr>
        <w:t>And</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will</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sow</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her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for</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Me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in</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the</w:t>
      </w:r>
      <w:r w:rsidR="00D96A8F" w:rsidRPr="00390687">
        <w:rPr>
          <w:rFonts w:asciiTheme="minorHAnsi" w:eastAsia="Times New Roman" w:hAnsiTheme="minorHAnsi" w:cstheme="minorHAnsi"/>
          <w:b/>
          <w:bCs/>
          <w:color w:val="000000"/>
          <w:szCs w:val="22"/>
          <w:lang w:bidi="he-IL"/>
        </w:rPr>
        <w:t xml:space="preserve"> </w:t>
      </w:r>
      <w:r w:rsidRPr="00390687">
        <w:rPr>
          <w:rFonts w:asciiTheme="minorHAnsi" w:eastAsia="Times New Roman" w:hAnsiTheme="minorHAnsi" w:cstheme="minorHAnsi"/>
          <w:b/>
          <w:bCs/>
          <w:color w:val="000000"/>
          <w:szCs w:val="22"/>
          <w:lang w:bidi="he-IL"/>
        </w:rPr>
        <w:t>land</w:t>
      </w:r>
      <w:r w:rsidR="00D96A8F" w:rsidRPr="00390687">
        <w:rPr>
          <w:rFonts w:asciiTheme="minorHAnsi" w:eastAsia="Times New Roman" w:hAnsiTheme="minorHAnsi" w:cstheme="minorHAnsi"/>
          <w:color w:val="000000"/>
          <w:szCs w:val="22"/>
          <w:lang w:bidi="he-IL"/>
        </w:rPr>
        <w:t xml:space="preserve"> </w:t>
      </w:r>
      <w:proofErr w:type="gramStart"/>
      <w:r w:rsidRPr="00390687">
        <w:rPr>
          <w:rFonts w:asciiTheme="minorHAnsi" w:eastAsia="Times New Roman" w:hAnsiTheme="minorHAnsi" w:cstheme="minorHAnsi"/>
          <w:color w:val="000000"/>
          <w:szCs w:val="22"/>
          <w:lang w:bidi="he-IL"/>
        </w:rPr>
        <w:t>As</w:t>
      </w:r>
      <w:proofErr w:type="gramEnd"/>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one</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who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sows</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a</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seah</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in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order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to</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gather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many</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korim,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so</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will</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many</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proselytes</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be</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added</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to</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them.</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[from</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Pesachim</w:t>
      </w:r>
      <w:r w:rsidR="00D96A8F" w:rsidRPr="00390687">
        <w:rPr>
          <w:rFonts w:asciiTheme="minorHAnsi" w:eastAsia="Times New Roman" w:hAnsiTheme="minorHAnsi" w:cstheme="minorHAnsi"/>
          <w:b/>
          <w:bCs/>
          <w:color w:val="000000"/>
          <w:szCs w:val="22"/>
          <w:shd w:val="clear" w:color="auto" w:fill="FFFFFF" w:themeFill="background1"/>
          <w:lang w:bidi="he-IL"/>
        </w:rPr>
        <w:t xml:space="preserve"> </w:t>
      </w:r>
      <w:r w:rsidRPr="00390687">
        <w:rPr>
          <w:rFonts w:asciiTheme="minorHAnsi" w:eastAsia="Times New Roman" w:hAnsiTheme="minorHAnsi" w:cstheme="minorHAnsi"/>
          <w:b/>
          <w:bCs/>
          <w:color w:val="000000"/>
          <w:szCs w:val="22"/>
          <w:shd w:val="clear" w:color="auto" w:fill="FFFFFF" w:themeFill="background1"/>
          <w:lang w:bidi="he-IL"/>
        </w:rPr>
        <w:t>87b]</w:t>
      </w:r>
    </w:p>
    <w:p w14:paraId="0BDBECF0" w14:textId="77777777" w:rsidR="004E157B" w:rsidRPr="00390687" w:rsidRDefault="004E157B" w:rsidP="006673D1">
      <w:pPr>
        <w:keepNext/>
        <w:widowControl w:val="0"/>
        <w:pBdr>
          <w:bottom w:val="double" w:sz="6" w:space="1" w:color="auto"/>
        </w:pBdr>
        <w:rPr>
          <w:rFonts w:ascii="Times New Roman" w:eastAsia="Calibri" w:hAnsi="Times New Roman" w:cs="Arial"/>
          <w:szCs w:val="22"/>
        </w:rPr>
      </w:pPr>
    </w:p>
    <w:bookmarkEnd w:id="11"/>
    <w:p w14:paraId="0C9FAE35" w14:textId="77777777" w:rsidR="000153D6" w:rsidRDefault="000153D6" w:rsidP="000153D6">
      <w:pPr>
        <w:rPr>
          <w:lang w:val="en-AU"/>
        </w:rPr>
      </w:pPr>
    </w:p>
    <w:p w14:paraId="05727E7E" w14:textId="723594F0" w:rsidR="000153D6" w:rsidRPr="00390687" w:rsidRDefault="000153D6" w:rsidP="000153D6">
      <w:pPr>
        <w:pStyle w:val="Heading2"/>
        <w:rPr>
          <w:rFonts w:eastAsia="Calibri"/>
          <w:iCs/>
        </w:rPr>
      </w:pPr>
      <w:r w:rsidRPr="00390687">
        <w:rPr>
          <w:rFonts w:eastAsia="Calibri"/>
          <w:lang w:val="en-AU"/>
        </w:rPr>
        <w:t>Commentary on the Ashlamatah of Hoshea (</w:t>
      </w:r>
      <w:r w:rsidRPr="00390687">
        <w:rPr>
          <w:rFonts w:eastAsia="Calibri"/>
          <w:iCs/>
        </w:rPr>
        <w:t>Hosea) 2:16-25*</w:t>
      </w:r>
    </w:p>
    <w:p w14:paraId="146B6A8A" w14:textId="77777777" w:rsidR="000153D6" w:rsidRPr="00390687" w:rsidRDefault="000153D6" w:rsidP="000153D6">
      <w:pPr>
        <w:jc w:val="center"/>
        <w:rPr>
          <w:rFonts w:eastAsia="Calibri"/>
          <w:lang w:val="en-AU"/>
        </w:rPr>
      </w:pPr>
      <w:r w:rsidRPr="00390687">
        <w:rPr>
          <w:rFonts w:eastAsia="Calibri"/>
          <w:lang w:val="en-AU"/>
        </w:rPr>
        <w:t xml:space="preserve">By: </w:t>
      </w:r>
      <w:proofErr w:type="spellStart"/>
      <w:r w:rsidRPr="00390687">
        <w:rPr>
          <w:rFonts w:eastAsia="Calibri"/>
          <w:lang w:val="en-AU"/>
        </w:rPr>
        <w:t>H.Ex</w:t>
      </w:r>
      <w:proofErr w:type="spellEnd"/>
      <w:r w:rsidRPr="00390687">
        <w:rPr>
          <w:rFonts w:eastAsia="Calibri"/>
          <w:lang w:val="en-AU"/>
        </w:rPr>
        <w:t>. Adon Shlomoh Ben Abraham</w:t>
      </w:r>
    </w:p>
    <w:p w14:paraId="77E2DD89" w14:textId="77777777" w:rsidR="000153D6" w:rsidRPr="00390687" w:rsidRDefault="000153D6" w:rsidP="000153D6">
      <w:pPr>
        <w:jc w:val="left"/>
        <w:rPr>
          <w:rFonts w:eastAsia="Calibri"/>
          <w:lang w:val="en-AU"/>
        </w:rPr>
      </w:pPr>
      <w:r w:rsidRPr="00390687">
        <w:rPr>
          <w:rFonts w:eastAsia="Calibri"/>
          <w:lang w:val="en-AU"/>
        </w:rPr>
        <w:t xml:space="preserve">                                     *  English </w:t>
      </w:r>
      <w:bookmarkStart w:id="12" w:name="_Hlk189663761"/>
      <w:r w:rsidRPr="00390687">
        <w:rPr>
          <w:rFonts w:eastAsia="Calibri"/>
          <w:lang w:val="en-AU"/>
        </w:rPr>
        <w:t xml:space="preserve">verse’s (2:14-23), </w:t>
      </w:r>
      <w:bookmarkEnd w:id="12"/>
      <w:r w:rsidRPr="00390687">
        <w:rPr>
          <w:rFonts w:eastAsia="Calibri"/>
          <w:lang w:val="en-AU"/>
        </w:rPr>
        <w:t>numbers differ by 2 verses with Hebrew editions</w:t>
      </w:r>
    </w:p>
    <w:p w14:paraId="5559D3D1" w14:textId="77777777" w:rsidR="000153D6" w:rsidRPr="00390687" w:rsidRDefault="000153D6" w:rsidP="000153D6">
      <w:pPr>
        <w:jc w:val="left"/>
        <w:rPr>
          <w:rFonts w:eastAsia="Calibri"/>
          <w:lang w:val="en-AU"/>
        </w:rPr>
      </w:pPr>
    </w:p>
    <w:p w14:paraId="721FED49" w14:textId="77777777" w:rsidR="000153D6" w:rsidRPr="000153D6" w:rsidRDefault="000153D6" w:rsidP="000153D6">
      <w:pPr>
        <w:rPr>
          <w:rFonts w:eastAsia="Calibri"/>
          <w:szCs w:val="28"/>
        </w:rPr>
      </w:pPr>
      <w:r w:rsidRPr="000153D6">
        <w:rPr>
          <w:rFonts w:eastAsia="Calibri"/>
          <w:szCs w:val="28"/>
        </w:rPr>
        <w:t>Hosea was the last prophet in the northern Kingdom of Israel before it fell to Assyria in 723 BCE. His ministry is said to have followed a golden age in the Northern Kingdom where there was peace and prosperity not seen since the days of King Solomon. Along with prosperity comes moral decay and Israel forsook God to worship idols. Hosea prophesied from 782-743 BCE during the reign of King Jeroboam the Second, while the First Temple was still standing.</w:t>
      </w:r>
      <w:r w:rsidRPr="000153D6">
        <w:rPr>
          <w:rFonts w:eastAsia="Calibri"/>
          <w:szCs w:val="28"/>
          <w:vertAlign w:val="superscript"/>
        </w:rPr>
        <w:footnoteReference w:id="28"/>
      </w:r>
      <w:r w:rsidRPr="000153D6">
        <w:rPr>
          <w:rFonts w:eastAsia="Calibri"/>
          <w:szCs w:val="28"/>
        </w:rPr>
        <w:t xml:space="preserve">  According to Iben Ezra, Hosea's prophecy is primarily concerned with the Kingdom of Israel. Judah is </w:t>
      </w:r>
      <w:r w:rsidRPr="000153D6">
        <w:rPr>
          <w:rFonts w:eastAsia="Calibri"/>
          <w:szCs w:val="28"/>
        </w:rPr>
        <w:lastRenderedPageBreak/>
        <w:t>occasionally included for denunciation, but the prophecies deal mainly with the ten northern tribes.</w:t>
      </w:r>
      <w:r w:rsidRPr="000153D6">
        <w:rPr>
          <w:rFonts w:eastAsia="Calibri"/>
          <w:szCs w:val="28"/>
          <w:vertAlign w:val="superscript"/>
        </w:rPr>
        <w:footnoteReference w:id="29"/>
      </w:r>
      <w:r w:rsidRPr="000153D6">
        <w:rPr>
          <w:rFonts w:eastAsia="Calibri"/>
          <w:szCs w:val="28"/>
        </w:rPr>
        <w:t xml:space="preserve">   God instructed Hosea to take a “wife of whoredoms” and to have children with her because the land was guilty of violence, adultery, and departing from Hashem. (1:2) Gomer’s unfaithfulness to her husband was a stark visual of the Northern tribe’s faithfulness to God.  </w:t>
      </w:r>
    </w:p>
    <w:p w14:paraId="4DDF0D18" w14:textId="77777777" w:rsidR="000153D6" w:rsidRPr="000153D6" w:rsidRDefault="000153D6" w:rsidP="000153D6">
      <w:pPr>
        <w:rPr>
          <w:rFonts w:eastAsia="Calibri"/>
          <w:szCs w:val="28"/>
        </w:rPr>
      </w:pPr>
    </w:p>
    <w:p w14:paraId="01062A10" w14:textId="77777777" w:rsidR="000153D6" w:rsidRPr="000153D6" w:rsidRDefault="000153D6" w:rsidP="000153D6">
      <w:pPr>
        <w:rPr>
          <w:rFonts w:eastAsia="Calibri"/>
          <w:szCs w:val="28"/>
        </w:rPr>
      </w:pPr>
      <w:r w:rsidRPr="000153D6">
        <w:rPr>
          <w:rFonts w:eastAsia="Calibri"/>
          <w:szCs w:val="28"/>
        </w:rPr>
        <w:t>The sources tell us Hosea was spoken of as the greatest of his prophetical contemporaries.</w:t>
      </w:r>
      <w:r w:rsidRPr="000153D6">
        <w:rPr>
          <w:rFonts w:eastAsia="Calibri"/>
          <w:szCs w:val="28"/>
          <w:vertAlign w:val="superscript"/>
        </w:rPr>
        <w:footnoteReference w:id="30"/>
      </w:r>
      <w:r w:rsidRPr="000153D6">
        <w:rPr>
          <w:rFonts w:eastAsia="Calibri"/>
          <w:szCs w:val="28"/>
        </w:rPr>
        <w:t xml:space="preserve">  “Hosea is considered the tenderest of all prophets and perhaps his tragic experience with his wife had revealed to him the reality of divine forgiveness and faith through the ultimate restoration of an apostate people. God's demand was not sacrifice in ritual, but a piety that expressed itself in love and loyalty. Like Amos, Hosea elevated the religion of Israel to the altitude of ethical monotheism, emphasizing the moral and holy aspects of the divine being. While Amos lays stress on justice and righteousness as most acceptable to God. Hosea emphasizes sin against the loved one (husband) and the disloyalty to him. Amos thinks of God in terms of King and Judge. Hosea delineates him under the imagery of a husband, compassionate and long-suffering. Hosea’s prophecies were considered intensely human, individualistic, and emotional. It is said Hosea was buried in Safed, which is a city of Jewish Mystics in the Upper Galilee.</w:t>
      </w:r>
      <w:r w:rsidRPr="000153D6">
        <w:rPr>
          <w:rFonts w:eastAsia="Calibri"/>
          <w:szCs w:val="28"/>
          <w:vertAlign w:val="superscript"/>
        </w:rPr>
        <w:footnoteReference w:id="31"/>
      </w:r>
      <w:r w:rsidRPr="000153D6">
        <w:rPr>
          <w:rFonts w:eastAsia="Calibri"/>
          <w:szCs w:val="28"/>
        </w:rPr>
        <w:t xml:space="preserve"> The people were warned of the punishment that would come unless they repented and returned to HaShem from Idolatry and remained faithful to Him. It was only a reflection when Gomer’s character had become manifest, that Hosea saw this divinely ordered marriage as a symbol of Israel's apostasy from God, and his own love for an erring wife was the prophecy of God's unfailing compassion toward Israel.</w:t>
      </w:r>
      <w:r w:rsidRPr="000153D6">
        <w:rPr>
          <w:rFonts w:eastAsia="Calibri"/>
          <w:szCs w:val="28"/>
          <w:vertAlign w:val="superscript"/>
        </w:rPr>
        <w:footnoteReference w:id="32"/>
      </w:r>
      <w:r w:rsidRPr="000153D6">
        <w:rPr>
          <w:rFonts w:eastAsia="Calibri"/>
          <w:szCs w:val="28"/>
        </w:rPr>
        <w:t xml:space="preserve">     </w:t>
      </w:r>
    </w:p>
    <w:p w14:paraId="64886135" w14:textId="77777777" w:rsidR="000153D6" w:rsidRPr="000153D6" w:rsidRDefault="000153D6" w:rsidP="000153D6">
      <w:pPr>
        <w:rPr>
          <w:rFonts w:eastAsia="Calibri"/>
          <w:szCs w:val="28"/>
        </w:rPr>
      </w:pPr>
    </w:p>
    <w:p w14:paraId="5F060D56" w14:textId="77777777" w:rsidR="000153D6" w:rsidRPr="000153D6" w:rsidRDefault="000153D6" w:rsidP="000153D6">
      <w:pPr>
        <w:rPr>
          <w:rFonts w:eastAsia="Calibri"/>
          <w:i/>
          <w:iCs/>
          <w:szCs w:val="28"/>
        </w:rPr>
      </w:pPr>
      <w:r w:rsidRPr="000153D6">
        <w:rPr>
          <w:rFonts w:eastAsia="Calibri"/>
          <w:szCs w:val="28"/>
        </w:rPr>
        <w:t>Hosea’s first child was a boy he named Jezreel which means “God sows”, a prophecy that the kingdom of the house of Israel was about to cease and be sowed into the land (in some 52 years).  Although this name, Jezreel, depicts the punishment to come upon the Jewish people. It nevertheless has no interesting connotations of God's loathing of Israel as do the names of the next two children. I believe Jezreel speaks of the whole nation of Israel (both the Northern and Southern tribes), they are going to be sowed into the earth and are going to be “the scattered ones” as the Targum renders it.</w:t>
      </w:r>
      <w:r w:rsidRPr="000153D6">
        <w:rPr>
          <w:rFonts w:eastAsia="Calibri"/>
          <w:szCs w:val="28"/>
          <w:vertAlign w:val="superscript"/>
        </w:rPr>
        <w:footnoteReference w:id="33"/>
      </w:r>
      <w:r w:rsidRPr="000153D6">
        <w:rPr>
          <w:rFonts w:eastAsia="Calibri"/>
          <w:szCs w:val="28"/>
        </w:rPr>
        <w:t xml:space="preserve">   A daughter was born next, and he called her Lo-ruhamah, “the unpitied one” or the one “who had not obtained compassion”. This daughter was to be symbolic of the destiny that awaited the ten tribes of Israel in exile, not my loved one because God had withdrawn his love of Israel.</w:t>
      </w:r>
      <w:r w:rsidRPr="000153D6">
        <w:rPr>
          <w:rFonts w:eastAsia="Calibri"/>
          <w:szCs w:val="28"/>
          <w:vertAlign w:val="superscript"/>
        </w:rPr>
        <w:footnoteReference w:id="34"/>
      </w:r>
      <w:r w:rsidRPr="000153D6">
        <w:rPr>
          <w:rFonts w:eastAsia="Calibri"/>
          <w:szCs w:val="28"/>
        </w:rPr>
        <w:t xml:space="preserve"> </w:t>
      </w:r>
      <w:r w:rsidRPr="000153D6">
        <w:rPr>
          <w:rFonts w:eastAsia="Calibri"/>
          <w:i/>
          <w:iCs/>
          <w:szCs w:val="28"/>
        </w:rPr>
        <w:t xml:space="preserve">I will no longer have mercy on the house of Israel, to forgive them at all. </w:t>
      </w:r>
      <w:r w:rsidRPr="000153D6">
        <w:rPr>
          <w:rFonts w:eastAsia="Calibri"/>
          <w:b/>
          <w:i/>
          <w:iCs/>
          <w:szCs w:val="28"/>
          <w:vertAlign w:val="superscript"/>
        </w:rPr>
        <w:t xml:space="preserve"> </w:t>
      </w:r>
      <w:r w:rsidRPr="000153D6">
        <w:rPr>
          <w:rFonts w:eastAsia="Calibri"/>
          <w:i/>
          <w:iCs/>
          <w:szCs w:val="28"/>
        </w:rPr>
        <w:t>But I will have mercy on the house of Judah, and I will save them by the Lord their God. I will not save them by bow or by sword or by war or by horses or by horsemen.</w:t>
      </w:r>
      <w:r w:rsidRPr="000153D6">
        <w:rPr>
          <w:rFonts w:eastAsia="Calibri"/>
          <w:i/>
          <w:iCs/>
          <w:szCs w:val="28"/>
          <w:vertAlign w:val="superscript"/>
        </w:rPr>
        <w:footnoteReference w:id="35"/>
      </w:r>
      <w:r w:rsidRPr="000153D6">
        <w:rPr>
          <w:rFonts w:eastAsia="Calibri"/>
          <w:i/>
          <w:iCs/>
          <w:szCs w:val="28"/>
        </w:rPr>
        <w:t xml:space="preserve"> </w:t>
      </w:r>
    </w:p>
    <w:p w14:paraId="063A94CE" w14:textId="77777777" w:rsidR="000153D6" w:rsidRPr="000153D6" w:rsidRDefault="000153D6" w:rsidP="000153D6">
      <w:pPr>
        <w:rPr>
          <w:rFonts w:eastAsia="Calibri"/>
          <w:i/>
          <w:iCs/>
          <w:szCs w:val="28"/>
        </w:rPr>
      </w:pPr>
    </w:p>
    <w:p w14:paraId="106B6048" w14:textId="77777777" w:rsidR="000153D6" w:rsidRPr="000153D6" w:rsidRDefault="000153D6" w:rsidP="000153D6">
      <w:pPr>
        <w:rPr>
          <w:rFonts w:eastAsia="Calibri"/>
          <w:szCs w:val="28"/>
        </w:rPr>
      </w:pPr>
      <w:r w:rsidRPr="000153D6">
        <w:rPr>
          <w:rFonts w:eastAsia="Calibri"/>
          <w:szCs w:val="28"/>
        </w:rPr>
        <w:t>Abarbanel interprets this as referencing the ten tribes who will not obtain mercy, but upon the house of Judah, he will have mercy and move Cyrus the King of Persia to allow them to return to the land peacefully after a short time of exile, and God no longer considers the people of Israel to be His chosen.  In this metaphor, the daughter represents Israel, the northern tribes. The statement, ‘They're not my people’ represents Hosea’s message, however, it is one of redemption, restoration, and love, not rejection.</w:t>
      </w:r>
      <w:r w:rsidRPr="000153D6">
        <w:rPr>
          <w:rFonts w:eastAsia="Calibri"/>
          <w:szCs w:val="28"/>
          <w:vertAlign w:val="superscript"/>
        </w:rPr>
        <w:footnoteReference w:id="36"/>
      </w:r>
      <w:r w:rsidRPr="000153D6">
        <w:rPr>
          <w:rFonts w:eastAsia="Calibri"/>
          <w:szCs w:val="28"/>
        </w:rPr>
        <w:t xml:space="preserve"> The Kingdom of Israel was destroyed in 723 BCE. The capital in Samaria fell and the king was taken prisoner.  God's judgment upon Israel, the northern Kingdom, effectively ended </w:t>
      </w:r>
      <w:proofErr w:type="gramStart"/>
      <w:r w:rsidRPr="000153D6">
        <w:rPr>
          <w:rFonts w:eastAsia="Calibri"/>
          <w:szCs w:val="28"/>
        </w:rPr>
        <w:t>that</w:t>
      </w:r>
      <w:proofErr w:type="gramEnd"/>
      <w:r w:rsidRPr="000153D6">
        <w:rPr>
          <w:rFonts w:eastAsia="Calibri"/>
          <w:szCs w:val="28"/>
        </w:rPr>
        <w:t xml:space="preserve"> Kingdom. </w:t>
      </w:r>
    </w:p>
    <w:p w14:paraId="02595B8A" w14:textId="77777777" w:rsidR="000153D6" w:rsidRPr="000153D6" w:rsidRDefault="000153D6" w:rsidP="000153D6">
      <w:pPr>
        <w:rPr>
          <w:rFonts w:eastAsia="Calibri"/>
          <w:szCs w:val="28"/>
        </w:rPr>
      </w:pPr>
    </w:p>
    <w:p w14:paraId="39196525" w14:textId="77777777" w:rsidR="000153D6" w:rsidRPr="000153D6" w:rsidRDefault="000153D6" w:rsidP="000153D6">
      <w:pPr>
        <w:rPr>
          <w:rFonts w:eastAsia="Calibri"/>
        </w:rPr>
      </w:pPr>
      <w:r w:rsidRPr="000153D6">
        <w:rPr>
          <w:rFonts w:eastAsia="Calibri"/>
          <w:szCs w:val="28"/>
        </w:rPr>
        <w:t xml:space="preserve">The name “Israel” would not be used again as a nation for some 2700 years till 1948, and for all those centuries, there were at least two groups of people “not my loved, not pitied” Lo-ruhamah and “not my people” Lo-ammi. It </w:t>
      </w:r>
      <w:r w:rsidRPr="000153D6">
        <w:rPr>
          <w:rFonts w:eastAsia="Calibri"/>
          <w:szCs w:val="28"/>
        </w:rPr>
        <w:lastRenderedPageBreak/>
        <w:t>seems very much like the relationship between the two children of Jacob. Judah represents the nation of the Jews for 2700 years. Even their religion was known as Judaism. And as it was recorded,</w:t>
      </w:r>
      <w:r w:rsidRPr="000153D6">
        <w:rPr>
          <w:rFonts w:eastAsia="Calibri"/>
          <w:i/>
          <w:iCs/>
          <w:szCs w:val="28"/>
        </w:rPr>
        <w:t xml:space="preserve"> the Lord was very angry with Israel and removed them from His presence. Only the tribe of Judah was left.</w:t>
      </w:r>
      <w:r w:rsidRPr="000153D6">
        <w:rPr>
          <w:rFonts w:eastAsia="Calibri"/>
        </w:rPr>
        <w:t xml:space="preserve"> (2 Kings 17:18).</w:t>
      </w:r>
      <w:r w:rsidRPr="000153D6">
        <w:rPr>
          <w:rFonts w:eastAsia="Calibri"/>
          <w:vertAlign w:val="superscript"/>
        </w:rPr>
        <w:footnoteReference w:id="37"/>
      </w:r>
      <w:r w:rsidRPr="000153D6">
        <w:rPr>
          <w:rFonts w:eastAsia="Calibri"/>
        </w:rPr>
        <w:t xml:space="preserve">  But why was Hosea’s third child, a son called Lo-ammi?   “Lo-ruhamah literally ‘the unpitied one’. This child was most likely illegitimate, and her fate would be to be reared in a home from which domestic love and peace had gone. She was to be symbolic of the destiny which awaited the Ten tribes when exiled to Assyria.</w:t>
      </w:r>
      <w:r w:rsidRPr="000153D6">
        <w:rPr>
          <w:rFonts w:eastAsia="Calibri"/>
          <w:vertAlign w:val="superscript"/>
        </w:rPr>
        <w:footnoteReference w:id="38"/>
      </w:r>
      <w:r w:rsidRPr="000153D6">
        <w:rPr>
          <w:rFonts w:eastAsia="Calibri"/>
        </w:rPr>
        <w:t xml:space="preserve">   Abarbanel suggests the son represents Judah, who would be shown mercy and return to the land after 70 years.</w:t>
      </w:r>
      <w:r w:rsidRPr="000153D6">
        <w:rPr>
          <w:rFonts w:eastAsia="Calibri"/>
          <w:vertAlign w:val="superscript"/>
        </w:rPr>
        <w:footnoteReference w:id="39"/>
      </w:r>
      <w:r w:rsidRPr="000153D6">
        <w:rPr>
          <w:rFonts w:eastAsia="Calibri"/>
        </w:rPr>
        <w:t xml:space="preserve"> Throughout the ages, these verses have been understood differently at different times. Israel was destroyed and went into exile, then sometime later Judea was destroyed and went into exile, (Esau was born first then Jacob) but 70 years later Judah returned with a few members from the other tribes. Then in 70 CE all of Israel and Judea that existed at that time was again destroyed and scattered. It took a second operation, and they were completely scattered by 135 CE. until they (Judah) began to return in the early 20</w:t>
      </w:r>
      <w:r w:rsidRPr="000153D6">
        <w:rPr>
          <w:rFonts w:eastAsia="Calibri"/>
          <w:vertAlign w:val="superscript"/>
        </w:rPr>
        <w:t>th</w:t>
      </w:r>
      <w:r w:rsidRPr="000153D6">
        <w:rPr>
          <w:rFonts w:eastAsia="Calibri"/>
        </w:rPr>
        <w:t xml:space="preserve"> century.  Later, I would like to suggest this son, although it may represent Judah in the first exile, may represent another part of Israel (Yaacov) that is often overlooked as we see a reunification at the end of our reading.</w:t>
      </w:r>
    </w:p>
    <w:p w14:paraId="1E4A1623" w14:textId="77777777" w:rsidR="000153D6" w:rsidRPr="000153D6" w:rsidRDefault="000153D6" w:rsidP="000153D6">
      <w:pPr>
        <w:rPr>
          <w:rFonts w:eastAsia="Calibri"/>
          <w:szCs w:val="28"/>
        </w:rPr>
      </w:pPr>
    </w:p>
    <w:p w14:paraId="1B3FF118" w14:textId="77777777" w:rsidR="000153D6" w:rsidRPr="000153D6" w:rsidRDefault="000153D6" w:rsidP="000153D6">
      <w:pPr>
        <w:rPr>
          <w:rFonts w:eastAsia="Calibri"/>
        </w:rPr>
      </w:pPr>
      <w:r w:rsidRPr="000153D6">
        <w:rPr>
          <w:rFonts w:eastAsia="Calibri"/>
        </w:rPr>
        <w:t xml:space="preserve">The names of Hosea’s last two children seem to swap places when referring to Israel or Judah at different times in their history. Today it seems to me we can more easily understand who is being referred to by each name than maybe it would have been at some point in the past. We have good clear history to show us how God has dealt with his people, those that make up the Jewish nation, but not so much clarity when it comes to the ten lost tribes. We are informed that those who disobey HaShem’s directives </w:t>
      </w:r>
      <w:r w:rsidRPr="000153D6">
        <w:rPr>
          <w:rFonts w:eastAsia="Calibri"/>
          <w:i/>
          <w:iCs/>
        </w:rPr>
        <w:t>will be scattered among the nations and there you will perish or be lost and for those who are left, they will rot away in your enemies’ lands</w:t>
      </w:r>
      <w:r w:rsidRPr="000153D6">
        <w:rPr>
          <w:rFonts w:eastAsia="Calibri"/>
        </w:rPr>
        <w:t xml:space="preserve">. But all hope is not lost, if they </w:t>
      </w:r>
      <w:r w:rsidRPr="000153D6">
        <w:rPr>
          <w:rFonts w:eastAsia="Calibri"/>
          <w:i/>
          <w:iCs/>
        </w:rPr>
        <w:t>confess their iniquity and the iniquity of their fathers and they humble their uncircumcised hearts and make amends for their sin then God said he would remember his covenant with Jacob, Isaac, and Abraham, and with the land</w:t>
      </w:r>
      <w:r w:rsidRPr="000153D6">
        <w:rPr>
          <w:rFonts w:eastAsia="Calibri"/>
        </w:rPr>
        <w:t>. (Lev.26:33-45) What can we learn by the forefather’s names being in reverse order here?</w:t>
      </w:r>
    </w:p>
    <w:p w14:paraId="7F10D7EB" w14:textId="77777777" w:rsidR="000153D6" w:rsidRPr="000153D6" w:rsidRDefault="000153D6" w:rsidP="000153D6">
      <w:pPr>
        <w:rPr>
          <w:rFonts w:eastAsia="Calibri"/>
        </w:rPr>
      </w:pPr>
    </w:p>
    <w:p w14:paraId="44384709" w14:textId="77777777" w:rsidR="000153D6" w:rsidRPr="000153D6" w:rsidRDefault="000153D6" w:rsidP="000153D6">
      <w:pPr>
        <w:rPr>
          <w:rFonts w:eastAsia="Calibri"/>
        </w:rPr>
      </w:pPr>
      <w:r w:rsidRPr="000153D6">
        <w:rPr>
          <w:rFonts w:eastAsia="Calibri"/>
        </w:rPr>
        <w:t xml:space="preserve">Midrash tells us that Ruben was the first of the brothers who tried to save Joseph, in-order to return him to his father. The descendants of Ruben will be the first of the prophets to bring back Israel to their Father in heaven. And who is that? Hosea the son of Berri, as it is written when the Eternal spoke at first with Hosea (1:2) and it was that prophet who proclaimed, return O Israel to the eternal, thy God. For thou hast stumbled in thine iniquity in (14:2).  Hosea, we're told, was of the tribe of Reuben, as in First Chronicles 5:6. And according to the Rabbis, Beeri and </w:t>
      </w:r>
      <w:proofErr w:type="spellStart"/>
      <w:r w:rsidRPr="000153D6">
        <w:rPr>
          <w:rFonts w:eastAsia="Calibri"/>
        </w:rPr>
        <w:t>Beerah</w:t>
      </w:r>
      <w:proofErr w:type="spellEnd"/>
      <w:r w:rsidRPr="000153D6">
        <w:rPr>
          <w:rFonts w:eastAsia="Calibri"/>
        </w:rPr>
        <w:t xml:space="preserve"> are one and the same person.</w:t>
      </w:r>
      <w:r w:rsidRPr="000153D6">
        <w:rPr>
          <w:rFonts w:eastAsia="Calibri"/>
          <w:vertAlign w:val="superscript"/>
        </w:rPr>
        <w:footnoteReference w:id="40"/>
      </w:r>
      <w:r w:rsidRPr="000153D6">
        <w:rPr>
          <w:rFonts w:eastAsia="Calibri"/>
        </w:rPr>
        <w:t xml:space="preserve"> Just as Joseph was sent to Egypt to save his people, Ephraim was exiled for the same purpose, to save “many people”. (Gen50:20) In leaving Egypt many Egyptians joined themselves to the children of Israel and the prophets tell us this will happen again in the final redemption. (Isa.14:1f; 56; Zech 2; Jer.3)</w:t>
      </w:r>
    </w:p>
    <w:p w14:paraId="3E09F711" w14:textId="77777777" w:rsidR="000153D6" w:rsidRPr="000153D6" w:rsidRDefault="000153D6" w:rsidP="000153D6">
      <w:pPr>
        <w:rPr>
          <w:rFonts w:eastAsia="Calibri"/>
        </w:rPr>
      </w:pPr>
    </w:p>
    <w:p w14:paraId="1F581601" w14:textId="77777777" w:rsidR="000153D6" w:rsidRPr="000153D6" w:rsidRDefault="000153D6" w:rsidP="000153D6">
      <w:pPr>
        <w:rPr>
          <w:rFonts w:eastAsia="Calibri"/>
          <w:iCs/>
        </w:rPr>
      </w:pPr>
      <w:r w:rsidRPr="000153D6">
        <w:rPr>
          <w:rFonts w:eastAsia="Calibri"/>
        </w:rPr>
        <w:t xml:space="preserve">The background of our reading in (1:10) says </w:t>
      </w:r>
      <w:r w:rsidRPr="000153D6">
        <w:rPr>
          <w:rFonts w:eastAsia="Calibri"/>
          <w:i/>
          <w:iCs/>
        </w:rPr>
        <w:t>the children of Israel will be like the sand of the sea, which can neither be measured nor counted; and it will happen the place (of exile) where it was said to them, ‘You are not my people’, it will be said to them, “children of the living God”</w:t>
      </w:r>
      <w:r w:rsidRPr="000153D6">
        <w:rPr>
          <w:rFonts w:eastAsia="Calibri"/>
        </w:rPr>
        <w:t xml:space="preserve">.  This symbolism of (1:10) is reversed in (2:1).   This echoes the promise God made to Abraham at the sacrifice of Isaac. (Gen 22:17ff) Included in this promise of the offspring as sand is “all the nations of the earth.” This blessing was also repeated to Isaac. (Gen.26:4) Later in (Gen 32:9ff) when Jocab had separated into two companies and worried about “his brother” (Esau) Jacob reminded The LORD what was said at the dream of the ladder (Gen 28:12ff) but there as in (Gen 13:16) it was the offspring as dust </w:t>
      </w:r>
      <w:bookmarkStart w:id="15" w:name="_Hlk189481916"/>
      <w:r w:rsidRPr="000153D6">
        <w:rPr>
          <w:rFonts w:eastAsia="Calibri"/>
        </w:rPr>
        <w:t>(</w:t>
      </w:r>
      <w:proofErr w:type="spellStart"/>
      <w:r w:rsidRPr="000153D6">
        <w:rPr>
          <w:rFonts w:eastAsia="Calibri"/>
        </w:rPr>
        <w:t>עָפָר</w:t>
      </w:r>
      <w:proofErr w:type="spellEnd"/>
      <w:r w:rsidRPr="000153D6">
        <w:rPr>
          <w:rFonts w:eastAsia="Calibri"/>
        </w:rPr>
        <w:t xml:space="preserve"> </w:t>
      </w:r>
      <w:proofErr w:type="spellStart"/>
      <w:r w:rsidRPr="000153D6">
        <w:rPr>
          <w:rFonts w:eastAsia="Calibri"/>
          <w:b/>
          <w:i/>
        </w:rPr>
        <w:t>ʿāp̱ār</w:t>
      </w:r>
      <w:bookmarkEnd w:id="15"/>
      <w:proofErr w:type="spellEnd"/>
      <w:r w:rsidRPr="000153D6">
        <w:rPr>
          <w:rFonts w:eastAsia="Calibri"/>
          <w:b/>
        </w:rPr>
        <w:t xml:space="preserve">).   </w:t>
      </w:r>
      <w:r w:rsidRPr="000153D6">
        <w:rPr>
          <w:rFonts w:eastAsia="Calibri"/>
          <w:bCs/>
          <w:i/>
          <w:iCs/>
        </w:rPr>
        <w:t xml:space="preserve">In Gen 28:12ff, the land on which you lie I will give to you and to your offspring. Your offspring shall be like the dust </w:t>
      </w:r>
      <w:bookmarkStart w:id="16" w:name="_Hlk189515646"/>
      <w:r w:rsidRPr="000153D6">
        <w:rPr>
          <w:rFonts w:eastAsia="Calibri"/>
          <w:bCs/>
          <w:i/>
          <w:iCs/>
        </w:rPr>
        <w:t>(</w:t>
      </w:r>
      <w:proofErr w:type="spellStart"/>
      <w:r w:rsidRPr="000153D6">
        <w:rPr>
          <w:rFonts w:eastAsia="Calibri"/>
          <w:bCs/>
          <w:i/>
          <w:iCs/>
        </w:rPr>
        <w:t>עָפָר</w:t>
      </w:r>
      <w:proofErr w:type="spellEnd"/>
      <w:r w:rsidRPr="000153D6">
        <w:rPr>
          <w:rFonts w:eastAsia="Calibri"/>
          <w:bCs/>
          <w:i/>
          <w:iCs/>
        </w:rPr>
        <w:t xml:space="preserve"> </w:t>
      </w:r>
      <w:bookmarkEnd w:id="16"/>
      <w:proofErr w:type="spellStart"/>
      <w:r w:rsidRPr="000153D6">
        <w:rPr>
          <w:rFonts w:eastAsia="Calibri"/>
          <w:b/>
          <w:bCs/>
          <w:i/>
          <w:iCs/>
        </w:rPr>
        <w:t>ʿāp̱ār</w:t>
      </w:r>
      <w:proofErr w:type="spellEnd"/>
      <w:r w:rsidRPr="000153D6">
        <w:rPr>
          <w:rFonts w:eastAsia="Calibri"/>
          <w:b/>
          <w:bCs/>
          <w:i/>
          <w:iCs/>
        </w:rPr>
        <w:t>)</w:t>
      </w:r>
      <w:r w:rsidRPr="000153D6">
        <w:rPr>
          <w:rFonts w:eastAsia="Calibri"/>
          <w:bCs/>
          <w:i/>
          <w:iCs/>
        </w:rPr>
        <w:t xml:space="preserve"> of the earth, and you shall spread abroad to the west and to the east and to the north and to the south, </w:t>
      </w:r>
      <w:r w:rsidRPr="000153D6">
        <w:rPr>
          <w:rFonts w:eastAsia="Calibri"/>
          <w:bCs/>
          <w:i/>
          <w:iCs/>
        </w:rPr>
        <w:lastRenderedPageBreak/>
        <w:t xml:space="preserve">and in you and your offspring shall all the families of the earth be blessed.  </w:t>
      </w:r>
      <w:r w:rsidRPr="000153D6">
        <w:rPr>
          <w:rFonts w:eastAsia="Calibri"/>
          <w:bCs/>
        </w:rPr>
        <w:t>This verse seems to speak of the great scattering to the four directions of the earth.</w:t>
      </w:r>
      <w:r w:rsidRPr="000153D6">
        <w:rPr>
          <w:rFonts w:eastAsia="Calibri"/>
          <w:b/>
        </w:rPr>
        <w:t xml:space="preserve">  </w:t>
      </w:r>
      <w:r w:rsidRPr="000153D6">
        <w:rPr>
          <w:rFonts w:eastAsia="Calibri"/>
          <w:bCs/>
        </w:rPr>
        <w:t>Here in Hosea 1:10, we now have ‘dust’ changed into offspring, as of ‘sand’ which is the word (</w:t>
      </w:r>
      <w:r w:rsidRPr="000153D6">
        <w:rPr>
          <w:rFonts w:eastAsia="Calibri"/>
          <w:bCs/>
          <w:rtl/>
          <w:lang w:bidi="he-IL"/>
        </w:rPr>
        <w:t>חוֹל</w:t>
      </w:r>
      <w:r w:rsidRPr="000153D6">
        <w:rPr>
          <w:rFonts w:eastAsia="Calibri"/>
          <w:bCs/>
        </w:rPr>
        <w:t xml:space="preserve"> </w:t>
      </w:r>
      <w:proofErr w:type="spellStart"/>
      <w:r w:rsidRPr="000153D6">
        <w:rPr>
          <w:rFonts w:eastAsia="Calibri"/>
          <w:b/>
          <w:bCs/>
          <w:i/>
        </w:rPr>
        <w:t>ḥôl</w:t>
      </w:r>
      <w:proofErr w:type="spellEnd"/>
      <w:r w:rsidRPr="000153D6">
        <w:rPr>
          <w:rFonts w:eastAsia="Calibri"/>
          <w:b/>
          <w:bCs/>
          <w:i/>
        </w:rPr>
        <w:t xml:space="preserve">).  </w:t>
      </w:r>
      <w:r w:rsidRPr="000153D6">
        <w:rPr>
          <w:rFonts w:eastAsia="Calibri"/>
          <w:iCs/>
        </w:rPr>
        <w:t xml:space="preserve">As the story goes Jacob had left home and was looking for a wife at the behest of his father. When he had the dream of the ladder, the Lord the God of Abraham told him his </w:t>
      </w:r>
      <w:r w:rsidRPr="000153D6">
        <w:rPr>
          <w:rFonts w:eastAsia="Calibri"/>
          <w:iCs/>
          <w:u w:val="single"/>
        </w:rPr>
        <w:t>offspring would be like the dust</w:t>
      </w:r>
      <w:r w:rsidRPr="000153D6">
        <w:rPr>
          <w:rFonts w:eastAsia="Calibri"/>
          <w:iCs/>
        </w:rPr>
        <w:t>. Later he found Rachel his wife and a couple more and had lots of children after a time he left Laban’s house and was returning to the land of his father when he had this encounter with the mysterious man one night where his hip was put out of joint, and he got a name change to Israel. Later in (35:10), God told him again of his name change from Jacob to Israel. However, in his prayer in (32:9ff), he uses the world for sand (</w:t>
      </w:r>
      <w:r w:rsidRPr="000153D6">
        <w:rPr>
          <w:rFonts w:eastAsia="Calibri"/>
          <w:iCs/>
          <w:rtl/>
          <w:lang w:bidi="he-IL"/>
        </w:rPr>
        <w:t>חוֹל</w:t>
      </w:r>
      <w:r w:rsidRPr="000153D6">
        <w:rPr>
          <w:rFonts w:eastAsia="Calibri"/>
          <w:iCs/>
        </w:rPr>
        <w:t xml:space="preserve"> </w:t>
      </w:r>
      <w:proofErr w:type="spellStart"/>
      <w:r w:rsidRPr="000153D6">
        <w:rPr>
          <w:rFonts w:eastAsia="Calibri"/>
          <w:b/>
          <w:i/>
          <w:iCs/>
        </w:rPr>
        <w:t>ḥôl</w:t>
      </w:r>
      <w:proofErr w:type="spellEnd"/>
      <w:r w:rsidRPr="000153D6">
        <w:rPr>
          <w:rFonts w:eastAsia="Calibri"/>
          <w:b/>
          <w:i/>
          <w:iCs/>
        </w:rPr>
        <w:t>)</w:t>
      </w:r>
      <w:r w:rsidRPr="000153D6">
        <w:rPr>
          <w:rFonts w:eastAsia="Calibri"/>
          <w:iCs/>
        </w:rPr>
        <w:t xml:space="preserve"> instead of dust </w:t>
      </w:r>
      <w:r w:rsidRPr="000153D6">
        <w:rPr>
          <w:rFonts w:eastAsia="Calibri"/>
          <w:bCs/>
          <w:i/>
          <w:iCs/>
        </w:rPr>
        <w:t>(</w:t>
      </w:r>
      <w:proofErr w:type="spellStart"/>
      <w:r w:rsidRPr="000153D6">
        <w:rPr>
          <w:rFonts w:eastAsia="Calibri"/>
          <w:bCs/>
          <w:i/>
          <w:iCs/>
        </w:rPr>
        <w:t>עָפָר</w:t>
      </w:r>
      <w:proofErr w:type="spellEnd"/>
      <w:r w:rsidRPr="000153D6">
        <w:rPr>
          <w:rFonts w:eastAsia="Calibri"/>
          <w:bCs/>
          <w:i/>
          <w:iCs/>
        </w:rPr>
        <w:t xml:space="preserve"> </w:t>
      </w:r>
      <w:proofErr w:type="spellStart"/>
      <w:r w:rsidRPr="000153D6">
        <w:rPr>
          <w:rFonts w:eastAsia="Calibri"/>
          <w:b/>
          <w:bCs/>
          <w:i/>
          <w:iCs/>
        </w:rPr>
        <w:t>ʿāp̱ār</w:t>
      </w:r>
      <w:proofErr w:type="spellEnd"/>
      <w:r w:rsidRPr="000153D6">
        <w:rPr>
          <w:rFonts w:eastAsia="Calibri"/>
          <w:b/>
          <w:bCs/>
          <w:i/>
          <w:iCs/>
        </w:rPr>
        <w:t>)</w:t>
      </w:r>
      <w:r w:rsidRPr="000153D6">
        <w:rPr>
          <w:rFonts w:eastAsia="Calibri"/>
          <w:bCs/>
          <w:i/>
          <w:iCs/>
        </w:rPr>
        <w:t xml:space="preserve"> when</w:t>
      </w:r>
      <w:r w:rsidRPr="000153D6">
        <w:rPr>
          <w:rFonts w:eastAsia="Calibri"/>
          <w:iCs/>
        </w:rPr>
        <w:t xml:space="preserve"> praying about his encounter with his brother Esau.</w:t>
      </w:r>
    </w:p>
    <w:p w14:paraId="1150DB24" w14:textId="77777777" w:rsidR="000153D6" w:rsidRPr="000153D6" w:rsidRDefault="000153D6" w:rsidP="000153D6">
      <w:pPr>
        <w:rPr>
          <w:rFonts w:eastAsia="Calibri"/>
        </w:rPr>
      </w:pPr>
    </w:p>
    <w:p w14:paraId="65F39F16" w14:textId="77777777" w:rsidR="000153D6" w:rsidRPr="000153D6" w:rsidRDefault="000153D6" w:rsidP="000153D6">
      <w:pPr>
        <w:rPr>
          <w:rFonts w:eastAsia="Calibri"/>
        </w:rPr>
      </w:pPr>
      <w:r w:rsidRPr="000153D6">
        <w:rPr>
          <w:rFonts w:eastAsia="Calibri"/>
        </w:rPr>
        <w:t>Whomever these children of Israel are, they are told by the prophet, they are “</w:t>
      </w:r>
      <w:r w:rsidRPr="000153D6">
        <w:rPr>
          <w:rFonts w:eastAsia="Calibri"/>
          <w:i/>
          <w:iCs/>
        </w:rPr>
        <w:t>not my people</w:t>
      </w:r>
      <w:r w:rsidRPr="000153D6">
        <w:rPr>
          <w:rFonts w:eastAsia="Calibri"/>
        </w:rPr>
        <w:t xml:space="preserve">”, but </w:t>
      </w:r>
      <w:r w:rsidRPr="000153D6">
        <w:rPr>
          <w:rFonts w:eastAsia="Calibri"/>
          <w:i/>
          <w:iCs/>
        </w:rPr>
        <w:t>it will be said, in the place of exile, in the wilderness, it will be said to them, they are the “children of the Living God.</w:t>
      </w:r>
      <w:r w:rsidRPr="000153D6">
        <w:rPr>
          <w:rFonts w:eastAsia="Calibri"/>
        </w:rPr>
        <w:t>” Iben Ezra explains that they will continue to pursue their sinful ways while in exile. Thus, although they will call themselves, the children of the living God, they will remain within their previous status of Lo-ammi, ‘not my people’. Then (2.2) says the children of Judah and the children of Israel will be assembled and when they are assembled, they will appoint for themselves one King and they will ascend from the land (of exile). They shall all follow the leadership of the Messiah; the descendant of King David and they will ascend to Eretz Israel from the land of their exile. An alternative understanding is their head will be Elijah the Prophet who will lead them out of exile and pave the way for the Kingdom of Messiah.</w:t>
      </w:r>
      <w:r w:rsidRPr="000153D6">
        <w:rPr>
          <w:rFonts w:eastAsia="Calibri"/>
          <w:vertAlign w:val="superscript"/>
        </w:rPr>
        <w:footnoteReference w:id="41"/>
      </w:r>
      <w:r w:rsidRPr="000153D6">
        <w:rPr>
          <w:rFonts w:eastAsia="Calibri"/>
        </w:rPr>
        <w:t xml:space="preserve">  Would any religious Jew today, think of themselves in these terms as “not the children of people of God”? I think not, however, when one puts Elijah the prophet into the mix, it rings of echoes from the Nazarene writings and the good news stories.</w:t>
      </w:r>
    </w:p>
    <w:p w14:paraId="4E2AF2DF" w14:textId="77777777" w:rsidR="000153D6" w:rsidRPr="000153D6" w:rsidRDefault="000153D6" w:rsidP="000153D6">
      <w:pPr>
        <w:rPr>
          <w:rFonts w:eastAsia="Calibri"/>
        </w:rPr>
      </w:pPr>
    </w:p>
    <w:p w14:paraId="60B433B8" w14:textId="77777777" w:rsidR="000153D6" w:rsidRPr="000153D6" w:rsidRDefault="000153D6" w:rsidP="000153D6">
      <w:pPr>
        <w:rPr>
          <w:rFonts w:eastAsia="Calibri"/>
        </w:rPr>
      </w:pPr>
      <w:r w:rsidRPr="000153D6">
        <w:rPr>
          <w:rFonts w:eastAsia="Calibri"/>
        </w:rPr>
        <w:t>According to Rashi, this is a metaphor for the exile in which the Almighty will place the Jewish people. And the steps that he will take layer upon layer in order to induce them to repent and bring his people to redemption. These verses seem to be paralleling Ezekiel of 20:30-44. The language in our passage speaks of the beneficence of paramours, which represents the false gods after which the people of Israel had been led astray. Israel (ten tribes) will soon learn that all the gifts, clothing, bread, water, wine, and oil were not given by her lovers, the false gods. In the Nazarene codicil, we have a similar ideal in the parable of the prodigal son. (Luk.15) When she comes to her senses she will awaken and say, “</w:t>
      </w:r>
      <w:r w:rsidRPr="000153D6">
        <w:rPr>
          <w:rFonts w:eastAsia="Calibri"/>
          <w:i/>
          <w:iCs/>
        </w:rPr>
        <w:t>I will return and go to my first husband; for then was it better with me than now.” (2:7-10)</w:t>
      </w:r>
    </w:p>
    <w:p w14:paraId="7C310A75" w14:textId="77777777" w:rsidR="000153D6" w:rsidRPr="000153D6" w:rsidRDefault="000153D6" w:rsidP="000153D6">
      <w:pPr>
        <w:rPr>
          <w:rFonts w:eastAsia="Calibri"/>
        </w:rPr>
      </w:pPr>
    </w:p>
    <w:p w14:paraId="006B2AEF" w14:textId="77777777" w:rsidR="000153D6" w:rsidRPr="000153D6" w:rsidRDefault="000153D6" w:rsidP="000153D6">
      <w:pPr>
        <w:rPr>
          <w:rFonts w:eastAsia="Calibri"/>
        </w:rPr>
      </w:pPr>
      <w:r w:rsidRPr="000153D6">
        <w:rPr>
          <w:rFonts w:eastAsia="Calibri"/>
          <w:i/>
          <w:iCs/>
        </w:rPr>
        <w:t>I will allure her and bring her into the wilderness and speak tenderly to her…I will give her vineyards (wine)</w:t>
      </w:r>
      <w:r w:rsidRPr="000153D6">
        <w:rPr>
          <w:rFonts w:eastAsia="Calibri"/>
          <w:i/>
          <w:iCs/>
          <w:vertAlign w:val="superscript"/>
        </w:rPr>
        <w:footnoteReference w:id="42"/>
      </w:r>
      <w:r w:rsidRPr="000153D6">
        <w:rPr>
          <w:rFonts w:eastAsia="Calibri"/>
          <w:i/>
          <w:iCs/>
        </w:rPr>
        <w:t xml:space="preserve"> in the valley of Achor a door of hope</w:t>
      </w:r>
      <w:r w:rsidRPr="000153D6">
        <w:rPr>
          <w:rFonts w:eastAsia="Calibri"/>
          <w:i/>
          <w:iCs/>
          <w:vertAlign w:val="superscript"/>
        </w:rPr>
        <w:footnoteReference w:id="43"/>
      </w:r>
      <w:r w:rsidRPr="000153D6">
        <w:rPr>
          <w:rFonts w:eastAsia="Calibri"/>
          <w:i/>
          <w:iCs/>
        </w:rPr>
        <w:t>….  As in the days of her youth. As at the time when she came out of the land of Egypt (v.14-15).</w:t>
      </w:r>
      <w:r w:rsidRPr="000153D6">
        <w:rPr>
          <w:rFonts w:eastAsia="Calibri"/>
        </w:rPr>
        <w:t xml:space="preserve"> All this points to a historical parallel with the time of Israel's journey from Egypt. During the 40 years they were in the wilderness they were moving from the mindset of living in Egypt to a new way of living. They were learning in the wilderness to walk with HaShem and learning Torah and God's will was being revealed to them.  During the time in the wilderness, the people were given a deeper insight and clearer understanding of the Divine wisdom of the Torah. The word Mishnah which incorporates the body of oral teaching, has been defined as forty years,</w:t>
      </w:r>
      <w:r w:rsidRPr="000153D6">
        <w:rPr>
          <w:rFonts w:eastAsia="Calibri"/>
          <w:vertAlign w:val="superscript"/>
        </w:rPr>
        <w:footnoteReference w:id="44"/>
      </w:r>
      <w:r w:rsidRPr="000153D6">
        <w:rPr>
          <w:rFonts w:eastAsia="Calibri"/>
        </w:rPr>
        <w:t xml:space="preserve"> which seems to be what we are presently learning as we move through our 40 years in the wilderness. For some of us, that journey into the ‘wilderness of the people started about 1990 /5750.</w:t>
      </w:r>
    </w:p>
    <w:p w14:paraId="2A5AD330" w14:textId="77777777" w:rsidR="000153D6" w:rsidRPr="000153D6" w:rsidRDefault="000153D6" w:rsidP="000153D6">
      <w:pPr>
        <w:rPr>
          <w:rFonts w:eastAsia="Calibri"/>
        </w:rPr>
      </w:pPr>
    </w:p>
    <w:p w14:paraId="7964B366" w14:textId="77777777" w:rsidR="000153D6" w:rsidRPr="000153D6" w:rsidRDefault="000153D6" w:rsidP="000153D6">
      <w:pPr>
        <w:rPr>
          <w:rFonts w:eastAsia="Calibri"/>
        </w:rPr>
      </w:pPr>
      <w:r w:rsidRPr="000153D6">
        <w:rPr>
          <w:rFonts w:eastAsia="Calibri"/>
          <w:i/>
          <w:iCs/>
        </w:rPr>
        <w:lastRenderedPageBreak/>
        <w:t>In that day, you will call me (Isi) my husband and you will no longer call me Baal, my master</w:t>
      </w:r>
      <w:r w:rsidRPr="000153D6">
        <w:rPr>
          <w:rFonts w:eastAsia="Calibri"/>
        </w:rPr>
        <w:t>. (v.16) Something is going to change in the relationship. The relationship will no longer be rooted in fear referring to God as your master, but rather when you refer to God as my husband, there will be a bond of love and affection. The sages tell us, “The Almighty says I will no longer deal with you through intermediaries. For their involvement conceals My presence from you, which limits you to the level of righteousness based solely upon your fear of the consequences of transgressing My dictates. But rather, in the future, I will deal with you directly with my presence openly revealed among you. Thereby inspiring you to serve me out of love. Thus, our relationship will become one of open and total involvement, like a bride who's already living in the home of her groom.”</w:t>
      </w:r>
      <w:r w:rsidRPr="000153D6">
        <w:rPr>
          <w:rFonts w:eastAsia="Calibri"/>
          <w:vertAlign w:val="superscript"/>
        </w:rPr>
        <w:footnoteReference w:id="45"/>
      </w:r>
      <w:r w:rsidRPr="000153D6">
        <w:rPr>
          <w:rFonts w:eastAsia="Calibri"/>
        </w:rPr>
        <w:t xml:space="preserve">  Saul(Paul) touches on this ideal in Eph.2 &amp; 3 and in Col.2.13f.</w:t>
      </w:r>
    </w:p>
    <w:p w14:paraId="27434907" w14:textId="77777777" w:rsidR="000153D6" w:rsidRPr="000153D6" w:rsidRDefault="000153D6" w:rsidP="000153D6">
      <w:pPr>
        <w:rPr>
          <w:rFonts w:eastAsia="Calibri"/>
        </w:rPr>
      </w:pPr>
    </w:p>
    <w:p w14:paraId="5B55623D" w14:textId="77777777" w:rsidR="000153D6" w:rsidRPr="000153D6" w:rsidRDefault="000153D6" w:rsidP="000153D6">
      <w:pPr>
        <w:rPr>
          <w:rFonts w:eastAsia="Calibri"/>
        </w:rPr>
      </w:pPr>
      <w:r w:rsidRPr="000153D6">
        <w:rPr>
          <w:rFonts w:eastAsia="Calibri"/>
        </w:rPr>
        <w:t xml:space="preserve">In (v.17) we are told that </w:t>
      </w:r>
      <w:r w:rsidRPr="000153D6">
        <w:rPr>
          <w:rFonts w:eastAsia="Calibri"/>
          <w:i/>
          <w:iCs/>
        </w:rPr>
        <w:t xml:space="preserve">“I will remove the names of the Balaam from her mouth and they will no longer mention the names </w:t>
      </w:r>
      <w:r w:rsidRPr="000153D6">
        <w:rPr>
          <w:rFonts w:eastAsia="Calibri"/>
        </w:rPr>
        <w:t>of the Baal idols and not only will Israel forsake and not mention the Baals, even the non-Jewish nations will no longer mention these Baal idols and they will abandon all their false gods.</w:t>
      </w:r>
      <w:r w:rsidRPr="000153D6">
        <w:rPr>
          <w:rFonts w:eastAsia="Calibri"/>
          <w:vertAlign w:val="superscript"/>
        </w:rPr>
        <w:footnoteReference w:id="46"/>
      </w:r>
      <w:r w:rsidRPr="000153D6">
        <w:rPr>
          <w:rFonts w:eastAsia="Calibri"/>
        </w:rPr>
        <w:t xml:space="preserve">  </w:t>
      </w:r>
      <w:r w:rsidRPr="000153D6">
        <w:rPr>
          <w:rFonts w:eastAsia="Calibri"/>
          <w:i/>
          <w:iCs/>
        </w:rPr>
        <w:t>I will seal a covenant for them on that day. (v.18) For the beasts of the field, the bird of the heavens, and the creeping things on the ground.</w:t>
      </w:r>
      <w:r w:rsidRPr="000153D6">
        <w:rPr>
          <w:rFonts w:eastAsia="Calibri"/>
        </w:rPr>
        <w:t xml:space="preserve"> Abarbanel connects this verse with the preceding one, That the Baal-idols were originally intended as representatives of the sun, moon, and other heavenly bodies. The astrological function of those bodies and the heavens will no longer be a factor in the lives of men for mankind will be under the supervision of Hashem. However, Radak says the covenant with the animal kingdom will prohibit them from devouring crops that are meant for human consumption.</w:t>
      </w:r>
      <w:r w:rsidRPr="000153D6">
        <w:rPr>
          <w:rFonts w:eastAsia="Calibri"/>
          <w:vertAlign w:val="superscript"/>
        </w:rPr>
        <w:footnoteReference w:id="47"/>
      </w:r>
      <w:r w:rsidRPr="000153D6">
        <w:rPr>
          <w:rFonts w:eastAsia="Calibri"/>
        </w:rPr>
        <w:t xml:space="preserve">  </w:t>
      </w:r>
    </w:p>
    <w:p w14:paraId="75A6B00C" w14:textId="77777777" w:rsidR="000153D6" w:rsidRPr="000153D6" w:rsidRDefault="000153D6" w:rsidP="000153D6">
      <w:pPr>
        <w:rPr>
          <w:rFonts w:eastAsia="Calibri"/>
        </w:rPr>
      </w:pPr>
    </w:p>
    <w:p w14:paraId="16BCC029" w14:textId="77777777" w:rsidR="000153D6" w:rsidRPr="000153D6" w:rsidRDefault="000153D6" w:rsidP="000153D6">
      <w:pPr>
        <w:rPr>
          <w:rFonts w:eastAsia="Calibri"/>
        </w:rPr>
      </w:pPr>
      <w:r w:rsidRPr="000153D6">
        <w:rPr>
          <w:rFonts w:eastAsia="Calibri"/>
          <w:i/>
          <w:iCs/>
        </w:rPr>
        <w:t>I will betroth you to me forever. I will betroth</w:t>
      </w:r>
      <w:r w:rsidRPr="000153D6">
        <w:rPr>
          <w:rFonts w:eastAsia="Calibri"/>
          <w:i/>
          <w:iCs/>
          <w:vertAlign w:val="superscript"/>
        </w:rPr>
        <w:footnoteReference w:id="48"/>
      </w:r>
      <w:r w:rsidRPr="000153D6">
        <w:rPr>
          <w:rFonts w:eastAsia="Calibri"/>
          <w:i/>
          <w:iCs/>
        </w:rPr>
        <w:t xml:space="preserve"> you to me in righteousness</w:t>
      </w:r>
      <w:r w:rsidRPr="000153D6">
        <w:rPr>
          <w:rFonts w:eastAsia="Calibri"/>
          <w:i/>
          <w:iCs/>
          <w:vertAlign w:val="superscript"/>
        </w:rPr>
        <w:footnoteReference w:id="49"/>
      </w:r>
      <w:r w:rsidRPr="000153D6">
        <w:rPr>
          <w:rFonts w:eastAsia="Calibri"/>
          <w:i/>
          <w:iCs/>
        </w:rPr>
        <w:t xml:space="preserve"> and with justice with benevolence</w:t>
      </w:r>
      <w:r w:rsidRPr="000153D6">
        <w:rPr>
          <w:rFonts w:eastAsia="Calibri"/>
          <w:i/>
          <w:iCs/>
          <w:vertAlign w:val="superscript"/>
        </w:rPr>
        <w:footnoteReference w:id="50"/>
      </w:r>
      <w:r w:rsidRPr="000153D6">
        <w:rPr>
          <w:rFonts w:eastAsia="Calibri"/>
          <w:i/>
          <w:iCs/>
        </w:rPr>
        <w:t xml:space="preserve"> and mercy. and mercy</w:t>
      </w:r>
      <w:r w:rsidRPr="000153D6">
        <w:rPr>
          <w:rFonts w:eastAsia="Calibri"/>
        </w:rPr>
        <w:t xml:space="preserve">. (v.19) Abarbanel and Iben Ezra comment that all the traits cited depict the qualities that marked the Jewish nation. They will follow the dictates of the Torah with justice and righteousness, and they will go even beyond the letter of the law in pursuing kindness and mercy. </w:t>
      </w:r>
      <w:r w:rsidRPr="000153D6">
        <w:rPr>
          <w:rFonts w:eastAsia="Calibri"/>
          <w:i/>
          <w:iCs/>
        </w:rPr>
        <w:t>I will betroth</w:t>
      </w:r>
      <w:r w:rsidRPr="000153D6">
        <w:rPr>
          <w:rFonts w:eastAsia="Calibri"/>
          <w:i/>
          <w:iCs/>
          <w:vertAlign w:val="superscript"/>
        </w:rPr>
        <w:footnoteReference w:id="51"/>
      </w:r>
      <w:r w:rsidRPr="000153D6">
        <w:rPr>
          <w:rFonts w:eastAsia="Calibri"/>
          <w:i/>
          <w:iCs/>
        </w:rPr>
        <w:t xml:space="preserve">  you to me with faith.</w:t>
      </w:r>
      <w:r w:rsidRPr="000153D6">
        <w:rPr>
          <w:rFonts w:eastAsia="Calibri"/>
        </w:rPr>
        <w:t xml:space="preserve"> This will be granted to you and reward for your deep and abiding faith in the promises that I had made to you through the prophets, a faith that you maintained throughout your ordeal in exile, says Rashi. Our text goes on to say and </w:t>
      </w:r>
      <w:r w:rsidRPr="000153D6">
        <w:rPr>
          <w:rFonts w:eastAsia="Calibri"/>
          <w:i/>
          <w:iCs/>
        </w:rPr>
        <w:t>you will know Hashem</w:t>
      </w:r>
      <w:r w:rsidRPr="000153D6">
        <w:rPr>
          <w:rFonts w:eastAsia="Calibri"/>
        </w:rPr>
        <w:t>.  Every member of the nation from the greatest to the smallest will truly know me. Malbim makes an interesting comment here on (v.19) concerning Leviticus 26:9(cf. Rashi)</w:t>
      </w:r>
      <w:r w:rsidRPr="000153D6">
        <w:rPr>
          <w:rFonts w:eastAsia="Calibri"/>
          <w:vertAlign w:val="superscript"/>
        </w:rPr>
        <w:footnoteReference w:id="52"/>
      </w:r>
      <w:r w:rsidRPr="000153D6">
        <w:rPr>
          <w:rFonts w:eastAsia="Calibri"/>
        </w:rPr>
        <w:t xml:space="preserve"> The basis of this new bond will be your </w:t>
      </w:r>
      <w:r w:rsidRPr="000153D6">
        <w:rPr>
          <w:rFonts w:eastAsia="Calibri"/>
        </w:rPr>
        <w:lastRenderedPageBreak/>
        <w:t>dedication to the ways of the Torah, both regarding human interaction and religious devotion. In exchange for your commitment to righteousness and justice. I will bestow on you gifts of benevolence and mercy…. And for acting righteously beyond the letter of the law, I too, will be benevolent with you, to a degree far exceeding that which you earned with your merit.  In exchange for your faith in Me and My Torah, upon which you base your commitment to follow My statutes, I will reveal My presence to you in a manner that will allow you to actually, know Me, beyond the shadow of a doubt, so that you'll no longer require blind faith to serve me.</w:t>
      </w:r>
      <w:r w:rsidRPr="000153D6">
        <w:rPr>
          <w:rFonts w:eastAsia="Calibri"/>
          <w:vertAlign w:val="superscript"/>
        </w:rPr>
        <w:footnoteReference w:id="53"/>
      </w:r>
      <w:r w:rsidRPr="000153D6">
        <w:rPr>
          <w:rFonts w:eastAsia="Calibri"/>
        </w:rPr>
        <w:t xml:space="preserve"> I find this to be a most interesting understanding.</w:t>
      </w:r>
    </w:p>
    <w:p w14:paraId="6224ABDA" w14:textId="77777777" w:rsidR="000153D6" w:rsidRPr="000153D6" w:rsidRDefault="000153D6" w:rsidP="000153D6">
      <w:pPr>
        <w:rPr>
          <w:rFonts w:eastAsia="Calibri"/>
        </w:rPr>
      </w:pPr>
    </w:p>
    <w:p w14:paraId="33E1A48F" w14:textId="77777777" w:rsidR="000153D6" w:rsidRPr="000153D6" w:rsidRDefault="000153D6" w:rsidP="000153D6">
      <w:pPr>
        <w:rPr>
          <w:rFonts w:eastAsia="Calibri"/>
          <w:i/>
          <w:iCs/>
        </w:rPr>
      </w:pPr>
      <w:r w:rsidRPr="000153D6">
        <w:rPr>
          <w:rFonts w:eastAsia="Calibri"/>
          <w:i/>
          <w:iCs/>
        </w:rPr>
        <w:t xml:space="preserve">“And in that day, I will answer, declares the Lord, I will answer the heavens, and they shall answer the earth, and the earth shall answer </w:t>
      </w:r>
      <w:r w:rsidRPr="000153D6">
        <w:rPr>
          <w:rFonts w:eastAsia="Calibri"/>
          <w:i/>
          <w:iCs/>
          <w:u w:val="single"/>
        </w:rPr>
        <w:t>the grain, the wine, and the oil</w:t>
      </w:r>
      <w:r w:rsidRPr="000153D6">
        <w:rPr>
          <w:rFonts w:eastAsia="Calibri"/>
          <w:i/>
          <w:iCs/>
        </w:rPr>
        <w:t>, and they shall answer Jezreel, and I will sow her for myself in the land.”</w:t>
      </w:r>
    </w:p>
    <w:p w14:paraId="7272DE09" w14:textId="77777777" w:rsidR="000153D6" w:rsidRPr="000153D6" w:rsidRDefault="000153D6" w:rsidP="000153D6">
      <w:pPr>
        <w:rPr>
          <w:rFonts w:eastAsia="Calibri"/>
          <w:i/>
          <w:iCs/>
        </w:rPr>
      </w:pPr>
    </w:p>
    <w:p w14:paraId="3BBCE22D" w14:textId="77777777" w:rsidR="000153D6" w:rsidRPr="000153D6" w:rsidRDefault="000153D6" w:rsidP="000153D6">
      <w:pPr>
        <w:rPr>
          <w:rFonts w:eastAsia="Calibri"/>
          <w:szCs w:val="28"/>
        </w:rPr>
      </w:pPr>
      <w:r w:rsidRPr="000153D6">
        <w:rPr>
          <w:rFonts w:eastAsia="Calibri"/>
          <w:szCs w:val="28"/>
        </w:rPr>
        <w:t xml:space="preserve">In the day of the answer, the earth will cry forth and the heavens will send rain, and the “seed” sowed in the earth will be sown in the land of Israel….  “Jezreel” alludes to the name of Hosea’s firstborn and looks back to the beginning of Hosea's prophecy. The name Jezreel had meant calamity for Israel being sown into the nations. (1:4–5), as stated in the Targum, Call their name the scattered ones. But now it implies salvation and prosperity. Jezreel means “God sows.” What had been hidden at first is now revealed: “Jezreel” has a double meaning, and for this reason, it, unlike the other two names, need not be changed. Considering the meaning of “Jezreel,” it is clear why God declares that he will “plant” Israel in her land. The word “plant” is the Hebrew word </w:t>
      </w:r>
      <w:proofErr w:type="spellStart"/>
      <w:r w:rsidRPr="000153D6">
        <w:rPr>
          <w:rFonts w:eastAsia="Calibri"/>
          <w:i/>
          <w:szCs w:val="28"/>
        </w:rPr>
        <w:t>zāraʿ</w:t>
      </w:r>
      <w:proofErr w:type="spellEnd"/>
      <w:r w:rsidRPr="000153D6">
        <w:rPr>
          <w:rFonts w:eastAsia="Calibri"/>
          <w:szCs w:val="28"/>
        </w:rPr>
        <w:t>, the same word that is part of the name “Jezreel.” This brings out another aspect of Jezreel’s name. God will not only plant crops, but he will also plant a people.</w:t>
      </w:r>
      <w:r w:rsidRPr="000153D6">
        <w:rPr>
          <w:rFonts w:eastAsia="Calibri"/>
          <w:szCs w:val="28"/>
          <w:vertAlign w:val="superscript"/>
        </w:rPr>
        <w:footnoteReference w:id="54"/>
      </w:r>
      <w:r w:rsidRPr="000153D6">
        <w:rPr>
          <w:rFonts w:eastAsia="Calibri"/>
          <w:szCs w:val="28"/>
        </w:rPr>
        <w:t xml:space="preserve">  Yeshua spoke of the Sower, who sows the seed, and it fell on different types of ground, and he said, in the understanding of his teaching was the secret of the kingdom. (Mk4:3-20)</w:t>
      </w:r>
    </w:p>
    <w:p w14:paraId="583DA932" w14:textId="77777777" w:rsidR="000153D6" w:rsidRPr="000153D6" w:rsidRDefault="000153D6" w:rsidP="000153D6">
      <w:pPr>
        <w:rPr>
          <w:rFonts w:eastAsia="Calibri"/>
          <w:szCs w:val="28"/>
        </w:rPr>
      </w:pPr>
    </w:p>
    <w:p w14:paraId="5090BCA1" w14:textId="77777777" w:rsidR="000153D6" w:rsidRPr="000153D6" w:rsidRDefault="000153D6" w:rsidP="000153D6">
      <w:pPr>
        <w:rPr>
          <w:rFonts w:eastAsia="Calibri"/>
          <w:szCs w:val="28"/>
        </w:rPr>
      </w:pPr>
      <w:r w:rsidRPr="000153D6">
        <w:rPr>
          <w:rFonts w:eastAsia="Calibri"/>
          <w:szCs w:val="28"/>
        </w:rPr>
        <w:t xml:space="preserve"> In verse 2:25 we read</w:t>
      </w:r>
      <w:r w:rsidRPr="000153D6">
        <w:rPr>
          <w:rFonts w:eastAsia="Calibri"/>
          <w:i/>
          <w:iCs/>
          <w:szCs w:val="28"/>
        </w:rPr>
        <w:t>:   I will have mercy on NO Mercy</w:t>
      </w:r>
      <w:r w:rsidRPr="000153D6">
        <w:rPr>
          <w:rFonts w:eastAsia="Calibri"/>
          <w:szCs w:val="28"/>
        </w:rPr>
        <w:t xml:space="preserve"> –the unpitied one- ten tribes-(Lo-</w:t>
      </w:r>
      <w:proofErr w:type="spellStart"/>
      <w:r w:rsidRPr="000153D6">
        <w:rPr>
          <w:rFonts w:eastAsia="Calibri"/>
          <w:szCs w:val="28"/>
        </w:rPr>
        <w:t>ruhama</w:t>
      </w:r>
      <w:proofErr w:type="spellEnd"/>
      <w:r w:rsidRPr="000153D6">
        <w:rPr>
          <w:rFonts w:eastAsia="Calibri"/>
          <w:szCs w:val="28"/>
        </w:rPr>
        <w:t>) (1:6) I</w:t>
      </w:r>
      <w:r w:rsidRPr="000153D6">
        <w:rPr>
          <w:rFonts w:eastAsia="Calibri"/>
          <w:i/>
          <w:iCs/>
          <w:szCs w:val="28"/>
        </w:rPr>
        <w:t xml:space="preserve"> will say to Not my People</w:t>
      </w:r>
      <w:r w:rsidRPr="000153D6">
        <w:rPr>
          <w:rFonts w:eastAsia="Calibri"/>
          <w:szCs w:val="28"/>
        </w:rPr>
        <w:t xml:space="preserve"> (Lo-ammi) </w:t>
      </w:r>
      <w:r w:rsidRPr="000153D6">
        <w:rPr>
          <w:rFonts w:eastAsia="Calibri"/>
          <w:i/>
          <w:iCs/>
          <w:szCs w:val="28"/>
        </w:rPr>
        <w:t xml:space="preserve">you are my people; and he shall say, you are my God. </w:t>
      </w:r>
      <w:r w:rsidRPr="000153D6">
        <w:rPr>
          <w:rFonts w:eastAsia="Calibri"/>
          <w:szCs w:val="28"/>
        </w:rPr>
        <w:t>Rashi says on (2:3) quoting the Targum “Return to my Torah and I will have mercy on your assemblies.”</w:t>
      </w:r>
      <w:r w:rsidRPr="000153D6">
        <w:rPr>
          <w:rFonts w:eastAsia="Calibri"/>
          <w:szCs w:val="28"/>
          <w:vertAlign w:val="superscript"/>
        </w:rPr>
        <w:footnoteReference w:id="55"/>
      </w:r>
    </w:p>
    <w:p w14:paraId="5BA141AE" w14:textId="77777777" w:rsidR="000153D6" w:rsidRPr="000153D6" w:rsidRDefault="000153D6" w:rsidP="000153D6">
      <w:pPr>
        <w:rPr>
          <w:rFonts w:eastAsia="Calibri"/>
          <w:i/>
          <w:iCs/>
          <w:szCs w:val="28"/>
        </w:rPr>
      </w:pPr>
    </w:p>
    <w:p w14:paraId="54619E34" w14:textId="77777777" w:rsidR="000153D6" w:rsidRPr="000153D6" w:rsidRDefault="000153D6" w:rsidP="000153D6">
      <w:pPr>
        <w:rPr>
          <w:rFonts w:eastAsia="Calibri"/>
          <w:szCs w:val="28"/>
        </w:rPr>
      </w:pPr>
      <w:r w:rsidRPr="000153D6">
        <w:rPr>
          <w:rFonts w:eastAsia="Calibri"/>
          <w:szCs w:val="28"/>
        </w:rPr>
        <w:t>The Prophet Malachi spoke of the love of Jacob and the less loved (hate) toward Esau. (Mal1:1f) In (Gen25:28) we are told Isaac loved Esau and Rebekah loved Jacob. Here we have a male/female juxtaposition, and these two extremes must be brought into unity. Esau and Jacob were twins, Jacob received the blessing of his father and served HaShem, whereas Esau was rebellious and followed the path of idolatry. When these boys were born Esau paved the way and Jacob clasped Esau’s heal. We learn from (Gen25:27) that Esau was a skillful hunter, a man of the field who built the world, and Jacob was a dweller in tents, who built the spiritual world through Torah study. In (Rom 9) Saul (Paul) uses this passage to support his teaching of reaching out to gentiles.  I suggest the three children in our text represent Jezreel, meaning God sows - both houses of Israel – North (ten tribes) and the southern house- Judah. The daughter Lo-</w:t>
      </w:r>
      <w:proofErr w:type="spellStart"/>
      <w:r w:rsidRPr="000153D6">
        <w:rPr>
          <w:rFonts w:eastAsia="Calibri"/>
          <w:szCs w:val="28"/>
        </w:rPr>
        <w:t>ruhama</w:t>
      </w:r>
      <w:proofErr w:type="spellEnd"/>
      <w:r w:rsidRPr="000153D6">
        <w:rPr>
          <w:rFonts w:eastAsia="Calibri"/>
          <w:szCs w:val="28"/>
        </w:rPr>
        <w:t xml:space="preserve"> = Not loved = Israel the northern house and the son Lo-ammi = Not my people, possibly those of the nations – made up of all people with an emphasis on the offspring of Abraham, today known as Esau (Rome) and the son of Ishmael, however their place after the soon coming battle, I’m still pondering on.  </w:t>
      </w:r>
    </w:p>
    <w:p w14:paraId="3FFF239B" w14:textId="77777777" w:rsidR="000153D6" w:rsidRPr="000153D6" w:rsidRDefault="000153D6" w:rsidP="000153D6">
      <w:pPr>
        <w:rPr>
          <w:rFonts w:eastAsia="Calibri"/>
          <w:szCs w:val="28"/>
        </w:rPr>
      </w:pPr>
    </w:p>
    <w:p w14:paraId="3A05CEAC" w14:textId="77777777" w:rsidR="000153D6" w:rsidRPr="000153D6" w:rsidRDefault="000153D6" w:rsidP="000153D6">
      <w:pPr>
        <w:rPr>
          <w:rFonts w:eastAsia="Calibri"/>
          <w:i/>
          <w:iCs/>
          <w:szCs w:val="28"/>
        </w:rPr>
      </w:pPr>
      <w:r w:rsidRPr="000153D6">
        <w:rPr>
          <w:rFonts w:eastAsia="Calibri"/>
          <w:szCs w:val="28"/>
        </w:rPr>
        <w:t>The Grain, wine, and oil are mentioned two times in our chapter and one time in Jer.31:12.  In Gen.27:37 Isaac answered and said to Esau, “</w:t>
      </w:r>
      <w:r w:rsidRPr="000153D6">
        <w:rPr>
          <w:rFonts w:eastAsia="Calibri"/>
          <w:i/>
          <w:iCs/>
          <w:szCs w:val="28"/>
        </w:rPr>
        <w:t xml:space="preserve">Behold, </w:t>
      </w:r>
      <w:hyperlink r:id="rId17" w:history="1">
        <w:r w:rsidRPr="000153D6">
          <w:rPr>
            <w:rFonts w:eastAsia="Calibri"/>
            <w:i/>
            <w:iCs/>
            <w:color w:val="467886"/>
            <w:szCs w:val="28"/>
            <w:u w:val="single"/>
          </w:rPr>
          <w:t>I</w:t>
        </w:r>
      </w:hyperlink>
      <w:r w:rsidRPr="000153D6">
        <w:rPr>
          <w:rFonts w:eastAsia="Calibri"/>
          <w:i/>
          <w:iCs/>
          <w:szCs w:val="28"/>
        </w:rPr>
        <w:t xml:space="preserve"> have made him(Jacob) lord over you, and all his brothers(Esau and Ishmael) </w:t>
      </w:r>
      <w:hyperlink r:id="rId18" w:history="1">
        <w:r w:rsidRPr="000153D6">
          <w:rPr>
            <w:rFonts w:eastAsia="Calibri"/>
            <w:i/>
            <w:iCs/>
            <w:color w:val="467886"/>
            <w:szCs w:val="28"/>
            <w:u w:val="single"/>
          </w:rPr>
          <w:t>I</w:t>
        </w:r>
      </w:hyperlink>
      <w:r w:rsidRPr="000153D6">
        <w:rPr>
          <w:rFonts w:eastAsia="Calibri"/>
          <w:i/>
          <w:iCs/>
          <w:szCs w:val="28"/>
        </w:rPr>
        <w:t xml:space="preserve"> </w:t>
      </w:r>
      <w:r w:rsidRPr="000153D6">
        <w:rPr>
          <w:rFonts w:eastAsia="Calibri"/>
          <w:i/>
          <w:iCs/>
          <w:szCs w:val="28"/>
        </w:rPr>
        <w:lastRenderedPageBreak/>
        <w:t xml:space="preserve">have given to him(Jacob) for servants, and with grain and wine </w:t>
      </w:r>
      <w:hyperlink r:id="rId19" w:history="1">
        <w:r w:rsidRPr="000153D6">
          <w:rPr>
            <w:rFonts w:eastAsia="Calibri"/>
            <w:i/>
            <w:iCs/>
            <w:color w:val="467886"/>
            <w:szCs w:val="28"/>
            <w:u w:val="single"/>
          </w:rPr>
          <w:t>I</w:t>
        </w:r>
      </w:hyperlink>
      <w:r w:rsidRPr="000153D6">
        <w:rPr>
          <w:rFonts w:eastAsia="Calibri"/>
          <w:i/>
          <w:iCs/>
          <w:szCs w:val="28"/>
        </w:rPr>
        <w:t xml:space="preserve"> have sustained him. What then can </w:t>
      </w:r>
      <w:hyperlink r:id="rId20" w:history="1">
        <w:r w:rsidRPr="000153D6">
          <w:rPr>
            <w:rFonts w:eastAsia="Calibri"/>
            <w:i/>
            <w:iCs/>
            <w:color w:val="467886"/>
            <w:szCs w:val="28"/>
            <w:u w:val="single"/>
          </w:rPr>
          <w:t>I</w:t>
        </w:r>
      </w:hyperlink>
      <w:r w:rsidRPr="000153D6">
        <w:rPr>
          <w:rFonts w:eastAsia="Calibri"/>
          <w:i/>
          <w:iCs/>
          <w:szCs w:val="28"/>
        </w:rPr>
        <w:t xml:space="preserve"> do for you, my son?”  The question before us is where is the oil?  </w:t>
      </w:r>
      <w:r w:rsidRPr="000153D6">
        <w:rPr>
          <w:rFonts w:eastAsia="Calibri"/>
          <w:szCs w:val="28"/>
        </w:rPr>
        <w:t>Is Esau the one who is to bring the oil or is it somehow attached to him and his descendants?  Matthew 25:3ff says the foolish took no oil in their lamps, while the wise did take oil with them.</w:t>
      </w:r>
    </w:p>
    <w:p w14:paraId="0BD65C67" w14:textId="77777777" w:rsidR="000153D6" w:rsidRPr="000153D6" w:rsidRDefault="000153D6" w:rsidP="000153D6">
      <w:pPr>
        <w:rPr>
          <w:rFonts w:eastAsia="Calibri"/>
          <w:szCs w:val="28"/>
        </w:rPr>
      </w:pPr>
    </w:p>
    <w:p w14:paraId="78375849" w14:textId="151BFBFA" w:rsidR="00D7627B" w:rsidRDefault="000153D6" w:rsidP="000153D6">
      <w:pPr>
        <w:rPr>
          <w:rFonts w:ascii="Century Schoolbook" w:eastAsia="Times New Roman" w:hAnsi="Century Schoolbook"/>
          <w:b/>
          <w:bCs/>
          <w:kern w:val="16"/>
          <w:sz w:val="28"/>
          <w:szCs w:val="28"/>
          <w:lang w:eastAsia="en-AU" w:bidi="he-IL"/>
        </w:rPr>
      </w:pPr>
      <w:r w:rsidRPr="000153D6">
        <w:rPr>
          <w:rFonts w:eastAsia="Calibri"/>
          <w:szCs w:val="28"/>
        </w:rPr>
        <w:t>These Four foods—wheat, barley, wine, and olive oil—should draw the Bible student’s attention to a phrase used throughout the Hebrew Scriptures for the essential foods of daily life for all people. This phrase, “grain, wine, and oil”, is used at least eighteen times in the Hebrew Scriptures (</w:t>
      </w:r>
      <w:proofErr w:type="spellStart"/>
      <w:r w:rsidRPr="000153D6">
        <w:rPr>
          <w:rFonts w:eastAsia="Calibri"/>
          <w:szCs w:val="28"/>
        </w:rPr>
        <w:t>Deut</w:t>
      </w:r>
      <w:proofErr w:type="spellEnd"/>
      <w:r w:rsidRPr="000153D6">
        <w:rPr>
          <w:rFonts w:eastAsia="Calibri"/>
          <w:szCs w:val="28"/>
        </w:rPr>
        <w:t xml:space="preserve"> 7:13; 11:14; 12:17; 14:23; 18:4; 28:51; 32:14; 1 Chr 9:29; 2 Chr 2:15; 31:5; 32:28; </w:t>
      </w:r>
      <w:proofErr w:type="spellStart"/>
      <w:r w:rsidRPr="000153D6">
        <w:rPr>
          <w:rFonts w:eastAsia="Calibri"/>
          <w:szCs w:val="28"/>
        </w:rPr>
        <w:t>Neh</w:t>
      </w:r>
      <w:proofErr w:type="spellEnd"/>
      <w:r w:rsidRPr="000153D6">
        <w:rPr>
          <w:rFonts w:eastAsia="Calibri"/>
          <w:szCs w:val="28"/>
        </w:rPr>
        <w:t xml:space="preserve"> 5:11; Ps 104:15; Jer 31:12; Hos 2:8, 22; Joel 2:19; Hag 1:11). These four foods were the most important foods of the “seven varieties” (</w:t>
      </w:r>
      <w:proofErr w:type="spellStart"/>
      <w:r w:rsidRPr="000153D6">
        <w:rPr>
          <w:rFonts w:eastAsia="Calibri"/>
          <w:szCs w:val="28"/>
        </w:rPr>
        <w:t>Deut</w:t>
      </w:r>
      <w:proofErr w:type="spellEnd"/>
      <w:r w:rsidRPr="000153D6">
        <w:rPr>
          <w:rFonts w:eastAsia="Calibri"/>
          <w:szCs w:val="28"/>
        </w:rPr>
        <w:t xml:space="preserve"> 8:7–10). The figs, pomegranates, and (date) honey make up the other three. These seven foods all share a common fate that is determined by a very delicate weather balance between Passover and Pentecost (</w:t>
      </w:r>
      <w:r w:rsidRPr="000153D6">
        <w:rPr>
          <w:rFonts w:eastAsia="Calibri"/>
          <w:i/>
          <w:szCs w:val="28"/>
        </w:rPr>
        <w:t>Shavuot</w:t>
      </w:r>
      <w:r w:rsidRPr="000153D6">
        <w:rPr>
          <w:rFonts w:eastAsia="Calibri"/>
          <w:szCs w:val="28"/>
        </w:rPr>
        <w:t xml:space="preserve">).  This time of year, plays an important role in our future.   </w:t>
      </w:r>
      <w:r w:rsidRPr="000153D6">
        <w:rPr>
          <w:rFonts w:eastAsia="Calibri"/>
          <w:b/>
          <w:bCs/>
          <w:szCs w:val="28"/>
        </w:rPr>
        <w:t>And it shall be that if you earnestly obey My commandments which I command you today, to love the Lord your God and serve Him with all your heart and with all your soul, then I will give you the rain for your land [of Israel] in its season, the early rain [October–November] and the latter rain [March–April], that you may gather in your grain [April–May], your new wine [June–September], and your oil [September–November].</w:t>
      </w:r>
      <w:r w:rsidRPr="000153D6">
        <w:rPr>
          <w:rFonts w:eastAsia="Calibri"/>
          <w:szCs w:val="28"/>
        </w:rPr>
        <w:t xml:space="preserve"> And I will send grass in your fields for your livestock, that you may eat and be filled. Take heed to yourselves, lest your heart be deceived, and you turn aside and serve other gods and worship them, lest the Lord’s anger be aroused against you, and He shut up the heavens so that there be no rain, and the land yield no produce, and you perish quickly from the good land which the Lord is giving you (</w:t>
      </w:r>
      <w:proofErr w:type="spellStart"/>
      <w:r w:rsidRPr="000153D6">
        <w:rPr>
          <w:rFonts w:eastAsia="Calibri"/>
          <w:szCs w:val="28"/>
        </w:rPr>
        <w:t>Deut</w:t>
      </w:r>
      <w:proofErr w:type="spellEnd"/>
      <w:r w:rsidRPr="000153D6">
        <w:rPr>
          <w:rFonts w:eastAsia="Calibri"/>
          <w:szCs w:val="28"/>
        </w:rPr>
        <w:t xml:space="preserve"> 11:13–17).</w:t>
      </w:r>
    </w:p>
    <w:p w14:paraId="72815581" w14:textId="77777777" w:rsidR="000153D6" w:rsidRPr="000153D6" w:rsidRDefault="000153D6" w:rsidP="000153D6">
      <w:pPr>
        <w:keepNext/>
        <w:widowControl w:val="0"/>
        <w:pBdr>
          <w:bottom w:val="double" w:sz="4" w:space="1" w:color="auto"/>
        </w:pBdr>
        <w:rPr>
          <w:rFonts w:ascii="Century Schoolbook" w:eastAsia="Times New Roman" w:hAnsi="Century Schoolbook"/>
          <w:b/>
          <w:bCs/>
          <w:kern w:val="16"/>
          <w:sz w:val="28"/>
          <w:szCs w:val="28"/>
          <w:lang w:eastAsia="en-AU" w:bidi="he-IL"/>
        </w:rPr>
      </w:pPr>
    </w:p>
    <w:p w14:paraId="6EA96C38" w14:textId="77777777" w:rsidR="000153D6" w:rsidRDefault="000153D6" w:rsidP="000153D6">
      <w:pPr>
        <w:rPr>
          <w:lang w:bidi="he-IL"/>
        </w:rPr>
      </w:pPr>
    </w:p>
    <w:p w14:paraId="1C073596" w14:textId="6D9E582B" w:rsidR="008601B5" w:rsidRPr="00390687" w:rsidRDefault="008601B5" w:rsidP="000C7A15">
      <w:pPr>
        <w:pStyle w:val="Heading1"/>
        <w:keepNext w:val="0"/>
        <w:keepLines w:val="0"/>
        <w:rPr>
          <w:rFonts w:eastAsia="Times New Roman"/>
          <w:lang w:bidi="he-IL"/>
        </w:rPr>
      </w:pPr>
      <w:r w:rsidRPr="00390687">
        <w:rPr>
          <w:rFonts w:eastAsia="Times New Roman"/>
          <w:lang w:bidi="he-IL"/>
        </w:rPr>
        <w:t>Verbal</w:t>
      </w:r>
      <w:r w:rsidR="00D96A8F" w:rsidRPr="00390687">
        <w:rPr>
          <w:rFonts w:eastAsia="Times New Roman"/>
          <w:lang w:bidi="he-IL"/>
        </w:rPr>
        <w:t xml:space="preserve"> </w:t>
      </w:r>
      <w:r w:rsidRPr="00390687">
        <w:rPr>
          <w:rFonts w:eastAsia="Times New Roman"/>
          <w:lang w:bidi="he-IL"/>
        </w:rPr>
        <w:t>Tallies</w:t>
      </w:r>
    </w:p>
    <w:p w14:paraId="0DA4DAF3" w14:textId="0536E03C" w:rsidR="008601B5" w:rsidRPr="00390687" w:rsidRDefault="008601B5" w:rsidP="000C7A15">
      <w:pPr>
        <w:jc w:val="center"/>
        <w:rPr>
          <w:rFonts w:asciiTheme="minorHAnsi" w:eastAsia="Times New Roman" w:hAnsiTheme="minorHAnsi" w:cstheme="minorHAnsi"/>
          <w:color w:val="000000"/>
          <w:szCs w:val="22"/>
          <w:lang w:bidi="he-IL"/>
        </w:rPr>
      </w:pPr>
      <w:r w:rsidRPr="00390687">
        <w:rPr>
          <w:rFonts w:asciiTheme="minorHAnsi" w:eastAsia="Times New Roman" w:hAnsiTheme="minorHAnsi" w:cstheme="minorHAnsi"/>
          <w:color w:val="000000"/>
          <w:szCs w:val="22"/>
          <w:lang w:bidi="he-IL"/>
        </w:rPr>
        <w:t>By:</w:t>
      </w:r>
      <w:r w:rsidR="00D96A8F" w:rsidRPr="00390687">
        <w:rPr>
          <w:rFonts w:asciiTheme="minorHAnsi" w:eastAsia="Times New Roman" w:hAnsiTheme="minorHAnsi" w:cstheme="minorHAnsi"/>
          <w:color w:val="000000"/>
          <w:szCs w:val="22"/>
          <w:lang w:bidi="he-IL"/>
        </w:rPr>
        <w:t xml:space="preserve"> </w:t>
      </w:r>
      <w:r w:rsidR="00EC623C" w:rsidRPr="00390687">
        <w:rPr>
          <w:rFonts w:asciiTheme="minorHAnsi" w:eastAsia="Times New Roman" w:hAnsiTheme="minorHAnsi" w:cstheme="minorHAnsi"/>
          <w:color w:val="000000"/>
          <w:szCs w:val="22"/>
          <w:lang w:bidi="he-IL"/>
        </w:rPr>
        <w:t>Hakham</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Dr.</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Hillel</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ben</w:t>
      </w:r>
      <w:r w:rsidR="00D96A8F" w:rsidRPr="00390687">
        <w:rPr>
          <w:rFonts w:asciiTheme="minorHAnsi" w:eastAsia="Times New Roman" w:hAnsiTheme="minorHAnsi" w:cstheme="minorHAnsi"/>
          <w:color w:val="000000"/>
          <w:szCs w:val="22"/>
          <w:lang w:bidi="he-IL"/>
        </w:rPr>
        <w:t xml:space="preserve"> </w:t>
      </w:r>
      <w:r w:rsidRPr="00390687">
        <w:rPr>
          <w:rFonts w:asciiTheme="minorHAnsi" w:eastAsia="Times New Roman" w:hAnsiTheme="minorHAnsi" w:cstheme="minorHAnsi"/>
          <w:color w:val="000000"/>
          <w:szCs w:val="22"/>
          <w:lang w:bidi="he-IL"/>
        </w:rPr>
        <w:t>David</w:t>
      </w:r>
      <w:r w:rsidR="00D96A8F" w:rsidRPr="00390687">
        <w:rPr>
          <w:rFonts w:asciiTheme="minorHAnsi" w:eastAsia="Times New Roman" w:hAnsiTheme="minorHAnsi" w:cstheme="minorHAnsi"/>
          <w:color w:val="000000"/>
          <w:szCs w:val="22"/>
          <w:lang w:bidi="he-IL"/>
        </w:rPr>
        <w:t xml:space="preserve"> </w:t>
      </w:r>
    </w:p>
    <w:p w14:paraId="466995B7" w14:textId="77777777" w:rsidR="007F2297" w:rsidRPr="00390687" w:rsidRDefault="007F2297" w:rsidP="000C7A15">
      <w:pPr>
        <w:rPr>
          <w:lang w:val="en-AU"/>
        </w:rPr>
      </w:pPr>
      <w:bookmarkStart w:id="17" w:name="_Hlk183614548"/>
      <w:bookmarkStart w:id="18" w:name="_Hlk186543619"/>
    </w:p>
    <w:p w14:paraId="6F35BA9C" w14:textId="77777777" w:rsidR="000C7A15" w:rsidRPr="00390687" w:rsidRDefault="000C7A15" w:rsidP="000C7A15">
      <w:pPr>
        <w:rPr>
          <w:rFonts w:eastAsia="Calibri"/>
        </w:rPr>
      </w:pPr>
      <w:r w:rsidRPr="00390687">
        <w:rPr>
          <w:rFonts w:eastAsia="Calibri"/>
        </w:rPr>
        <w:t>The verbal tally between the Torah and the Ashlamata is ‘wilderness’.</w:t>
      </w:r>
    </w:p>
    <w:p w14:paraId="7B44D69F" w14:textId="77777777" w:rsidR="000C7A15" w:rsidRPr="00390687" w:rsidRDefault="000C7A15" w:rsidP="000C7A15">
      <w:pPr>
        <w:rPr>
          <w:rFonts w:eastAsia="Calibri"/>
        </w:rPr>
      </w:pPr>
    </w:p>
    <w:p w14:paraId="1AEA9DF5" w14:textId="54049B4D" w:rsidR="000C7A15" w:rsidRPr="00390687" w:rsidRDefault="000C7A15" w:rsidP="000C7A15">
      <w:pPr>
        <w:rPr>
          <w:rFonts w:eastAsia="Calibri"/>
        </w:rPr>
      </w:pPr>
      <w:r w:rsidRPr="00390687">
        <w:rPr>
          <w:rFonts w:eastAsia="Calibri"/>
          <w:b/>
          <w:bCs/>
        </w:rPr>
        <w:t>Bamidbar (Numbers) 1:1</w:t>
      </w:r>
      <w:r w:rsidRPr="00390687">
        <w:rPr>
          <w:rFonts w:eastAsia="Calibri"/>
        </w:rPr>
        <w:t xml:space="preserve"> Strong’s number &lt;04057&gt; wilderness</w:t>
      </w:r>
      <w:r w:rsidR="00F439F2" w:rsidRPr="00390687">
        <w:rPr>
          <w:rFonts w:eastAsia="Calibri"/>
        </w:rPr>
        <w:t xml:space="preserve"> (in the </w:t>
      </w:r>
      <w:proofErr w:type="gramStart"/>
      <w:r w:rsidR="00F439F2" w:rsidRPr="00390687">
        <w:rPr>
          <w:rFonts w:eastAsia="Calibri"/>
        </w:rPr>
        <w:t>wilderness)</w:t>
      </w:r>
      <w:r w:rsidRPr="00390687">
        <w:rPr>
          <w:rFonts w:eastAsia="Calibri"/>
        </w:rPr>
        <w:t xml:space="preserve">  </w:t>
      </w:r>
      <w:r w:rsidRPr="00390687">
        <w:rPr>
          <w:rFonts w:eastAsia="Calibri"/>
          <w:rtl/>
        </w:rPr>
        <w:t>בְּמִדְבַּר</w:t>
      </w:r>
      <w:proofErr w:type="gramEnd"/>
      <w:r w:rsidRPr="00390687">
        <w:rPr>
          <w:rFonts w:eastAsia="Calibri"/>
        </w:rPr>
        <w:t xml:space="preserve"> </w:t>
      </w:r>
    </w:p>
    <w:p w14:paraId="35BA6DC9" w14:textId="77777777" w:rsidR="000C7A15" w:rsidRPr="00390687" w:rsidRDefault="000C7A15" w:rsidP="000C7A15">
      <w:pPr>
        <w:rPr>
          <w:rFonts w:eastAsia="Calibri"/>
        </w:rPr>
      </w:pPr>
    </w:p>
    <w:p w14:paraId="4C12912F" w14:textId="2CB1ACFB" w:rsidR="000C7A15" w:rsidRPr="00390687" w:rsidRDefault="000C7A15" w:rsidP="000C7A15">
      <w:pPr>
        <w:rPr>
          <w:rFonts w:eastAsia="Calibri"/>
        </w:rPr>
      </w:pPr>
      <w:r w:rsidRPr="00390687">
        <w:rPr>
          <w:rFonts w:eastAsia="Calibri"/>
          <w:b/>
          <w:bCs/>
        </w:rPr>
        <w:t>Hoshea (Hosea) 2:16</w:t>
      </w:r>
      <w:r w:rsidRPr="00390687">
        <w:rPr>
          <w:rFonts w:eastAsia="Calibri"/>
        </w:rPr>
        <w:t xml:space="preserve"> Strong’s number &lt;04057&gt; wilderness </w:t>
      </w:r>
      <w:r w:rsidR="00F439F2" w:rsidRPr="00390687">
        <w:rPr>
          <w:rFonts w:eastAsia="Calibri"/>
        </w:rPr>
        <w:t>(the wilderness)</w:t>
      </w:r>
      <w:r w:rsidRPr="00390687">
        <w:rPr>
          <w:rFonts w:eastAsia="Calibri"/>
        </w:rPr>
        <w:t xml:space="preserve"> </w:t>
      </w:r>
      <w:r w:rsidRPr="00390687">
        <w:rPr>
          <w:rFonts w:eastAsia="Calibri"/>
          <w:rtl/>
        </w:rPr>
        <w:t>הַמִּדְבָּר</w:t>
      </w:r>
    </w:p>
    <w:p w14:paraId="0E032183" w14:textId="77777777" w:rsidR="000C7A15" w:rsidRPr="00390687" w:rsidRDefault="000C7A15" w:rsidP="000C7A15">
      <w:pPr>
        <w:rPr>
          <w:lang w:val="en-AU"/>
        </w:rPr>
      </w:pPr>
    </w:p>
    <w:p w14:paraId="644BC4AE" w14:textId="21E1DE11" w:rsidR="000C7A15" w:rsidRDefault="00A82F89" w:rsidP="00AE2D2D">
      <w:pPr>
        <w:pBdr>
          <w:bottom w:val="double" w:sz="4" w:space="1" w:color="auto"/>
        </w:pBdr>
        <w:rPr>
          <w:lang w:val="en-AU"/>
        </w:rPr>
      </w:pPr>
      <w:r>
        <w:rPr>
          <w:lang w:val="en-AU"/>
        </w:rPr>
        <w:t xml:space="preserve">The </w:t>
      </w:r>
      <w:r w:rsidR="008760A9">
        <w:rPr>
          <w:lang w:val="en-AU"/>
        </w:rPr>
        <w:t>them</w:t>
      </w:r>
      <w:r>
        <w:rPr>
          <w:lang w:val="en-AU"/>
        </w:rPr>
        <w:t xml:space="preserve">atic connection between the </w:t>
      </w:r>
      <w:r w:rsidR="00CB28D6">
        <w:rPr>
          <w:lang w:val="en-AU"/>
        </w:rPr>
        <w:t xml:space="preserve">double </w:t>
      </w:r>
      <w:r>
        <w:rPr>
          <w:lang w:val="en-AU"/>
        </w:rPr>
        <w:t>Torah</w:t>
      </w:r>
      <w:r w:rsidR="00CB28D6">
        <w:rPr>
          <w:lang w:val="en-AU"/>
        </w:rPr>
        <w:t xml:space="preserve"> portions</w:t>
      </w:r>
      <w:r>
        <w:rPr>
          <w:lang w:val="en-AU"/>
        </w:rPr>
        <w:t xml:space="preserve"> and our </w:t>
      </w:r>
      <w:r w:rsidR="00CB28D6">
        <w:rPr>
          <w:lang w:val="en-AU"/>
        </w:rPr>
        <w:t xml:space="preserve">two </w:t>
      </w:r>
      <w:r>
        <w:rPr>
          <w:lang w:val="en-AU"/>
        </w:rPr>
        <w:t>chapter</w:t>
      </w:r>
      <w:r w:rsidR="00CB28D6">
        <w:rPr>
          <w:lang w:val="en-AU"/>
        </w:rPr>
        <w:t>s</w:t>
      </w:r>
      <w:r>
        <w:rPr>
          <w:lang w:val="en-AU"/>
        </w:rPr>
        <w:t xml:space="preserve"> of Psalms revolves around ‘dwelling’. Our Torah </w:t>
      </w:r>
      <w:r w:rsidR="00BF1E3A">
        <w:rPr>
          <w:i/>
          <w:iCs/>
          <w:lang w:val="en-AU"/>
        </w:rPr>
        <w:t>begins</w:t>
      </w:r>
      <w:r>
        <w:rPr>
          <w:lang w:val="en-AU"/>
        </w:rPr>
        <w:t xml:space="preserve"> by speaking of the </w:t>
      </w:r>
      <w:r w:rsidR="00BF1E3A">
        <w:rPr>
          <w:lang w:val="en-AU"/>
        </w:rPr>
        <w:t>counting of the</w:t>
      </w:r>
      <w:r>
        <w:rPr>
          <w:lang w:val="en-AU"/>
        </w:rPr>
        <w:t xml:space="preserve"> Bne Israel around the Mishkan</w:t>
      </w:r>
      <w:r w:rsidR="00BF1E3A">
        <w:rPr>
          <w:lang w:val="en-AU"/>
        </w:rPr>
        <w:t xml:space="preserve"> (v.52-53)</w:t>
      </w:r>
      <w:r>
        <w:rPr>
          <w:lang w:val="en-AU"/>
        </w:rPr>
        <w:t xml:space="preserve">, the Tabernacle in the wilderness. Our Psalms </w:t>
      </w:r>
      <w:r w:rsidR="00CB28D6">
        <w:rPr>
          <w:lang w:val="en-AU"/>
        </w:rPr>
        <w:t xml:space="preserve">90 and 91 </w:t>
      </w:r>
      <w:r w:rsidRPr="008760A9">
        <w:rPr>
          <w:i/>
          <w:iCs/>
          <w:lang w:val="en-AU"/>
        </w:rPr>
        <w:t>begin</w:t>
      </w:r>
      <w:r>
        <w:rPr>
          <w:lang w:val="en-AU"/>
        </w:rPr>
        <w:t xml:space="preserve"> by speaking of HaShem as our dwelling place. In the Torah seder we are dwelling around HaShem who dwells in the Mishkan (a specific place), while our chapter</w:t>
      </w:r>
      <w:r w:rsidR="00CB28D6">
        <w:rPr>
          <w:lang w:val="en-AU"/>
        </w:rPr>
        <w:t>s</w:t>
      </w:r>
      <w:r>
        <w:rPr>
          <w:lang w:val="en-AU"/>
        </w:rPr>
        <w:t xml:space="preserve"> of Psalms speak of HaShem as our dwelling place throughout time.</w:t>
      </w:r>
    </w:p>
    <w:p w14:paraId="1CBD323F" w14:textId="77777777" w:rsidR="00A82F89" w:rsidRPr="00390687" w:rsidRDefault="00A82F89" w:rsidP="00AE2D2D">
      <w:pPr>
        <w:pBdr>
          <w:bottom w:val="double" w:sz="4" w:space="1" w:color="auto"/>
        </w:pBdr>
        <w:rPr>
          <w:lang w:val="en-AU"/>
        </w:rPr>
      </w:pPr>
    </w:p>
    <w:bookmarkEnd w:id="17"/>
    <w:p w14:paraId="6C3E9982" w14:textId="201102B2" w:rsidR="00947DC3" w:rsidRPr="00390687" w:rsidRDefault="00947DC3" w:rsidP="00AE2D2D">
      <w:pPr>
        <w:jc w:val="left"/>
        <w:rPr>
          <w:rFonts w:ascii="Copperplate Gothic Light" w:eastAsia="Calibri" w:hAnsi="Copperplate Gothic Light" w:cs="Arial"/>
          <w:b/>
          <w:sz w:val="36"/>
          <w:szCs w:val="36"/>
        </w:rPr>
      </w:pPr>
    </w:p>
    <w:p w14:paraId="03E6D2F7" w14:textId="77777777" w:rsidR="00390687" w:rsidRDefault="00390687" w:rsidP="000C7A15">
      <w:pPr>
        <w:pStyle w:val="Heading1"/>
        <w:rPr>
          <w:rFonts w:eastAsia="Book Antiqua"/>
        </w:rPr>
      </w:pPr>
      <w:r>
        <w:rPr>
          <w:rFonts w:eastAsia="Book Antiqua"/>
        </w:rPr>
        <w:br w:type="page"/>
      </w:r>
    </w:p>
    <w:p w14:paraId="30B3AC43" w14:textId="5EAF3DE8" w:rsidR="00105F5B" w:rsidRPr="00390687" w:rsidRDefault="00105F5B" w:rsidP="000C7A15">
      <w:pPr>
        <w:pStyle w:val="Heading1"/>
        <w:rPr>
          <w:rFonts w:eastAsia="Book Antiqua"/>
        </w:rPr>
      </w:pPr>
      <w:r w:rsidRPr="00390687">
        <w:rPr>
          <w:rFonts w:eastAsia="Book Antiqua"/>
        </w:rPr>
        <w:lastRenderedPageBreak/>
        <w:t>Nazarean</w:t>
      </w:r>
      <w:r w:rsidR="00D96A8F" w:rsidRPr="00390687">
        <w:rPr>
          <w:rFonts w:eastAsia="Book Antiqua"/>
        </w:rPr>
        <w:t xml:space="preserve"> </w:t>
      </w:r>
      <w:r w:rsidRPr="00390687">
        <w:rPr>
          <w:rFonts w:eastAsia="Book Antiqua"/>
        </w:rPr>
        <w:t>Talmud</w:t>
      </w:r>
    </w:p>
    <w:p w14:paraId="77E44799" w14:textId="45BEBB53" w:rsidR="00105F5B" w:rsidRPr="00390687" w:rsidRDefault="00105F5B" w:rsidP="00105F5B">
      <w:pPr>
        <w:widowControl w:val="0"/>
        <w:jc w:val="center"/>
        <w:rPr>
          <w:rFonts w:asciiTheme="minorHAnsi" w:eastAsia="Book Antiqua" w:hAnsiTheme="minorHAnsi" w:cstheme="minorHAnsi"/>
          <w:b/>
          <w:bCs/>
          <w:sz w:val="24"/>
          <w:szCs w:val="22"/>
        </w:rPr>
      </w:pPr>
      <w:r w:rsidRPr="00390687">
        <w:rPr>
          <w:rFonts w:asciiTheme="minorHAnsi" w:eastAsia="Book Antiqua" w:hAnsiTheme="minorHAnsi" w:cstheme="minorHAnsi"/>
          <w:b/>
          <w:sz w:val="24"/>
          <w:szCs w:val="22"/>
        </w:rPr>
        <w:t>Sidrot</w:t>
      </w:r>
      <w:r w:rsidR="00D96A8F" w:rsidRPr="00390687">
        <w:rPr>
          <w:rFonts w:asciiTheme="minorHAnsi" w:eastAsia="Book Antiqua" w:hAnsiTheme="minorHAnsi" w:cstheme="minorHAnsi"/>
          <w:b/>
          <w:sz w:val="24"/>
          <w:szCs w:val="22"/>
        </w:rPr>
        <w:t xml:space="preserve"> </w:t>
      </w:r>
      <w:r w:rsidRPr="00390687">
        <w:rPr>
          <w:rFonts w:asciiTheme="minorHAnsi" w:eastAsia="Book Antiqua" w:hAnsiTheme="minorHAnsi" w:cstheme="minorHAnsi"/>
          <w:b/>
          <w:sz w:val="24"/>
          <w:szCs w:val="22"/>
        </w:rPr>
        <w:t>of</w:t>
      </w:r>
      <w:r w:rsidR="00D96A8F" w:rsidRPr="00390687">
        <w:rPr>
          <w:rFonts w:asciiTheme="minorHAnsi" w:eastAsia="Book Antiqua" w:hAnsiTheme="minorHAnsi" w:cstheme="minorHAnsi"/>
          <w:b/>
          <w:sz w:val="24"/>
          <w:szCs w:val="22"/>
        </w:rPr>
        <w:t xml:space="preserve"> </w:t>
      </w:r>
      <w:r w:rsidR="00227AB2" w:rsidRPr="00390687">
        <w:rPr>
          <w:rFonts w:asciiTheme="minorHAnsi" w:eastAsia="Book Antiqua" w:hAnsiTheme="minorHAnsi" w:cstheme="minorHAnsi"/>
          <w:b/>
          <w:bCs/>
          <w:sz w:val="24"/>
          <w:szCs w:val="22"/>
        </w:rPr>
        <w:t>Bamidbar</w:t>
      </w:r>
      <w:r w:rsidR="00D96A8F" w:rsidRPr="00390687">
        <w:rPr>
          <w:rFonts w:asciiTheme="minorHAnsi" w:eastAsia="Book Antiqua" w:hAnsiTheme="minorHAnsi" w:cstheme="minorHAnsi"/>
          <w:b/>
          <w:bCs/>
          <w:sz w:val="24"/>
          <w:szCs w:val="22"/>
        </w:rPr>
        <w:t xml:space="preserve"> </w:t>
      </w:r>
      <w:r w:rsidR="00045655" w:rsidRPr="00390687">
        <w:rPr>
          <w:rFonts w:asciiTheme="minorHAnsi" w:eastAsia="Book Antiqua" w:hAnsiTheme="minorHAnsi" w:cstheme="minorHAnsi"/>
          <w:b/>
          <w:bCs/>
          <w:sz w:val="24"/>
          <w:szCs w:val="22"/>
        </w:rPr>
        <w:t>(Numbers)</w:t>
      </w:r>
      <w:r w:rsidR="00D96A8F" w:rsidRPr="00390687">
        <w:rPr>
          <w:rFonts w:asciiTheme="minorHAnsi" w:eastAsia="Book Antiqua" w:hAnsiTheme="minorHAnsi" w:cstheme="minorHAnsi"/>
          <w:b/>
          <w:bCs/>
          <w:sz w:val="24"/>
          <w:szCs w:val="22"/>
        </w:rPr>
        <w:t xml:space="preserve"> </w:t>
      </w:r>
      <w:r w:rsidR="00045655" w:rsidRPr="00390687">
        <w:rPr>
          <w:rFonts w:asciiTheme="minorHAnsi" w:eastAsia="Book Antiqua" w:hAnsiTheme="minorHAnsi" w:cstheme="minorHAnsi"/>
          <w:b/>
          <w:bCs/>
          <w:sz w:val="24"/>
          <w:szCs w:val="22"/>
        </w:rPr>
        <w:t>1:1-54</w:t>
      </w:r>
      <w:r w:rsidR="00D96A8F" w:rsidRPr="00390687">
        <w:rPr>
          <w:rFonts w:asciiTheme="minorHAnsi" w:eastAsia="Book Antiqua" w:hAnsiTheme="minorHAnsi" w:cstheme="minorHAnsi"/>
          <w:b/>
          <w:bCs/>
          <w:sz w:val="24"/>
          <w:szCs w:val="22"/>
        </w:rPr>
        <w:t xml:space="preserve"> </w:t>
      </w:r>
      <w:r w:rsidR="00C30337" w:rsidRPr="00390687">
        <w:rPr>
          <w:rFonts w:asciiTheme="minorHAnsi" w:eastAsia="Book Antiqua" w:hAnsiTheme="minorHAnsi" w:cstheme="minorHAnsi"/>
          <w:b/>
          <w:bCs/>
          <w:sz w:val="24"/>
          <w:szCs w:val="22"/>
        </w:rPr>
        <w:t>&amp;</w:t>
      </w:r>
      <w:r w:rsidR="00D96A8F" w:rsidRPr="00390687">
        <w:rPr>
          <w:rFonts w:asciiTheme="minorHAnsi" w:eastAsia="Book Antiqua" w:hAnsiTheme="minorHAnsi" w:cstheme="minorHAnsi"/>
          <w:b/>
          <w:bCs/>
          <w:sz w:val="24"/>
          <w:szCs w:val="22"/>
        </w:rPr>
        <w:t xml:space="preserve"> </w:t>
      </w:r>
      <w:r w:rsidR="00C30337" w:rsidRPr="00390687">
        <w:rPr>
          <w:rFonts w:asciiTheme="minorHAnsi" w:eastAsia="Book Antiqua" w:hAnsiTheme="minorHAnsi" w:cstheme="minorHAnsi"/>
          <w:b/>
          <w:bCs/>
          <w:sz w:val="24"/>
          <w:szCs w:val="22"/>
        </w:rPr>
        <w:t>2:1-34</w:t>
      </w:r>
    </w:p>
    <w:p w14:paraId="565FD0E5" w14:textId="7B60440A" w:rsidR="00845E79" w:rsidRPr="00390687" w:rsidRDefault="00845E79" w:rsidP="00105E84">
      <w:pPr>
        <w:widowControl w:val="0"/>
        <w:mirrorIndents/>
        <w:jc w:val="center"/>
        <w:rPr>
          <w:rFonts w:asciiTheme="minorHAnsi" w:eastAsia="Book Antiqua" w:hAnsiTheme="minorHAnsi" w:cstheme="minorHAnsi"/>
          <w:b/>
          <w:szCs w:val="22"/>
        </w:rPr>
      </w:pPr>
      <w:r w:rsidRPr="00390687">
        <w:rPr>
          <w:rFonts w:asciiTheme="minorHAnsi" w:eastAsia="Times New Roman" w:hAnsiTheme="minorHAnsi" w:cstheme="minorHAnsi"/>
          <w:b/>
          <w:szCs w:val="22"/>
          <w:lang w:eastAsia="en-AU"/>
        </w:rPr>
        <w:t>“Bamidbar Sinai”</w:t>
      </w:r>
      <w:r w:rsidRPr="00390687">
        <w:rPr>
          <w:rFonts w:asciiTheme="minorHAnsi" w:eastAsia="Book Antiqua" w:hAnsiTheme="minorHAnsi" w:cstheme="minorHAnsi"/>
          <w:b/>
          <w:szCs w:val="22"/>
        </w:rPr>
        <w:t xml:space="preserve"> “</w:t>
      </w:r>
      <w:r w:rsidR="00CA1E64" w:rsidRPr="00390687">
        <w:rPr>
          <w:rFonts w:asciiTheme="minorHAnsi" w:eastAsia="Calibri" w:hAnsiTheme="minorHAnsi" w:cstheme="minorHAnsi"/>
          <w:b/>
          <w:szCs w:val="22"/>
          <w:lang w:eastAsia="en-AU"/>
        </w:rPr>
        <w:t>In the wilderness (of) Sinai</w:t>
      </w:r>
      <w:r w:rsidRPr="00390687">
        <w:rPr>
          <w:rFonts w:asciiTheme="minorHAnsi" w:eastAsia="Book Antiqua" w:hAnsiTheme="minorHAnsi" w:cstheme="minorHAnsi"/>
          <w:b/>
          <w:szCs w:val="22"/>
        </w:rPr>
        <w:t>”</w:t>
      </w:r>
    </w:p>
    <w:p w14:paraId="34DDCEF6" w14:textId="3F31847C" w:rsidR="00845E79" w:rsidRPr="00390687" w:rsidRDefault="00845E79" w:rsidP="00845E79">
      <w:pPr>
        <w:widowControl w:val="0"/>
        <w:mirrorIndents/>
        <w:jc w:val="center"/>
        <w:rPr>
          <w:rFonts w:asciiTheme="minorHAnsi" w:eastAsia="Book Antiqua" w:hAnsiTheme="minorHAnsi" w:cstheme="minorHAnsi"/>
          <w:bCs/>
          <w:szCs w:val="22"/>
        </w:rPr>
      </w:pPr>
      <w:r w:rsidRPr="00390687">
        <w:rPr>
          <w:rFonts w:asciiTheme="minorHAnsi" w:eastAsia="Book Antiqua" w:hAnsiTheme="minorHAnsi" w:cstheme="minorHAnsi"/>
          <w:bCs/>
          <w:szCs w:val="22"/>
        </w:rPr>
        <w:t xml:space="preserve">By: </w:t>
      </w:r>
      <w:r w:rsidR="00390687" w:rsidRPr="00390687">
        <w:rPr>
          <w:rFonts w:asciiTheme="minorHAnsi" w:eastAsia="Book Antiqua" w:hAnsiTheme="minorHAnsi" w:cstheme="minorHAnsi"/>
          <w:bCs/>
          <w:szCs w:val="22"/>
        </w:rPr>
        <w:t>hakham</w:t>
      </w:r>
      <w:r w:rsidRPr="00390687">
        <w:rPr>
          <w:rFonts w:asciiTheme="minorHAnsi" w:eastAsia="Book Antiqua" w:hAnsiTheme="minorHAnsi" w:cstheme="minorHAnsi"/>
          <w:bCs/>
          <w:szCs w:val="22"/>
        </w:rPr>
        <w:t xml:space="preserve"> Dr. Eliyahu ben Abraham</w:t>
      </w:r>
    </w:p>
    <w:p w14:paraId="3C59912E" w14:textId="77777777" w:rsidR="00845E79" w:rsidRPr="00390687" w:rsidRDefault="00845E79" w:rsidP="00845E79">
      <w:pPr>
        <w:widowControl w:val="0"/>
        <w:mirrorIndents/>
        <w:jc w:val="center"/>
        <w:rPr>
          <w:rFonts w:ascii="Copperplate Gothic Light" w:eastAsia="Book Antiqua" w:hAnsi="Copperplate Gothic Light" w:cs="David"/>
          <w:szCs w:val="22"/>
        </w:rPr>
      </w:pPr>
    </w:p>
    <w:tbl>
      <w:tblPr>
        <w:tblStyle w:val="TableGrid3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580"/>
      </w:tblGrid>
      <w:tr w:rsidR="00845E79" w:rsidRPr="00390687" w14:paraId="119AEAD5" w14:textId="77777777" w:rsidTr="00A36D11">
        <w:tc>
          <w:tcPr>
            <w:tcW w:w="4500" w:type="dxa"/>
          </w:tcPr>
          <w:p w14:paraId="53235512" w14:textId="77777777" w:rsidR="00845E79" w:rsidRPr="00390687" w:rsidRDefault="00845E79" w:rsidP="00845E79">
            <w:pPr>
              <w:widowControl w:val="0"/>
              <w:mirrorIndents/>
              <w:jc w:val="center"/>
              <w:rPr>
                <w:rFonts w:ascii="Cambria" w:eastAsia="Book Antiqua" w:hAnsi="Cambria" w:cs="David"/>
                <w:b/>
                <w:szCs w:val="22"/>
              </w:rPr>
            </w:pPr>
            <w:r w:rsidRPr="00390687">
              <w:rPr>
                <w:rFonts w:ascii="Cambria" w:eastAsia="Book Antiqua" w:hAnsi="Cambria" w:cs="David"/>
                <w:b/>
                <w:szCs w:val="22"/>
              </w:rPr>
              <w:t>School of Hakham Shaul</w:t>
            </w:r>
          </w:p>
          <w:p w14:paraId="0D8378B2" w14:textId="77777777" w:rsidR="00845E79" w:rsidRPr="00390687" w:rsidRDefault="00845E79" w:rsidP="00845E79">
            <w:pPr>
              <w:widowControl w:val="0"/>
              <w:mirrorIndents/>
              <w:jc w:val="center"/>
              <w:rPr>
                <w:rFonts w:ascii="Cambria" w:eastAsia="Book Antiqua" w:hAnsi="Cambria" w:cs="David"/>
                <w:b/>
                <w:szCs w:val="22"/>
              </w:rPr>
            </w:pPr>
            <w:r w:rsidRPr="00390687">
              <w:rPr>
                <w:rFonts w:ascii="Cambria" w:eastAsia="Book Antiqua" w:hAnsi="Cambria" w:cs="David"/>
                <w:b/>
                <w:szCs w:val="22"/>
              </w:rPr>
              <w:t>Tosefta</w:t>
            </w:r>
          </w:p>
          <w:p w14:paraId="07BA0063" w14:textId="77777777" w:rsidR="00845E79" w:rsidRPr="00390687" w:rsidRDefault="00845E79" w:rsidP="00845E79">
            <w:pPr>
              <w:widowControl w:val="0"/>
              <w:mirrorIndents/>
              <w:jc w:val="center"/>
              <w:rPr>
                <w:rFonts w:ascii="Cambria" w:eastAsia="Book Antiqua" w:hAnsi="Cambria" w:cs="David"/>
                <w:b/>
                <w:bCs/>
                <w:szCs w:val="22"/>
                <w:lang w:bidi="he-IL"/>
              </w:rPr>
            </w:pPr>
            <w:r w:rsidRPr="00390687">
              <w:rPr>
                <w:rFonts w:ascii="Cambria" w:eastAsia="Book Antiqua" w:hAnsi="Cambria" w:cs="David"/>
                <w:b/>
                <w:bCs/>
                <w:szCs w:val="22"/>
                <w:lang w:bidi="he-IL"/>
              </w:rPr>
              <w:t>Luqas 16:9-13</w:t>
            </w:r>
          </w:p>
        </w:tc>
        <w:tc>
          <w:tcPr>
            <w:tcW w:w="5580" w:type="dxa"/>
          </w:tcPr>
          <w:p w14:paraId="05AD8087" w14:textId="77777777" w:rsidR="00845E79" w:rsidRPr="00390687" w:rsidRDefault="00845E79" w:rsidP="00845E79">
            <w:pPr>
              <w:widowControl w:val="0"/>
              <w:mirrorIndents/>
              <w:jc w:val="center"/>
              <w:rPr>
                <w:rFonts w:ascii="Cambria" w:eastAsia="Book Antiqua" w:hAnsi="Cambria" w:cs="David"/>
                <w:b/>
                <w:szCs w:val="22"/>
              </w:rPr>
            </w:pPr>
            <w:r w:rsidRPr="00390687">
              <w:rPr>
                <w:rFonts w:ascii="Cambria" w:eastAsia="Book Antiqua" w:hAnsi="Cambria" w:cs="David"/>
                <w:b/>
                <w:szCs w:val="22"/>
              </w:rPr>
              <w:t>School of Hakham Tsefet</w:t>
            </w:r>
          </w:p>
          <w:p w14:paraId="6C28751C" w14:textId="77777777" w:rsidR="00845E79" w:rsidRPr="00390687" w:rsidRDefault="00845E79" w:rsidP="00845E79">
            <w:pPr>
              <w:widowControl w:val="0"/>
              <w:mirrorIndents/>
              <w:jc w:val="center"/>
              <w:rPr>
                <w:rFonts w:ascii="Cambria" w:eastAsia="Book Antiqua" w:hAnsi="Cambria" w:cs="David"/>
                <w:b/>
                <w:szCs w:val="22"/>
              </w:rPr>
            </w:pPr>
            <w:r w:rsidRPr="00390687">
              <w:rPr>
                <w:rFonts w:ascii="Cambria" w:eastAsia="Book Antiqua" w:hAnsi="Cambria" w:cs="David"/>
                <w:b/>
                <w:szCs w:val="22"/>
              </w:rPr>
              <w:t>Peshat</w:t>
            </w:r>
          </w:p>
          <w:p w14:paraId="6721AA9B" w14:textId="019F21F1" w:rsidR="00845E79" w:rsidRPr="00390687" w:rsidRDefault="00845E79" w:rsidP="00845E79">
            <w:pPr>
              <w:widowControl w:val="0"/>
              <w:mirrorIndents/>
              <w:jc w:val="center"/>
              <w:rPr>
                <w:rFonts w:ascii="Cambria" w:eastAsia="Book Antiqua" w:hAnsi="Cambria" w:cs="David"/>
                <w:szCs w:val="22"/>
              </w:rPr>
            </w:pPr>
            <w:r w:rsidRPr="00390687">
              <w:rPr>
                <w:rFonts w:ascii="Cambria" w:eastAsia="Book Antiqua" w:hAnsi="Cambria" w:cs="David"/>
                <w:szCs w:val="22"/>
              </w:rPr>
              <w:t>2 Tsef</w:t>
            </w:r>
            <w:r w:rsidR="00390687">
              <w:rPr>
                <w:rFonts w:ascii="Cambria" w:eastAsia="Book Antiqua" w:hAnsi="Cambria" w:cs="David"/>
                <w:szCs w:val="22"/>
              </w:rPr>
              <w:t>e</w:t>
            </w:r>
            <w:r w:rsidRPr="00390687">
              <w:rPr>
                <w:rFonts w:ascii="Cambria" w:eastAsia="Book Antiqua" w:hAnsi="Cambria" w:cs="David"/>
                <w:szCs w:val="22"/>
              </w:rPr>
              <w:t>t 1:19 – 2:3a</w:t>
            </w:r>
          </w:p>
        </w:tc>
      </w:tr>
      <w:tr w:rsidR="00845E79" w:rsidRPr="00390687" w14:paraId="3EDF8581" w14:textId="77777777" w:rsidTr="00A36D11">
        <w:trPr>
          <w:trHeight w:val="1592"/>
        </w:trPr>
        <w:tc>
          <w:tcPr>
            <w:tcW w:w="4500" w:type="dxa"/>
          </w:tcPr>
          <w:p w14:paraId="7F2F9DC7" w14:textId="77777777" w:rsidR="00845E79" w:rsidRPr="00390687" w:rsidRDefault="00845E79" w:rsidP="00845E79">
            <w:pPr>
              <w:widowControl w:val="0"/>
              <w:autoSpaceDE w:val="0"/>
              <w:autoSpaceDN w:val="0"/>
              <w:adjustRightInd w:val="0"/>
              <w:mirrorIndents/>
              <w:rPr>
                <w:rFonts w:eastAsia="Calibri" w:cs="Calibri"/>
                <w:b/>
                <w:bCs/>
                <w:szCs w:val="22"/>
              </w:rPr>
            </w:pPr>
            <w:bookmarkStart w:id="19" w:name="Tosefta_Text"/>
            <w:bookmarkEnd w:id="19"/>
            <w:r w:rsidRPr="00390687">
              <w:rPr>
                <w:rFonts w:eastAsia="Calibri" w:cs="Calibri"/>
                <w:b/>
                <w:bCs/>
                <w:szCs w:val="22"/>
              </w:rPr>
              <w:t>But</w:t>
            </w:r>
            <w:r w:rsidRPr="00390687">
              <w:rPr>
                <w:rFonts w:eastAsia="Calibri" w:cs="Calibri"/>
                <w:b/>
                <w:bCs/>
                <w:szCs w:val="22"/>
                <w:lang w:val="x-none"/>
              </w:rPr>
              <w:t xml:space="preserve"> I </w:t>
            </w:r>
            <w:r w:rsidRPr="00390687">
              <w:rPr>
                <w:rFonts w:eastAsia="Calibri" w:cs="Calibri"/>
                <w:b/>
                <w:bCs/>
                <w:szCs w:val="22"/>
              </w:rPr>
              <w:t>also say to</w:t>
            </w:r>
            <w:r w:rsidRPr="00390687">
              <w:rPr>
                <w:rFonts w:eastAsia="Calibri" w:cs="Calibri"/>
                <w:b/>
                <w:bCs/>
                <w:szCs w:val="22"/>
                <w:lang w:val="x-none"/>
              </w:rPr>
              <w:t xml:space="preserve"> you, </w:t>
            </w:r>
            <w:r w:rsidRPr="00390687">
              <w:rPr>
                <w:rFonts w:eastAsia="Calibri" w:cs="Calibri"/>
                <w:b/>
                <w:bCs/>
                <w:szCs w:val="22"/>
              </w:rPr>
              <w:t>work as</w:t>
            </w:r>
            <w:r w:rsidRPr="00390687">
              <w:rPr>
                <w:rFonts w:eastAsia="Calibri" w:cs="Calibri"/>
                <w:b/>
                <w:bCs/>
                <w:szCs w:val="22"/>
                <w:lang w:val="x-none"/>
              </w:rPr>
              <w:t xml:space="preserve"> </w:t>
            </w:r>
            <w:r w:rsidRPr="00390687">
              <w:rPr>
                <w:rFonts w:eastAsia="Calibri" w:cs="Calibri"/>
                <w:szCs w:val="22"/>
              </w:rPr>
              <w:t xml:space="preserve">hard as </w:t>
            </w:r>
            <w:r w:rsidRPr="00390687">
              <w:rPr>
                <w:rFonts w:eastAsia="Calibri" w:cs="Calibri"/>
                <w:b/>
                <w:bCs/>
                <w:szCs w:val="22"/>
              </w:rPr>
              <w:t>your materialistic associates do,</w:t>
            </w:r>
            <w:r w:rsidRPr="00390687">
              <w:rPr>
                <w:rFonts w:eastAsia="Calibri" w:cs="Calibri"/>
                <w:b/>
                <w:bCs/>
                <w:szCs w:val="22"/>
                <w:lang w:val="x-none"/>
              </w:rPr>
              <w:t xml:space="preserve"> </w:t>
            </w:r>
            <w:r w:rsidRPr="00390687">
              <w:rPr>
                <w:rFonts w:eastAsia="Calibri" w:cs="Calibri"/>
                <w:b/>
                <w:bCs/>
                <w:szCs w:val="22"/>
              </w:rPr>
              <w:t xml:space="preserve">who </w:t>
            </w:r>
            <w:r w:rsidRPr="00390687">
              <w:rPr>
                <w:rFonts w:eastAsia="Calibri" w:cs="Calibri"/>
                <w:b/>
                <w:bCs/>
                <w:szCs w:val="22"/>
                <w:lang w:val="x-none"/>
              </w:rPr>
              <w:t xml:space="preserve">by means of unrighteous </w:t>
            </w:r>
            <w:r w:rsidRPr="00390687">
              <w:rPr>
                <w:rFonts w:eastAsia="Calibri" w:cs="Calibri"/>
                <w:b/>
                <w:bCs/>
                <w:szCs w:val="22"/>
              </w:rPr>
              <w:t>treasures</w:t>
            </w:r>
            <w:r w:rsidRPr="00390687">
              <w:rPr>
                <w:rFonts w:eastAsia="Calibri" w:cs="Calibri"/>
                <w:b/>
                <w:bCs/>
                <w:szCs w:val="22"/>
                <w:lang w:val="x-none"/>
              </w:rPr>
              <w:t xml:space="preserve"> </w:t>
            </w:r>
            <w:r w:rsidRPr="00390687">
              <w:rPr>
                <w:rFonts w:eastAsia="Calibri" w:cs="Calibri"/>
                <w:szCs w:val="22"/>
              </w:rPr>
              <w:t>(mamon)</w:t>
            </w:r>
            <w:r w:rsidRPr="00390687">
              <w:rPr>
                <w:rFonts w:eastAsia="Calibri" w:cs="Calibri"/>
                <w:szCs w:val="22"/>
                <w:vertAlign w:val="superscript"/>
              </w:rPr>
              <w:footnoteReference w:id="56"/>
            </w:r>
            <w:r w:rsidRPr="00390687">
              <w:rPr>
                <w:rFonts w:eastAsia="Calibri" w:cs="Calibri"/>
                <w:b/>
                <w:bCs/>
                <w:szCs w:val="22"/>
              </w:rPr>
              <w:t xml:space="preserve"> </w:t>
            </w:r>
            <w:r w:rsidRPr="00390687">
              <w:rPr>
                <w:rFonts w:eastAsia="Calibri" w:cs="Calibri"/>
                <w:szCs w:val="22"/>
              </w:rPr>
              <w:t>build temporal dwellings.</w:t>
            </w:r>
            <w:r w:rsidRPr="00390687">
              <w:rPr>
                <w:rFonts w:eastAsia="Calibri" w:cs="Calibri"/>
                <w:szCs w:val="22"/>
                <w:vertAlign w:val="superscript"/>
              </w:rPr>
              <w:footnoteReference w:id="57"/>
            </w:r>
            <w:r w:rsidRPr="00390687">
              <w:rPr>
                <w:rFonts w:eastAsia="Calibri" w:cs="Calibri"/>
                <w:szCs w:val="22"/>
              </w:rPr>
              <w:t xml:space="preserve"> </w:t>
            </w:r>
            <w:proofErr w:type="spellStart"/>
            <w:r w:rsidRPr="00390687">
              <w:rPr>
                <w:rFonts w:eastAsia="Calibri" w:cs="Calibri"/>
                <w:b/>
                <w:bCs/>
                <w:szCs w:val="22"/>
              </w:rPr>
              <w:t>S</w:t>
            </w:r>
            <w:r w:rsidRPr="00390687">
              <w:rPr>
                <w:rFonts w:eastAsia="Calibri" w:cs="Calibri"/>
                <w:b/>
                <w:bCs/>
                <w:szCs w:val="22"/>
                <w:lang w:val="x-none"/>
              </w:rPr>
              <w:t>o</w:t>
            </w:r>
            <w:proofErr w:type="spellEnd"/>
            <w:r w:rsidRPr="00390687">
              <w:rPr>
                <w:rFonts w:eastAsia="Calibri" w:cs="Calibri"/>
                <w:b/>
                <w:bCs/>
                <w:szCs w:val="22"/>
                <w:lang w:val="x-none"/>
              </w:rPr>
              <w:t xml:space="preserve"> that when </w:t>
            </w:r>
            <w:r w:rsidRPr="00390687">
              <w:rPr>
                <w:rFonts w:eastAsia="Calibri" w:cs="Calibri"/>
                <w:b/>
                <w:bCs/>
                <w:szCs w:val="22"/>
              </w:rPr>
              <w:t xml:space="preserve">they, </w:t>
            </w:r>
            <w:r w:rsidRPr="00390687">
              <w:rPr>
                <w:rFonts w:eastAsia="Calibri" w:cs="Calibri"/>
                <w:szCs w:val="22"/>
              </w:rPr>
              <w:t>the</w:t>
            </w:r>
            <w:r w:rsidRPr="00390687">
              <w:rPr>
                <w:rFonts w:eastAsia="Calibri" w:cs="Calibri"/>
                <w:b/>
                <w:bCs/>
                <w:szCs w:val="22"/>
              </w:rPr>
              <w:t xml:space="preserve"> </w:t>
            </w:r>
            <w:r w:rsidRPr="00390687">
              <w:rPr>
                <w:rFonts w:eastAsia="Calibri" w:cs="Calibri"/>
                <w:szCs w:val="22"/>
              </w:rPr>
              <w:t>unrighteous treasures</w:t>
            </w:r>
            <w:r w:rsidRPr="00390687">
              <w:rPr>
                <w:rFonts w:eastAsia="Calibri" w:cs="Calibri"/>
                <w:b/>
                <w:bCs/>
                <w:szCs w:val="22"/>
                <w:lang w:val="x-none"/>
              </w:rPr>
              <w:t xml:space="preserve"> </w:t>
            </w:r>
            <w:r w:rsidRPr="00390687">
              <w:rPr>
                <w:rFonts w:eastAsia="Calibri" w:cs="Calibri"/>
                <w:b/>
                <w:bCs/>
                <w:szCs w:val="22"/>
              </w:rPr>
              <w:t>fail</w:t>
            </w:r>
            <w:r w:rsidRPr="00390687">
              <w:rPr>
                <w:rFonts w:eastAsia="Calibri" w:cs="Calibri"/>
                <w:b/>
                <w:bCs/>
                <w:szCs w:val="22"/>
                <w:lang w:val="x-none"/>
              </w:rPr>
              <w:t xml:space="preserve">, </w:t>
            </w:r>
            <w:r w:rsidRPr="00390687">
              <w:rPr>
                <w:rFonts w:eastAsia="Calibri" w:cs="Calibri"/>
                <w:b/>
                <w:bCs/>
                <w:szCs w:val="22"/>
              </w:rPr>
              <w:t>you will</w:t>
            </w:r>
            <w:r w:rsidRPr="00390687">
              <w:rPr>
                <w:rFonts w:eastAsia="Calibri" w:cs="Calibri"/>
                <w:b/>
                <w:bCs/>
                <w:szCs w:val="22"/>
                <w:lang w:val="x-none"/>
              </w:rPr>
              <w:t xml:space="preserve"> </w:t>
            </w:r>
            <w:r w:rsidRPr="00390687">
              <w:rPr>
                <w:rFonts w:eastAsia="Calibri" w:cs="Calibri"/>
                <w:b/>
                <w:bCs/>
                <w:szCs w:val="22"/>
              </w:rPr>
              <w:t xml:space="preserve">be </w:t>
            </w:r>
            <w:r w:rsidRPr="00390687">
              <w:rPr>
                <w:rFonts w:eastAsia="Calibri" w:cs="Calibri"/>
                <w:b/>
                <w:bCs/>
                <w:szCs w:val="22"/>
                <w:lang w:val="x-none"/>
              </w:rPr>
              <w:t>welcome</w:t>
            </w:r>
            <w:r w:rsidRPr="00390687">
              <w:rPr>
                <w:rFonts w:eastAsia="Calibri" w:cs="Calibri"/>
                <w:b/>
                <w:bCs/>
                <w:szCs w:val="22"/>
              </w:rPr>
              <w:t>d</w:t>
            </w:r>
            <w:r w:rsidRPr="00390687">
              <w:rPr>
                <w:rFonts w:eastAsia="Calibri" w:cs="Calibri"/>
                <w:b/>
                <w:bCs/>
                <w:szCs w:val="22"/>
                <w:lang w:val="x-none"/>
              </w:rPr>
              <w:t xml:space="preserve"> into </w:t>
            </w:r>
            <w:r w:rsidRPr="00390687">
              <w:rPr>
                <w:rFonts w:eastAsia="Calibri" w:cs="Calibri"/>
                <w:b/>
                <w:bCs/>
                <w:szCs w:val="22"/>
              </w:rPr>
              <w:t>your</w:t>
            </w:r>
            <w:r w:rsidRPr="00390687">
              <w:rPr>
                <w:rFonts w:eastAsia="Calibri" w:cs="Calibri"/>
                <w:b/>
                <w:bCs/>
                <w:szCs w:val="22"/>
                <w:lang w:val="x-none"/>
              </w:rPr>
              <w:t xml:space="preserve"> eternal dwellings</w:t>
            </w:r>
            <w:r w:rsidRPr="00390687">
              <w:rPr>
                <w:rFonts w:eastAsia="Calibri" w:cs="Calibri"/>
                <w:b/>
                <w:bCs/>
                <w:szCs w:val="22"/>
              </w:rPr>
              <w:t xml:space="preserve"> </w:t>
            </w:r>
            <w:r w:rsidRPr="00390687">
              <w:rPr>
                <w:rFonts w:eastAsia="Calibri" w:cs="Calibri"/>
                <w:szCs w:val="22"/>
              </w:rPr>
              <w:t>(Heb. mishkan)</w:t>
            </w:r>
            <w:r w:rsidRPr="00390687">
              <w:rPr>
                <w:rFonts w:eastAsia="Calibri" w:cs="Calibri"/>
                <w:b/>
                <w:bCs/>
                <w:szCs w:val="22"/>
                <w:lang w:val="x-none"/>
              </w:rPr>
              <w:t>.</w:t>
            </w:r>
            <w:r w:rsidRPr="00390687">
              <w:rPr>
                <w:rFonts w:eastAsia="Calibri" w:cs="Calibri"/>
                <w:b/>
                <w:bCs/>
                <w:szCs w:val="22"/>
                <w:vertAlign w:val="superscript"/>
                <w:lang w:val="x-none"/>
              </w:rPr>
              <w:footnoteReference w:id="58"/>
            </w:r>
            <w:r w:rsidRPr="00390687">
              <w:rPr>
                <w:rFonts w:eastAsia="Calibri" w:cs="Calibri"/>
                <w:b/>
                <w:bCs/>
                <w:szCs w:val="22"/>
              </w:rPr>
              <w:t xml:space="preserve"> </w:t>
            </w:r>
          </w:p>
          <w:p w14:paraId="60C4E888" w14:textId="77777777" w:rsidR="00845E79" w:rsidRPr="00390687" w:rsidRDefault="00845E79" w:rsidP="00845E79">
            <w:pPr>
              <w:widowControl w:val="0"/>
              <w:autoSpaceDE w:val="0"/>
              <w:autoSpaceDN w:val="0"/>
              <w:adjustRightInd w:val="0"/>
              <w:mirrorIndents/>
              <w:rPr>
                <w:rFonts w:eastAsia="Book Antiqua" w:cs="Calibri"/>
                <w:b/>
                <w:bCs/>
                <w:szCs w:val="22"/>
                <w:lang w:val="x-none" w:bidi="he-IL"/>
              </w:rPr>
            </w:pPr>
          </w:p>
          <w:p w14:paraId="7D199261" w14:textId="77777777" w:rsidR="00845E79" w:rsidRPr="00390687" w:rsidRDefault="00845E79" w:rsidP="00845E79">
            <w:pPr>
              <w:widowControl w:val="0"/>
              <w:autoSpaceDE w:val="0"/>
              <w:autoSpaceDN w:val="0"/>
              <w:adjustRightInd w:val="0"/>
              <w:mirrorIndents/>
              <w:rPr>
                <w:rFonts w:eastAsia="Book Antiqua" w:cs="Calibri"/>
                <w:b/>
                <w:bCs/>
                <w:szCs w:val="22"/>
                <w:lang w:val="x-none" w:bidi="he-IL"/>
              </w:rPr>
            </w:pPr>
            <w:r w:rsidRPr="00390687">
              <w:rPr>
                <w:rFonts w:eastAsia="Book Antiqua" w:cs="Calibri"/>
                <w:b/>
                <w:bCs/>
                <w:szCs w:val="22"/>
                <w:lang w:val="x-none" w:bidi="he-IL"/>
              </w:rPr>
              <w:t xml:space="preserve">“The one who </w:t>
            </w:r>
            <w:r w:rsidRPr="00390687">
              <w:rPr>
                <w:rFonts w:eastAsia="Book Antiqua" w:cs="Calibri"/>
                <w:iCs/>
                <w:szCs w:val="22"/>
                <w:lang w:val="x-none" w:bidi="he-IL"/>
              </w:rPr>
              <w:t>is</w:t>
            </w:r>
            <w:r w:rsidRPr="00390687">
              <w:rPr>
                <w:rFonts w:eastAsia="Book Antiqua" w:cs="Calibri"/>
                <w:b/>
                <w:bCs/>
                <w:szCs w:val="22"/>
                <w:lang w:val="x-none" w:bidi="he-IL"/>
              </w:rPr>
              <w:t xml:space="preserve"> faithful in very little is also faithful in much, and the one who </w:t>
            </w:r>
            <w:r w:rsidRPr="00390687">
              <w:rPr>
                <w:rFonts w:eastAsia="Book Antiqua" w:cs="Calibri"/>
                <w:iCs/>
                <w:szCs w:val="22"/>
                <w:lang w:val="x-none" w:bidi="he-IL"/>
              </w:rPr>
              <w:t>is</w:t>
            </w:r>
            <w:r w:rsidRPr="00390687">
              <w:rPr>
                <w:rFonts w:eastAsia="Book Antiqua" w:cs="Calibri"/>
                <w:b/>
                <w:bCs/>
                <w:szCs w:val="22"/>
                <w:lang w:val="x-none" w:bidi="he-IL"/>
              </w:rPr>
              <w:t xml:space="preserve"> dishonest in very little is also dishonest in much.</w:t>
            </w:r>
            <w:r w:rsidRPr="00390687">
              <w:rPr>
                <w:rFonts w:eastAsia="Book Antiqua" w:cs="Calibri"/>
                <w:b/>
                <w:bCs/>
                <w:szCs w:val="22"/>
                <w:lang w:bidi="he-IL"/>
              </w:rPr>
              <w:t xml:space="preserve"> </w:t>
            </w:r>
            <w:r w:rsidRPr="00390687">
              <w:rPr>
                <w:rFonts w:eastAsia="Book Antiqua" w:cs="Calibri"/>
                <w:b/>
                <w:bCs/>
                <w:szCs w:val="22"/>
                <w:lang w:val="x-none" w:bidi="he-IL"/>
              </w:rPr>
              <w:t xml:space="preserve">If then you have not been faithful with </w:t>
            </w:r>
            <w:r w:rsidRPr="00390687">
              <w:rPr>
                <w:rFonts w:eastAsia="Book Antiqua" w:cs="Calibri"/>
                <w:b/>
                <w:bCs/>
                <w:szCs w:val="22"/>
                <w:lang w:bidi="he-IL"/>
              </w:rPr>
              <w:t>earthly goods</w:t>
            </w:r>
            <w:r w:rsidRPr="00390687">
              <w:rPr>
                <w:rFonts w:eastAsia="Book Antiqua" w:cs="Calibri"/>
                <w:b/>
                <w:bCs/>
                <w:szCs w:val="22"/>
                <w:lang w:val="x-none" w:bidi="he-IL"/>
              </w:rPr>
              <w:t>, who will entrust to you the true</w:t>
            </w:r>
            <w:r w:rsidRPr="00390687">
              <w:rPr>
                <w:rFonts w:eastAsia="Book Antiqua" w:cs="Calibri"/>
                <w:b/>
                <w:bCs/>
                <w:szCs w:val="22"/>
                <w:lang w:bidi="he-IL"/>
              </w:rPr>
              <w:t xml:space="preserve"> </w:t>
            </w:r>
            <w:r w:rsidRPr="00390687">
              <w:rPr>
                <w:rFonts w:eastAsia="Book Antiqua" w:cs="Calibri"/>
                <w:szCs w:val="22"/>
                <w:lang w:bidi="he-IL"/>
              </w:rPr>
              <w:t>(eternal)</w:t>
            </w:r>
            <w:r w:rsidRPr="00390687">
              <w:rPr>
                <w:rFonts w:eastAsia="Book Antiqua" w:cs="Calibri"/>
                <w:b/>
                <w:bCs/>
                <w:szCs w:val="22"/>
                <w:lang w:val="x-none" w:bidi="he-IL"/>
              </w:rPr>
              <w:t xml:space="preserve"> </w:t>
            </w:r>
            <w:r w:rsidRPr="00390687">
              <w:rPr>
                <w:rFonts w:eastAsia="Book Antiqua" w:cs="Calibri"/>
                <w:iCs/>
                <w:szCs w:val="22"/>
                <w:lang w:val="x-none" w:bidi="he-IL"/>
              </w:rPr>
              <w:t>riches</w:t>
            </w:r>
            <w:r w:rsidRPr="00390687">
              <w:rPr>
                <w:rFonts w:eastAsia="Book Antiqua" w:cs="Calibri"/>
                <w:b/>
                <w:bCs/>
                <w:szCs w:val="22"/>
                <w:lang w:val="x-none" w:bidi="he-IL"/>
              </w:rPr>
              <w:t>?</w:t>
            </w:r>
            <w:r w:rsidRPr="00390687">
              <w:rPr>
                <w:rFonts w:eastAsia="Book Antiqua" w:cs="Calibri"/>
                <w:b/>
                <w:bCs/>
                <w:szCs w:val="22"/>
                <w:lang w:bidi="he-IL"/>
              </w:rPr>
              <w:t xml:space="preserve"> </w:t>
            </w:r>
            <w:r w:rsidRPr="00390687">
              <w:rPr>
                <w:rFonts w:eastAsia="Book Antiqua" w:cs="Calibri"/>
                <w:b/>
                <w:bCs/>
                <w:szCs w:val="22"/>
                <w:lang w:val="x-none" w:bidi="he-IL"/>
              </w:rPr>
              <w:t>And if you have not been faithful with what belongs to another, who will give you your own?</w:t>
            </w:r>
            <w:r w:rsidRPr="00390687">
              <w:rPr>
                <w:rFonts w:eastAsia="Book Antiqua" w:cs="Calibri"/>
                <w:b/>
                <w:bCs/>
                <w:szCs w:val="22"/>
                <w:lang w:bidi="he-IL"/>
              </w:rPr>
              <w:t xml:space="preserve"> </w:t>
            </w:r>
            <w:r w:rsidRPr="00390687">
              <w:rPr>
                <w:rFonts w:eastAsia="Book Antiqua" w:cs="Calibri"/>
                <w:b/>
                <w:bCs/>
                <w:szCs w:val="22"/>
                <w:lang w:val="x-none" w:bidi="he-IL"/>
              </w:rPr>
              <w:t xml:space="preserve">No </w:t>
            </w:r>
            <w:r w:rsidRPr="00390687">
              <w:rPr>
                <w:rFonts w:eastAsia="Book Antiqua" w:cs="Calibri"/>
                <w:b/>
                <w:bCs/>
                <w:szCs w:val="22"/>
                <w:lang w:bidi="he-IL"/>
              </w:rPr>
              <w:t>household servant</w:t>
            </w:r>
            <w:r w:rsidRPr="00390687">
              <w:rPr>
                <w:rFonts w:eastAsia="Book Antiqua" w:cs="Calibri"/>
                <w:b/>
                <w:bCs/>
                <w:szCs w:val="22"/>
                <w:lang w:val="x-none" w:bidi="he-IL"/>
              </w:rPr>
              <w:t xml:space="preserve"> is able to serve two masters, for either he will hate the one and love the other, or he will be devoted to one and will despise the other. You are not able to serve God and </w:t>
            </w:r>
            <w:r w:rsidRPr="00390687">
              <w:rPr>
                <w:rFonts w:eastAsia="Book Antiqua" w:cs="Calibri"/>
                <w:b/>
                <w:bCs/>
                <w:szCs w:val="22"/>
                <w:lang w:bidi="he-IL"/>
              </w:rPr>
              <w:t>material treasures</w:t>
            </w:r>
            <w:r w:rsidRPr="00390687">
              <w:rPr>
                <w:rFonts w:eastAsia="Book Antiqua" w:cs="Calibri"/>
                <w:szCs w:val="22"/>
                <w:lang w:bidi="he-IL"/>
              </w:rPr>
              <w:t xml:space="preserve"> (mammon) simultaneously</w:t>
            </w:r>
            <w:r w:rsidRPr="00390687">
              <w:rPr>
                <w:rFonts w:eastAsia="Book Antiqua" w:cs="Calibri"/>
                <w:b/>
                <w:bCs/>
                <w:szCs w:val="22"/>
                <w:lang w:val="x-none" w:bidi="he-IL"/>
              </w:rPr>
              <w:t>.”</w:t>
            </w:r>
          </w:p>
        </w:tc>
        <w:tc>
          <w:tcPr>
            <w:tcW w:w="5580" w:type="dxa"/>
          </w:tcPr>
          <w:p w14:paraId="59117F6F" w14:textId="77777777" w:rsidR="00845E79" w:rsidRPr="00390687" w:rsidRDefault="00845E79" w:rsidP="00845E79">
            <w:pPr>
              <w:widowControl w:val="0"/>
              <w:autoSpaceDE w:val="0"/>
              <w:autoSpaceDN w:val="0"/>
              <w:adjustRightInd w:val="0"/>
              <w:mirrorIndents/>
              <w:rPr>
                <w:rFonts w:eastAsia="Book Antiqua" w:cs="Calibri"/>
                <w:b/>
                <w:szCs w:val="22"/>
                <w:lang w:bidi="en-US"/>
              </w:rPr>
            </w:pPr>
            <w:bookmarkStart w:id="20" w:name="Peshat_Text"/>
            <w:bookmarkEnd w:id="20"/>
            <w:r w:rsidRPr="00390687">
              <w:rPr>
                <w:rFonts w:eastAsia="Book Antiqua" w:cs="Calibri"/>
                <w:b/>
                <w:bCs/>
                <w:szCs w:val="22"/>
                <w:lang w:bidi="he-IL"/>
              </w:rPr>
              <w:t xml:space="preserve">¶ </w:t>
            </w:r>
            <w:r w:rsidRPr="00390687">
              <w:rPr>
                <w:rFonts w:eastAsia="Book Antiqua" w:cs="Calibri"/>
                <w:b/>
                <w:szCs w:val="22"/>
                <w:lang w:bidi="en-US"/>
              </w:rPr>
              <w:t>And we possess the secure</w:t>
            </w:r>
            <w:r w:rsidRPr="00390687">
              <w:rPr>
                <w:rFonts w:eastAsia="Book Antiqua" w:cs="Calibri"/>
                <w:b/>
                <w:szCs w:val="22"/>
                <w:vertAlign w:val="superscript"/>
                <w:lang w:bidi="en-US"/>
              </w:rPr>
              <w:footnoteReference w:id="59"/>
            </w:r>
            <w:r w:rsidRPr="00390687">
              <w:rPr>
                <w:rFonts w:eastAsia="Book Antiqua" w:cs="Calibri"/>
                <w:b/>
                <w:szCs w:val="22"/>
                <w:lang w:bidi="en-US"/>
              </w:rPr>
              <w:t xml:space="preserve"> the prophetic word </w:t>
            </w:r>
            <w:r w:rsidRPr="00390687">
              <w:rPr>
                <w:rFonts w:eastAsia="Book Antiqua" w:cs="Calibri"/>
                <w:bCs/>
                <w:szCs w:val="22"/>
                <w:lang w:bidi="en-US"/>
              </w:rPr>
              <w:t>in the Oral Torah,</w:t>
            </w:r>
            <w:r w:rsidRPr="00390687">
              <w:rPr>
                <w:rFonts w:eastAsia="Book Antiqua" w:cs="Calibri"/>
                <w:b/>
                <w:szCs w:val="22"/>
                <w:lang w:bidi="en-US"/>
              </w:rPr>
              <w:t xml:space="preserve"> which we do well to give attention to as a </w:t>
            </w:r>
            <w:proofErr w:type="gramStart"/>
            <w:r w:rsidRPr="00390687">
              <w:rPr>
                <w:rFonts w:eastAsia="Book Antiqua" w:cs="Calibri"/>
                <w:b/>
                <w:szCs w:val="22"/>
                <w:lang w:bidi="en-US"/>
              </w:rPr>
              <w:t>lamp shines</w:t>
            </w:r>
            <w:proofErr w:type="gramEnd"/>
            <w:r w:rsidRPr="00390687">
              <w:rPr>
                <w:rFonts w:eastAsia="Book Antiqua" w:cs="Calibri"/>
                <w:b/>
                <w:szCs w:val="22"/>
                <w:lang w:bidi="en-US"/>
              </w:rPr>
              <w:t xml:space="preserve"> in a dark place until the day dawns and the morning star</w:t>
            </w:r>
            <w:r w:rsidRPr="00390687">
              <w:rPr>
                <w:rFonts w:eastAsia="Book Antiqua" w:cs="Calibri"/>
                <w:b/>
                <w:szCs w:val="22"/>
                <w:vertAlign w:val="superscript"/>
                <w:lang w:bidi="en-US"/>
              </w:rPr>
              <w:footnoteReference w:id="60"/>
            </w:r>
            <w:r w:rsidRPr="00390687">
              <w:rPr>
                <w:rFonts w:eastAsia="Book Antiqua" w:cs="Calibri"/>
                <w:b/>
                <w:szCs w:val="22"/>
                <w:lang w:bidi="en-US"/>
              </w:rPr>
              <w:t xml:space="preserve"> may arise in your hearts </w:t>
            </w:r>
            <w:r w:rsidRPr="00390687">
              <w:rPr>
                <w:rFonts w:eastAsia="Book Antiqua" w:cs="Calibri"/>
                <w:bCs/>
                <w:szCs w:val="22"/>
                <w:lang w:bidi="en-US"/>
              </w:rPr>
              <w:t>(minds).</w:t>
            </w:r>
            <w:r w:rsidRPr="00390687">
              <w:rPr>
                <w:rFonts w:eastAsia="Book Antiqua" w:cs="Calibri"/>
                <w:b/>
                <w:szCs w:val="22"/>
                <w:lang w:bidi="en-US"/>
              </w:rPr>
              <w:t xml:space="preserve"> Knowing </w:t>
            </w:r>
            <w:r w:rsidRPr="00390687">
              <w:rPr>
                <w:rFonts w:eastAsia="Book Antiqua" w:cs="Calibri"/>
                <w:bCs/>
                <w:szCs w:val="22"/>
                <w:lang w:bidi="en-US"/>
              </w:rPr>
              <w:t xml:space="preserve">(from intimate connection) </w:t>
            </w:r>
            <w:r w:rsidRPr="00390687">
              <w:rPr>
                <w:rFonts w:eastAsia="Book Antiqua" w:cs="Calibri"/>
                <w:b/>
                <w:szCs w:val="22"/>
                <w:lang w:bidi="en-US"/>
              </w:rPr>
              <w:t xml:space="preserve">this first, ALL Prophecy from Scripture is not for one’s own </w:t>
            </w:r>
            <w:r w:rsidRPr="00390687">
              <w:rPr>
                <w:rFonts w:eastAsia="Book Antiqua" w:cs="Calibri"/>
                <w:bCs/>
                <w:szCs w:val="22"/>
                <w:lang w:bidi="en-US"/>
              </w:rPr>
              <w:t>private</w:t>
            </w:r>
            <w:r w:rsidRPr="00390687">
              <w:rPr>
                <w:rFonts w:eastAsia="Book Antiqua" w:cs="Calibri"/>
                <w:b/>
                <w:i/>
                <w:iCs/>
                <w:szCs w:val="22"/>
                <w:lang w:bidi="en-US"/>
              </w:rPr>
              <w:t xml:space="preserve"> </w:t>
            </w:r>
            <w:r w:rsidRPr="00390687">
              <w:rPr>
                <w:rFonts w:eastAsia="Book Antiqua" w:cs="Calibri"/>
                <w:b/>
                <w:szCs w:val="22"/>
                <w:lang w:bidi="en-US"/>
              </w:rPr>
              <w:t xml:space="preserve">interpretation. Prophecy did not come by the will of man but was Divinely breathed </w:t>
            </w:r>
            <w:r w:rsidRPr="00390687">
              <w:rPr>
                <w:rFonts w:eastAsia="Book Antiqua" w:cs="Calibri"/>
                <w:bCs/>
                <w:szCs w:val="22"/>
                <w:lang w:bidi="en-US"/>
              </w:rPr>
              <w:t xml:space="preserve">(by the Ruach </w:t>
            </w:r>
            <w:proofErr w:type="spellStart"/>
            <w:r w:rsidRPr="00390687">
              <w:rPr>
                <w:rFonts w:eastAsia="Book Antiqua" w:cs="Calibri"/>
                <w:bCs/>
                <w:szCs w:val="22"/>
                <w:lang w:bidi="en-US"/>
              </w:rPr>
              <w:t>HaQodesh</w:t>
            </w:r>
            <w:proofErr w:type="spellEnd"/>
            <w:r w:rsidRPr="00390687">
              <w:rPr>
                <w:rFonts w:eastAsia="Book Antiqua" w:cs="Calibri"/>
                <w:bCs/>
                <w:szCs w:val="22"/>
                <w:lang w:bidi="en-US"/>
              </w:rPr>
              <w:t>),</w:t>
            </w:r>
            <w:r w:rsidRPr="00390687">
              <w:rPr>
                <w:rFonts w:eastAsia="Book Antiqua" w:cs="Calibri"/>
                <w:b/>
                <w:szCs w:val="22"/>
                <w:lang w:bidi="en-US"/>
              </w:rPr>
              <w:t xml:space="preserve"> as Godly men </w:t>
            </w:r>
            <w:r w:rsidRPr="00390687">
              <w:rPr>
                <w:rFonts w:eastAsia="Book Antiqua" w:cs="Calibri"/>
                <w:bCs/>
                <w:szCs w:val="22"/>
                <w:lang w:bidi="en-US"/>
              </w:rPr>
              <w:t>(Prophets)</w:t>
            </w:r>
            <w:r w:rsidRPr="00390687">
              <w:rPr>
                <w:rFonts w:eastAsia="Book Antiqua" w:cs="Calibri"/>
                <w:b/>
                <w:szCs w:val="22"/>
                <w:lang w:bidi="en-US"/>
              </w:rPr>
              <w:t xml:space="preserve"> breathed out the Word of G-d.</w:t>
            </w:r>
          </w:p>
          <w:p w14:paraId="0F52AA42" w14:textId="77777777" w:rsidR="00845E79" w:rsidRPr="00390687" w:rsidRDefault="00845E79" w:rsidP="00845E79">
            <w:pPr>
              <w:widowControl w:val="0"/>
              <w:autoSpaceDE w:val="0"/>
              <w:autoSpaceDN w:val="0"/>
              <w:adjustRightInd w:val="0"/>
              <w:mirrorIndents/>
              <w:rPr>
                <w:rFonts w:eastAsia="Book Antiqua" w:cs="Calibri"/>
                <w:b/>
                <w:szCs w:val="22"/>
                <w:lang w:bidi="en-US"/>
              </w:rPr>
            </w:pPr>
          </w:p>
          <w:p w14:paraId="715A4CC9" w14:textId="50E5D73E" w:rsidR="00845E79" w:rsidRPr="00390687" w:rsidRDefault="00845E79" w:rsidP="00845E79">
            <w:pPr>
              <w:widowControl w:val="0"/>
              <w:autoSpaceDE w:val="0"/>
              <w:autoSpaceDN w:val="0"/>
              <w:adjustRightInd w:val="0"/>
              <w:mirrorIndents/>
              <w:jc w:val="center"/>
              <w:rPr>
                <w:rFonts w:eastAsia="Book Antiqua" w:cs="Calibri"/>
                <w:b/>
                <w:szCs w:val="22"/>
                <w:lang w:bidi="en-US"/>
              </w:rPr>
            </w:pPr>
            <w:r w:rsidRPr="00390687">
              <w:rPr>
                <w:rFonts w:eastAsia="Book Antiqua" w:cs="Calibri"/>
                <w:b/>
                <w:szCs w:val="22"/>
                <w:lang w:bidi="en-US"/>
              </w:rPr>
              <w:t>2 Tsefet 2:1-3a</w:t>
            </w:r>
          </w:p>
          <w:p w14:paraId="3040BEAB" w14:textId="77777777" w:rsidR="00845E79" w:rsidRPr="00390687" w:rsidRDefault="00845E79" w:rsidP="00845E79">
            <w:pPr>
              <w:widowControl w:val="0"/>
              <w:autoSpaceDE w:val="0"/>
              <w:autoSpaceDN w:val="0"/>
              <w:adjustRightInd w:val="0"/>
              <w:mirrorIndents/>
              <w:rPr>
                <w:rFonts w:eastAsia="Book Antiqua" w:cs="Calibri"/>
                <w:b/>
                <w:szCs w:val="22"/>
              </w:rPr>
            </w:pPr>
            <w:r w:rsidRPr="00390687">
              <w:rPr>
                <w:rFonts w:eastAsia="Skolar Cyrillic" w:cs="Calibri"/>
                <w:b/>
                <w:szCs w:val="22"/>
                <w:lang w:bidi="en-US"/>
              </w:rPr>
              <w:t xml:space="preserve">But false </w:t>
            </w:r>
            <w:r w:rsidRPr="00390687">
              <w:rPr>
                <w:rFonts w:eastAsia="Skolar Cyrillic" w:cs="Calibri"/>
                <w:bCs/>
                <w:szCs w:val="22"/>
                <w:lang w:bidi="en-US"/>
              </w:rPr>
              <w:t xml:space="preserve">(lying - deceitful) </w:t>
            </w:r>
            <w:r w:rsidRPr="00390687">
              <w:rPr>
                <w:rFonts w:eastAsia="Skolar Cyrillic" w:cs="Calibri"/>
                <w:b/>
                <w:szCs w:val="22"/>
                <w:lang w:bidi="en-US"/>
              </w:rPr>
              <w:t xml:space="preserve">prophets came among the people and there will be false teachers among you who will introduce </w:t>
            </w:r>
            <w:r w:rsidRPr="00390687">
              <w:rPr>
                <w:rFonts w:eastAsia="Skolar Cyrillic" w:cs="Calibri"/>
                <w:bCs/>
                <w:szCs w:val="22"/>
                <w:lang w:bidi="en-US"/>
              </w:rPr>
              <w:t>(secretly)</w:t>
            </w:r>
            <w:r w:rsidRPr="00390687">
              <w:rPr>
                <w:rFonts w:eastAsia="Skolar Cyrillic" w:cs="Calibri"/>
                <w:b/>
                <w:szCs w:val="22"/>
                <w:lang w:bidi="en-US"/>
              </w:rPr>
              <w:t xml:space="preserve"> destructive heretical </w:t>
            </w:r>
            <w:r w:rsidRPr="00390687">
              <w:rPr>
                <w:rFonts w:eastAsia="Skolar Cyrillic" w:cs="Calibri"/>
                <w:bCs/>
                <w:szCs w:val="22"/>
                <w:lang w:bidi="en-US"/>
              </w:rPr>
              <w:t>(anarchist)</w:t>
            </w:r>
            <w:r w:rsidRPr="00390687">
              <w:rPr>
                <w:rFonts w:eastAsia="Skolar Cyrillic" w:cs="Calibri"/>
                <w:b/>
                <w:szCs w:val="22"/>
                <w:lang w:bidi="en-US"/>
              </w:rPr>
              <w:t xml:space="preserve"> teachings, </w:t>
            </w:r>
            <w:r w:rsidRPr="00390687">
              <w:rPr>
                <w:rFonts w:eastAsia="Skolar Cyrillic" w:cs="Calibri"/>
                <w:bCs/>
                <w:szCs w:val="22"/>
                <w:lang w:bidi="en-US"/>
              </w:rPr>
              <w:t xml:space="preserve">(from the outside – </w:t>
            </w:r>
            <w:proofErr w:type="spellStart"/>
            <w:r w:rsidRPr="00390687">
              <w:rPr>
                <w:rFonts w:eastAsia="Skolar Cyrillic" w:cs="Calibri"/>
                <w:bCs/>
                <w:szCs w:val="22"/>
                <w:lang w:bidi="en-US"/>
              </w:rPr>
              <w:t>lead</w:t>
            </w:r>
            <w:proofErr w:type="spellEnd"/>
            <w:r w:rsidRPr="00390687">
              <w:rPr>
                <w:rFonts w:eastAsia="Skolar Cyrillic" w:cs="Calibri"/>
                <w:bCs/>
                <w:szCs w:val="22"/>
                <w:lang w:bidi="en-US"/>
              </w:rPr>
              <w:t xml:space="preserve"> astray - introduce surreptitiously)</w:t>
            </w:r>
            <w:r w:rsidRPr="00390687">
              <w:rPr>
                <w:rFonts w:eastAsia="Skolar Cyrillic" w:cs="Calibri"/>
                <w:b/>
                <w:szCs w:val="22"/>
                <w:lang w:bidi="en-US"/>
              </w:rPr>
              <w:t xml:space="preserve"> disowning their Master</w:t>
            </w:r>
            <w:r w:rsidRPr="00390687">
              <w:rPr>
                <w:rFonts w:eastAsia="Skolar Cyrillic" w:cs="Calibri"/>
                <w:bCs/>
                <w:szCs w:val="22"/>
                <w:lang w:bidi="en-US"/>
              </w:rPr>
              <w:t xml:space="preserve"> (Hakham)</w:t>
            </w:r>
            <w:r w:rsidRPr="00390687">
              <w:rPr>
                <w:rFonts w:eastAsia="Skolar Cyrillic" w:cs="Calibri"/>
                <w:b/>
                <w:szCs w:val="22"/>
                <w:lang w:bidi="en-US"/>
              </w:rPr>
              <w:t xml:space="preserve"> who purchased them bringing upon themselves swift destruction. Yet many will follow them </w:t>
            </w:r>
            <w:r w:rsidRPr="00390687">
              <w:rPr>
                <w:rFonts w:eastAsia="Skolar Cyrillic" w:cs="Calibri"/>
                <w:bCs/>
                <w:szCs w:val="22"/>
                <w:lang w:bidi="en-US"/>
              </w:rPr>
              <w:t>(becoming disciples of their heresy)</w:t>
            </w:r>
            <w:r w:rsidRPr="00390687">
              <w:rPr>
                <w:rFonts w:eastAsia="Skolar Cyrillic" w:cs="Calibri"/>
                <w:b/>
                <w:szCs w:val="22"/>
                <w:lang w:bidi="en-US"/>
              </w:rPr>
              <w:t xml:space="preserve"> out into utter destruction because the truth </w:t>
            </w:r>
            <w:r w:rsidRPr="00390687">
              <w:rPr>
                <w:rFonts w:eastAsia="Skolar Cyrillic" w:cs="Calibri"/>
                <w:bCs/>
                <w:szCs w:val="22"/>
                <w:lang w:bidi="en-US"/>
              </w:rPr>
              <w:t xml:space="preserve">(Torah) </w:t>
            </w:r>
            <w:r w:rsidRPr="00390687">
              <w:rPr>
                <w:rFonts w:eastAsia="Skolar Cyrillic" w:cs="Calibri"/>
                <w:b/>
                <w:szCs w:val="22"/>
                <w:lang w:bidi="en-US"/>
              </w:rPr>
              <w:t xml:space="preserve">will be blasphemed. And in greedy desire </w:t>
            </w:r>
            <w:r w:rsidRPr="00390687">
              <w:rPr>
                <w:rFonts w:eastAsia="Skolar Cyrillic" w:cs="Calibri"/>
                <w:bCs/>
                <w:szCs w:val="22"/>
                <w:lang w:bidi="en-US"/>
              </w:rPr>
              <w:t xml:space="preserve">for money and power </w:t>
            </w:r>
            <w:r w:rsidRPr="00390687">
              <w:rPr>
                <w:rFonts w:eastAsia="Skolar Cyrillic" w:cs="Calibri"/>
                <w:b/>
                <w:szCs w:val="22"/>
                <w:lang w:bidi="en-US"/>
              </w:rPr>
              <w:t xml:space="preserve">and dissimulate </w:t>
            </w:r>
            <w:r w:rsidRPr="00390687">
              <w:rPr>
                <w:rFonts w:eastAsia="Skolar Cyrillic" w:cs="Calibri"/>
                <w:bCs/>
                <w:szCs w:val="22"/>
                <w:lang w:bidi="en-US"/>
              </w:rPr>
              <w:t>disguised</w:t>
            </w:r>
            <w:r w:rsidRPr="00390687">
              <w:rPr>
                <w:rFonts w:eastAsia="Skolar Cyrillic" w:cs="Calibri"/>
                <w:b/>
                <w:szCs w:val="22"/>
                <w:lang w:bidi="en-US"/>
              </w:rPr>
              <w:t xml:space="preserve"> speech sell you out.</w:t>
            </w:r>
          </w:p>
        </w:tc>
      </w:tr>
    </w:tbl>
    <w:p w14:paraId="20118879" w14:textId="77777777" w:rsidR="00845E79" w:rsidRPr="00390687" w:rsidRDefault="00845E79" w:rsidP="00845E79">
      <w:pPr>
        <w:widowControl w:val="0"/>
        <w:mirrorIndents/>
        <w:jc w:val="center"/>
        <w:rPr>
          <w:rFonts w:eastAsia="Skolar Cyrillic" w:cs="Calibri"/>
          <w:b/>
          <w:szCs w:val="22"/>
        </w:rPr>
      </w:pPr>
    </w:p>
    <w:p w14:paraId="5BAD3EEE" w14:textId="77777777" w:rsidR="00845E79" w:rsidRPr="00390687" w:rsidRDefault="00845E79" w:rsidP="00845E79">
      <w:pPr>
        <w:widowControl w:val="0"/>
        <w:mirrorIndents/>
        <w:jc w:val="center"/>
        <w:rPr>
          <w:rFonts w:eastAsia="Skolar Cyrillic" w:cs="Calibri"/>
          <w:b/>
          <w:szCs w:val="22"/>
        </w:rPr>
      </w:pPr>
      <w:r w:rsidRPr="00390687">
        <w:rPr>
          <w:rFonts w:eastAsia="Skolar Cyrillic" w:cs="Calibri"/>
          <w:b/>
          <w:sz w:val="24"/>
        </w:rPr>
        <w:t>Nazarean Codicil is to be read in conjunction with the following Torah Seder</w:t>
      </w:r>
    </w:p>
    <w:p w14:paraId="20541A69" w14:textId="77777777" w:rsidR="00845E79" w:rsidRPr="00390687" w:rsidRDefault="00845E79" w:rsidP="00845E79">
      <w:pPr>
        <w:widowControl w:val="0"/>
        <w:mirrorIndents/>
        <w:jc w:val="center"/>
        <w:rPr>
          <w:rFonts w:eastAsia="Skolar Cyrillic" w:cs="Calibri"/>
          <w:b/>
          <w:szCs w:val="22"/>
        </w:rPr>
      </w:pPr>
    </w:p>
    <w:p w14:paraId="558601D7" w14:textId="77777777" w:rsidR="00845E79" w:rsidRPr="00390687" w:rsidRDefault="00845E79" w:rsidP="00845E79">
      <w:pPr>
        <w:jc w:val="center"/>
        <w:rPr>
          <w:rFonts w:eastAsia="Calibri" w:cs="Calibri"/>
          <w:szCs w:val="22"/>
        </w:rPr>
      </w:pPr>
      <w:r w:rsidRPr="00390687">
        <w:rPr>
          <w:rFonts w:eastAsia="Calibri" w:cs="Calibri"/>
          <w:szCs w:val="22"/>
          <w:lang w:eastAsia="en-AU"/>
        </w:rPr>
        <w:t>Bamidbar (Numbers) 1:1 - 2:34, Ashlamata:</w:t>
      </w:r>
      <w:r w:rsidRPr="00390687">
        <w:rPr>
          <w:rFonts w:eastAsia="Calibri" w:cs="Calibri"/>
          <w:szCs w:val="22"/>
        </w:rPr>
        <w:t xml:space="preserve"> Hoshea (Hosea) 2:16-25, Tehillim (Psalms) 90:1-17 + 91:1-16, </w:t>
      </w:r>
    </w:p>
    <w:p w14:paraId="11016AD4" w14:textId="77777777" w:rsidR="00845E79" w:rsidRPr="00390687" w:rsidRDefault="00845E79" w:rsidP="00845E79">
      <w:pPr>
        <w:jc w:val="center"/>
        <w:rPr>
          <w:rFonts w:eastAsia="Calibri" w:cs="Calibri"/>
          <w:bCs/>
          <w:szCs w:val="22"/>
          <w:lang w:eastAsia="en-AU"/>
        </w:rPr>
      </w:pPr>
      <w:r w:rsidRPr="00390687">
        <w:rPr>
          <w:rFonts w:eastAsia="Calibri" w:cs="Calibri"/>
          <w:szCs w:val="22"/>
          <w:lang w:eastAsia="en-AU"/>
        </w:rPr>
        <w:t>2 Pet 1:19 - 2 Pet 2:1-3a</w:t>
      </w:r>
      <w:r w:rsidRPr="00390687">
        <w:rPr>
          <w:rFonts w:eastAsia="Calibri" w:cs="Calibri"/>
          <w:bCs/>
          <w:szCs w:val="22"/>
          <w:lang w:eastAsia="en-AU"/>
        </w:rPr>
        <w:t>; Lk 16:9-13</w:t>
      </w:r>
    </w:p>
    <w:p w14:paraId="7E6BF2B2" w14:textId="77777777" w:rsidR="00845E79" w:rsidRPr="00390687" w:rsidRDefault="00845E79" w:rsidP="00845E79">
      <w:pPr>
        <w:jc w:val="center"/>
        <w:rPr>
          <w:rFonts w:eastAsia="Skolar Cyrillic" w:cs="Calibri"/>
          <w:b/>
          <w:szCs w:val="22"/>
        </w:rPr>
      </w:pPr>
    </w:p>
    <w:p w14:paraId="0E4A92E6" w14:textId="77777777" w:rsidR="00845E79" w:rsidRPr="00390687" w:rsidRDefault="00845E79" w:rsidP="00390687">
      <w:pPr>
        <w:keepNext/>
        <w:keepLines/>
        <w:mirrorIndents/>
        <w:jc w:val="center"/>
        <w:rPr>
          <w:rFonts w:ascii="Cambria" w:eastAsia="Book Antiqua" w:hAnsi="Cambria" w:cs="Calibri"/>
          <w:b/>
          <w:sz w:val="24"/>
        </w:rPr>
      </w:pPr>
      <w:r w:rsidRPr="00390687">
        <w:rPr>
          <w:rFonts w:ascii="Cambria" w:eastAsia="Book Antiqua" w:hAnsi="Cambria" w:cs="Calibri"/>
          <w:b/>
          <w:sz w:val="28"/>
        </w:rPr>
        <w:lastRenderedPageBreak/>
        <w:t>Commentary to Hakham Tsefet’s School of Peshat</w:t>
      </w:r>
    </w:p>
    <w:p w14:paraId="5DF23B53" w14:textId="77777777" w:rsidR="00845E79" w:rsidRPr="00390687" w:rsidRDefault="00845E79" w:rsidP="00390687">
      <w:pPr>
        <w:keepNext/>
        <w:keepLines/>
        <w:mirrorIndents/>
        <w:rPr>
          <w:rFonts w:eastAsia="Book Antiqua" w:cs="Calibri"/>
          <w:szCs w:val="22"/>
        </w:rPr>
      </w:pPr>
    </w:p>
    <w:p w14:paraId="30DABAB7" w14:textId="77777777" w:rsidR="00845E79" w:rsidRPr="00390687" w:rsidRDefault="00845E79" w:rsidP="00845E79">
      <w:pPr>
        <w:widowControl w:val="0"/>
        <w:mirrorIndents/>
        <w:rPr>
          <w:rFonts w:ascii="Cambria" w:eastAsia="Book Antiqua" w:hAnsi="Cambria" w:cs="Calibri"/>
          <w:b/>
          <w:szCs w:val="22"/>
        </w:rPr>
      </w:pPr>
      <w:r w:rsidRPr="00390687">
        <w:rPr>
          <w:rFonts w:ascii="Cambria" w:eastAsia="Book Antiqua" w:hAnsi="Cambria" w:cs="Calibri"/>
          <w:b/>
          <w:sz w:val="24"/>
        </w:rPr>
        <w:t xml:space="preserve">A Cryptic Message from Peshat to </w:t>
      </w:r>
      <w:proofErr w:type="spellStart"/>
      <w:r w:rsidRPr="00390687">
        <w:rPr>
          <w:rFonts w:ascii="Cambria" w:eastAsia="Book Antiqua" w:hAnsi="Cambria" w:cs="Calibri"/>
          <w:b/>
          <w:sz w:val="24"/>
        </w:rPr>
        <w:t>So’od</w:t>
      </w:r>
      <w:proofErr w:type="spellEnd"/>
    </w:p>
    <w:p w14:paraId="5239D6F8" w14:textId="77777777" w:rsidR="00845E79" w:rsidRPr="00390687" w:rsidRDefault="00845E79" w:rsidP="00845E79">
      <w:pPr>
        <w:widowControl w:val="0"/>
        <w:mirrorIndents/>
        <w:rPr>
          <w:rFonts w:eastAsia="Book Antiqua" w:cs="Calibri"/>
          <w:szCs w:val="22"/>
        </w:rPr>
      </w:pPr>
    </w:p>
    <w:p w14:paraId="0FF8D5CB" w14:textId="77777777" w:rsidR="00845E79" w:rsidRPr="00390687" w:rsidRDefault="00845E79" w:rsidP="00845E79">
      <w:pPr>
        <w:widowControl w:val="0"/>
        <w:mirrorIndents/>
        <w:rPr>
          <w:rFonts w:eastAsia="Book Antiqua" w:cs="Calibri"/>
          <w:szCs w:val="22"/>
        </w:rPr>
      </w:pPr>
      <w:r w:rsidRPr="00390687">
        <w:rPr>
          <w:rFonts w:eastAsia="Book Antiqua" w:cs="Calibri"/>
          <w:szCs w:val="22"/>
        </w:rPr>
        <w:t>Perhaps the best way to say what Hakham Tsefet is trying to convey is “We have a legal guarantee</w:t>
      </w:r>
      <w:r w:rsidRPr="00390687">
        <w:rPr>
          <w:rFonts w:eastAsia="Book Antiqua" w:cs="Calibri"/>
          <w:szCs w:val="22"/>
          <w:vertAlign w:val="superscript"/>
        </w:rPr>
        <w:footnoteReference w:id="61"/>
      </w:r>
      <w:r w:rsidRPr="00390687">
        <w:rPr>
          <w:rFonts w:eastAsia="Book Antiqua" w:cs="Calibri"/>
          <w:szCs w:val="22"/>
        </w:rPr>
        <w:t xml:space="preserve"> that cannot be annulled.” This legal agreement is surer</w:t>
      </w:r>
      <w:r w:rsidRPr="00390687">
        <w:rPr>
          <w:rFonts w:eastAsia="Book Antiqua" w:cs="Calibri"/>
          <w:szCs w:val="22"/>
          <w:vertAlign w:val="superscript"/>
        </w:rPr>
        <w:footnoteReference w:id="62"/>
      </w:r>
      <w:r w:rsidRPr="00390687">
        <w:rPr>
          <w:rFonts w:eastAsia="Book Antiqua" w:cs="Calibri"/>
          <w:szCs w:val="22"/>
        </w:rPr>
        <w:t xml:space="preserve"> than the transfiguration. Greater than seeing the Master in his transfigured glory. Or, we can translate the thought by saying, “We have a legal guarantee because of the transfiguration.” We would most certainly have been awed by the brightness of the transfiguration. This “sign” seemed like a “sign” or prophecy to guarantee the coming world. Yet Hakham Tsefet tells us here that there is a greater guarantee than the sign of the transfiguration. The greatest lamp</w:t>
      </w:r>
      <w:r w:rsidRPr="00390687">
        <w:rPr>
          <w:rFonts w:eastAsia="Book Antiqua" w:cs="Calibri"/>
          <w:szCs w:val="22"/>
          <w:vertAlign w:val="superscript"/>
        </w:rPr>
        <w:footnoteReference w:id="63"/>
      </w:r>
      <w:r w:rsidRPr="00390687">
        <w:rPr>
          <w:rFonts w:eastAsia="Book Antiqua" w:cs="Calibri"/>
          <w:szCs w:val="22"/>
        </w:rPr>
        <w:t xml:space="preserve"> is the Oral Torah. It shines in the darkness. Or perhaps we should say that it shined into the darkness…</w:t>
      </w:r>
      <w:r w:rsidRPr="00390687">
        <w:rPr>
          <w:rFonts w:eastAsia="Book Antiqua" w:cs="Calibri"/>
          <w:szCs w:val="22"/>
          <w:vertAlign w:val="superscript"/>
        </w:rPr>
        <w:footnoteReference w:id="64"/>
      </w:r>
      <w:r w:rsidRPr="00390687">
        <w:rPr>
          <w:rFonts w:eastAsia="Book Antiqua" w:cs="Calibri"/>
          <w:szCs w:val="22"/>
        </w:rPr>
        <w:t xml:space="preserve"> Interestingly, the Sages teach us that the Ruach Elohim of </w:t>
      </w:r>
      <w:proofErr w:type="spellStart"/>
      <w:r w:rsidRPr="00390687">
        <w:rPr>
          <w:rFonts w:eastAsia="Book Antiqua" w:cs="Calibri"/>
          <w:szCs w:val="22"/>
        </w:rPr>
        <w:t>B’resheet</w:t>
      </w:r>
      <w:proofErr w:type="spellEnd"/>
      <w:r w:rsidRPr="00390687">
        <w:rPr>
          <w:rFonts w:eastAsia="Book Antiqua" w:cs="Calibri"/>
          <w:szCs w:val="22"/>
        </w:rPr>
        <w:t xml:space="preserve"> 1:2 is the “Spirit of Messiah.”</w:t>
      </w:r>
      <w:r w:rsidRPr="00390687">
        <w:rPr>
          <w:rFonts w:eastAsia="Book Antiqua" w:cs="Calibri"/>
          <w:szCs w:val="22"/>
          <w:vertAlign w:val="superscript"/>
        </w:rPr>
        <w:footnoteReference w:id="65"/>
      </w:r>
      <w:r w:rsidRPr="00390687">
        <w:rPr>
          <w:rFonts w:eastAsia="Book Antiqua" w:cs="Calibri"/>
          <w:szCs w:val="22"/>
        </w:rPr>
        <w:t xml:space="preserve"> The Sages are attesting that the new light-bearer is Messiah. The previous fallen or rebellious agent that held this office defected and was cast down. Hakham Tsefet equates the transfiguration of Messiah with the “Light of Hebron.”</w:t>
      </w:r>
      <w:r w:rsidRPr="00390687">
        <w:rPr>
          <w:rFonts w:eastAsia="Book Antiqua" w:cs="Calibri"/>
          <w:szCs w:val="22"/>
          <w:vertAlign w:val="superscript"/>
        </w:rPr>
        <w:footnoteReference w:id="66"/>
      </w:r>
      <w:r w:rsidRPr="00390687">
        <w:rPr>
          <w:rFonts w:eastAsia="Book Antiqua" w:cs="Calibri"/>
          <w:szCs w:val="22"/>
        </w:rPr>
        <w:t xml:space="preserve"> </w:t>
      </w:r>
    </w:p>
    <w:p w14:paraId="582E7D39" w14:textId="77777777" w:rsidR="00845E79" w:rsidRPr="00390687" w:rsidRDefault="00845E79" w:rsidP="00845E79">
      <w:pPr>
        <w:widowControl w:val="0"/>
        <w:mirrorIndents/>
        <w:rPr>
          <w:rFonts w:eastAsia="Book Antiqua" w:cs="Calibri"/>
          <w:szCs w:val="22"/>
        </w:rPr>
      </w:pPr>
    </w:p>
    <w:p w14:paraId="0A86E18E" w14:textId="77777777" w:rsidR="00845E79" w:rsidRPr="00390687" w:rsidRDefault="00845E79" w:rsidP="00845E79">
      <w:pPr>
        <w:widowControl w:val="0"/>
        <w:mirrorIndents/>
        <w:rPr>
          <w:rFonts w:ascii="Cambria" w:eastAsia="Book Antiqua" w:hAnsi="Cambria" w:cs="Calibri"/>
          <w:b/>
          <w:szCs w:val="22"/>
        </w:rPr>
      </w:pPr>
      <w:r w:rsidRPr="00390687">
        <w:rPr>
          <w:rFonts w:ascii="Cambria" w:eastAsia="Book Antiqua" w:hAnsi="Cambria" w:cs="Calibri"/>
          <w:b/>
          <w:sz w:val="24"/>
        </w:rPr>
        <w:t xml:space="preserve">What is Hakham Tsefet's cryptic message? </w:t>
      </w:r>
    </w:p>
    <w:p w14:paraId="7387C300" w14:textId="77777777" w:rsidR="00845E79" w:rsidRPr="00390687" w:rsidRDefault="00845E79" w:rsidP="00845E79">
      <w:pPr>
        <w:widowControl w:val="0"/>
        <w:mirrorIndents/>
        <w:rPr>
          <w:rFonts w:eastAsia="Book Antiqua" w:cs="Calibri"/>
          <w:szCs w:val="22"/>
        </w:rPr>
      </w:pPr>
      <w:r w:rsidRPr="00390687">
        <w:rPr>
          <w:rFonts w:eastAsia="Book Antiqua" w:cs="Calibri"/>
          <w:szCs w:val="22"/>
        </w:rPr>
        <w:t xml:space="preserve">As we can see in the footnotes, the Kohanim could not start the day until it was “light in Hebron.” There, we have </w:t>
      </w:r>
      <w:r w:rsidRPr="00390687">
        <w:rPr>
          <w:rFonts w:eastAsia="Book Antiqua" w:cs="Calibri"/>
          <w:szCs w:val="22"/>
        </w:rPr>
        <w:lastRenderedPageBreak/>
        <w:t xml:space="preserve">offered two simple solutions to the question of “why Hebron.” Yet both answers do not wholly satisfy the curiosity. Even though Hakham Tsefet has given us a Peshat piece of text, he expects a far greater answer than we have offered in our footnote. Furthermore, what does prophecy have to do with all this light and the Master’s transfiguration? </w:t>
      </w:r>
    </w:p>
    <w:p w14:paraId="3A50BC9A" w14:textId="77777777" w:rsidR="00845E79" w:rsidRPr="00390687" w:rsidRDefault="00845E79" w:rsidP="00845E79">
      <w:pPr>
        <w:widowControl w:val="0"/>
        <w:mirrorIndents/>
        <w:rPr>
          <w:rFonts w:eastAsia="Book Antiqua" w:cs="Calibri"/>
          <w:szCs w:val="22"/>
        </w:rPr>
      </w:pPr>
    </w:p>
    <w:p w14:paraId="46604579" w14:textId="77777777" w:rsidR="00845E79" w:rsidRPr="00390687" w:rsidRDefault="00845E79" w:rsidP="00845E79">
      <w:pPr>
        <w:widowControl w:val="0"/>
        <w:mirrorIndents/>
        <w:rPr>
          <w:rFonts w:eastAsia="Book Antiqua" w:cs="Calibri"/>
          <w:szCs w:val="22"/>
        </w:rPr>
      </w:pPr>
      <w:r w:rsidRPr="00390687">
        <w:rPr>
          <w:rFonts w:eastAsia="Book Antiqua" w:cs="Calibri"/>
          <w:szCs w:val="22"/>
        </w:rPr>
        <w:t>In Hakham Tsefet’s account of the transfiguration (Mark 9:2-13), he quickly associates the transfiguration with the resurrection. As such, we must string the pearls to see what is being intimated by Hakham Tsefet.</w:t>
      </w:r>
    </w:p>
    <w:p w14:paraId="76561183" w14:textId="77777777" w:rsidR="00845E79" w:rsidRPr="00390687" w:rsidRDefault="00845E79" w:rsidP="00845E79">
      <w:pPr>
        <w:widowControl w:val="0"/>
        <w:mirrorIndents/>
        <w:rPr>
          <w:rFonts w:eastAsia="Book Antiqua" w:cs="Calibri"/>
          <w:szCs w:val="22"/>
        </w:rPr>
      </w:pPr>
    </w:p>
    <w:p w14:paraId="5EEAD7A2" w14:textId="77777777" w:rsidR="00845E79" w:rsidRPr="00390687" w:rsidRDefault="00845E79" w:rsidP="00845E79">
      <w:pPr>
        <w:widowControl w:val="0"/>
        <w:mirrorIndents/>
        <w:rPr>
          <w:rFonts w:eastAsia="Book Antiqua" w:cs="Calibri"/>
          <w:szCs w:val="22"/>
        </w:rPr>
      </w:pPr>
      <w:r w:rsidRPr="00390687">
        <w:rPr>
          <w:rFonts w:eastAsia="Book Antiqua" w:cs="Calibri"/>
          <w:szCs w:val="22"/>
        </w:rPr>
        <w:t>In short, the Sages teach us that the resurrection will begin with Hebron. It only stands to reason that it will begin in Hebron. Why? Not only is the Patriarch buried there, but so are Adam and Chavah (Eve). Where should the resurrection begin? With the first two people that G-d created. This is and in itself is the prophecy that Hakham Tsefet is alluding to.</w:t>
      </w:r>
    </w:p>
    <w:p w14:paraId="725F443B" w14:textId="77777777" w:rsidR="00845E79" w:rsidRPr="00390687" w:rsidRDefault="00845E79" w:rsidP="00845E79">
      <w:pPr>
        <w:widowControl w:val="0"/>
        <w:mirrorIndents/>
        <w:rPr>
          <w:rFonts w:eastAsia="Book Antiqua" w:cs="Calibri"/>
          <w:szCs w:val="22"/>
        </w:rPr>
      </w:pPr>
    </w:p>
    <w:p w14:paraId="4BC9783B" w14:textId="77777777" w:rsidR="00845E79" w:rsidRPr="00390687" w:rsidRDefault="00845E79" w:rsidP="00845E79">
      <w:pPr>
        <w:widowControl w:val="0"/>
        <w:rPr>
          <w:rFonts w:ascii="Cambria" w:eastAsia="Skolar Cyrillic" w:hAnsi="Cambria" w:cs="Calibri"/>
          <w:b/>
          <w:bCs/>
          <w:iCs/>
          <w:szCs w:val="22"/>
        </w:rPr>
      </w:pPr>
      <w:r w:rsidRPr="00390687">
        <w:rPr>
          <w:rFonts w:ascii="Cambria" w:eastAsia="Skolar Cyrillic" w:hAnsi="Cambria" w:cs="Calibri"/>
          <w:b/>
          <w:bCs/>
          <w:iCs/>
          <w:sz w:val="24"/>
        </w:rPr>
        <w:t>Jewish Education or the Roman Lie?</w:t>
      </w:r>
    </w:p>
    <w:p w14:paraId="0B163F63" w14:textId="77777777" w:rsidR="00845E79" w:rsidRPr="00390687" w:rsidRDefault="00845E79" w:rsidP="00845E79">
      <w:pPr>
        <w:widowControl w:val="0"/>
        <w:rPr>
          <w:rFonts w:eastAsia="Skolar Cyrillic" w:cs="Calibri"/>
          <w:iCs/>
          <w:szCs w:val="22"/>
        </w:rPr>
      </w:pPr>
      <w:r w:rsidRPr="00390687">
        <w:rPr>
          <w:rFonts w:eastAsia="Skolar Cyrillic" w:cs="Calibri"/>
          <w:iCs/>
          <w:szCs w:val="22"/>
        </w:rPr>
        <w:t xml:space="preserve">Hakham Tsefet shows us that the Jewish system of Education came under attack by the Greco-Roman philosophers. These Pseudo-teachers and prophets will cause the truth of Torah transmission to be blasphemed. Hakham Tsefet is demonstrating the difference between the talmid Torah and the students of heretical philosophy. In a manner of speaking, the students of Greco-Roman philosophy are seduced by the pseudo-teachers and led astray in ignorance. Hakham Tsefet, speaking to Nazareans, cautions them about being engaged by these pseudo-teachers. </w:t>
      </w:r>
    </w:p>
    <w:p w14:paraId="6F8A652C" w14:textId="77777777" w:rsidR="00845E79" w:rsidRPr="00390687" w:rsidRDefault="00845E79" w:rsidP="00845E79">
      <w:pPr>
        <w:widowControl w:val="0"/>
        <w:rPr>
          <w:rFonts w:eastAsia="Skolar Cyrillic" w:cs="Calibri"/>
          <w:iCs/>
          <w:szCs w:val="22"/>
        </w:rPr>
      </w:pPr>
    </w:p>
    <w:p w14:paraId="2B582945" w14:textId="77777777" w:rsidR="00845E79" w:rsidRPr="00390687" w:rsidRDefault="00845E79" w:rsidP="00845E79">
      <w:pPr>
        <w:widowControl w:val="0"/>
        <w:rPr>
          <w:rFonts w:eastAsia="Skolar Cyrillic" w:cs="Calibri"/>
          <w:iCs/>
          <w:szCs w:val="22"/>
          <w:lang w:bidi="en-US"/>
        </w:rPr>
      </w:pPr>
      <w:r w:rsidRPr="00390687">
        <w:rPr>
          <w:rFonts w:eastAsia="Skolar Cyrillic" w:cs="Calibri"/>
          <w:iCs/>
          <w:szCs w:val="22"/>
          <w:lang w:bidi="en-US"/>
        </w:rPr>
        <w:t>We must realize that Yeshua was a Torah</w:t>
      </w:r>
      <w:r w:rsidRPr="00390687">
        <w:rPr>
          <w:rFonts w:eastAsia="Skolar Cyrillic" w:cs="Calibri"/>
          <w:iCs/>
          <w:szCs w:val="22"/>
          <w:vertAlign w:val="superscript"/>
          <w:lang w:bidi="en-US"/>
        </w:rPr>
        <w:footnoteReference w:id="67"/>
      </w:r>
      <w:r w:rsidRPr="00390687">
        <w:rPr>
          <w:rFonts w:eastAsia="Skolar Cyrillic" w:cs="Calibri"/>
          <w:iCs/>
          <w:szCs w:val="22"/>
          <w:lang w:bidi="en-US"/>
        </w:rPr>
        <w:t xml:space="preserve"> Teacher.</w:t>
      </w:r>
      <w:r w:rsidRPr="00390687">
        <w:rPr>
          <w:rFonts w:eastAsia="Skolar Cyrillic" w:cs="Calibri"/>
          <w:iCs/>
          <w:szCs w:val="22"/>
          <w:vertAlign w:val="superscript"/>
          <w:lang w:bidi="en-US"/>
        </w:rPr>
        <w:footnoteReference w:id="68"/>
      </w:r>
      <w:r w:rsidRPr="00390687">
        <w:rPr>
          <w:rFonts w:eastAsia="Skolar Cyrillic" w:cs="Calibri"/>
          <w:iCs/>
          <w:szCs w:val="22"/>
          <w:lang w:bidi="en-US"/>
        </w:rPr>
        <w:t xml:space="preserve"> Yeshua’s teachings were the explanations of Messiah as they related to the Torah passages, given weekly, matching the septennial Torah lectionary reading cycle.</w:t>
      </w:r>
      <w:r w:rsidRPr="00390687">
        <w:rPr>
          <w:rFonts w:eastAsia="Skolar Cyrillic" w:cs="Calibri"/>
          <w:iCs/>
          <w:szCs w:val="22"/>
          <w:vertAlign w:val="superscript"/>
          <w:lang w:bidi="en-US"/>
        </w:rPr>
        <w:footnoteReference w:id="69"/>
      </w:r>
      <w:r w:rsidRPr="00390687">
        <w:rPr>
          <w:rFonts w:eastAsia="Skolar Cyrillic" w:cs="Calibri"/>
          <w:iCs/>
          <w:szCs w:val="22"/>
          <w:lang w:bidi="en-US"/>
        </w:rPr>
        <w:t xml:space="preserve"> The only “Bible” that the early followers and Talmidim</w:t>
      </w:r>
      <w:r w:rsidRPr="00390687">
        <w:rPr>
          <w:rFonts w:eastAsia="Skolar Cyrillic" w:cs="Calibri"/>
          <w:iCs/>
          <w:szCs w:val="22"/>
          <w:vertAlign w:val="superscript"/>
          <w:lang w:bidi="en-US"/>
        </w:rPr>
        <w:footnoteReference w:id="70"/>
      </w:r>
      <w:r w:rsidRPr="00390687">
        <w:rPr>
          <w:rFonts w:eastAsia="Skolar Cyrillic" w:cs="Calibri"/>
          <w:iCs/>
          <w:szCs w:val="22"/>
          <w:lang w:bidi="en-US"/>
        </w:rPr>
        <w:t xml:space="preserve"> The Tanakh was one of Yeshua's possessions. From the Tanakh, Yeshua demonstrated that he was the Messiah.</w:t>
      </w:r>
      <w:r w:rsidRPr="00390687">
        <w:rPr>
          <w:rFonts w:eastAsia="Skolar Cyrillic" w:cs="Calibri"/>
          <w:iCs/>
          <w:szCs w:val="22"/>
          <w:vertAlign w:val="superscript"/>
          <w:lang w:bidi="en-US"/>
        </w:rPr>
        <w:footnoteReference w:id="71"/>
      </w:r>
      <w:r w:rsidRPr="00390687">
        <w:rPr>
          <w:rFonts w:eastAsia="Skolar Cyrillic" w:cs="Calibri"/>
          <w:iCs/>
          <w:szCs w:val="22"/>
          <w:lang w:bidi="en-US"/>
        </w:rPr>
        <w:t xml:space="preserve"> His teaching ministry sits firmly on the Torah and the Prophets.</w:t>
      </w:r>
      <w:r w:rsidRPr="00390687">
        <w:rPr>
          <w:rFonts w:eastAsia="Skolar Cyrillic" w:cs="Calibri"/>
          <w:iCs/>
          <w:szCs w:val="22"/>
          <w:vertAlign w:val="superscript"/>
          <w:lang w:bidi="en-US"/>
        </w:rPr>
        <w:footnoteReference w:id="72"/>
      </w:r>
      <w:r w:rsidRPr="00390687">
        <w:rPr>
          <w:rFonts w:eastAsia="Skolar Cyrillic" w:cs="Calibri"/>
          <w:iCs/>
          <w:szCs w:val="22"/>
          <w:lang w:bidi="en-US"/>
        </w:rPr>
        <w:t xml:space="preserve"> The chain of Torah transmission is common knowledge. We have cited Abot 1:1 Ad nauseam with good cause.</w:t>
      </w:r>
    </w:p>
    <w:p w14:paraId="7033FF46" w14:textId="77777777" w:rsidR="00845E79" w:rsidRPr="00390687" w:rsidRDefault="00845E79" w:rsidP="00845E79">
      <w:pPr>
        <w:widowControl w:val="0"/>
        <w:rPr>
          <w:rFonts w:eastAsia="Skolar Cyrillic" w:cs="Calibri"/>
          <w:iCs/>
          <w:szCs w:val="22"/>
          <w:lang w:bidi="en-US"/>
        </w:rPr>
      </w:pPr>
    </w:p>
    <w:p w14:paraId="15D51E03" w14:textId="77777777" w:rsidR="00845E79" w:rsidRPr="00390687" w:rsidRDefault="00845E79" w:rsidP="00845E79">
      <w:pPr>
        <w:widowControl w:val="0"/>
        <w:ind w:left="360"/>
        <w:rPr>
          <w:rFonts w:eastAsia="Skolar Cyrillic" w:cs="Calibri"/>
          <w:bCs/>
          <w:iCs/>
          <w:sz w:val="21"/>
          <w:szCs w:val="21"/>
          <w:lang w:bidi="en-US"/>
        </w:rPr>
      </w:pPr>
      <w:r w:rsidRPr="00390687">
        <w:rPr>
          <w:rFonts w:eastAsia="Skolar Cyrillic" w:cs="Calibri"/>
          <w:b/>
          <w:bCs/>
          <w:iCs/>
          <w:sz w:val="21"/>
          <w:szCs w:val="21"/>
          <w:lang w:bidi="en-US"/>
        </w:rPr>
        <w:t>m. Abot 1:1</w:t>
      </w:r>
      <w:r w:rsidRPr="00390687">
        <w:rPr>
          <w:rFonts w:eastAsia="Skolar Cyrillic" w:cs="Calibri"/>
          <w:bCs/>
          <w:iCs/>
          <w:sz w:val="21"/>
          <w:szCs w:val="21"/>
          <w:lang w:bidi="en-US"/>
        </w:rPr>
        <w:t xml:space="preserve"> Moses received Torah at Sinai and handed it on to Joshua, Joshua to elders, and elders to prophets.  And prophets handed it on to the men of the great assembly. They said three things</w:t>
      </w:r>
      <w:proofErr w:type="gramStart"/>
      <w:r w:rsidRPr="00390687">
        <w:rPr>
          <w:rFonts w:eastAsia="Skolar Cyrillic" w:cs="Calibri"/>
          <w:bCs/>
          <w:iCs/>
          <w:sz w:val="21"/>
          <w:szCs w:val="21"/>
          <w:lang w:bidi="en-US"/>
        </w:rPr>
        <w:t>:  “</w:t>
      </w:r>
      <w:proofErr w:type="gramEnd"/>
      <w:r w:rsidRPr="00390687">
        <w:rPr>
          <w:rFonts w:eastAsia="Skolar Cyrillic" w:cs="Calibri"/>
          <w:bCs/>
          <w:iCs/>
          <w:sz w:val="21"/>
          <w:szCs w:val="21"/>
          <w:lang w:bidi="en-US"/>
        </w:rPr>
        <w:t>Be prudent</w:t>
      </w:r>
      <w:r w:rsidRPr="00390687">
        <w:rPr>
          <w:rFonts w:eastAsia="Skolar Cyrillic" w:cs="Calibri"/>
          <w:bCs/>
          <w:iCs/>
          <w:sz w:val="21"/>
          <w:szCs w:val="21"/>
          <w:vertAlign w:val="superscript"/>
          <w:lang w:bidi="en-US"/>
        </w:rPr>
        <w:footnoteReference w:id="73"/>
      </w:r>
      <w:r w:rsidRPr="00390687">
        <w:rPr>
          <w:rFonts w:eastAsia="Skolar Cyrillic" w:cs="Calibri"/>
          <w:bCs/>
          <w:iCs/>
          <w:sz w:val="21"/>
          <w:szCs w:val="21"/>
          <w:vertAlign w:val="superscript"/>
          <w:lang w:bidi="en-US"/>
        </w:rPr>
        <w:t xml:space="preserve"> </w:t>
      </w:r>
      <w:r w:rsidRPr="00390687">
        <w:rPr>
          <w:rFonts w:eastAsia="Skolar Cyrillic" w:cs="Calibri"/>
          <w:bCs/>
          <w:iCs/>
          <w:sz w:val="21"/>
          <w:szCs w:val="21"/>
          <w:lang w:bidi="en-US"/>
        </w:rPr>
        <w:t>in judgment.  “Make many disciples stand.</w:t>
      </w:r>
      <w:r w:rsidRPr="00390687">
        <w:rPr>
          <w:rFonts w:eastAsia="Skolar Cyrillic" w:cs="Calibri"/>
          <w:bCs/>
          <w:iCs/>
          <w:sz w:val="21"/>
          <w:szCs w:val="21"/>
          <w:vertAlign w:val="superscript"/>
          <w:lang w:bidi="en-US"/>
        </w:rPr>
        <w:footnoteReference w:id="74"/>
      </w:r>
      <w:r w:rsidRPr="00390687">
        <w:rPr>
          <w:rFonts w:eastAsia="Skolar Cyrillic" w:cs="Calibri"/>
          <w:bCs/>
          <w:iCs/>
          <w:sz w:val="21"/>
          <w:szCs w:val="21"/>
          <w:lang w:bidi="en-US"/>
        </w:rPr>
        <w:t xml:space="preserve"> “Make a fence for the Torah.”</w:t>
      </w:r>
      <w:r w:rsidRPr="00390687">
        <w:rPr>
          <w:rFonts w:eastAsia="Skolar Cyrillic" w:cs="Calibri"/>
          <w:bCs/>
          <w:iCs/>
          <w:sz w:val="21"/>
          <w:szCs w:val="21"/>
          <w:vertAlign w:val="superscript"/>
          <w:lang w:bidi="en-US"/>
        </w:rPr>
        <w:footnoteReference w:id="75"/>
      </w:r>
    </w:p>
    <w:p w14:paraId="2BED1D0D" w14:textId="77777777" w:rsidR="00845E79" w:rsidRPr="00390687" w:rsidRDefault="00845E79" w:rsidP="00845E79">
      <w:pPr>
        <w:widowControl w:val="0"/>
        <w:rPr>
          <w:rFonts w:eastAsia="Skolar Cyrillic" w:cs="Calibri"/>
          <w:iCs/>
          <w:szCs w:val="22"/>
          <w:lang w:bidi="en-US"/>
        </w:rPr>
      </w:pPr>
    </w:p>
    <w:p w14:paraId="42804BE5" w14:textId="77777777" w:rsidR="00845E79" w:rsidRPr="00390687" w:rsidRDefault="00845E79" w:rsidP="00845E79">
      <w:pPr>
        <w:widowControl w:val="0"/>
        <w:rPr>
          <w:rFonts w:eastAsia="Skolar Cyrillic" w:cs="Calibri"/>
          <w:iCs/>
          <w:szCs w:val="22"/>
          <w:lang w:bidi="en-US"/>
        </w:rPr>
      </w:pPr>
      <w:r w:rsidRPr="00390687">
        <w:rPr>
          <w:rFonts w:eastAsia="Skolar Cyrillic" w:cs="Calibri"/>
          <w:iCs/>
          <w:szCs w:val="22"/>
        </w:rPr>
        <w:t xml:space="preserve">Keeping the chain of Torah transmission in the forefront of the mind is necessary for us because we understand </w:t>
      </w:r>
      <w:r w:rsidRPr="00390687">
        <w:rPr>
          <w:rFonts w:eastAsia="Skolar Cyrillic" w:cs="Calibri"/>
          <w:iCs/>
          <w:szCs w:val="22"/>
        </w:rPr>
        <w:lastRenderedPageBreak/>
        <w:t xml:space="preserve">that anarchy would abound in every place were it not for a systematic transmission of the Torah from one generation to the next. </w:t>
      </w:r>
      <w:r w:rsidRPr="00390687">
        <w:rPr>
          <w:rFonts w:eastAsia="Skolar Cyrillic" w:cs="Calibri"/>
          <w:iCs/>
          <w:szCs w:val="22"/>
          <w:lang w:bidi="en-US"/>
        </w:rPr>
        <w:t>Judaism has long had a tradition of an unbroken chain of Torah transmission. Moshe received the Torah at Sinai and handed it down to Yehoshua. This chain of transmission continues to this very day. Another way of saying this in relation to Yeshua is, “Moshe received the Torah at Sinai and handed it down to Yeshua.” Here, we can see that Yeshua received the Torah tradition that came from Moshe.</w:t>
      </w:r>
    </w:p>
    <w:p w14:paraId="4EEC77AB" w14:textId="77777777" w:rsidR="00845E79" w:rsidRPr="00390687" w:rsidRDefault="00845E79" w:rsidP="00845E79">
      <w:pPr>
        <w:widowControl w:val="0"/>
        <w:rPr>
          <w:rFonts w:eastAsia="Skolar Cyrillic" w:cs="Calibri"/>
          <w:iCs/>
          <w:szCs w:val="22"/>
        </w:rPr>
      </w:pPr>
    </w:p>
    <w:p w14:paraId="60B7AF0A" w14:textId="77777777" w:rsidR="00845E79" w:rsidRPr="00390687" w:rsidRDefault="00845E79" w:rsidP="00845E79">
      <w:pPr>
        <w:widowControl w:val="0"/>
        <w:ind w:left="360"/>
        <w:rPr>
          <w:rFonts w:eastAsia="Skolar Cyrillic" w:cs="Calibri"/>
          <w:bCs/>
          <w:iCs/>
          <w:sz w:val="21"/>
          <w:szCs w:val="21"/>
          <w:lang w:bidi="en-US"/>
        </w:rPr>
      </w:pPr>
      <w:r w:rsidRPr="00390687">
        <w:rPr>
          <w:rFonts w:eastAsia="Skolar Cyrillic" w:cs="Calibri"/>
          <w:b/>
          <w:bCs/>
          <w:iCs/>
          <w:sz w:val="21"/>
          <w:szCs w:val="21"/>
          <w:lang w:bidi="en-US"/>
        </w:rPr>
        <w:t>m. Abot 1:12</w:t>
      </w:r>
      <w:r w:rsidRPr="00390687">
        <w:rPr>
          <w:rFonts w:eastAsia="Skolar Cyrillic" w:cs="Calibri"/>
          <w:bCs/>
          <w:iCs/>
          <w:sz w:val="21"/>
          <w:szCs w:val="21"/>
          <w:lang w:bidi="en-US"/>
        </w:rPr>
        <w:t xml:space="preserve"> Hillel and Shammai received [it] from them (Shemaiah and </w:t>
      </w:r>
      <w:proofErr w:type="spellStart"/>
      <w:r w:rsidRPr="00390687">
        <w:rPr>
          <w:rFonts w:eastAsia="Skolar Cyrillic" w:cs="Calibri"/>
          <w:bCs/>
          <w:iCs/>
          <w:sz w:val="21"/>
          <w:szCs w:val="21"/>
          <w:lang w:bidi="en-US"/>
        </w:rPr>
        <w:t>Abtalion</w:t>
      </w:r>
      <w:proofErr w:type="spellEnd"/>
      <w:r w:rsidRPr="00390687">
        <w:rPr>
          <w:rFonts w:eastAsia="Skolar Cyrillic" w:cs="Calibri"/>
          <w:bCs/>
          <w:iCs/>
          <w:sz w:val="21"/>
          <w:szCs w:val="21"/>
          <w:lang w:bidi="en-US"/>
        </w:rPr>
        <w:t>). Hillel says (1) “Be disciples of Aaron, “loving peace and pursuing peace, loving people and drawing them near to the Torah.</w:t>
      </w:r>
    </w:p>
    <w:p w14:paraId="01C2FD43" w14:textId="77777777" w:rsidR="00845E79" w:rsidRPr="00390687" w:rsidRDefault="00845E79" w:rsidP="00845E79">
      <w:pPr>
        <w:widowControl w:val="0"/>
        <w:rPr>
          <w:rFonts w:eastAsia="Skolar Cyrillic" w:cs="Calibri"/>
          <w:iCs/>
          <w:szCs w:val="22"/>
        </w:rPr>
      </w:pPr>
    </w:p>
    <w:p w14:paraId="307A92A9" w14:textId="77777777" w:rsidR="00845E79" w:rsidRPr="00390687" w:rsidRDefault="00845E79" w:rsidP="00845E79">
      <w:pPr>
        <w:widowControl w:val="0"/>
        <w:rPr>
          <w:rFonts w:eastAsia="Skolar Cyrillic" w:cs="Calibri"/>
          <w:iCs/>
          <w:szCs w:val="22"/>
        </w:rPr>
      </w:pPr>
      <w:r w:rsidRPr="00390687">
        <w:rPr>
          <w:rFonts w:eastAsia="Skolar Cyrillic" w:cs="Calibri"/>
          <w:iCs/>
          <w:szCs w:val="22"/>
        </w:rPr>
        <w:t>In continuation of what we have stated above, Shimon b. Hillel received the Torah from his father, Hillel the Elder. Yeshua, in turn, received the Torah from Shimon b. Hillel. Hakham Tsefet, in turn, received it from Yeshua b. Yosef. Our point is clear. Torah transmission is passed from Teacher to student. While there is a great deal of Torah that one can study on a personal and private level, these studies must be supervised by a Hakham.</w:t>
      </w:r>
    </w:p>
    <w:p w14:paraId="69593463" w14:textId="77777777" w:rsidR="00845E79" w:rsidRPr="00390687" w:rsidRDefault="00845E79" w:rsidP="00845E79">
      <w:pPr>
        <w:widowControl w:val="0"/>
        <w:rPr>
          <w:rFonts w:eastAsia="Skolar Cyrillic" w:cs="Calibri"/>
          <w:iCs/>
          <w:szCs w:val="22"/>
        </w:rPr>
      </w:pPr>
    </w:p>
    <w:p w14:paraId="1E3BA663" w14:textId="77777777" w:rsidR="00845E79" w:rsidRPr="00390687" w:rsidRDefault="00845E79" w:rsidP="00845E79">
      <w:pPr>
        <w:widowControl w:val="0"/>
        <w:rPr>
          <w:rFonts w:eastAsia="Skolar Cyrillic" w:cs="Calibri"/>
          <w:iCs/>
          <w:szCs w:val="22"/>
        </w:rPr>
      </w:pPr>
      <w:r w:rsidRPr="00390687">
        <w:rPr>
          <w:rFonts w:eastAsia="Skolar Cyrillic" w:cs="Calibri"/>
          <w:iCs/>
          <w:szCs w:val="22"/>
        </w:rPr>
        <w:t>The Hakhamim have nurtured and guarded the teachings of the Sages from antiquity. However, b</w:t>
      </w:r>
      <w:r w:rsidRPr="00390687">
        <w:rPr>
          <w:rFonts w:eastAsia="Skolar Cyrillic" w:cs="Calibri"/>
          <w:iCs/>
          <w:szCs w:val="22"/>
          <w:lang w:bidi="en-US"/>
        </w:rPr>
        <w:t>ecause the Oral Torah is now in printed form, there is a presumption that there is no need for Teachers and scholars. Nothing could be farther from the truth. The Torah’s construction is such that it demands that tradition be passed from teacher to student. The Oral Torah contains the same built-in mechanism. Consequently, learning rabbinic materials from a Rabbi who has received the traditions from the continuous chain reaching back to Moshe is the appropriate way of learning Torah. Because we have the “Oral Torah” in written form, students and scholars tend to think of the Oral Torah in fallacious ways. The Written and Oral Torah are central to the core of Judaism, requiring a teacher-student relationship.</w:t>
      </w:r>
    </w:p>
    <w:p w14:paraId="716AF76F" w14:textId="77777777" w:rsidR="00845E79" w:rsidRPr="00390687" w:rsidRDefault="00845E79" w:rsidP="00845E79">
      <w:pPr>
        <w:widowControl w:val="0"/>
        <w:rPr>
          <w:rFonts w:eastAsia="Skolar Cyrillic" w:cs="Calibri"/>
          <w:iCs/>
          <w:szCs w:val="22"/>
        </w:rPr>
      </w:pPr>
    </w:p>
    <w:p w14:paraId="2FA34480" w14:textId="77777777" w:rsidR="00845E79" w:rsidRPr="00390687" w:rsidRDefault="00845E79" w:rsidP="00845E79">
      <w:pPr>
        <w:widowControl w:val="0"/>
        <w:rPr>
          <w:rFonts w:eastAsia="Skolar Cyrillic" w:cs="Calibri"/>
          <w:iCs/>
          <w:szCs w:val="22"/>
        </w:rPr>
      </w:pPr>
      <w:r w:rsidRPr="00390687">
        <w:rPr>
          <w:rFonts w:eastAsia="Skolar Cyrillic" w:cs="Calibri"/>
          <w:iCs/>
          <w:szCs w:val="22"/>
        </w:rPr>
        <w:t>Hakham Tsefet shows us that if we do not follow this established norm, we will fall prey to the heretical teachings of the pseudo-teachers. These imposters have no idea they are being led astray because they have no Magid to teach them. They are self-proclaimed teachers without any connection (transmission from a Sage) to the Torah of antiquity.</w:t>
      </w:r>
    </w:p>
    <w:p w14:paraId="2587C0FD" w14:textId="77777777" w:rsidR="00845E79" w:rsidRPr="00390687" w:rsidRDefault="00845E79" w:rsidP="00845E79">
      <w:pPr>
        <w:widowControl w:val="0"/>
        <w:rPr>
          <w:rFonts w:eastAsia="Skolar Cyrillic" w:cs="Calibri"/>
          <w:iCs/>
          <w:szCs w:val="22"/>
        </w:rPr>
      </w:pPr>
    </w:p>
    <w:p w14:paraId="64035F42" w14:textId="77777777" w:rsidR="00845E79" w:rsidRPr="00390687" w:rsidRDefault="00845E79" w:rsidP="00845E79">
      <w:pPr>
        <w:widowControl w:val="0"/>
        <w:rPr>
          <w:rFonts w:ascii="Cambria" w:eastAsia="Skolar Cyrillic" w:hAnsi="Cambria" w:cs="Calibri"/>
          <w:b/>
          <w:iCs/>
          <w:szCs w:val="22"/>
        </w:rPr>
      </w:pPr>
      <w:r w:rsidRPr="00390687">
        <w:rPr>
          <w:rFonts w:ascii="Cambria" w:eastAsia="Skolar Cyrillic" w:hAnsi="Cambria" w:cs="Calibri"/>
          <w:b/>
          <w:iCs/>
          <w:sz w:val="24"/>
          <w:szCs w:val="22"/>
        </w:rPr>
        <w:t>Returning the hearts of sons (talmidim) to the Torah!</w:t>
      </w:r>
    </w:p>
    <w:p w14:paraId="706A4D67" w14:textId="77777777" w:rsidR="00845E79" w:rsidRPr="00390687" w:rsidRDefault="00845E79" w:rsidP="00845E79">
      <w:pPr>
        <w:widowControl w:val="0"/>
        <w:rPr>
          <w:rFonts w:eastAsia="Skolar Cyrillic" w:cs="Calibri"/>
          <w:iCs/>
          <w:szCs w:val="22"/>
        </w:rPr>
      </w:pPr>
    </w:p>
    <w:p w14:paraId="39284DDF" w14:textId="77777777" w:rsidR="00845E79" w:rsidRPr="00390687" w:rsidRDefault="00845E79" w:rsidP="00845E79">
      <w:pPr>
        <w:widowControl w:val="0"/>
        <w:ind w:left="360"/>
        <w:rPr>
          <w:rFonts w:eastAsia="Skolar Cyrillic" w:cs="Calibri"/>
          <w:iCs/>
          <w:sz w:val="21"/>
          <w:szCs w:val="21"/>
          <w:lang w:val="en-AU"/>
        </w:rPr>
      </w:pPr>
      <w:r w:rsidRPr="00390687">
        <w:rPr>
          <w:rFonts w:eastAsia="Skolar Cyrillic" w:cs="Calibri"/>
          <w:b/>
          <w:bCs/>
          <w:iCs/>
          <w:sz w:val="21"/>
          <w:szCs w:val="21"/>
          <w:lang w:val="en-AU"/>
        </w:rPr>
        <w:t>Mal 3:7-8, 24 From the days of your fathers you have wandered from My statutes and have not observed (them). Return to My service</w:t>
      </w:r>
      <w:r w:rsidRPr="00390687">
        <w:rPr>
          <w:rFonts w:eastAsia="Skolar Cyrillic" w:cs="Calibri"/>
          <w:iCs/>
          <w:sz w:val="21"/>
          <w:szCs w:val="21"/>
          <w:lang w:val="en-AU"/>
        </w:rPr>
        <w:t xml:space="preserve"> </w:t>
      </w:r>
      <w:r w:rsidRPr="00390687">
        <w:rPr>
          <w:rFonts w:eastAsia="Skolar Cyrillic" w:cs="Calibri"/>
          <w:b/>
          <w:iCs/>
          <w:sz w:val="21"/>
          <w:szCs w:val="21"/>
          <w:u w:val="single"/>
          <w:lang w:val="en-AU"/>
        </w:rPr>
        <w:t>and I will return by My Memra to do good for you</w:t>
      </w:r>
      <w:r w:rsidRPr="00390687">
        <w:rPr>
          <w:rFonts w:eastAsia="Skolar Cyrillic" w:cs="Calibri"/>
          <w:b/>
          <w:bCs/>
          <w:iCs/>
          <w:sz w:val="21"/>
          <w:szCs w:val="21"/>
          <w:lang w:val="en-AU"/>
        </w:rPr>
        <w:t xml:space="preserve">, says the LORD of hosts. And if you say, 'How will we return?’ Will a man provoke before a judge (Hakham)? But you are provoking before Me. And if you say, 'How have we provoked before You? - </w:t>
      </w:r>
      <w:r w:rsidRPr="00390687">
        <w:rPr>
          <w:rFonts w:eastAsia="Skolar Cyrillic" w:cs="Calibri"/>
          <w:b/>
          <w:bCs/>
          <w:iCs/>
          <w:sz w:val="21"/>
          <w:szCs w:val="21"/>
          <w:u w:val="single"/>
          <w:lang w:val="en-AU"/>
        </w:rPr>
        <w:t>in tithes and offerings!</w:t>
      </w:r>
      <w:r w:rsidRPr="00390687">
        <w:rPr>
          <w:rFonts w:eastAsia="Skolar Cyrillic" w:cs="Calibri"/>
          <w:b/>
          <w:bCs/>
          <w:iCs/>
          <w:sz w:val="21"/>
          <w:szCs w:val="21"/>
          <w:lang w:val="en-AU"/>
        </w:rPr>
        <w:t xml:space="preserve"> (24) And he will turn the heart of the fathers upon the children and the heart of the children upon their fathers, lest I should reveal Myself and find the whole land in its sins, and utterly wipe it out.</w:t>
      </w:r>
      <w:r w:rsidRPr="00390687">
        <w:rPr>
          <w:rFonts w:eastAsia="Skolar Cyrillic" w:cs="Calibri"/>
          <w:iCs/>
          <w:sz w:val="21"/>
          <w:szCs w:val="21"/>
          <w:lang w:val="en-AU"/>
        </w:rPr>
        <w:t xml:space="preserve"> </w:t>
      </w:r>
      <w:r w:rsidRPr="00390687">
        <w:rPr>
          <w:rFonts w:eastAsia="Skolar Cyrillic" w:cs="Calibri"/>
          <w:iCs/>
          <w:sz w:val="21"/>
          <w:szCs w:val="21"/>
          <w:vertAlign w:val="superscript"/>
          <w:lang w:val="en-AU"/>
        </w:rPr>
        <w:t>Targum Pseudo-Yonatan</w:t>
      </w:r>
    </w:p>
    <w:p w14:paraId="5A403BC0" w14:textId="77777777" w:rsidR="00845E79" w:rsidRPr="00390687" w:rsidRDefault="00845E79" w:rsidP="00845E79">
      <w:pPr>
        <w:widowControl w:val="0"/>
        <w:rPr>
          <w:rFonts w:eastAsia="Skolar Cyrillic" w:cs="Calibri"/>
          <w:iCs/>
          <w:sz w:val="21"/>
          <w:szCs w:val="21"/>
          <w:lang w:val="en-AU"/>
        </w:rPr>
      </w:pPr>
    </w:p>
    <w:p w14:paraId="6D41297C" w14:textId="77777777" w:rsidR="00845E79" w:rsidRPr="00390687" w:rsidRDefault="00845E79" w:rsidP="00845E79">
      <w:pPr>
        <w:widowControl w:val="0"/>
        <w:rPr>
          <w:rFonts w:eastAsia="Skolar Cyrillic" w:cs="Calibri"/>
          <w:iCs/>
          <w:szCs w:val="22"/>
        </w:rPr>
      </w:pPr>
      <w:r w:rsidRPr="00390687">
        <w:rPr>
          <w:rFonts w:eastAsia="Skolar Cyrillic" w:cs="Calibri"/>
          <w:iCs/>
          <w:szCs w:val="22"/>
        </w:rPr>
        <w:t>Our generation has experienced one of the greatest gifts given to humanity. After almost two millennia, the believers in Yeshua are returning to the Torah. The inherited lies we received from our fathers are now seen as lies.</w:t>
      </w:r>
    </w:p>
    <w:p w14:paraId="77E17A19" w14:textId="77777777" w:rsidR="00845E79" w:rsidRPr="00390687" w:rsidRDefault="00845E79" w:rsidP="00845E79">
      <w:pPr>
        <w:widowControl w:val="0"/>
        <w:rPr>
          <w:rFonts w:eastAsia="Skolar Cyrillic" w:cs="Calibri"/>
          <w:iCs/>
          <w:sz w:val="21"/>
          <w:szCs w:val="21"/>
        </w:rPr>
      </w:pPr>
    </w:p>
    <w:p w14:paraId="2015FB42" w14:textId="7221EDCD" w:rsidR="00845E79" w:rsidRPr="00390687" w:rsidRDefault="00845E79" w:rsidP="00845E79">
      <w:pPr>
        <w:widowControl w:val="0"/>
        <w:ind w:left="360"/>
        <w:rPr>
          <w:rFonts w:eastAsia="Skolar Cyrillic" w:cs="Calibri"/>
          <w:iCs/>
          <w:sz w:val="21"/>
          <w:szCs w:val="21"/>
        </w:rPr>
      </w:pPr>
      <w:r w:rsidRPr="00390687">
        <w:rPr>
          <w:rFonts w:eastAsia="Skolar Cyrillic" w:cs="Calibri"/>
          <w:b/>
          <w:bCs/>
          <w:iCs/>
          <w:sz w:val="21"/>
          <w:szCs w:val="21"/>
        </w:rPr>
        <w:t xml:space="preserve">Jer 16:19 O LORD, my strength and my stronghold, </w:t>
      </w:r>
      <w:r w:rsidR="00162A52" w:rsidRPr="00390687">
        <w:rPr>
          <w:rFonts w:eastAsia="Skolar Cyrillic" w:cs="Calibri"/>
          <w:b/>
          <w:bCs/>
          <w:iCs/>
          <w:sz w:val="21"/>
          <w:szCs w:val="21"/>
        </w:rPr>
        <w:t>my</w:t>
      </w:r>
      <w:r w:rsidRPr="00390687">
        <w:rPr>
          <w:rFonts w:eastAsia="Skolar Cyrillic" w:cs="Calibri"/>
          <w:b/>
          <w:bCs/>
          <w:iCs/>
          <w:sz w:val="21"/>
          <w:szCs w:val="21"/>
        </w:rPr>
        <w:t xml:space="preserve"> refuge in a day of trouble, To You Gentiles will come </w:t>
      </w:r>
      <w:proofErr w:type="gramStart"/>
      <w:r w:rsidRPr="00390687">
        <w:rPr>
          <w:rFonts w:eastAsia="Skolar Cyrillic" w:cs="Calibri"/>
          <w:b/>
          <w:bCs/>
          <w:iCs/>
          <w:sz w:val="21"/>
          <w:szCs w:val="21"/>
        </w:rPr>
        <w:t>From</w:t>
      </w:r>
      <w:proofErr w:type="gramEnd"/>
      <w:r w:rsidRPr="00390687">
        <w:rPr>
          <w:rFonts w:eastAsia="Skolar Cyrillic" w:cs="Calibri"/>
          <w:b/>
          <w:bCs/>
          <w:iCs/>
          <w:sz w:val="21"/>
          <w:szCs w:val="21"/>
        </w:rPr>
        <w:t xml:space="preserve"> the ends of the earth and say: Our fathers inherited utter delusions, Things that are futile and worthless.</w:t>
      </w:r>
      <w:r w:rsidRPr="00390687">
        <w:rPr>
          <w:rFonts w:eastAsia="Skolar Cyrillic" w:cs="Calibri"/>
          <w:iCs/>
          <w:sz w:val="21"/>
          <w:szCs w:val="21"/>
        </w:rPr>
        <w:t xml:space="preserve"> </w:t>
      </w:r>
      <w:r w:rsidRPr="00390687">
        <w:rPr>
          <w:rFonts w:eastAsia="Skolar Cyrillic" w:cs="Calibri"/>
          <w:iCs/>
          <w:sz w:val="21"/>
          <w:szCs w:val="21"/>
          <w:vertAlign w:val="superscript"/>
        </w:rPr>
        <w:t>(TNK)</w:t>
      </w:r>
    </w:p>
    <w:p w14:paraId="0654D54B" w14:textId="77777777" w:rsidR="00845E79" w:rsidRPr="00390687" w:rsidRDefault="00845E79" w:rsidP="00845E79">
      <w:pPr>
        <w:widowControl w:val="0"/>
        <w:rPr>
          <w:rFonts w:eastAsia="Skolar Cyrillic" w:cs="Calibri"/>
          <w:szCs w:val="22"/>
        </w:rPr>
      </w:pPr>
    </w:p>
    <w:p w14:paraId="7F874834" w14:textId="77777777" w:rsidR="00845E79" w:rsidRPr="00390687" w:rsidRDefault="00845E79" w:rsidP="00845E79">
      <w:pPr>
        <w:widowControl w:val="0"/>
        <w:rPr>
          <w:rFonts w:eastAsia="Skolar Cyrillic" w:cs="Calibri"/>
          <w:bCs/>
          <w:szCs w:val="22"/>
          <w:lang w:bidi="en-US"/>
        </w:rPr>
      </w:pPr>
      <w:r w:rsidRPr="00390687">
        <w:rPr>
          <w:rFonts w:eastAsia="Skolar Cyrillic" w:cs="Calibri"/>
          <w:szCs w:val="22"/>
        </w:rPr>
        <w:t xml:space="preserve">However, with the return of the Torah (Oral and Written), the wolves in sheep’s clothing have also returned. Their </w:t>
      </w:r>
      <w:r w:rsidRPr="00390687">
        <w:rPr>
          <w:rFonts w:eastAsia="Skolar Cyrillic" w:cs="Calibri"/>
          <w:b/>
          <w:szCs w:val="22"/>
          <w:lang w:bidi="en-US"/>
        </w:rPr>
        <w:t>dissimulated disguised speech causes the unwary to “become disciples of their heresy” and anarchists to be</w:t>
      </w:r>
      <w:r w:rsidRPr="00390687">
        <w:rPr>
          <w:rFonts w:eastAsia="Skolar Cyrillic" w:cs="Calibri"/>
          <w:bCs/>
          <w:szCs w:val="22"/>
          <w:lang w:bidi="en-US"/>
        </w:rPr>
        <w:t xml:space="preserve"> blown about by every false doctrine. The truth of Torah transmission, as modeled by the Master and the Sages, is now a contemptible thing in the eyes of these wolves and their talmidim.</w:t>
      </w:r>
    </w:p>
    <w:p w14:paraId="03E9E84F" w14:textId="77777777" w:rsidR="00845E79" w:rsidRPr="00390687" w:rsidRDefault="00845E79" w:rsidP="00845E79">
      <w:pPr>
        <w:widowControl w:val="0"/>
        <w:rPr>
          <w:rFonts w:eastAsia="Skolar Cyrillic" w:cs="Calibri"/>
          <w:bCs/>
          <w:szCs w:val="22"/>
          <w:lang w:bidi="en-US"/>
        </w:rPr>
      </w:pPr>
    </w:p>
    <w:p w14:paraId="3F81C417" w14:textId="77777777" w:rsidR="00845E79" w:rsidRPr="00390687" w:rsidRDefault="00845E79" w:rsidP="00845E79">
      <w:pPr>
        <w:widowControl w:val="0"/>
        <w:rPr>
          <w:rFonts w:eastAsia="Skolar Cyrillic" w:cs="Calibri"/>
          <w:bCs/>
          <w:szCs w:val="22"/>
          <w:lang w:bidi="en-US"/>
        </w:rPr>
      </w:pPr>
      <w:r w:rsidRPr="00390687">
        <w:rPr>
          <w:rFonts w:eastAsia="Skolar Cyrillic" w:cs="Calibri"/>
          <w:bCs/>
          <w:szCs w:val="22"/>
          <w:lang w:bidi="en-US"/>
        </w:rPr>
        <w:t>The “Memra” (Logos) has returned for good. And for what reason has it returned?</w:t>
      </w:r>
    </w:p>
    <w:p w14:paraId="704C7255" w14:textId="77777777" w:rsidR="00845E79" w:rsidRPr="00390687" w:rsidRDefault="00845E79" w:rsidP="00845E79">
      <w:pPr>
        <w:widowControl w:val="0"/>
        <w:rPr>
          <w:rFonts w:eastAsia="Skolar Cyrillic" w:cs="Calibri"/>
          <w:bCs/>
          <w:szCs w:val="22"/>
          <w:lang w:bidi="en-US"/>
        </w:rPr>
      </w:pPr>
    </w:p>
    <w:p w14:paraId="3FCB07C3" w14:textId="77777777" w:rsidR="00845E79" w:rsidRPr="00390687" w:rsidRDefault="00845E79" w:rsidP="00845E79">
      <w:pPr>
        <w:widowControl w:val="0"/>
        <w:ind w:left="360"/>
        <w:rPr>
          <w:rFonts w:eastAsia="Skolar Cyrillic" w:cs="Calibri"/>
          <w:bCs/>
          <w:sz w:val="21"/>
          <w:szCs w:val="21"/>
          <w:lang w:val="en-AU"/>
        </w:rPr>
      </w:pPr>
      <w:r w:rsidRPr="00390687">
        <w:rPr>
          <w:rFonts w:eastAsia="Skolar Cyrillic" w:cs="Calibri"/>
          <w:b/>
          <w:sz w:val="21"/>
          <w:szCs w:val="21"/>
          <w:lang w:val="en-AU"/>
        </w:rPr>
        <w:t>For the Remembrance the Torah of Moses My servant, whom I commanded on Horeb for all Israel, to teach them statutes and judgments.</w:t>
      </w:r>
    </w:p>
    <w:p w14:paraId="6AF5986E" w14:textId="77777777" w:rsidR="00845E79" w:rsidRPr="00390687" w:rsidRDefault="00845E79" w:rsidP="00845E79">
      <w:pPr>
        <w:widowControl w:val="0"/>
        <w:rPr>
          <w:rFonts w:eastAsia="Skolar Cyrillic" w:cs="Calibri"/>
          <w:bCs/>
          <w:szCs w:val="22"/>
          <w:lang w:val="en-AU"/>
        </w:rPr>
      </w:pPr>
    </w:p>
    <w:p w14:paraId="6AE5B6EF" w14:textId="77777777" w:rsidR="00845E79" w:rsidRPr="00390687" w:rsidRDefault="00845E79" w:rsidP="00845E79">
      <w:pPr>
        <w:widowControl w:val="0"/>
        <w:rPr>
          <w:rFonts w:eastAsia="Skolar Cyrillic" w:cs="Calibri"/>
          <w:bCs/>
          <w:szCs w:val="22"/>
          <w:lang w:val="en-AU"/>
        </w:rPr>
      </w:pPr>
      <w:r w:rsidRPr="00390687">
        <w:rPr>
          <w:rFonts w:eastAsia="Skolar Cyrillic" w:cs="Calibri"/>
          <w:bCs/>
          <w:szCs w:val="22"/>
          <w:lang w:val="en-AU"/>
        </w:rPr>
        <w:t>And!</w:t>
      </w:r>
    </w:p>
    <w:p w14:paraId="09A7DC26" w14:textId="77777777" w:rsidR="00845E79" w:rsidRPr="00390687" w:rsidRDefault="00845E79" w:rsidP="00845E79">
      <w:pPr>
        <w:widowControl w:val="0"/>
        <w:rPr>
          <w:rFonts w:eastAsia="Skolar Cyrillic" w:cs="Calibri"/>
          <w:bCs/>
          <w:szCs w:val="22"/>
          <w:lang w:val="en-AU"/>
        </w:rPr>
      </w:pPr>
    </w:p>
    <w:p w14:paraId="07B551E2" w14:textId="77777777" w:rsidR="00845E79" w:rsidRPr="00390687" w:rsidRDefault="00845E79" w:rsidP="00845E79">
      <w:pPr>
        <w:widowControl w:val="0"/>
        <w:ind w:left="360"/>
        <w:rPr>
          <w:rFonts w:eastAsia="Skolar Cyrillic" w:cs="Calibri"/>
          <w:b/>
          <w:bCs/>
          <w:szCs w:val="22"/>
          <w:lang w:val="en-AU"/>
        </w:rPr>
      </w:pPr>
      <w:r w:rsidRPr="00390687">
        <w:rPr>
          <w:rFonts w:eastAsia="Skolar Cyrillic" w:cs="Calibri"/>
          <w:b/>
          <w:bCs/>
          <w:iCs/>
          <w:sz w:val="21"/>
          <w:szCs w:val="21"/>
          <w:lang w:val="en-AU"/>
        </w:rPr>
        <w:t xml:space="preserve">And he will turn the heart of the fathers </w:t>
      </w:r>
      <w:r w:rsidRPr="00390687">
        <w:rPr>
          <w:rFonts w:eastAsia="Skolar Cyrillic" w:cs="Calibri"/>
          <w:iCs/>
          <w:sz w:val="21"/>
          <w:szCs w:val="21"/>
          <w:lang w:val="en-AU"/>
        </w:rPr>
        <w:t>(Hakhamim)</w:t>
      </w:r>
      <w:r w:rsidRPr="00390687">
        <w:rPr>
          <w:rFonts w:eastAsia="Skolar Cyrillic" w:cs="Calibri"/>
          <w:b/>
          <w:bCs/>
          <w:iCs/>
          <w:sz w:val="21"/>
          <w:szCs w:val="21"/>
          <w:lang w:val="en-AU"/>
        </w:rPr>
        <w:t xml:space="preserve"> upon the children </w:t>
      </w:r>
      <w:r w:rsidRPr="00390687">
        <w:rPr>
          <w:rFonts w:eastAsia="Skolar Cyrillic" w:cs="Calibri"/>
          <w:iCs/>
          <w:sz w:val="21"/>
          <w:szCs w:val="21"/>
          <w:lang w:val="en-AU"/>
        </w:rPr>
        <w:t>(Talmidim)</w:t>
      </w:r>
      <w:r w:rsidRPr="00390687">
        <w:rPr>
          <w:rFonts w:eastAsia="Skolar Cyrillic" w:cs="Calibri"/>
          <w:b/>
          <w:bCs/>
          <w:iCs/>
          <w:sz w:val="21"/>
          <w:szCs w:val="21"/>
          <w:lang w:val="en-AU"/>
        </w:rPr>
        <w:t xml:space="preserve"> and the heart of the children </w:t>
      </w:r>
      <w:r w:rsidRPr="00390687">
        <w:rPr>
          <w:rFonts w:eastAsia="Skolar Cyrillic" w:cs="Calibri"/>
          <w:iCs/>
          <w:sz w:val="21"/>
          <w:szCs w:val="21"/>
          <w:lang w:val="en-AU"/>
        </w:rPr>
        <w:t>(Talmidim)</w:t>
      </w:r>
      <w:r w:rsidRPr="00390687">
        <w:rPr>
          <w:rFonts w:eastAsia="Skolar Cyrillic" w:cs="Calibri"/>
          <w:b/>
          <w:bCs/>
          <w:iCs/>
          <w:sz w:val="21"/>
          <w:szCs w:val="21"/>
          <w:lang w:val="en-AU"/>
        </w:rPr>
        <w:t xml:space="preserve"> upon their fathers </w:t>
      </w:r>
      <w:r w:rsidRPr="00390687">
        <w:rPr>
          <w:rFonts w:eastAsia="Skolar Cyrillic" w:cs="Calibri"/>
          <w:iCs/>
          <w:sz w:val="21"/>
          <w:szCs w:val="21"/>
          <w:lang w:val="en-AU"/>
        </w:rPr>
        <w:t>(Hakhamim)</w:t>
      </w:r>
      <w:r w:rsidRPr="00390687">
        <w:rPr>
          <w:rFonts w:eastAsia="Skolar Cyrillic" w:cs="Calibri"/>
          <w:b/>
          <w:bCs/>
          <w:iCs/>
          <w:sz w:val="21"/>
          <w:szCs w:val="21"/>
          <w:lang w:val="en-AU"/>
        </w:rPr>
        <w:t>, lest I should reveal Myself and find the whole land in its sins, and utterly wipe it out.</w:t>
      </w:r>
    </w:p>
    <w:p w14:paraId="521307CB" w14:textId="77777777" w:rsidR="00845E79" w:rsidRPr="00390687" w:rsidRDefault="00845E79" w:rsidP="00845E79">
      <w:pPr>
        <w:widowControl w:val="0"/>
        <w:rPr>
          <w:rFonts w:eastAsia="Skolar Cyrillic" w:cs="Calibri"/>
          <w:bCs/>
          <w:szCs w:val="22"/>
        </w:rPr>
      </w:pPr>
    </w:p>
    <w:p w14:paraId="3F1ED588" w14:textId="77777777" w:rsidR="00845E79" w:rsidRPr="00390687" w:rsidRDefault="00845E79" w:rsidP="00845E79">
      <w:pPr>
        <w:widowControl w:val="0"/>
        <w:rPr>
          <w:rFonts w:eastAsia="Skolar Cyrillic" w:cs="Calibri"/>
          <w:bCs/>
          <w:szCs w:val="22"/>
        </w:rPr>
      </w:pPr>
      <w:r w:rsidRPr="00390687">
        <w:rPr>
          <w:rFonts w:eastAsia="Skolar Cyrillic" w:cs="Calibri"/>
          <w:bCs/>
          <w:szCs w:val="22"/>
        </w:rPr>
        <w:t xml:space="preserve">Failing to read the passages of the Prophet Malachi the anarchists have cast off the authority of the Hakham that they need for salvation. We have cited the Targum above. However, the Targum does not rob the Masoretic text of </w:t>
      </w:r>
      <w:proofErr w:type="gramStart"/>
      <w:r w:rsidRPr="00390687">
        <w:rPr>
          <w:rFonts w:eastAsia="Skolar Cyrillic" w:cs="Calibri"/>
          <w:bCs/>
          <w:szCs w:val="22"/>
        </w:rPr>
        <w:t>it</w:t>
      </w:r>
      <w:proofErr w:type="gramEnd"/>
      <w:r w:rsidRPr="00390687">
        <w:rPr>
          <w:rFonts w:eastAsia="Skolar Cyrillic" w:cs="Calibri"/>
          <w:bCs/>
          <w:szCs w:val="22"/>
        </w:rPr>
        <w:t xml:space="preserve"> context. The “Laws” (Toroth) and Ordinances (Judgments) refer to the teachings and judgments of the Hakhamim. While there may be those who would suggests that the Toroth are not the teachings of the Sages they should review their Hebrew lessons. Toroth plural for Torah emphatically shows that there is more than one Torah. The Jewish translators have rendered the singular “Torah” in plural knowing well that G-d is referring to both the Oral and Written Toroth.</w:t>
      </w:r>
    </w:p>
    <w:p w14:paraId="1CF293A2" w14:textId="77777777" w:rsidR="00845E79" w:rsidRPr="00390687" w:rsidRDefault="00845E79" w:rsidP="00845E79">
      <w:pPr>
        <w:widowControl w:val="0"/>
        <w:rPr>
          <w:rFonts w:eastAsia="Skolar Cyrillic" w:cs="Calibri"/>
          <w:bCs/>
          <w:szCs w:val="22"/>
        </w:rPr>
      </w:pPr>
    </w:p>
    <w:p w14:paraId="21165D6F" w14:textId="77777777" w:rsidR="00845E79" w:rsidRPr="00390687" w:rsidRDefault="00845E79" w:rsidP="00845E79">
      <w:pPr>
        <w:widowControl w:val="0"/>
        <w:rPr>
          <w:rFonts w:eastAsia="Skolar Cyrillic" w:cs="Calibri"/>
          <w:bCs/>
          <w:szCs w:val="22"/>
        </w:rPr>
      </w:pPr>
      <w:r w:rsidRPr="00390687">
        <w:rPr>
          <w:rFonts w:eastAsia="Skolar Cyrillic" w:cs="Calibri"/>
          <w:bCs/>
          <w:szCs w:val="22"/>
        </w:rPr>
        <w:t>Furthermore, the “Ordinances” are the “Mishpatim,” judgments of the Hakhamim. These truths are indispensable.</w:t>
      </w:r>
    </w:p>
    <w:p w14:paraId="720B2BE9" w14:textId="77777777" w:rsidR="00845E79" w:rsidRPr="00390687" w:rsidRDefault="00845E79" w:rsidP="00845E79">
      <w:pPr>
        <w:widowControl w:val="0"/>
        <w:rPr>
          <w:rFonts w:eastAsia="Skolar Cyrillic" w:cs="Calibri"/>
          <w:bCs/>
          <w:szCs w:val="22"/>
        </w:rPr>
      </w:pPr>
    </w:p>
    <w:p w14:paraId="31A07984" w14:textId="77777777" w:rsidR="00845E79" w:rsidRPr="00390687" w:rsidRDefault="00845E79" w:rsidP="00845E79">
      <w:pPr>
        <w:widowControl w:val="0"/>
        <w:rPr>
          <w:rFonts w:eastAsia="Skolar Cyrillic" w:cs="Calibri"/>
          <w:bCs/>
          <w:szCs w:val="22"/>
        </w:rPr>
      </w:pPr>
      <w:r w:rsidRPr="00390687">
        <w:rPr>
          <w:rFonts w:eastAsia="Skolar Cyrillic" w:cs="Calibri"/>
          <w:bCs/>
          <w:szCs w:val="22"/>
        </w:rPr>
        <w:t>What will we say to the wicked son who rebels against these truths?</w:t>
      </w:r>
    </w:p>
    <w:p w14:paraId="746277C5" w14:textId="77777777" w:rsidR="00845E79" w:rsidRPr="00390687" w:rsidRDefault="00845E79" w:rsidP="00845E79">
      <w:pPr>
        <w:widowControl w:val="0"/>
        <w:rPr>
          <w:rFonts w:eastAsia="Skolar Cyrillic" w:cs="Calibri"/>
          <w:bCs/>
          <w:szCs w:val="22"/>
        </w:rPr>
      </w:pPr>
      <w:r w:rsidRPr="00390687">
        <w:rPr>
          <w:rFonts w:eastAsia="Skolar Cyrillic" w:cs="Calibri"/>
          <w:bCs/>
          <w:szCs w:val="22"/>
        </w:rPr>
        <w:t xml:space="preserve">  </w:t>
      </w:r>
    </w:p>
    <w:p w14:paraId="0099B0F7" w14:textId="77777777" w:rsidR="00845E79" w:rsidRPr="00390687" w:rsidRDefault="00845E79" w:rsidP="00845E79">
      <w:pPr>
        <w:widowControl w:val="0"/>
        <w:rPr>
          <w:rFonts w:eastAsia="Skolar Cyrillic" w:cs="Calibri"/>
          <w:bCs/>
          <w:szCs w:val="22"/>
        </w:rPr>
      </w:pPr>
      <w:r w:rsidRPr="00390687">
        <w:rPr>
          <w:rFonts w:eastAsia="Skolar Cyrillic" w:cs="Calibri"/>
          <w:bCs/>
          <w:szCs w:val="22"/>
        </w:rPr>
        <w:t xml:space="preserve">“Because you have denied the fundamentals of our faithful obedient service to G-d if you had been in </w:t>
      </w:r>
      <w:proofErr w:type="gramStart"/>
      <w:r w:rsidRPr="00390687">
        <w:rPr>
          <w:rFonts w:eastAsia="Skolar Cyrillic" w:cs="Calibri"/>
          <w:bCs/>
          <w:szCs w:val="22"/>
        </w:rPr>
        <w:t>Egypt</w:t>
      </w:r>
      <w:proofErr w:type="gramEnd"/>
      <w:r w:rsidRPr="00390687">
        <w:rPr>
          <w:rFonts w:eastAsia="Skolar Cyrillic" w:cs="Calibri"/>
          <w:bCs/>
          <w:szCs w:val="22"/>
        </w:rPr>
        <w:t xml:space="preserve"> you would not have been redeemed!”</w:t>
      </w:r>
      <w:r w:rsidRPr="00390687">
        <w:rPr>
          <w:rFonts w:eastAsia="Skolar Cyrillic" w:cs="Calibri"/>
          <w:bCs/>
          <w:szCs w:val="22"/>
          <w:vertAlign w:val="superscript"/>
        </w:rPr>
        <w:footnoteReference w:id="76"/>
      </w:r>
    </w:p>
    <w:p w14:paraId="23269287" w14:textId="77777777" w:rsidR="00845E79" w:rsidRPr="00390687" w:rsidRDefault="00845E79" w:rsidP="00845E79">
      <w:pPr>
        <w:widowControl w:val="0"/>
        <w:mirrorIndents/>
        <w:rPr>
          <w:rFonts w:eastAsia="Book Antiqua" w:cs="Calibri"/>
          <w:szCs w:val="22"/>
        </w:rPr>
      </w:pPr>
    </w:p>
    <w:p w14:paraId="18AE5526" w14:textId="77777777" w:rsidR="00845E79" w:rsidRPr="00390687" w:rsidRDefault="00845E79" w:rsidP="00845E79">
      <w:pPr>
        <w:pBdr>
          <w:bottom w:val="double" w:sz="4" w:space="1" w:color="auto"/>
        </w:pBdr>
      </w:pPr>
    </w:p>
    <w:bookmarkEnd w:id="18"/>
    <w:p w14:paraId="149D7940" w14:textId="77777777" w:rsidR="005563A3" w:rsidRPr="00390687" w:rsidRDefault="005563A3" w:rsidP="005563A3">
      <w:pPr>
        <w:rPr>
          <w:lang w:val="en-AU"/>
        </w:rPr>
      </w:pPr>
    </w:p>
    <w:p w14:paraId="02C515A3" w14:textId="6FED683F" w:rsidR="00AF1A31" w:rsidRPr="00390687" w:rsidRDefault="00AF1A31" w:rsidP="00AE2D2D">
      <w:pPr>
        <w:pStyle w:val="Heading1"/>
        <w:keepNext w:val="0"/>
        <w:keepLines w:val="0"/>
        <w:rPr>
          <w:rFonts w:eastAsia="Calibri"/>
          <w:lang w:val="en-AU"/>
        </w:rPr>
      </w:pPr>
      <w:r w:rsidRPr="00390687">
        <w:rPr>
          <w:rFonts w:eastAsia="Calibri"/>
          <w:lang w:val="en-AU"/>
        </w:rPr>
        <w:t>Questions</w:t>
      </w:r>
      <w:r w:rsidR="00D96A8F" w:rsidRPr="00390687">
        <w:rPr>
          <w:rFonts w:eastAsia="Calibri"/>
          <w:lang w:val="en-AU"/>
        </w:rPr>
        <w:t xml:space="preserve"> </w:t>
      </w:r>
      <w:r w:rsidRPr="00390687">
        <w:rPr>
          <w:rFonts w:eastAsia="Calibri"/>
          <w:lang w:val="en-AU"/>
        </w:rPr>
        <w:t>for</w:t>
      </w:r>
      <w:r w:rsidR="00D96A8F" w:rsidRPr="00390687">
        <w:rPr>
          <w:rFonts w:eastAsia="Calibri"/>
          <w:lang w:val="en-AU"/>
        </w:rPr>
        <w:t xml:space="preserve"> </w:t>
      </w:r>
      <w:r w:rsidRPr="00390687">
        <w:rPr>
          <w:rFonts w:eastAsia="Calibri"/>
          <w:lang w:val="en-AU"/>
        </w:rPr>
        <w:t>Understanding</w:t>
      </w:r>
      <w:r w:rsidR="00D96A8F" w:rsidRPr="00390687">
        <w:rPr>
          <w:rFonts w:eastAsia="Calibri"/>
          <w:lang w:val="en-AU"/>
        </w:rPr>
        <w:t xml:space="preserve"> </w:t>
      </w:r>
      <w:r w:rsidRPr="00390687">
        <w:rPr>
          <w:rFonts w:eastAsia="Calibri"/>
          <w:lang w:val="en-AU"/>
        </w:rPr>
        <w:t>and</w:t>
      </w:r>
      <w:r w:rsidR="00D96A8F" w:rsidRPr="00390687">
        <w:rPr>
          <w:rFonts w:eastAsia="Calibri"/>
          <w:lang w:val="en-AU"/>
        </w:rPr>
        <w:t xml:space="preserve"> </w:t>
      </w:r>
      <w:r w:rsidRPr="00390687">
        <w:rPr>
          <w:rFonts w:eastAsia="Calibri"/>
          <w:lang w:val="en-AU"/>
        </w:rPr>
        <w:t>Reflection</w:t>
      </w:r>
    </w:p>
    <w:p w14:paraId="5DDBC1FD" w14:textId="77777777" w:rsidR="00AF1A31" w:rsidRPr="00390687" w:rsidRDefault="00AF1A31" w:rsidP="00AE2D2D">
      <w:pPr>
        <w:rPr>
          <w:rFonts w:eastAsia="Book Antiqua" w:cs="David"/>
          <w:lang w:val="en-AU"/>
        </w:rPr>
      </w:pPr>
    </w:p>
    <w:p w14:paraId="52ADF475" w14:textId="73BCB8D0" w:rsidR="00AF1A31" w:rsidRPr="00390687" w:rsidRDefault="00AF1A31">
      <w:pPr>
        <w:numPr>
          <w:ilvl w:val="0"/>
          <w:numId w:val="1"/>
        </w:numPr>
        <w:rPr>
          <w:rFonts w:eastAsia="Book Antiqua" w:cs="Calibri"/>
        </w:rPr>
      </w:pPr>
      <w:r w:rsidRPr="00390687">
        <w:rPr>
          <w:rFonts w:eastAsia="Book Antiqua" w:cs="Calibri"/>
        </w:rPr>
        <w:t>From</w:t>
      </w:r>
      <w:r w:rsidR="00D96A8F" w:rsidRPr="00390687">
        <w:rPr>
          <w:rFonts w:eastAsia="Book Antiqua" w:cs="Calibri"/>
        </w:rPr>
        <w:t xml:space="preserve"> </w:t>
      </w:r>
      <w:r w:rsidRPr="00390687">
        <w:rPr>
          <w:rFonts w:eastAsia="Book Antiqua" w:cs="Calibri"/>
        </w:rPr>
        <w:t>all</w:t>
      </w:r>
      <w:r w:rsidR="00D96A8F" w:rsidRPr="00390687">
        <w:rPr>
          <w:rFonts w:eastAsia="Book Antiqua" w:cs="Calibri"/>
        </w:rPr>
        <w:t xml:space="preserve"> </w:t>
      </w:r>
      <w:r w:rsidRPr="00390687">
        <w:rPr>
          <w:rFonts w:eastAsia="Book Antiqua" w:cs="Calibri"/>
        </w:rPr>
        <w:t>the</w:t>
      </w:r>
      <w:r w:rsidR="00D96A8F" w:rsidRPr="00390687">
        <w:rPr>
          <w:rFonts w:eastAsia="Book Antiqua" w:cs="Calibri"/>
        </w:rPr>
        <w:t xml:space="preserve"> </w:t>
      </w:r>
      <w:r w:rsidRPr="00390687">
        <w:rPr>
          <w:rFonts w:eastAsia="Book Antiqua" w:cs="Calibri"/>
        </w:rPr>
        <w:t>readings</w:t>
      </w:r>
      <w:r w:rsidR="00D96A8F" w:rsidRPr="00390687">
        <w:rPr>
          <w:rFonts w:eastAsia="Book Antiqua" w:cs="Calibri"/>
        </w:rPr>
        <w:t xml:space="preserve"> </w:t>
      </w:r>
      <w:r w:rsidRPr="00390687">
        <w:rPr>
          <w:rFonts w:eastAsia="Book Antiqua" w:cs="Calibri"/>
        </w:rPr>
        <w:t>for</w:t>
      </w:r>
      <w:r w:rsidR="00D96A8F" w:rsidRPr="00390687">
        <w:rPr>
          <w:rFonts w:eastAsia="Book Antiqua" w:cs="Calibri"/>
        </w:rPr>
        <w:t xml:space="preserve"> </w:t>
      </w:r>
      <w:r w:rsidRPr="00390687">
        <w:rPr>
          <w:rFonts w:eastAsia="Book Antiqua" w:cs="Calibri"/>
        </w:rPr>
        <w:t>this</w:t>
      </w:r>
      <w:r w:rsidR="00D96A8F" w:rsidRPr="00390687">
        <w:rPr>
          <w:rFonts w:eastAsia="Book Antiqua" w:cs="Calibri"/>
        </w:rPr>
        <w:t xml:space="preserve"> </w:t>
      </w:r>
      <w:r w:rsidRPr="00390687">
        <w:rPr>
          <w:rFonts w:eastAsia="Book Antiqua" w:cs="Calibri"/>
        </w:rPr>
        <w:t>Shabbat</w:t>
      </w:r>
      <w:r w:rsidR="00D96A8F" w:rsidRPr="00390687">
        <w:rPr>
          <w:rFonts w:eastAsia="Book Antiqua" w:cs="Calibri"/>
        </w:rPr>
        <w:t xml:space="preserve"> </w:t>
      </w:r>
      <w:r w:rsidRPr="00390687">
        <w:rPr>
          <w:rFonts w:eastAsia="Book Antiqua" w:cs="Calibri"/>
        </w:rPr>
        <w:t>which</w:t>
      </w:r>
      <w:r w:rsidR="00D96A8F" w:rsidRPr="00390687">
        <w:rPr>
          <w:rFonts w:eastAsia="Book Antiqua" w:cs="Calibri"/>
        </w:rPr>
        <w:t xml:space="preserve"> </w:t>
      </w:r>
      <w:r w:rsidR="00014E71" w:rsidRPr="00390687">
        <w:rPr>
          <w:rFonts w:eastAsia="Book Antiqua" w:cs="Calibri"/>
        </w:rPr>
        <w:t>verse,</w:t>
      </w:r>
      <w:r w:rsidR="00D96A8F" w:rsidRPr="00390687">
        <w:rPr>
          <w:rFonts w:eastAsia="Book Antiqua" w:cs="Calibri"/>
        </w:rPr>
        <w:t xml:space="preserve"> </w:t>
      </w:r>
      <w:r w:rsidRPr="00390687">
        <w:rPr>
          <w:rFonts w:eastAsia="Book Antiqua" w:cs="Calibri"/>
        </w:rPr>
        <w:t>or</w:t>
      </w:r>
      <w:r w:rsidR="00D96A8F" w:rsidRPr="00390687">
        <w:rPr>
          <w:rFonts w:eastAsia="Book Antiqua" w:cs="Calibri"/>
        </w:rPr>
        <w:t xml:space="preserve"> </w:t>
      </w:r>
      <w:r w:rsidRPr="00390687">
        <w:rPr>
          <w:rFonts w:eastAsia="Book Antiqua" w:cs="Calibri"/>
        </w:rPr>
        <w:t>verses</w:t>
      </w:r>
      <w:r w:rsidR="00D96A8F" w:rsidRPr="00390687">
        <w:rPr>
          <w:rFonts w:eastAsia="Book Antiqua" w:cs="Calibri"/>
        </w:rPr>
        <w:t xml:space="preserve"> </w:t>
      </w:r>
      <w:r w:rsidRPr="00390687">
        <w:rPr>
          <w:rFonts w:eastAsia="Book Antiqua" w:cs="Calibri"/>
        </w:rPr>
        <w:t>impressed</w:t>
      </w:r>
      <w:r w:rsidR="00D96A8F" w:rsidRPr="00390687">
        <w:rPr>
          <w:rFonts w:eastAsia="Book Antiqua" w:cs="Calibri"/>
        </w:rPr>
        <w:t xml:space="preserve"> </w:t>
      </w:r>
      <w:r w:rsidRPr="00390687">
        <w:rPr>
          <w:rFonts w:eastAsia="Book Antiqua" w:cs="Calibri"/>
        </w:rPr>
        <w:t>your</w:t>
      </w:r>
      <w:r w:rsidR="00D96A8F" w:rsidRPr="00390687">
        <w:rPr>
          <w:rFonts w:eastAsia="Book Antiqua" w:cs="Calibri"/>
        </w:rPr>
        <w:t xml:space="preserve"> </w:t>
      </w:r>
      <w:r w:rsidRPr="00390687">
        <w:rPr>
          <w:rFonts w:eastAsia="Book Antiqua" w:cs="Calibri"/>
        </w:rPr>
        <w:t>heart</w:t>
      </w:r>
      <w:r w:rsidR="00D96A8F" w:rsidRPr="00390687">
        <w:rPr>
          <w:rFonts w:eastAsia="Book Antiqua" w:cs="Calibri"/>
        </w:rPr>
        <w:t xml:space="preserve"> </w:t>
      </w:r>
      <w:r w:rsidRPr="00390687">
        <w:rPr>
          <w:rFonts w:eastAsia="Book Antiqua" w:cs="Calibri"/>
        </w:rPr>
        <w:t>and</w:t>
      </w:r>
      <w:r w:rsidR="00D96A8F" w:rsidRPr="00390687">
        <w:rPr>
          <w:rFonts w:eastAsia="Book Antiqua" w:cs="Calibri"/>
        </w:rPr>
        <w:t xml:space="preserve"> </w:t>
      </w:r>
      <w:r w:rsidRPr="00390687">
        <w:rPr>
          <w:rFonts w:eastAsia="Book Antiqua" w:cs="Calibri"/>
        </w:rPr>
        <w:t>fired</w:t>
      </w:r>
      <w:r w:rsidR="00D96A8F" w:rsidRPr="00390687">
        <w:rPr>
          <w:rFonts w:eastAsia="Book Antiqua" w:cs="Calibri"/>
        </w:rPr>
        <w:t xml:space="preserve"> </w:t>
      </w:r>
      <w:r w:rsidRPr="00390687">
        <w:rPr>
          <w:rFonts w:eastAsia="Book Antiqua" w:cs="Calibri"/>
        </w:rPr>
        <w:t>your</w:t>
      </w:r>
      <w:r w:rsidR="00D96A8F" w:rsidRPr="00390687">
        <w:rPr>
          <w:rFonts w:eastAsia="Book Antiqua" w:cs="Calibri"/>
        </w:rPr>
        <w:t xml:space="preserve"> </w:t>
      </w:r>
      <w:r w:rsidRPr="00390687">
        <w:rPr>
          <w:rFonts w:eastAsia="Book Antiqua" w:cs="Calibri"/>
        </w:rPr>
        <w:t>imagination?</w:t>
      </w:r>
    </w:p>
    <w:p w14:paraId="76880C69" w14:textId="77777777" w:rsidR="00AF1A31" w:rsidRPr="00390687" w:rsidRDefault="00AF1A31" w:rsidP="00AE2D2D">
      <w:pPr>
        <w:rPr>
          <w:rFonts w:eastAsia="Book Antiqua" w:cs="Calibri"/>
          <w:sz w:val="16"/>
          <w:szCs w:val="16"/>
        </w:rPr>
      </w:pPr>
    </w:p>
    <w:p w14:paraId="29CE27C8" w14:textId="62B41A16" w:rsidR="000E21F1" w:rsidRPr="00390687" w:rsidRDefault="00AF1A31">
      <w:pPr>
        <w:numPr>
          <w:ilvl w:val="0"/>
          <w:numId w:val="1"/>
        </w:numPr>
        <w:rPr>
          <w:rFonts w:eastAsia="Book Antiqua" w:cs="Calibri"/>
        </w:rPr>
      </w:pPr>
      <w:r w:rsidRPr="00390687">
        <w:rPr>
          <w:rFonts w:eastAsia="Book Antiqua" w:cs="Calibri"/>
        </w:rPr>
        <w:t>From</w:t>
      </w:r>
      <w:r w:rsidR="00D96A8F" w:rsidRPr="00390687">
        <w:rPr>
          <w:rFonts w:eastAsia="Book Antiqua" w:cs="Calibri"/>
        </w:rPr>
        <w:t xml:space="preserve"> </w:t>
      </w:r>
      <w:r w:rsidRPr="00390687">
        <w:rPr>
          <w:rFonts w:eastAsia="Book Antiqua" w:cs="Calibri"/>
        </w:rPr>
        <w:t>all</w:t>
      </w:r>
      <w:r w:rsidR="00D96A8F" w:rsidRPr="00390687">
        <w:rPr>
          <w:rFonts w:eastAsia="Book Antiqua" w:cs="Calibri"/>
        </w:rPr>
        <w:t xml:space="preserve"> </w:t>
      </w:r>
      <w:r w:rsidRPr="00390687">
        <w:rPr>
          <w:rFonts w:eastAsia="Book Antiqua" w:cs="Calibri"/>
        </w:rPr>
        <w:t>the</w:t>
      </w:r>
      <w:r w:rsidR="00D96A8F" w:rsidRPr="00390687">
        <w:rPr>
          <w:rFonts w:eastAsia="Book Antiqua" w:cs="Calibri"/>
        </w:rPr>
        <w:t xml:space="preserve"> </w:t>
      </w:r>
      <w:r w:rsidRPr="00390687">
        <w:rPr>
          <w:rFonts w:eastAsia="Book Antiqua" w:cs="Calibri"/>
        </w:rPr>
        <w:t>Tanakh:</w:t>
      </w:r>
      <w:r w:rsidR="00D96A8F" w:rsidRPr="00390687">
        <w:rPr>
          <w:rFonts w:eastAsia="Book Antiqua" w:cs="Calibri"/>
        </w:rPr>
        <w:t xml:space="preserve"> </w:t>
      </w:r>
      <w:bookmarkStart w:id="21" w:name="_Hlk485732595"/>
      <w:r w:rsidRPr="00390687">
        <w:rPr>
          <w:rFonts w:eastAsia="Book Antiqua" w:cs="Calibri"/>
        </w:rPr>
        <w:t>which</w:t>
      </w:r>
      <w:r w:rsidR="00D96A8F" w:rsidRPr="00390687">
        <w:rPr>
          <w:rFonts w:eastAsia="Book Antiqua" w:cs="Calibri"/>
        </w:rPr>
        <w:t xml:space="preserve"> </w:t>
      </w:r>
      <w:r w:rsidRPr="00390687">
        <w:rPr>
          <w:rFonts w:eastAsia="Book Antiqua" w:cs="Calibri"/>
        </w:rPr>
        <w:t>particular</w:t>
      </w:r>
      <w:r w:rsidR="00D96A8F" w:rsidRPr="00390687">
        <w:rPr>
          <w:rFonts w:eastAsia="Book Antiqua" w:cs="Calibri"/>
        </w:rPr>
        <w:t xml:space="preserve"> </w:t>
      </w:r>
      <w:r w:rsidRPr="00390687">
        <w:rPr>
          <w:rFonts w:eastAsia="Book Antiqua" w:cs="Calibri"/>
        </w:rPr>
        <w:t>verse</w:t>
      </w:r>
      <w:r w:rsidR="00D96A8F" w:rsidRPr="00390687">
        <w:rPr>
          <w:rFonts w:eastAsia="Book Antiqua" w:cs="Calibri"/>
        </w:rPr>
        <w:t xml:space="preserve"> </w:t>
      </w:r>
      <w:r w:rsidRPr="00390687">
        <w:rPr>
          <w:rFonts w:eastAsia="Book Antiqua" w:cs="Calibri"/>
        </w:rPr>
        <w:t>or</w:t>
      </w:r>
      <w:r w:rsidR="00D96A8F" w:rsidRPr="00390687">
        <w:rPr>
          <w:rFonts w:eastAsia="Book Antiqua" w:cs="Calibri"/>
        </w:rPr>
        <w:t xml:space="preserve"> </w:t>
      </w:r>
      <w:r w:rsidRPr="00390687">
        <w:rPr>
          <w:rFonts w:eastAsia="Book Antiqua" w:cs="Calibri"/>
        </w:rPr>
        <w:t>passage</w:t>
      </w:r>
      <w:r w:rsidR="00D96A8F" w:rsidRPr="00390687">
        <w:rPr>
          <w:rFonts w:eastAsia="Book Antiqua" w:cs="Calibri"/>
        </w:rPr>
        <w:t xml:space="preserve"> </w:t>
      </w:r>
      <w:r w:rsidRPr="00390687">
        <w:rPr>
          <w:rFonts w:eastAsia="Book Antiqua" w:cs="Calibri"/>
        </w:rPr>
        <w:t>taught</w:t>
      </w:r>
      <w:r w:rsidR="00D96A8F" w:rsidRPr="00390687">
        <w:rPr>
          <w:rFonts w:eastAsia="Book Antiqua" w:cs="Calibri"/>
        </w:rPr>
        <w:t xml:space="preserve"> </w:t>
      </w:r>
      <w:r w:rsidRPr="00390687">
        <w:rPr>
          <w:rFonts w:eastAsia="Book Antiqua" w:cs="Calibri"/>
        </w:rPr>
        <w:t>you</w:t>
      </w:r>
      <w:r w:rsidR="00D96A8F" w:rsidRPr="00390687">
        <w:rPr>
          <w:rFonts w:eastAsia="Book Antiqua" w:cs="Calibri"/>
        </w:rPr>
        <w:t xml:space="preserve"> </w:t>
      </w:r>
      <w:r w:rsidRPr="00390687">
        <w:rPr>
          <w:rFonts w:eastAsia="Book Antiqua" w:cs="Calibri"/>
        </w:rPr>
        <w:t>about</w:t>
      </w:r>
      <w:r w:rsidR="00D96A8F" w:rsidRPr="00390687">
        <w:rPr>
          <w:rFonts w:eastAsia="Book Antiqua" w:cs="Calibri"/>
        </w:rPr>
        <w:t xml:space="preserve"> </w:t>
      </w:r>
      <w:r w:rsidRPr="00390687">
        <w:rPr>
          <w:rFonts w:eastAsia="Book Antiqua" w:cs="Calibri"/>
        </w:rPr>
        <w:t>the</w:t>
      </w:r>
      <w:r w:rsidR="00D96A8F" w:rsidRPr="00390687">
        <w:rPr>
          <w:rFonts w:eastAsia="Book Antiqua" w:cs="Calibri"/>
        </w:rPr>
        <w:t xml:space="preserve"> </w:t>
      </w:r>
      <w:r w:rsidRPr="00390687">
        <w:rPr>
          <w:rFonts w:eastAsia="Book Antiqua" w:cs="Calibri"/>
        </w:rPr>
        <w:t>role</w:t>
      </w:r>
      <w:r w:rsidR="00D96A8F" w:rsidRPr="00390687">
        <w:rPr>
          <w:rFonts w:eastAsia="Book Antiqua" w:cs="Calibri"/>
        </w:rPr>
        <w:t xml:space="preserve"> </w:t>
      </w:r>
      <w:r w:rsidRPr="00390687">
        <w:rPr>
          <w:rFonts w:eastAsia="Book Antiqua" w:cs="Calibri"/>
        </w:rPr>
        <w:t>of</w:t>
      </w:r>
      <w:r w:rsidR="00D96A8F" w:rsidRPr="00390687">
        <w:rPr>
          <w:rFonts w:eastAsia="Book Antiqua" w:cs="Calibri"/>
        </w:rPr>
        <w:t xml:space="preserve"> </w:t>
      </w:r>
      <w:r w:rsidRPr="00390687">
        <w:rPr>
          <w:rFonts w:eastAsia="Book Antiqua" w:cs="Calibri"/>
        </w:rPr>
        <w:t>Messiah</w:t>
      </w:r>
      <w:r w:rsidR="00D96A8F" w:rsidRPr="00390687">
        <w:rPr>
          <w:rFonts w:eastAsia="Book Antiqua" w:cs="Calibri"/>
        </w:rPr>
        <w:t xml:space="preserve"> </w:t>
      </w:r>
      <w:r w:rsidRPr="00390687">
        <w:rPr>
          <w:rFonts w:eastAsia="Book Antiqua" w:cs="Calibri"/>
        </w:rPr>
        <w:t>as</w:t>
      </w:r>
      <w:r w:rsidR="00D96A8F" w:rsidRPr="00390687">
        <w:rPr>
          <w:rFonts w:eastAsia="Book Antiqua" w:cs="Calibri"/>
        </w:rPr>
        <w:t xml:space="preserve"> </w:t>
      </w:r>
      <w:r w:rsidRPr="00390687">
        <w:rPr>
          <w:rFonts w:eastAsia="Book Antiqua" w:cs="Calibri"/>
        </w:rPr>
        <w:t>described</w:t>
      </w:r>
      <w:r w:rsidR="00D96A8F" w:rsidRPr="00390687">
        <w:rPr>
          <w:rFonts w:eastAsia="Book Antiqua" w:cs="Calibri"/>
        </w:rPr>
        <w:t xml:space="preserve"> </w:t>
      </w:r>
      <w:r w:rsidRPr="00390687">
        <w:rPr>
          <w:rFonts w:eastAsia="Book Antiqua" w:cs="Calibri"/>
        </w:rPr>
        <w:t>in</w:t>
      </w:r>
      <w:r w:rsidR="00D96A8F" w:rsidRPr="00390687">
        <w:rPr>
          <w:rFonts w:eastAsia="Book Antiqua" w:cs="Calibri"/>
        </w:rPr>
        <w:t xml:space="preserve"> </w:t>
      </w:r>
      <w:r w:rsidRPr="00390687">
        <w:rPr>
          <w:rFonts w:eastAsia="Book Antiqua" w:cs="Calibri"/>
        </w:rPr>
        <w:t>the</w:t>
      </w:r>
      <w:r w:rsidR="00D96A8F" w:rsidRPr="00390687">
        <w:rPr>
          <w:rFonts w:eastAsia="Book Antiqua" w:cs="Calibri"/>
        </w:rPr>
        <w:t xml:space="preserve"> </w:t>
      </w:r>
      <w:r w:rsidRPr="00390687">
        <w:rPr>
          <w:rFonts w:eastAsia="Book Antiqua" w:cs="Calibri"/>
        </w:rPr>
        <w:t>Nazarean</w:t>
      </w:r>
      <w:r w:rsidR="00D96A8F" w:rsidRPr="00390687">
        <w:rPr>
          <w:rFonts w:eastAsia="Book Antiqua" w:cs="Calibri"/>
        </w:rPr>
        <w:t xml:space="preserve"> </w:t>
      </w:r>
      <w:r w:rsidRPr="00390687">
        <w:rPr>
          <w:rFonts w:eastAsia="Book Antiqua" w:cs="Calibri"/>
        </w:rPr>
        <w:t>Codicil</w:t>
      </w:r>
      <w:r w:rsidR="00D96A8F" w:rsidRPr="00390687">
        <w:rPr>
          <w:rFonts w:eastAsia="Book Antiqua" w:cs="Calibri"/>
        </w:rPr>
        <w:t xml:space="preserve"> </w:t>
      </w:r>
      <w:r w:rsidRPr="00390687">
        <w:rPr>
          <w:rFonts w:eastAsia="Book Antiqua" w:cs="Calibri"/>
        </w:rPr>
        <w:t>readings</w:t>
      </w:r>
      <w:r w:rsidR="00D96A8F" w:rsidRPr="00390687">
        <w:rPr>
          <w:rFonts w:eastAsia="Book Antiqua" w:cs="Calibri"/>
        </w:rPr>
        <w:t xml:space="preserve"> </w:t>
      </w:r>
      <w:r w:rsidRPr="00390687">
        <w:rPr>
          <w:rFonts w:eastAsia="Book Antiqua" w:cs="Calibri"/>
        </w:rPr>
        <w:t>for</w:t>
      </w:r>
      <w:r w:rsidR="00D96A8F" w:rsidRPr="00390687">
        <w:rPr>
          <w:rFonts w:eastAsia="Book Antiqua" w:cs="Calibri"/>
        </w:rPr>
        <w:t xml:space="preserve"> </w:t>
      </w:r>
      <w:r w:rsidRPr="00390687">
        <w:rPr>
          <w:rFonts w:eastAsia="Book Antiqua" w:cs="Calibri"/>
        </w:rPr>
        <w:t>this</w:t>
      </w:r>
      <w:r w:rsidR="00D96A8F" w:rsidRPr="00390687">
        <w:rPr>
          <w:rFonts w:eastAsia="Book Antiqua" w:cs="Calibri"/>
        </w:rPr>
        <w:t xml:space="preserve"> </w:t>
      </w:r>
      <w:r w:rsidRPr="00390687">
        <w:rPr>
          <w:rFonts w:eastAsia="Book Antiqua" w:cs="Calibri"/>
        </w:rPr>
        <w:t>week</w:t>
      </w:r>
      <w:bookmarkEnd w:id="21"/>
      <w:r w:rsidRPr="00390687">
        <w:rPr>
          <w:rFonts w:eastAsia="Book Antiqua" w:cs="Calibri"/>
        </w:rPr>
        <w:t>?</w:t>
      </w:r>
    </w:p>
    <w:p w14:paraId="4786C89B" w14:textId="77777777" w:rsidR="001A3B66" w:rsidRPr="00390687" w:rsidRDefault="001A3B66" w:rsidP="00AE2D2D">
      <w:pPr>
        <w:pBdr>
          <w:bottom w:val="double" w:sz="6" w:space="1" w:color="auto"/>
        </w:pBdr>
        <w:rPr>
          <w:rFonts w:cstheme="minorHAnsi"/>
          <w:lang w:val="en-AU"/>
        </w:rPr>
      </w:pPr>
    </w:p>
    <w:p w14:paraId="51B20895" w14:textId="77777777" w:rsidR="00993FA2" w:rsidRPr="00390687" w:rsidRDefault="00993FA2" w:rsidP="00AE2D2D">
      <w:pPr>
        <w:rPr>
          <w:lang w:val="en-AU" w:bidi="he-IL"/>
        </w:rPr>
      </w:pPr>
    </w:p>
    <w:p w14:paraId="5A92C049" w14:textId="77777777" w:rsidR="00162A52" w:rsidRDefault="00162A52" w:rsidP="00AE2D2D">
      <w:pPr>
        <w:pStyle w:val="Heading1"/>
        <w:keepNext w:val="0"/>
        <w:keepLines w:val="0"/>
        <w:rPr>
          <w:rFonts w:eastAsia="Times New Roman"/>
          <w:lang w:val="en-AU" w:bidi="he-IL"/>
        </w:rPr>
      </w:pPr>
      <w:r>
        <w:rPr>
          <w:rFonts w:eastAsia="Times New Roman"/>
          <w:lang w:val="en-AU" w:bidi="he-IL"/>
        </w:rPr>
        <w:br w:type="page"/>
      </w:r>
    </w:p>
    <w:p w14:paraId="1833082A" w14:textId="73D2018F" w:rsidR="00C62879" w:rsidRPr="00390687" w:rsidRDefault="00C62879" w:rsidP="00AE2D2D">
      <w:pPr>
        <w:pStyle w:val="Heading1"/>
        <w:keepNext w:val="0"/>
        <w:keepLines w:val="0"/>
        <w:rPr>
          <w:rFonts w:eastAsia="Times New Roman"/>
          <w:lang w:val="en-AU" w:bidi="he-IL"/>
        </w:rPr>
      </w:pPr>
      <w:r w:rsidRPr="00390687">
        <w:rPr>
          <w:rFonts w:eastAsia="Times New Roman"/>
          <w:lang w:val="en-AU" w:bidi="he-IL"/>
        </w:rPr>
        <w:lastRenderedPageBreak/>
        <w:t>Blessing</w:t>
      </w:r>
      <w:r w:rsidR="00D96A8F" w:rsidRPr="00390687">
        <w:rPr>
          <w:rFonts w:eastAsia="Times New Roman"/>
          <w:lang w:val="en-AU" w:bidi="he-IL"/>
        </w:rPr>
        <w:t xml:space="preserve"> </w:t>
      </w:r>
      <w:r w:rsidRPr="00390687">
        <w:rPr>
          <w:rFonts w:eastAsia="Times New Roman"/>
          <w:lang w:val="en-AU" w:bidi="he-IL"/>
        </w:rPr>
        <w:t>After</w:t>
      </w:r>
      <w:r w:rsidR="00D96A8F" w:rsidRPr="00390687">
        <w:rPr>
          <w:rFonts w:eastAsia="Times New Roman"/>
          <w:lang w:val="en-AU" w:bidi="he-IL"/>
        </w:rPr>
        <w:t xml:space="preserve"> </w:t>
      </w:r>
      <w:r w:rsidRPr="00390687">
        <w:rPr>
          <w:rFonts w:eastAsia="Times New Roman"/>
          <w:lang w:val="en-AU" w:bidi="he-IL"/>
        </w:rPr>
        <w:t>Torah</w:t>
      </w:r>
      <w:r w:rsidR="00D96A8F" w:rsidRPr="00390687">
        <w:rPr>
          <w:rFonts w:eastAsia="Times New Roman"/>
          <w:lang w:val="en-AU" w:bidi="he-IL"/>
        </w:rPr>
        <w:t xml:space="preserve"> </w:t>
      </w:r>
      <w:r w:rsidRPr="00390687">
        <w:rPr>
          <w:rFonts w:eastAsia="Times New Roman"/>
          <w:lang w:val="en-AU" w:bidi="he-IL"/>
        </w:rPr>
        <w:t>Stud</w:t>
      </w:r>
      <w:r w:rsidR="007F72EF" w:rsidRPr="00390687">
        <w:rPr>
          <w:rFonts w:eastAsia="Times New Roman"/>
          <w:lang w:val="en-AU" w:bidi="he-IL"/>
        </w:rPr>
        <w:t>y</w:t>
      </w:r>
    </w:p>
    <w:p w14:paraId="2ABC983E" w14:textId="77777777" w:rsidR="00A56656" w:rsidRPr="00162A52" w:rsidRDefault="00A56656" w:rsidP="00AE2D2D">
      <w:pPr>
        <w:jc w:val="center"/>
        <w:rPr>
          <w:rFonts w:eastAsia="Times New Roman" w:cs="Calibri"/>
          <w:b/>
          <w:bCs/>
          <w:color w:val="000000"/>
          <w:sz w:val="16"/>
          <w:szCs w:val="16"/>
          <w:lang w:val="en-AU" w:bidi="he-IL"/>
        </w:rPr>
      </w:pPr>
    </w:p>
    <w:p w14:paraId="78CCFBC9" w14:textId="4F87FA21" w:rsidR="00C62879" w:rsidRPr="00390687" w:rsidRDefault="00C62879" w:rsidP="00AE2D2D">
      <w:pPr>
        <w:jc w:val="center"/>
        <w:rPr>
          <w:rFonts w:eastAsia="Times New Roman" w:cs="Calibri"/>
          <w:b/>
          <w:bCs/>
          <w:color w:val="000000"/>
          <w:szCs w:val="22"/>
          <w:lang w:bidi="he-IL"/>
        </w:rPr>
      </w:pPr>
      <w:proofErr w:type="spellStart"/>
      <w:r w:rsidRPr="00390687">
        <w:rPr>
          <w:rFonts w:eastAsia="Times New Roman" w:cs="Calibri"/>
          <w:b/>
          <w:bCs/>
          <w:color w:val="000000"/>
          <w:szCs w:val="22"/>
          <w:lang w:val="en-AU" w:bidi="he-IL"/>
        </w:rPr>
        <w:t>Barúch</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Atáh</w:t>
      </w:r>
      <w:proofErr w:type="spellEnd"/>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Adonai,</w:t>
      </w:r>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Elohénu</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Meléch</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HaOlám</w:t>
      </w:r>
      <w:proofErr w:type="spellEnd"/>
      <w:r w:rsidRPr="00390687">
        <w:rPr>
          <w:rFonts w:eastAsia="Times New Roman" w:cs="Calibri"/>
          <w:b/>
          <w:bCs/>
          <w:color w:val="000000"/>
          <w:szCs w:val="22"/>
          <w:lang w:val="en-AU" w:bidi="he-IL"/>
        </w:rPr>
        <w:t>,</w:t>
      </w:r>
    </w:p>
    <w:p w14:paraId="6AE447A0" w14:textId="5C211377" w:rsidR="00C62879" w:rsidRPr="00390687" w:rsidRDefault="00C62879" w:rsidP="00AE2D2D">
      <w:pPr>
        <w:jc w:val="center"/>
        <w:rPr>
          <w:rFonts w:eastAsia="Times New Roman" w:cs="Calibri"/>
          <w:b/>
          <w:bCs/>
          <w:color w:val="000000"/>
          <w:szCs w:val="22"/>
          <w:lang w:bidi="he-IL"/>
        </w:rPr>
      </w:pPr>
      <w:proofErr w:type="spellStart"/>
      <w:r w:rsidRPr="00390687">
        <w:rPr>
          <w:rFonts w:eastAsia="Times New Roman" w:cs="Calibri"/>
          <w:b/>
          <w:bCs/>
          <w:color w:val="000000"/>
          <w:szCs w:val="22"/>
          <w:lang w:val="en-AU" w:bidi="he-IL"/>
        </w:rPr>
        <w:t>Ashér</w:t>
      </w:r>
      <w:proofErr w:type="spellEnd"/>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Natán</w:t>
      </w:r>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Lánu</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Torát</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Emét</w:t>
      </w:r>
      <w:proofErr w:type="spellEnd"/>
      <w:r w:rsidRPr="00390687">
        <w:rPr>
          <w:rFonts w:eastAsia="Times New Roman" w:cs="Calibri"/>
          <w:b/>
          <w:bCs/>
          <w:color w:val="000000"/>
          <w:szCs w:val="22"/>
          <w:lang w:val="en-AU" w:bidi="he-IL"/>
        </w:rPr>
        <w:t>,</w:t>
      </w:r>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V'Chayéi</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Olám</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Natá</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B'Tochénu</w:t>
      </w:r>
      <w:proofErr w:type="spellEnd"/>
      <w:r w:rsidRPr="00390687">
        <w:rPr>
          <w:rFonts w:eastAsia="Times New Roman" w:cs="Calibri"/>
          <w:b/>
          <w:bCs/>
          <w:color w:val="000000"/>
          <w:szCs w:val="22"/>
          <w:lang w:val="en-AU" w:bidi="he-IL"/>
        </w:rPr>
        <w:t>.</w:t>
      </w:r>
    </w:p>
    <w:p w14:paraId="529CBDD5" w14:textId="01206579" w:rsidR="00C62879" w:rsidRPr="00390687" w:rsidRDefault="00C62879" w:rsidP="00AE2D2D">
      <w:pPr>
        <w:jc w:val="center"/>
        <w:rPr>
          <w:rFonts w:eastAsia="Times New Roman" w:cs="Calibri"/>
          <w:b/>
          <w:bCs/>
          <w:color w:val="000000"/>
          <w:szCs w:val="22"/>
          <w:lang w:bidi="he-IL"/>
        </w:rPr>
      </w:pPr>
      <w:proofErr w:type="spellStart"/>
      <w:r w:rsidRPr="00390687">
        <w:rPr>
          <w:rFonts w:eastAsia="Times New Roman" w:cs="Calibri"/>
          <w:b/>
          <w:bCs/>
          <w:color w:val="000000"/>
          <w:szCs w:val="22"/>
          <w:lang w:val="en-AU" w:bidi="he-IL"/>
        </w:rPr>
        <w:t>Barúch</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Atáh</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Adonái</w:t>
      </w:r>
      <w:proofErr w:type="spellEnd"/>
      <w:r w:rsidRPr="00390687">
        <w:rPr>
          <w:rFonts w:eastAsia="Times New Roman" w:cs="Calibri"/>
          <w:b/>
          <w:bCs/>
          <w:color w:val="000000"/>
          <w:szCs w:val="22"/>
          <w:lang w:val="en-AU" w:bidi="he-IL"/>
        </w:rPr>
        <w:t>,</w:t>
      </w:r>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Notén</w:t>
      </w:r>
      <w:proofErr w:type="spellEnd"/>
      <w:r w:rsidR="00D96A8F" w:rsidRPr="00390687">
        <w:rPr>
          <w:rFonts w:eastAsia="Times New Roman" w:cs="Calibri"/>
          <w:b/>
          <w:bCs/>
          <w:color w:val="000000"/>
          <w:szCs w:val="22"/>
          <w:lang w:val="en-AU" w:bidi="he-IL"/>
        </w:rPr>
        <w:t xml:space="preserve"> </w:t>
      </w:r>
      <w:proofErr w:type="spellStart"/>
      <w:r w:rsidRPr="00390687">
        <w:rPr>
          <w:rFonts w:eastAsia="Times New Roman" w:cs="Calibri"/>
          <w:b/>
          <w:bCs/>
          <w:color w:val="000000"/>
          <w:szCs w:val="22"/>
          <w:lang w:val="en-AU" w:bidi="he-IL"/>
        </w:rPr>
        <w:t>HaToráh</w:t>
      </w:r>
      <w:proofErr w:type="spellEnd"/>
      <w:r w:rsidRPr="00390687">
        <w:rPr>
          <w:rFonts w:eastAsia="Times New Roman" w:cs="Calibri"/>
          <w:b/>
          <w:bCs/>
          <w:color w:val="000000"/>
          <w:szCs w:val="22"/>
          <w:lang w:val="en-AU" w:bidi="he-IL"/>
        </w:rPr>
        <w:t>.</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Amen!</w:t>
      </w:r>
    </w:p>
    <w:p w14:paraId="622B8631" w14:textId="77777777" w:rsidR="00C62879" w:rsidRPr="00162A52" w:rsidRDefault="00C62879" w:rsidP="00AE2D2D">
      <w:pPr>
        <w:jc w:val="center"/>
        <w:rPr>
          <w:rFonts w:eastAsia="Times New Roman" w:cs="Calibri"/>
          <w:b/>
          <w:bCs/>
          <w:color w:val="000000"/>
          <w:sz w:val="16"/>
          <w:szCs w:val="16"/>
          <w:lang w:bidi="he-IL"/>
        </w:rPr>
      </w:pPr>
    </w:p>
    <w:p w14:paraId="3AC802A2" w14:textId="72669D1E" w:rsidR="00C62879" w:rsidRPr="00390687" w:rsidRDefault="00C62879" w:rsidP="00AE2D2D">
      <w:pPr>
        <w:jc w:val="center"/>
        <w:rPr>
          <w:rFonts w:eastAsia="Times New Roman" w:cs="Calibri"/>
          <w:b/>
          <w:bCs/>
          <w:color w:val="000000"/>
          <w:szCs w:val="22"/>
          <w:lang w:bidi="he-IL"/>
        </w:rPr>
      </w:pPr>
      <w:r w:rsidRPr="00390687">
        <w:rPr>
          <w:rFonts w:eastAsia="Times New Roman" w:cs="Calibri"/>
          <w:b/>
          <w:bCs/>
          <w:color w:val="000000"/>
          <w:szCs w:val="22"/>
          <w:lang w:val="en-AU" w:bidi="he-IL"/>
        </w:rPr>
        <w:t>Blessed</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is</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Ha-Shem</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our</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God,</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King</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of</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the</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universe,</w:t>
      </w:r>
    </w:p>
    <w:p w14:paraId="2619CBDB" w14:textId="6CE38394" w:rsidR="00C62879" w:rsidRPr="00390687" w:rsidRDefault="00C62879" w:rsidP="00AE2D2D">
      <w:pPr>
        <w:jc w:val="center"/>
        <w:rPr>
          <w:rFonts w:eastAsia="Times New Roman" w:cs="Calibri"/>
          <w:b/>
          <w:bCs/>
          <w:color w:val="000000"/>
          <w:szCs w:val="22"/>
          <w:lang w:bidi="he-IL"/>
        </w:rPr>
      </w:pPr>
      <w:r w:rsidRPr="00390687">
        <w:rPr>
          <w:rFonts w:eastAsia="Times New Roman" w:cs="Calibri"/>
          <w:b/>
          <w:bCs/>
          <w:color w:val="000000"/>
          <w:szCs w:val="22"/>
          <w:lang w:val="en-AU" w:bidi="he-IL"/>
        </w:rPr>
        <w:t>Who</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has</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given</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us</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a</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teaching</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of</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truth,</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implanting</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within</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us</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eternal</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life.</w:t>
      </w:r>
    </w:p>
    <w:p w14:paraId="46AE6394" w14:textId="614D0D02" w:rsidR="00C62879" w:rsidRPr="00390687" w:rsidRDefault="00C62879" w:rsidP="00AE2D2D">
      <w:pPr>
        <w:jc w:val="center"/>
        <w:rPr>
          <w:rFonts w:eastAsia="Times New Roman" w:cs="Calibri"/>
          <w:b/>
          <w:bCs/>
          <w:color w:val="000000"/>
          <w:szCs w:val="22"/>
          <w:lang w:bidi="he-IL"/>
        </w:rPr>
      </w:pPr>
      <w:r w:rsidRPr="00390687">
        <w:rPr>
          <w:rFonts w:eastAsia="Times New Roman" w:cs="Calibri"/>
          <w:b/>
          <w:bCs/>
          <w:color w:val="000000"/>
          <w:szCs w:val="22"/>
          <w:lang w:val="en-AU" w:bidi="he-IL"/>
        </w:rPr>
        <w:t>Blessed</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is</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Ha-Shem,</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Giver</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of</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the</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Torah.</w:t>
      </w:r>
      <w:r w:rsidR="00D96A8F" w:rsidRPr="00390687">
        <w:rPr>
          <w:rFonts w:eastAsia="Times New Roman" w:cs="Calibri"/>
          <w:b/>
          <w:bCs/>
          <w:color w:val="000000"/>
          <w:szCs w:val="22"/>
          <w:lang w:val="en-AU" w:bidi="he-IL"/>
        </w:rPr>
        <w:t xml:space="preserve"> </w:t>
      </w:r>
      <w:r w:rsidRPr="00390687">
        <w:rPr>
          <w:rFonts w:eastAsia="Times New Roman" w:cs="Calibri"/>
          <w:b/>
          <w:bCs/>
          <w:color w:val="000000"/>
          <w:szCs w:val="22"/>
          <w:lang w:val="en-AU" w:bidi="he-IL"/>
        </w:rPr>
        <w:t>Amen!</w:t>
      </w:r>
    </w:p>
    <w:p w14:paraId="2B2F087F" w14:textId="77777777" w:rsidR="00C62879" w:rsidRPr="00162A52" w:rsidRDefault="00C62879" w:rsidP="00AE2D2D">
      <w:pPr>
        <w:jc w:val="center"/>
        <w:rPr>
          <w:rFonts w:eastAsia="Times New Roman" w:cs="Calibri"/>
          <w:b/>
          <w:bCs/>
          <w:color w:val="000000"/>
          <w:sz w:val="16"/>
          <w:szCs w:val="16"/>
          <w:lang w:bidi="he-IL"/>
        </w:rPr>
      </w:pPr>
    </w:p>
    <w:p w14:paraId="4665C0E9" w14:textId="1B9A68F2" w:rsidR="00C62879" w:rsidRPr="00390687" w:rsidRDefault="00C62879" w:rsidP="00AE2D2D">
      <w:pPr>
        <w:jc w:val="center"/>
        <w:rPr>
          <w:rFonts w:eastAsia="Calibri" w:cs="Calibri"/>
          <w:b/>
          <w:bCs/>
          <w:szCs w:val="22"/>
          <w:lang w:bidi="he-IL"/>
        </w:rPr>
      </w:pPr>
      <w:r w:rsidRPr="00390687">
        <w:rPr>
          <w:rFonts w:eastAsia="Calibri" w:cs="Calibri"/>
          <w:b/>
          <w:bCs/>
          <w:szCs w:val="22"/>
          <w:lang w:bidi="he-IL"/>
        </w:rPr>
        <w:t>“Now</w:t>
      </w:r>
      <w:r w:rsidR="00D96A8F" w:rsidRPr="00390687">
        <w:rPr>
          <w:rFonts w:eastAsia="Calibri" w:cs="Calibri"/>
          <w:b/>
          <w:bCs/>
          <w:szCs w:val="22"/>
          <w:lang w:bidi="he-IL"/>
        </w:rPr>
        <w:t xml:space="preserve"> </w:t>
      </w:r>
      <w:r w:rsidRPr="00390687">
        <w:rPr>
          <w:rFonts w:eastAsia="Calibri" w:cs="Calibri"/>
          <w:b/>
          <w:bCs/>
          <w:szCs w:val="22"/>
          <w:lang w:bidi="he-IL"/>
        </w:rPr>
        <w:t>unto</w:t>
      </w:r>
      <w:r w:rsidR="00D96A8F" w:rsidRPr="00390687">
        <w:rPr>
          <w:rFonts w:eastAsia="Calibri" w:cs="Calibri"/>
          <w:b/>
          <w:bCs/>
          <w:szCs w:val="22"/>
          <w:lang w:bidi="he-IL"/>
        </w:rPr>
        <w:t xml:space="preserve"> </w:t>
      </w:r>
      <w:r w:rsidRPr="00390687">
        <w:rPr>
          <w:rFonts w:eastAsia="Calibri" w:cs="Calibri"/>
          <w:b/>
          <w:bCs/>
          <w:szCs w:val="22"/>
          <w:lang w:bidi="he-IL"/>
        </w:rPr>
        <w:t>Him</w:t>
      </w:r>
      <w:r w:rsidR="00D96A8F" w:rsidRPr="00390687">
        <w:rPr>
          <w:rFonts w:eastAsia="Calibri" w:cs="Calibri"/>
          <w:b/>
          <w:bCs/>
          <w:szCs w:val="22"/>
          <w:lang w:bidi="he-IL"/>
        </w:rPr>
        <w:t xml:space="preserve"> </w:t>
      </w:r>
      <w:r w:rsidRPr="00390687">
        <w:rPr>
          <w:rFonts w:eastAsia="Calibri" w:cs="Calibri"/>
          <w:b/>
          <w:bCs/>
          <w:szCs w:val="22"/>
          <w:lang w:bidi="he-IL"/>
        </w:rPr>
        <w:t>who</w:t>
      </w:r>
      <w:r w:rsidR="00D96A8F" w:rsidRPr="00390687">
        <w:rPr>
          <w:rFonts w:eastAsia="Calibri" w:cs="Calibri"/>
          <w:b/>
          <w:bCs/>
          <w:szCs w:val="22"/>
          <w:lang w:bidi="he-IL"/>
        </w:rPr>
        <w:t xml:space="preserve"> </w:t>
      </w:r>
      <w:r w:rsidRPr="00390687">
        <w:rPr>
          <w:rFonts w:eastAsia="Calibri" w:cs="Calibri"/>
          <w:b/>
          <w:bCs/>
          <w:szCs w:val="22"/>
          <w:lang w:bidi="he-IL"/>
        </w:rPr>
        <w:t>is</w:t>
      </w:r>
      <w:r w:rsidR="00D96A8F" w:rsidRPr="00390687">
        <w:rPr>
          <w:rFonts w:eastAsia="Calibri" w:cs="Calibri"/>
          <w:b/>
          <w:bCs/>
          <w:szCs w:val="22"/>
          <w:lang w:bidi="he-IL"/>
        </w:rPr>
        <w:t xml:space="preserve"> </w:t>
      </w:r>
      <w:r w:rsidRPr="00390687">
        <w:rPr>
          <w:rFonts w:eastAsia="Calibri" w:cs="Calibri"/>
          <w:b/>
          <w:bCs/>
          <w:szCs w:val="22"/>
          <w:lang w:bidi="he-IL"/>
        </w:rPr>
        <w:t>able</w:t>
      </w:r>
      <w:r w:rsidR="00D96A8F" w:rsidRPr="00390687">
        <w:rPr>
          <w:rFonts w:eastAsia="Calibri" w:cs="Calibri"/>
          <w:b/>
          <w:bCs/>
          <w:szCs w:val="22"/>
          <w:lang w:bidi="he-IL"/>
        </w:rPr>
        <w:t xml:space="preserve"> </w:t>
      </w:r>
      <w:r w:rsidRPr="00390687">
        <w:rPr>
          <w:rFonts w:eastAsia="Calibri" w:cs="Calibri"/>
          <w:b/>
          <w:bCs/>
          <w:szCs w:val="22"/>
          <w:lang w:bidi="he-IL"/>
        </w:rPr>
        <w:t>to</w:t>
      </w:r>
      <w:r w:rsidR="00D96A8F" w:rsidRPr="00390687">
        <w:rPr>
          <w:rFonts w:eastAsia="Calibri" w:cs="Calibri"/>
          <w:b/>
          <w:bCs/>
          <w:szCs w:val="22"/>
          <w:lang w:bidi="he-IL"/>
        </w:rPr>
        <w:t xml:space="preserve"> </w:t>
      </w:r>
      <w:r w:rsidRPr="00390687">
        <w:rPr>
          <w:rFonts w:eastAsia="Calibri" w:cs="Calibri"/>
          <w:b/>
          <w:bCs/>
          <w:szCs w:val="22"/>
          <w:lang w:bidi="he-IL"/>
        </w:rPr>
        <w:t>preserve</w:t>
      </w:r>
      <w:r w:rsidR="00D96A8F" w:rsidRPr="00390687">
        <w:rPr>
          <w:rFonts w:eastAsia="Calibri" w:cs="Calibri"/>
          <w:b/>
          <w:bCs/>
          <w:szCs w:val="22"/>
          <w:lang w:bidi="he-IL"/>
        </w:rPr>
        <w:t xml:space="preserve"> </w:t>
      </w:r>
      <w:r w:rsidRPr="00390687">
        <w:rPr>
          <w:rFonts w:eastAsia="Calibri" w:cs="Calibri"/>
          <w:b/>
          <w:bCs/>
          <w:szCs w:val="22"/>
          <w:lang w:bidi="he-IL"/>
        </w:rPr>
        <w:t>you</w:t>
      </w:r>
      <w:r w:rsidR="00D96A8F" w:rsidRPr="00390687">
        <w:rPr>
          <w:rFonts w:eastAsia="Calibri" w:cs="Calibri"/>
          <w:b/>
          <w:bCs/>
          <w:szCs w:val="22"/>
          <w:lang w:bidi="he-IL"/>
        </w:rPr>
        <w:t xml:space="preserve"> </w:t>
      </w:r>
      <w:r w:rsidRPr="00390687">
        <w:rPr>
          <w:rFonts w:eastAsia="Calibri" w:cs="Calibri"/>
          <w:b/>
          <w:bCs/>
          <w:szCs w:val="22"/>
          <w:lang w:bidi="he-IL"/>
        </w:rPr>
        <w:t>faultless,</w:t>
      </w:r>
      <w:r w:rsidR="00D96A8F" w:rsidRPr="00390687">
        <w:rPr>
          <w:rFonts w:eastAsia="Calibri" w:cs="Calibri"/>
          <w:b/>
          <w:bCs/>
          <w:szCs w:val="22"/>
          <w:lang w:bidi="he-IL"/>
        </w:rPr>
        <w:t xml:space="preserve"> </w:t>
      </w: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spotless,</w:t>
      </w:r>
      <w:r w:rsidR="00D96A8F" w:rsidRPr="00390687">
        <w:rPr>
          <w:rFonts w:eastAsia="Calibri" w:cs="Calibri"/>
          <w:b/>
          <w:bCs/>
          <w:szCs w:val="22"/>
          <w:lang w:bidi="he-IL"/>
        </w:rPr>
        <w:t xml:space="preserve"> </w:t>
      </w:r>
    </w:p>
    <w:p w14:paraId="48A67D24" w14:textId="40FB363A" w:rsidR="00C62879" w:rsidRPr="00390687" w:rsidRDefault="00C62879" w:rsidP="00AE2D2D">
      <w:pPr>
        <w:jc w:val="center"/>
        <w:rPr>
          <w:rFonts w:eastAsia="Calibri" w:cs="Calibri"/>
          <w:b/>
          <w:bCs/>
          <w:szCs w:val="22"/>
          <w:lang w:bidi="he-IL"/>
        </w:rPr>
      </w:pP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to</w:t>
      </w:r>
      <w:r w:rsidR="00D96A8F" w:rsidRPr="00390687">
        <w:rPr>
          <w:rFonts w:eastAsia="Calibri" w:cs="Calibri"/>
          <w:b/>
          <w:bCs/>
          <w:szCs w:val="22"/>
          <w:lang w:bidi="he-IL"/>
        </w:rPr>
        <w:t xml:space="preserve"> </w:t>
      </w:r>
      <w:r w:rsidRPr="00390687">
        <w:rPr>
          <w:rFonts w:eastAsia="Calibri" w:cs="Calibri"/>
          <w:b/>
          <w:bCs/>
          <w:szCs w:val="22"/>
          <w:lang w:bidi="he-IL"/>
        </w:rPr>
        <w:t>establish</w:t>
      </w:r>
      <w:r w:rsidR="00D96A8F" w:rsidRPr="00390687">
        <w:rPr>
          <w:rFonts w:eastAsia="Calibri" w:cs="Calibri"/>
          <w:b/>
          <w:bCs/>
          <w:szCs w:val="22"/>
          <w:lang w:bidi="he-IL"/>
        </w:rPr>
        <w:t xml:space="preserve"> </w:t>
      </w:r>
      <w:r w:rsidRPr="00390687">
        <w:rPr>
          <w:rFonts w:eastAsia="Calibri" w:cs="Calibri"/>
          <w:b/>
          <w:bCs/>
          <w:szCs w:val="22"/>
          <w:lang w:bidi="he-IL"/>
        </w:rPr>
        <w:t>you</w:t>
      </w:r>
      <w:r w:rsidR="00D96A8F" w:rsidRPr="00390687">
        <w:rPr>
          <w:rFonts w:eastAsia="Calibri" w:cs="Calibri"/>
          <w:b/>
          <w:bCs/>
          <w:szCs w:val="22"/>
          <w:lang w:bidi="he-IL"/>
        </w:rPr>
        <w:t xml:space="preserve"> </w:t>
      </w:r>
      <w:r w:rsidRPr="00390687">
        <w:rPr>
          <w:rFonts w:eastAsia="Calibri" w:cs="Calibri"/>
          <w:b/>
          <w:bCs/>
          <w:szCs w:val="22"/>
          <w:lang w:bidi="he-IL"/>
        </w:rPr>
        <w:t>without</w:t>
      </w:r>
      <w:r w:rsidR="00D96A8F" w:rsidRPr="00390687">
        <w:rPr>
          <w:rFonts w:eastAsia="Calibri" w:cs="Calibri"/>
          <w:b/>
          <w:bCs/>
          <w:szCs w:val="22"/>
          <w:lang w:bidi="he-IL"/>
        </w:rPr>
        <w:t xml:space="preserve"> </w:t>
      </w:r>
      <w:r w:rsidRPr="00390687">
        <w:rPr>
          <w:rFonts w:eastAsia="Calibri" w:cs="Calibri"/>
          <w:b/>
          <w:bCs/>
          <w:szCs w:val="22"/>
          <w:lang w:bidi="he-IL"/>
        </w:rPr>
        <w:t>a</w:t>
      </w:r>
      <w:r w:rsidR="00D96A8F" w:rsidRPr="00390687">
        <w:rPr>
          <w:rFonts w:eastAsia="Calibri" w:cs="Calibri"/>
          <w:b/>
          <w:bCs/>
          <w:szCs w:val="22"/>
          <w:lang w:bidi="he-IL"/>
        </w:rPr>
        <w:t xml:space="preserve"> </w:t>
      </w:r>
      <w:r w:rsidRPr="00390687">
        <w:rPr>
          <w:rFonts w:eastAsia="Calibri" w:cs="Calibri"/>
          <w:b/>
          <w:bCs/>
          <w:szCs w:val="22"/>
          <w:lang w:bidi="he-IL"/>
        </w:rPr>
        <w:t>blemish,</w:t>
      </w:r>
    </w:p>
    <w:p w14:paraId="361BA765" w14:textId="2D8CBB1D" w:rsidR="00C62879" w:rsidRPr="00390687" w:rsidRDefault="00C62879" w:rsidP="00AE2D2D">
      <w:pPr>
        <w:jc w:val="center"/>
        <w:rPr>
          <w:rFonts w:eastAsia="Calibri" w:cs="Calibri"/>
          <w:b/>
          <w:bCs/>
          <w:szCs w:val="22"/>
          <w:lang w:bidi="he-IL"/>
        </w:rPr>
      </w:pPr>
      <w:r w:rsidRPr="00390687">
        <w:rPr>
          <w:rFonts w:eastAsia="Calibri" w:cs="Calibri"/>
          <w:b/>
          <w:bCs/>
          <w:szCs w:val="22"/>
          <w:lang w:bidi="he-IL"/>
        </w:rPr>
        <w:t>before</w:t>
      </w:r>
      <w:r w:rsidR="00D96A8F" w:rsidRPr="00390687">
        <w:rPr>
          <w:rFonts w:eastAsia="Calibri" w:cs="Calibri"/>
          <w:b/>
          <w:bCs/>
          <w:szCs w:val="22"/>
          <w:lang w:bidi="he-IL"/>
        </w:rPr>
        <w:t xml:space="preserve"> </w:t>
      </w:r>
      <w:r w:rsidRPr="00390687">
        <w:rPr>
          <w:rFonts w:eastAsia="Calibri" w:cs="Calibri"/>
          <w:b/>
          <w:bCs/>
          <w:szCs w:val="22"/>
          <w:lang w:bidi="he-IL"/>
        </w:rPr>
        <w:t>His</w:t>
      </w:r>
      <w:r w:rsidR="00D96A8F" w:rsidRPr="00390687">
        <w:rPr>
          <w:rFonts w:eastAsia="Calibri" w:cs="Calibri"/>
          <w:b/>
          <w:bCs/>
          <w:szCs w:val="22"/>
          <w:lang w:bidi="he-IL"/>
        </w:rPr>
        <w:t xml:space="preserve"> </w:t>
      </w:r>
      <w:r w:rsidRPr="00390687">
        <w:rPr>
          <w:rFonts w:eastAsia="Calibri" w:cs="Calibri"/>
          <w:b/>
          <w:bCs/>
          <w:szCs w:val="22"/>
          <w:lang w:bidi="he-IL"/>
        </w:rPr>
        <w:t>majesty,</w:t>
      </w:r>
      <w:r w:rsidR="00D96A8F" w:rsidRPr="00390687">
        <w:rPr>
          <w:rFonts w:eastAsia="Calibri" w:cs="Calibri"/>
          <w:b/>
          <w:bCs/>
          <w:szCs w:val="22"/>
          <w:lang w:bidi="he-IL"/>
        </w:rPr>
        <w:t xml:space="preserve"> </w:t>
      </w:r>
      <w:r w:rsidRPr="00390687">
        <w:rPr>
          <w:rFonts w:eastAsia="Calibri" w:cs="Calibri"/>
          <w:b/>
          <w:bCs/>
          <w:szCs w:val="22"/>
          <w:lang w:bidi="he-IL"/>
        </w:rPr>
        <w:t>with</w:t>
      </w:r>
      <w:r w:rsidR="00D96A8F" w:rsidRPr="00390687">
        <w:rPr>
          <w:rFonts w:eastAsia="Calibri" w:cs="Calibri"/>
          <w:b/>
          <w:bCs/>
          <w:szCs w:val="22"/>
          <w:lang w:bidi="he-IL"/>
        </w:rPr>
        <w:t xml:space="preserve"> </w:t>
      </w:r>
      <w:r w:rsidRPr="00390687">
        <w:rPr>
          <w:rFonts w:eastAsia="Calibri" w:cs="Calibri"/>
          <w:b/>
          <w:bCs/>
          <w:szCs w:val="22"/>
          <w:lang w:bidi="he-IL"/>
        </w:rPr>
        <w:t>joy,</w:t>
      </w:r>
      <w:r w:rsidR="00D96A8F" w:rsidRPr="00390687">
        <w:rPr>
          <w:rFonts w:eastAsia="Calibri" w:cs="Calibri"/>
          <w:b/>
          <w:bCs/>
          <w:szCs w:val="22"/>
          <w:lang w:bidi="he-IL"/>
        </w:rPr>
        <w:t xml:space="preserve"> </w:t>
      </w:r>
      <w:r w:rsidRPr="00390687">
        <w:rPr>
          <w:rFonts w:eastAsia="Calibri" w:cs="Calibri"/>
          <w:b/>
          <w:bCs/>
          <w:szCs w:val="22"/>
          <w:lang w:bidi="he-IL"/>
        </w:rPr>
        <w:t>[namely,]</w:t>
      </w:r>
      <w:r w:rsidR="00D96A8F" w:rsidRPr="00390687">
        <w:rPr>
          <w:rFonts w:eastAsia="Calibri" w:cs="Calibri"/>
          <w:b/>
          <w:bCs/>
          <w:szCs w:val="22"/>
          <w:lang w:bidi="he-IL"/>
        </w:rPr>
        <w:t xml:space="preserve"> </w:t>
      </w:r>
      <w:r w:rsidRPr="00390687">
        <w:rPr>
          <w:rFonts w:eastAsia="Calibri" w:cs="Calibri"/>
          <w:b/>
          <w:bCs/>
          <w:szCs w:val="22"/>
          <w:lang w:bidi="he-IL"/>
        </w:rPr>
        <w:t>the</w:t>
      </w:r>
      <w:r w:rsidR="00D96A8F" w:rsidRPr="00390687">
        <w:rPr>
          <w:rFonts w:eastAsia="Calibri" w:cs="Calibri"/>
          <w:b/>
          <w:bCs/>
          <w:szCs w:val="22"/>
          <w:lang w:bidi="he-IL"/>
        </w:rPr>
        <w:t xml:space="preserve"> </w:t>
      </w:r>
      <w:r w:rsidRPr="00390687">
        <w:rPr>
          <w:rFonts w:eastAsia="Calibri" w:cs="Calibri"/>
          <w:b/>
          <w:bCs/>
          <w:szCs w:val="22"/>
          <w:lang w:bidi="he-IL"/>
        </w:rPr>
        <w:t>only</w:t>
      </w:r>
      <w:r w:rsidR="00D96A8F" w:rsidRPr="00390687">
        <w:rPr>
          <w:rFonts w:eastAsia="Calibri" w:cs="Calibri"/>
          <w:b/>
          <w:bCs/>
          <w:szCs w:val="22"/>
          <w:lang w:bidi="he-IL"/>
        </w:rPr>
        <w:t xml:space="preserve"> </w:t>
      </w:r>
      <w:r w:rsidRPr="00390687">
        <w:rPr>
          <w:rFonts w:eastAsia="Calibri" w:cs="Calibri"/>
          <w:b/>
          <w:bCs/>
          <w:szCs w:val="22"/>
          <w:lang w:bidi="he-IL"/>
        </w:rPr>
        <w:t>one</w:t>
      </w:r>
      <w:r w:rsidR="00D96A8F" w:rsidRPr="00390687">
        <w:rPr>
          <w:rFonts w:eastAsia="Calibri" w:cs="Calibri"/>
          <w:b/>
          <w:bCs/>
          <w:szCs w:val="22"/>
          <w:lang w:bidi="he-IL"/>
        </w:rPr>
        <w:t xml:space="preserve"> </w:t>
      </w:r>
      <w:r w:rsidRPr="00390687">
        <w:rPr>
          <w:rFonts w:eastAsia="Calibri" w:cs="Calibri"/>
          <w:b/>
          <w:bCs/>
          <w:szCs w:val="22"/>
          <w:lang w:bidi="he-IL"/>
        </w:rPr>
        <w:t>God,</w:t>
      </w:r>
      <w:r w:rsidR="00D96A8F" w:rsidRPr="00390687">
        <w:rPr>
          <w:rFonts w:eastAsia="Calibri" w:cs="Calibri"/>
          <w:b/>
          <w:bCs/>
          <w:szCs w:val="22"/>
          <w:lang w:bidi="he-IL"/>
        </w:rPr>
        <w:t xml:space="preserve"> </w:t>
      </w:r>
      <w:r w:rsidRPr="00390687">
        <w:rPr>
          <w:rFonts w:eastAsia="Calibri" w:cs="Calibri"/>
          <w:b/>
          <w:bCs/>
          <w:szCs w:val="22"/>
          <w:lang w:bidi="he-IL"/>
        </w:rPr>
        <w:t>our</w:t>
      </w:r>
      <w:r w:rsidR="00D96A8F" w:rsidRPr="00390687">
        <w:rPr>
          <w:rFonts w:eastAsia="Calibri" w:cs="Calibri"/>
          <w:b/>
          <w:bCs/>
          <w:szCs w:val="22"/>
          <w:lang w:bidi="he-IL"/>
        </w:rPr>
        <w:t xml:space="preserve"> </w:t>
      </w:r>
      <w:r w:rsidRPr="00390687">
        <w:rPr>
          <w:rFonts w:eastAsia="Calibri" w:cs="Calibri"/>
          <w:b/>
          <w:bCs/>
          <w:szCs w:val="22"/>
          <w:lang w:bidi="he-IL"/>
        </w:rPr>
        <w:t>Deliverer,</w:t>
      </w:r>
      <w:r w:rsidR="00D96A8F" w:rsidRPr="00390687">
        <w:rPr>
          <w:rFonts w:eastAsia="Calibri" w:cs="Calibri"/>
          <w:b/>
          <w:bCs/>
          <w:szCs w:val="22"/>
          <w:lang w:bidi="he-IL"/>
        </w:rPr>
        <w:t xml:space="preserve"> </w:t>
      </w:r>
    </w:p>
    <w:p w14:paraId="5DF194F2" w14:textId="3C117EA0" w:rsidR="00C62879" w:rsidRPr="00390687" w:rsidRDefault="00C62879" w:rsidP="00AE2D2D">
      <w:pPr>
        <w:jc w:val="center"/>
        <w:rPr>
          <w:rFonts w:eastAsia="Calibri" w:cs="Calibri"/>
          <w:b/>
          <w:bCs/>
          <w:szCs w:val="22"/>
          <w:lang w:bidi="he-IL"/>
        </w:rPr>
      </w:pPr>
      <w:r w:rsidRPr="00390687">
        <w:rPr>
          <w:rFonts w:eastAsia="Calibri" w:cs="Calibri"/>
          <w:b/>
          <w:bCs/>
          <w:szCs w:val="22"/>
          <w:lang w:bidi="he-IL"/>
        </w:rPr>
        <w:t>by</w:t>
      </w:r>
      <w:r w:rsidR="00D96A8F" w:rsidRPr="00390687">
        <w:rPr>
          <w:rFonts w:eastAsia="Calibri" w:cs="Calibri"/>
          <w:b/>
          <w:bCs/>
          <w:szCs w:val="22"/>
          <w:lang w:bidi="he-IL"/>
        </w:rPr>
        <w:t xml:space="preserve"> </w:t>
      </w:r>
      <w:r w:rsidRPr="00390687">
        <w:rPr>
          <w:rFonts w:eastAsia="Calibri" w:cs="Calibri"/>
          <w:b/>
          <w:bCs/>
          <w:szCs w:val="22"/>
          <w:lang w:bidi="he-IL"/>
        </w:rPr>
        <w:t>means</w:t>
      </w:r>
      <w:r w:rsidR="00D96A8F" w:rsidRPr="00390687">
        <w:rPr>
          <w:rFonts w:eastAsia="Calibri" w:cs="Calibri"/>
          <w:b/>
          <w:bCs/>
          <w:szCs w:val="22"/>
          <w:lang w:bidi="he-IL"/>
        </w:rPr>
        <w:t xml:space="preserve"> </w:t>
      </w:r>
      <w:r w:rsidRPr="00390687">
        <w:rPr>
          <w:rFonts w:eastAsia="Calibri" w:cs="Calibri"/>
          <w:b/>
          <w:bCs/>
          <w:szCs w:val="22"/>
          <w:lang w:bidi="he-IL"/>
        </w:rPr>
        <w:t>of</w:t>
      </w:r>
      <w:r w:rsidR="00D96A8F" w:rsidRPr="00390687">
        <w:rPr>
          <w:rFonts w:eastAsia="Calibri" w:cs="Calibri"/>
          <w:b/>
          <w:bCs/>
          <w:szCs w:val="22"/>
          <w:lang w:bidi="he-IL"/>
        </w:rPr>
        <w:t xml:space="preserve"> </w:t>
      </w:r>
      <w:r w:rsidRPr="00390687">
        <w:rPr>
          <w:rFonts w:eastAsia="Calibri" w:cs="Calibri"/>
          <w:b/>
          <w:bCs/>
          <w:szCs w:val="22"/>
          <w:lang w:bidi="he-IL"/>
        </w:rPr>
        <w:t>Yeshua</w:t>
      </w:r>
      <w:r w:rsidR="00D96A8F" w:rsidRPr="00390687">
        <w:rPr>
          <w:rFonts w:eastAsia="Calibri" w:cs="Calibri"/>
          <w:b/>
          <w:bCs/>
          <w:szCs w:val="22"/>
          <w:lang w:bidi="he-IL"/>
        </w:rPr>
        <w:t xml:space="preserve"> </w:t>
      </w:r>
      <w:r w:rsidRPr="00390687">
        <w:rPr>
          <w:rFonts w:eastAsia="Calibri" w:cs="Calibri"/>
          <w:b/>
          <w:bCs/>
          <w:szCs w:val="22"/>
          <w:lang w:bidi="he-IL"/>
        </w:rPr>
        <w:t>the</w:t>
      </w:r>
      <w:r w:rsidR="00D96A8F" w:rsidRPr="00390687">
        <w:rPr>
          <w:rFonts w:eastAsia="Calibri" w:cs="Calibri"/>
          <w:b/>
          <w:bCs/>
          <w:szCs w:val="22"/>
          <w:lang w:bidi="he-IL"/>
        </w:rPr>
        <w:t xml:space="preserve"> </w:t>
      </w:r>
      <w:r w:rsidRPr="00390687">
        <w:rPr>
          <w:rFonts w:eastAsia="Calibri" w:cs="Calibri"/>
          <w:b/>
          <w:bCs/>
          <w:szCs w:val="22"/>
          <w:lang w:bidi="he-IL"/>
        </w:rPr>
        <w:t>Messiah</w:t>
      </w:r>
      <w:r w:rsidR="00D96A8F" w:rsidRPr="00390687">
        <w:rPr>
          <w:rFonts w:eastAsia="Calibri" w:cs="Calibri"/>
          <w:b/>
          <w:bCs/>
          <w:szCs w:val="22"/>
          <w:lang w:bidi="he-IL"/>
        </w:rPr>
        <w:t xml:space="preserve"> </w:t>
      </w:r>
      <w:r w:rsidRPr="00390687">
        <w:rPr>
          <w:rFonts w:eastAsia="Calibri" w:cs="Calibri"/>
          <w:b/>
          <w:bCs/>
          <w:szCs w:val="22"/>
          <w:lang w:bidi="he-IL"/>
        </w:rPr>
        <w:t>our</w:t>
      </w:r>
      <w:r w:rsidR="00D96A8F" w:rsidRPr="00390687">
        <w:rPr>
          <w:rFonts w:eastAsia="Calibri" w:cs="Calibri"/>
          <w:b/>
          <w:bCs/>
          <w:szCs w:val="22"/>
          <w:lang w:bidi="he-IL"/>
        </w:rPr>
        <w:t xml:space="preserve"> </w:t>
      </w:r>
      <w:r w:rsidRPr="00390687">
        <w:rPr>
          <w:rFonts w:eastAsia="Calibri" w:cs="Calibri"/>
          <w:b/>
          <w:bCs/>
          <w:szCs w:val="22"/>
          <w:lang w:bidi="he-IL"/>
        </w:rPr>
        <w:t>Master,</w:t>
      </w:r>
      <w:r w:rsidR="00D96A8F" w:rsidRPr="00390687">
        <w:rPr>
          <w:rFonts w:eastAsia="Calibri" w:cs="Calibri"/>
          <w:b/>
          <w:bCs/>
          <w:szCs w:val="22"/>
          <w:lang w:bidi="he-IL"/>
        </w:rPr>
        <w:t xml:space="preserve"> </w:t>
      </w:r>
      <w:r w:rsidRPr="00390687">
        <w:rPr>
          <w:rFonts w:eastAsia="Calibri" w:cs="Calibri"/>
          <w:b/>
          <w:bCs/>
          <w:szCs w:val="22"/>
          <w:lang w:bidi="he-IL"/>
        </w:rPr>
        <w:t>be</w:t>
      </w:r>
      <w:r w:rsidR="00D96A8F" w:rsidRPr="00390687">
        <w:rPr>
          <w:rFonts w:eastAsia="Calibri" w:cs="Calibri"/>
          <w:b/>
          <w:bCs/>
          <w:szCs w:val="22"/>
          <w:lang w:bidi="he-IL"/>
        </w:rPr>
        <w:t xml:space="preserve"> </w:t>
      </w:r>
      <w:r w:rsidRPr="00390687">
        <w:rPr>
          <w:rFonts w:eastAsia="Calibri" w:cs="Calibri"/>
          <w:b/>
          <w:bCs/>
          <w:szCs w:val="22"/>
          <w:lang w:bidi="he-IL"/>
        </w:rPr>
        <w:t>praise,</w:t>
      </w:r>
      <w:r w:rsidR="00D96A8F" w:rsidRPr="00390687">
        <w:rPr>
          <w:rFonts w:eastAsia="Calibri" w:cs="Calibri"/>
          <w:b/>
          <w:bCs/>
          <w:szCs w:val="22"/>
          <w:lang w:bidi="he-IL"/>
        </w:rPr>
        <w:t xml:space="preserve"> </w:t>
      </w: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dominion,</w:t>
      </w:r>
      <w:r w:rsidR="00D96A8F" w:rsidRPr="00390687">
        <w:rPr>
          <w:rFonts w:eastAsia="Calibri" w:cs="Calibri"/>
          <w:b/>
          <w:bCs/>
          <w:szCs w:val="22"/>
          <w:lang w:bidi="he-IL"/>
        </w:rPr>
        <w:t xml:space="preserve"> </w:t>
      </w:r>
    </w:p>
    <w:p w14:paraId="17EBFE27" w14:textId="01239EF1" w:rsidR="00C62879" w:rsidRPr="00390687" w:rsidRDefault="00C62879" w:rsidP="00AE2D2D">
      <w:pPr>
        <w:jc w:val="center"/>
        <w:rPr>
          <w:rFonts w:eastAsia="Calibri" w:cs="Calibri"/>
          <w:b/>
          <w:bCs/>
          <w:szCs w:val="22"/>
          <w:lang w:bidi="he-IL"/>
        </w:rPr>
      </w:pP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honor,</w:t>
      </w:r>
      <w:r w:rsidR="00D96A8F" w:rsidRPr="00390687">
        <w:rPr>
          <w:rFonts w:eastAsia="Calibri" w:cs="Calibri"/>
          <w:b/>
          <w:bCs/>
          <w:szCs w:val="22"/>
          <w:lang w:bidi="he-IL"/>
        </w:rPr>
        <w:t xml:space="preserve"> </w:t>
      </w: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majesty,</w:t>
      </w:r>
      <w:r w:rsidR="00D96A8F" w:rsidRPr="00390687">
        <w:rPr>
          <w:rFonts w:eastAsia="Calibri" w:cs="Calibri"/>
          <w:b/>
          <w:bCs/>
          <w:szCs w:val="22"/>
          <w:lang w:bidi="he-IL"/>
        </w:rPr>
        <w:t xml:space="preserve"> </w:t>
      </w:r>
      <w:r w:rsidRPr="00390687">
        <w:rPr>
          <w:rFonts w:eastAsia="Calibri" w:cs="Calibri"/>
          <w:b/>
          <w:bCs/>
          <w:szCs w:val="22"/>
          <w:lang w:bidi="he-IL"/>
        </w:rPr>
        <w:t>both</w:t>
      </w:r>
      <w:r w:rsidR="00D96A8F" w:rsidRPr="00390687">
        <w:rPr>
          <w:rFonts w:eastAsia="Calibri" w:cs="Calibri"/>
          <w:b/>
          <w:bCs/>
          <w:szCs w:val="22"/>
          <w:lang w:bidi="he-IL"/>
        </w:rPr>
        <w:t xml:space="preserve"> </w:t>
      </w:r>
      <w:r w:rsidRPr="00390687">
        <w:rPr>
          <w:rFonts w:eastAsia="Calibri" w:cs="Calibri"/>
          <w:b/>
          <w:bCs/>
          <w:szCs w:val="22"/>
          <w:lang w:bidi="he-IL"/>
        </w:rPr>
        <w:t>now</w:t>
      </w:r>
      <w:r w:rsidR="00D96A8F" w:rsidRPr="00390687">
        <w:rPr>
          <w:rFonts w:eastAsia="Calibri" w:cs="Calibri"/>
          <w:b/>
          <w:bCs/>
          <w:szCs w:val="22"/>
          <w:lang w:bidi="he-IL"/>
        </w:rPr>
        <w:t xml:space="preserve"> </w:t>
      </w:r>
      <w:r w:rsidRPr="00390687">
        <w:rPr>
          <w:rFonts w:eastAsia="Calibri" w:cs="Calibri"/>
          <w:b/>
          <w:bCs/>
          <w:szCs w:val="22"/>
          <w:lang w:bidi="he-IL"/>
        </w:rPr>
        <w:t>and</w:t>
      </w:r>
      <w:r w:rsidR="00D96A8F" w:rsidRPr="00390687">
        <w:rPr>
          <w:rFonts w:eastAsia="Calibri" w:cs="Calibri"/>
          <w:b/>
          <w:bCs/>
          <w:szCs w:val="22"/>
          <w:lang w:bidi="he-IL"/>
        </w:rPr>
        <w:t xml:space="preserve"> </w:t>
      </w:r>
      <w:r w:rsidRPr="00390687">
        <w:rPr>
          <w:rFonts w:eastAsia="Calibri" w:cs="Calibri"/>
          <w:b/>
          <w:bCs/>
          <w:szCs w:val="22"/>
          <w:lang w:bidi="he-IL"/>
        </w:rPr>
        <w:t>in</w:t>
      </w:r>
      <w:r w:rsidR="00D96A8F" w:rsidRPr="00390687">
        <w:rPr>
          <w:rFonts w:eastAsia="Calibri" w:cs="Calibri"/>
          <w:b/>
          <w:bCs/>
          <w:szCs w:val="22"/>
          <w:lang w:bidi="he-IL"/>
        </w:rPr>
        <w:t xml:space="preserve"> </w:t>
      </w:r>
      <w:r w:rsidRPr="00390687">
        <w:rPr>
          <w:rFonts w:eastAsia="Calibri" w:cs="Calibri"/>
          <w:b/>
          <w:bCs/>
          <w:szCs w:val="22"/>
          <w:lang w:bidi="he-IL"/>
        </w:rPr>
        <w:t>all</w:t>
      </w:r>
      <w:r w:rsidR="00D96A8F" w:rsidRPr="00390687">
        <w:rPr>
          <w:rFonts w:eastAsia="Calibri" w:cs="Calibri"/>
          <w:b/>
          <w:bCs/>
          <w:szCs w:val="22"/>
          <w:lang w:bidi="he-IL"/>
        </w:rPr>
        <w:t xml:space="preserve"> </w:t>
      </w:r>
      <w:r w:rsidRPr="00390687">
        <w:rPr>
          <w:rFonts w:eastAsia="Calibri" w:cs="Calibri"/>
          <w:b/>
          <w:bCs/>
          <w:szCs w:val="22"/>
          <w:lang w:bidi="he-IL"/>
        </w:rPr>
        <w:t>ages.</w:t>
      </w:r>
      <w:r w:rsidR="00D96A8F" w:rsidRPr="00390687">
        <w:rPr>
          <w:rFonts w:eastAsia="Calibri" w:cs="Calibri"/>
          <w:b/>
          <w:bCs/>
          <w:szCs w:val="22"/>
          <w:lang w:bidi="he-IL"/>
        </w:rPr>
        <w:t xml:space="preserve"> </w:t>
      </w:r>
      <w:r w:rsidRPr="00390687">
        <w:rPr>
          <w:rFonts w:eastAsia="Calibri" w:cs="Calibri"/>
          <w:b/>
          <w:bCs/>
          <w:szCs w:val="22"/>
          <w:lang w:bidi="he-IL"/>
        </w:rPr>
        <w:t>Amen!”</w:t>
      </w:r>
    </w:p>
    <w:p w14:paraId="5381E9C5" w14:textId="77777777" w:rsidR="00C62879" w:rsidRPr="00162A52" w:rsidRDefault="00C62879" w:rsidP="00AE2D2D">
      <w:pPr>
        <w:pBdr>
          <w:bottom w:val="double" w:sz="6" w:space="1" w:color="auto"/>
        </w:pBdr>
        <w:jc w:val="center"/>
        <w:rPr>
          <w:rFonts w:eastAsia="Calibri" w:cs="Calibri"/>
          <w:b/>
          <w:bCs/>
          <w:sz w:val="16"/>
          <w:szCs w:val="16"/>
          <w:lang w:bidi="he-IL"/>
        </w:rPr>
      </w:pPr>
    </w:p>
    <w:p w14:paraId="324E9F17" w14:textId="77777777" w:rsidR="00162A52" w:rsidRPr="00162A52" w:rsidRDefault="00162A52" w:rsidP="00162A52">
      <w:pPr>
        <w:rPr>
          <w:sz w:val="16"/>
          <w:szCs w:val="16"/>
          <w:lang w:bidi="he-IL"/>
        </w:rPr>
      </w:pPr>
    </w:p>
    <w:p w14:paraId="68141303" w14:textId="11EBC89E" w:rsidR="00C30337" w:rsidRPr="00390687" w:rsidRDefault="00C30337" w:rsidP="00FF42B7">
      <w:pPr>
        <w:pStyle w:val="Heading1"/>
        <w:rPr>
          <w:rFonts w:eastAsia="Calibri"/>
          <w:lang w:bidi="he-IL"/>
        </w:rPr>
      </w:pPr>
      <w:r w:rsidRPr="00390687">
        <w:rPr>
          <w:rFonts w:eastAsia="Calibri"/>
          <w:lang w:bidi="he-IL"/>
        </w:rPr>
        <w:t>Next</w:t>
      </w:r>
      <w:r w:rsidR="00D96A8F" w:rsidRPr="00390687">
        <w:rPr>
          <w:rFonts w:eastAsia="Calibri"/>
          <w:lang w:bidi="he-IL"/>
        </w:rPr>
        <w:t xml:space="preserve"> </w:t>
      </w:r>
      <w:r w:rsidRPr="00390687">
        <w:rPr>
          <w:rFonts w:eastAsia="Calibri"/>
          <w:lang w:bidi="he-IL"/>
        </w:rPr>
        <w:t>Shabbat:</w:t>
      </w:r>
      <w:r w:rsidR="00D96A8F" w:rsidRPr="00390687">
        <w:rPr>
          <w:rFonts w:eastAsia="Calibri"/>
          <w:lang w:bidi="he-IL"/>
        </w:rPr>
        <w:t xml:space="preserve"> </w:t>
      </w:r>
      <w:r w:rsidRPr="00390687">
        <w:rPr>
          <w:rFonts w:eastAsia="Calibri"/>
          <w:lang w:bidi="he-IL"/>
        </w:rPr>
        <w:t>“V’Eleh</w:t>
      </w:r>
      <w:r w:rsidR="00D96A8F" w:rsidRPr="00390687">
        <w:rPr>
          <w:rFonts w:eastAsia="Calibri"/>
          <w:lang w:bidi="he-IL"/>
        </w:rPr>
        <w:t xml:space="preserve"> </w:t>
      </w:r>
      <w:proofErr w:type="spellStart"/>
      <w:r w:rsidRPr="00390687">
        <w:rPr>
          <w:rFonts w:eastAsia="Calibri"/>
          <w:lang w:bidi="he-IL"/>
        </w:rPr>
        <w:t>Toldot</w:t>
      </w:r>
      <w:proofErr w:type="spellEnd"/>
      <w:r w:rsidR="00D96A8F" w:rsidRPr="00390687">
        <w:rPr>
          <w:rFonts w:eastAsia="Calibri"/>
          <w:lang w:bidi="he-IL"/>
        </w:rPr>
        <w:t xml:space="preserve"> </w:t>
      </w:r>
      <w:r w:rsidRPr="00390687">
        <w:rPr>
          <w:rFonts w:eastAsia="Calibri"/>
          <w:lang w:bidi="he-IL"/>
        </w:rPr>
        <w:t>Aharon”</w:t>
      </w:r>
      <w:r w:rsidR="00162A52">
        <w:rPr>
          <w:rFonts w:eastAsia="Calibri"/>
          <w:lang w:bidi="he-IL"/>
        </w:rPr>
        <w:t xml:space="preserve"> </w:t>
      </w:r>
    </w:p>
    <w:p w14:paraId="652A562B" w14:textId="5D1AC4B9" w:rsidR="00C30337" w:rsidRPr="00390687" w:rsidRDefault="00C30337" w:rsidP="00C30337">
      <w:pPr>
        <w:keepNext/>
        <w:widowControl w:val="0"/>
        <w:jc w:val="center"/>
        <w:rPr>
          <w:rFonts w:eastAsia="Calibri" w:cs="Arial"/>
          <w:szCs w:val="22"/>
          <w:lang w:bidi="he-IL"/>
        </w:rPr>
      </w:pPr>
      <w:r w:rsidRPr="00390687">
        <w:rPr>
          <w:rFonts w:ascii="Cambria" w:eastAsia="Calibri" w:hAnsi="Cambria"/>
          <w:b/>
          <w:bCs/>
          <w:sz w:val="28"/>
          <w:szCs w:val="28"/>
          <w:lang w:bidi="he-IL"/>
        </w:rPr>
        <w:t>“And</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these</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[are</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the]</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generations</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[of]</w:t>
      </w:r>
      <w:r w:rsidR="00D96A8F" w:rsidRPr="00390687">
        <w:rPr>
          <w:rFonts w:ascii="Cambria" w:eastAsia="Calibri" w:hAnsi="Cambria"/>
          <w:b/>
          <w:bCs/>
          <w:sz w:val="28"/>
          <w:szCs w:val="28"/>
          <w:lang w:bidi="he-IL"/>
        </w:rPr>
        <w:t xml:space="preserve"> </w:t>
      </w:r>
      <w:r w:rsidRPr="00390687">
        <w:rPr>
          <w:rFonts w:ascii="Cambria" w:eastAsia="Calibri" w:hAnsi="Cambria"/>
          <w:b/>
          <w:bCs/>
          <w:sz w:val="28"/>
          <w:szCs w:val="28"/>
          <w:lang w:bidi="he-IL"/>
        </w:rPr>
        <w:t>Aharon”</w:t>
      </w:r>
    </w:p>
    <w:p w14:paraId="2438A808" w14:textId="77777777" w:rsidR="00C30337" w:rsidRPr="00162A52" w:rsidRDefault="00C30337" w:rsidP="00C30337">
      <w:pPr>
        <w:keepNext/>
        <w:widowControl w:val="0"/>
        <w:rPr>
          <w:rFonts w:eastAsia="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2834"/>
        <w:gridCol w:w="2932"/>
      </w:tblGrid>
      <w:tr w:rsidR="00C30337" w:rsidRPr="00390687" w14:paraId="7BE24095" w14:textId="77777777" w:rsidTr="0040581D">
        <w:trPr>
          <w:trHeight w:val="287"/>
          <w:jc w:val="center"/>
        </w:trPr>
        <w:tc>
          <w:tcPr>
            <w:tcW w:w="0" w:type="auto"/>
            <w:vAlign w:val="center"/>
            <w:hideMark/>
          </w:tcPr>
          <w:p w14:paraId="2C9310C7" w14:textId="77777777" w:rsidR="00C30337" w:rsidRPr="00390687" w:rsidRDefault="00C30337" w:rsidP="00C30337">
            <w:pPr>
              <w:keepNext/>
              <w:widowControl w:val="0"/>
              <w:jc w:val="center"/>
              <w:rPr>
                <w:rFonts w:eastAsia="Times New Roman" w:cs="Calibri"/>
                <w:b/>
                <w:sz w:val="24"/>
                <w:lang w:val="en-AU"/>
              </w:rPr>
            </w:pPr>
            <w:r w:rsidRPr="00390687">
              <w:rPr>
                <w:rFonts w:eastAsia="Times New Roman" w:cs="Calibri"/>
                <w:b/>
                <w:sz w:val="24"/>
                <w:lang w:val="en-AU"/>
              </w:rPr>
              <w:t>Shabbat</w:t>
            </w:r>
          </w:p>
        </w:tc>
        <w:tc>
          <w:tcPr>
            <w:tcW w:w="0" w:type="auto"/>
            <w:vAlign w:val="center"/>
            <w:hideMark/>
          </w:tcPr>
          <w:p w14:paraId="20F75BEA" w14:textId="1BC27614" w:rsidR="00C30337" w:rsidRPr="00390687" w:rsidRDefault="00C30337" w:rsidP="00C30337">
            <w:pPr>
              <w:keepNext/>
              <w:widowControl w:val="0"/>
              <w:jc w:val="center"/>
              <w:rPr>
                <w:rFonts w:eastAsia="Times New Roman" w:cs="Calibri"/>
                <w:b/>
                <w:sz w:val="24"/>
                <w:lang w:val="en-AU"/>
              </w:rPr>
            </w:pPr>
            <w:r w:rsidRPr="00390687">
              <w:rPr>
                <w:rFonts w:eastAsia="Times New Roman" w:cs="Calibri"/>
                <w:b/>
                <w:sz w:val="24"/>
                <w:lang w:val="en-AU"/>
              </w:rPr>
              <w:t>Torah</w:t>
            </w:r>
            <w:r w:rsidR="00D96A8F" w:rsidRPr="00390687">
              <w:rPr>
                <w:rFonts w:eastAsia="Times New Roman" w:cs="Calibri"/>
                <w:b/>
                <w:sz w:val="24"/>
                <w:lang w:val="en-AU"/>
              </w:rPr>
              <w:t xml:space="preserve"> </w:t>
            </w:r>
            <w:r w:rsidRPr="00390687">
              <w:rPr>
                <w:rFonts w:eastAsia="Times New Roman" w:cs="Calibri"/>
                <w:b/>
                <w:sz w:val="24"/>
                <w:lang w:val="en-AU"/>
              </w:rPr>
              <w:t>Reading:</w:t>
            </w:r>
          </w:p>
        </w:tc>
        <w:tc>
          <w:tcPr>
            <w:tcW w:w="0" w:type="auto"/>
            <w:vAlign w:val="center"/>
            <w:hideMark/>
          </w:tcPr>
          <w:p w14:paraId="4C8DEDA2" w14:textId="64510440" w:rsidR="00C30337" w:rsidRPr="00390687" w:rsidRDefault="00C30337" w:rsidP="00C30337">
            <w:pPr>
              <w:keepNext/>
              <w:widowControl w:val="0"/>
              <w:jc w:val="center"/>
              <w:rPr>
                <w:rFonts w:eastAsia="Times New Roman" w:cs="Calibri"/>
                <w:b/>
                <w:sz w:val="24"/>
                <w:lang w:val="en-AU"/>
              </w:rPr>
            </w:pPr>
            <w:r w:rsidRPr="00390687">
              <w:rPr>
                <w:rFonts w:eastAsia="Times New Roman" w:cs="Calibri"/>
                <w:b/>
                <w:sz w:val="24"/>
                <w:lang w:val="en-AU"/>
              </w:rPr>
              <w:t>Weekday</w:t>
            </w:r>
            <w:r w:rsidR="00D96A8F" w:rsidRPr="00390687">
              <w:rPr>
                <w:rFonts w:eastAsia="Times New Roman" w:cs="Calibri"/>
                <w:b/>
                <w:sz w:val="24"/>
                <w:lang w:val="en-AU"/>
              </w:rPr>
              <w:t xml:space="preserve"> </w:t>
            </w:r>
            <w:r w:rsidRPr="00390687">
              <w:rPr>
                <w:rFonts w:eastAsia="Times New Roman" w:cs="Calibri"/>
                <w:b/>
                <w:sz w:val="24"/>
                <w:lang w:val="en-AU"/>
              </w:rPr>
              <w:t>Torah</w:t>
            </w:r>
            <w:r w:rsidR="00D96A8F" w:rsidRPr="00390687">
              <w:rPr>
                <w:rFonts w:eastAsia="Times New Roman" w:cs="Calibri"/>
                <w:b/>
                <w:sz w:val="24"/>
                <w:lang w:val="en-AU"/>
              </w:rPr>
              <w:t xml:space="preserve"> </w:t>
            </w:r>
            <w:r w:rsidRPr="00390687">
              <w:rPr>
                <w:rFonts w:eastAsia="Times New Roman" w:cs="Calibri"/>
                <w:b/>
                <w:sz w:val="24"/>
                <w:lang w:val="en-AU"/>
              </w:rPr>
              <w:t>Reading:</w:t>
            </w:r>
          </w:p>
        </w:tc>
      </w:tr>
      <w:tr w:rsidR="00C30337" w:rsidRPr="00390687" w14:paraId="2E35D8EF" w14:textId="77777777" w:rsidTr="0040581D">
        <w:trPr>
          <w:trHeight w:val="432"/>
          <w:jc w:val="center"/>
        </w:trPr>
        <w:tc>
          <w:tcPr>
            <w:tcW w:w="0" w:type="auto"/>
            <w:shd w:val="clear" w:color="auto" w:fill="FFFFFF"/>
            <w:vAlign w:val="center"/>
            <w:hideMark/>
          </w:tcPr>
          <w:p w14:paraId="31D48113" w14:textId="771058D8" w:rsidR="00C30337" w:rsidRPr="00390687" w:rsidRDefault="00C30337" w:rsidP="00C30337">
            <w:pPr>
              <w:keepNext/>
              <w:widowControl w:val="0"/>
              <w:jc w:val="center"/>
              <w:rPr>
                <w:rFonts w:asciiTheme="majorBidi" w:eastAsia="Calibri" w:hAnsiTheme="majorBidi" w:cstheme="majorBidi"/>
                <w:b/>
                <w:bCs/>
                <w:sz w:val="28"/>
                <w:szCs w:val="28"/>
                <w:lang w:eastAsia="en-AU" w:bidi="he-IL"/>
              </w:rPr>
            </w:pPr>
            <w:r w:rsidRPr="00390687">
              <w:rPr>
                <w:rFonts w:asciiTheme="majorBidi" w:eastAsia="Calibri" w:hAnsiTheme="majorBidi" w:cstheme="majorBidi"/>
                <w:b/>
                <w:bCs/>
                <w:color w:val="000000"/>
                <w:sz w:val="28"/>
                <w:szCs w:val="28"/>
                <w:shd w:val="clear" w:color="auto" w:fill="FFFFFF"/>
                <w:rtl/>
                <w:lang w:bidi="he-IL"/>
              </w:rPr>
              <w:t>וְאֵלֶּה</w:t>
            </w:r>
            <w:r w:rsidR="00D96A8F" w:rsidRPr="00390687">
              <w:rPr>
                <w:rFonts w:asciiTheme="majorBidi" w:eastAsia="Calibri" w:hAnsiTheme="majorBidi" w:cstheme="majorBidi"/>
                <w:b/>
                <w:bCs/>
                <w:color w:val="000000"/>
                <w:sz w:val="28"/>
                <w:szCs w:val="28"/>
                <w:shd w:val="clear" w:color="auto" w:fill="FFFFFF"/>
                <w:rtl/>
                <w:lang w:bidi="he-IL"/>
              </w:rPr>
              <w:t xml:space="preserve"> </w:t>
            </w:r>
            <w:r w:rsidRPr="00390687">
              <w:rPr>
                <w:rFonts w:asciiTheme="majorBidi" w:eastAsia="Calibri" w:hAnsiTheme="majorBidi" w:cstheme="majorBidi"/>
                <w:b/>
                <w:bCs/>
                <w:color w:val="000000"/>
                <w:sz w:val="28"/>
                <w:szCs w:val="28"/>
                <w:shd w:val="clear" w:color="auto" w:fill="FFFFFF"/>
                <w:rtl/>
                <w:lang w:bidi="he-IL"/>
              </w:rPr>
              <w:t>תּוֹלְדֹת</w:t>
            </w:r>
            <w:r w:rsidR="00D96A8F" w:rsidRPr="00390687">
              <w:rPr>
                <w:rFonts w:asciiTheme="majorBidi" w:eastAsia="Calibri" w:hAnsiTheme="majorBidi" w:cstheme="majorBidi"/>
                <w:b/>
                <w:bCs/>
                <w:color w:val="000000"/>
                <w:sz w:val="28"/>
                <w:szCs w:val="28"/>
                <w:shd w:val="clear" w:color="auto" w:fill="FFFFFF"/>
                <w:rtl/>
                <w:lang w:bidi="he-IL"/>
              </w:rPr>
              <w:t xml:space="preserve"> </w:t>
            </w:r>
            <w:r w:rsidRPr="00390687">
              <w:rPr>
                <w:rFonts w:asciiTheme="majorBidi" w:eastAsia="Calibri" w:hAnsiTheme="majorBidi" w:cstheme="majorBidi"/>
                <w:b/>
                <w:bCs/>
                <w:color w:val="000000"/>
                <w:sz w:val="28"/>
                <w:szCs w:val="28"/>
                <w:shd w:val="clear" w:color="auto" w:fill="FFFFFF"/>
                <w:rtl/>
                <w:lang w:bidi="he-IL"/>
              </w:rPr>
              <w:t>אַהֲרֹן</w:t>
            </w:r>
          </w:p>
        </w:tc>
        <w:tc>
          <w:tcPr>
            <w:tcW w:w="0" w:type="auto"/>
            <w:vAlign w:val="center"/>
          </w:tcPr>
          <w:p w14:paraId="406893F0" w14:textId="77777777" w:rsidR="00C30337" w:rsidRPr="00390687" w:rsidRDefault="00C30337" w:rsidP="00C30337">
            <w:pPr>
              <w:keepNext/>
              <w:widowControl w:val="0"/>
              <w:jc w:val="left"/>
              <w:rPr>
                <w:rFonts w:eastAsia="Times New Roman" w:cs="Calibri"/>
                <w:sz w:val="24"/>
                <w:lang w:eastAsia="en-AU" w:bidi="he-IL"/>
              </w:rPr>
            </w:pPr>
          </w:p>
        </w:tc>
        <w:tc>
          <w:tcPr>
            <w:tcW w:w="0" w:type="auto"/>
            <w:vAlign w:val="center"/>
            <w:hideMark/>
          </w:tcPr>
          <w:p w14:paraId="07003675" w14:textId="6A436329" w:rsidR="00C30337" w:rsidRPr="00390687" w:rsidRDefault="00C30337" w:rsidP="00C30337">
            <w:pPr>
              <w:keepNext/>
              <w:widowControl w:val="0"/>
              <w:jc w:val="center"/>
              <w:rPr>
                <w:rFonts w:eastAsia="Times New Roman" w:cs="Calibri"/>
                <w:b/>
                <w:bCs/>
                <w:szCs w:val="22"/>
                <w:lang w:val="en-AU"/>
              </w:rPr>
            </w:pPr>
            <w:r w:rsidRPr="00390687">
              <w:rPr>
                <w:rFonts w:eastAsia="Times New Roman" w:cs="Calibri"/>
                <w:b/>
                <w:bCs/>
                <w:szCs w:val="22"/>
                <w:lang w:val="en-AU"/>
              </w:rPr>
              <w:t>Saturday</w:t>
            </w:r>
            <w:r w:rsidR="00D96A8F" w:rsidRPr="00390687">
              <w:rPr>
                <w:rFonts w:eastAsia="Times New Roman" w:cs="Calibri"/>
                <w:b/>
                <w:bCs/>
                <w:szCs w:val="22"/>
                <w:lang w:val="en-AU"/>
              </w:rPr>
              <w:t xml:space="preserve"> </w:t>
            </w:r>
            <w:r w:rsidRPr="00390687">
              <w:rPr>
                <w:rFonts w:eastAsia="Times New Roman" w:cs="Calibri"/>
                <w:b/>
                <w:bCs/>
                <w:szCs w:val="22"/>
                <w:lang w:val="en-AU"/>
              </w:rPr>
              <w:t>Afternoon</w:t>
            </w:r>
          </w:p>
        </w:tc>
      </w:tr>
      <w:tr w:rsidR="00C30337" w:rsidRPr="00390687" w14:paraId="6D137A73" w14:textId="77777777" w:rsidTr="0040581D">
        <w:trPr>
          <w:trHeight w:val="305"/>
          <w:jc w:val="center"/>
        </w:trPr>
        <w:tc>
          <w:tcPr>
            <w:tcW w:w="0" w:type="auto"/>
            <w:vAlign w:val="center"/>
            <w:hideMark/>
          </w:tcPr>
          <w:p w14:paraId="62D005AA" w14:textId="114151CC" w:rsidR="00C30337" w:rsidRPr="00390687" w:rsidRDefault="00C30337" w:rsidP="00C30337">
            <w:pPr>
              <w:keepNext/>
              <w:widowControl w:val="0"/>
              <w:jc w:val="center"/>
              <w:rPr>
                <w:rFonts w:eastAsia="Times New Roman" w:cs="Calibri"/>
                <w:b/>
                <w:szCs w:val="22"/>
                <w:lang w:eastAsia="en-AU" w:bidi="he-IL"/>
              </w:rPr>
            </w:pPr>
            <w:r w:rsidRPr="00390687">
              <w:rPr>
                <w:rFonts w:eastAsia="Times New Roman" w:cs="Calibri"/>
                <w:b/>
                <w:szCs w:val="22"/>
                <w:lang w:eastAsia="en-AU" w:bidi="he-IL"/>
              </w:rPr>
              <w:t>“V’Eleh</w:t>
            </w:r>
            <w:r w:rsidR="00D96A8F" w:rsidRPr="00390687">
              <w:rPr>
                <w:rFonts w:eastAsia="Times New Roman" w:cs="Calibri"/>
                <w:b/>
                <w:szCs w:val="22"/>
                <w:lang w:eastAsia="en-AU" w:bidi="he-IL"/>
              </w:rPr>
              <w:t xml:space="preserve"> </w:t>
            </w:r>
            <w:proofErr w:type="spellStart"/>
            <w:r w:rsidRPr="00390687">
              <w:rPr>
                <w:rFonts w:eastAsia="Times New Roman" w:cs="Calibri"/>
                <w:b/>
                <w:szCs w:val="22"/>
                <w:lang w:eastAsia="en-AU" w:bidi="he-IL"/>
              </w:rPr>
              <w:t>Toldot</w:t>
            </w:r>
            <w:proofErr w:type="spellEnd"/>
            <w:r w:rsidR="00D96A8F" w:rsidRPr="00390687">
              <w:rPr>
                <w:rFonts w:eastAsia="Times New Roman" w:cs="Calibri"/>
                <w:b/>
                <w:szCs w:val="22"/>
                <w:lang w:eastAsia="en-AU" w:bidi="he-IL"/>
              </w:rPr>
              <w:t xml:space="preserve"> </w:t>
            </w:r>
            <w:r w:rsidRPr="00390687">
              <w:rPr>
                <w:rFonts w:eastAsia="Times New Roman" w:cs="Calibri"/>
                <w:b/>
                <w:szCs w:val="22"/>
                <w:lang w:eastAsia="en-AU" w:bidi="he-IL"/>
              </w:rPr>
              <w:t>Aharon”</w:t>
            </w:r>
          </w:p>
        </w:tc>
        <w:tc>
          <w:tcPr>
            <w:tcW w:w="0" w:type="auto"/>
            <w:vAlign w:val="center"/>
            <w:hideMark/>
          </w:tcPr>
          <w:p w14:paraId="6176377A" w14:textId="7A2F4F7B"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1</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3:1-10</w:t>
            </w:r>
          </w:p>
        </w:tc>
        <w:tc>
          <w:tcPr>
            <w:tcW w:w="0" w:type="auto"/>
            <w:vAlign w:val="center"/>
          </w:tcPr>
          <w:p w14:paraId="0F3B32AB" w14:textId="5759F7C7"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1</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:1</w:t>
            </w:r>
            <w:r w:rsidR="00D15E89" w:rsidRPr="00390687">
              <w:rPr>
                <w:rFonts w:eastAsia="Calibri" w:cs="Calibri"/>
                <w:szCs w:val="22"/>
                <w:lang w:bidi="he-IL"/>
              </w:rPr>
              <w:t>5</w:t>
            </w:r>
            <w:r w:rsidRPr="00390687">
              <w:rPr>
                <w:rFonts w:eastAsia="Calibri" w:cs="Calibri"/>
                <w:szCs w:val="22"/>
                <w:lang w:bidi="he-IL"/>
              </w:rPr>
              <w:t>-</w:t>
            </w:r>
            <w:r w:rsidR="00D15E89" w:rsidRPr="00390687">
              <w:rPr>
                <w:rFonts w:eastAsia="Calibri" w:cs="Calibri"/>
                <w:szCs w:val="22"/>
                <w:lang w:bidi="he-IL"/>
              </w:rPr>
              <w:t>17</w:t>
            </w:r>
          </w:p>
        </w:tc>
      </w:tr>
      <w:tr w:rsidR="00C30337" w:rsidRPr="00390687" w14:paraId="46031243" w14:textId="77777777" w:rsidTr="0040581D">
        <w:trPr>
          <w:trHeight w:val="257"/>
          <w:jc w:val="center"/>
        </w:trPr>
        <w:tc>
          <w:tcPr>
            <w:tcW w:w="0" w:type="auto"/>
            <w:vAlign w:val="center"/>
            <w:hideMark/>
          </w:tcPr>
          <w:p w14:paraId="1F4D6DB0" w14:textId="3F74A29C" w:rsidR="00C30337" w:rsidRPr="00390687" w:rsidRDefault="00C30337" w:rsidP="00C30337">
            <w:pPr>
              <w:keepNext/>
              <w:widowControl w:val="0"/>
              <w:jc w:val="center"/>
              <w:rPr>
                <w:rFonts w:eastAsia="Calibri" w:cs="Calibri"/>
                <w:b/>
                <w:szCs w:val="22"/>
                <w:lang w:eastAsia="en-AU" w:bidi="he-IL"/>
              </w:rPr>
            </w:pPr>
            <w:r w:rsidRPr="00390687">
              <w:rPr>
                <w:rFonts w:eastAsia="Calibri" w:cs="Calibri"/>
                <w:b/>
                <w:szCs w:val="22"/>
                <w:lang w:eastAsia="en-AU" w:bidi="he-IL"/>
              </w:rPr>
              <w:t>“And</w:t>
            </w:r>
            <w:r w:rsidR="00D96A8F" w:rsidRPr="00390687">
              <w:rPr>
                <w:rFonts w:eastAsia="Calibri" w:cs="Calibri"/>
                <w:b/>
                <w:szCs w:val="22"/>
                <w:lang w:eastAsia="en-AU" w:bidi="he-IL"/>
              </w:rPr>
              <w:t xml:space="preserve"> </w:t>
            </w:r>
            <w:r w:rsidRPr="00390687">
              <w:rPr>
                <w:rFonts w:eastAsia="Calibri" w:cs="Calibri"/>
                <w:b/>
                <w:szCs w:val="22"/>
                <w:lang w:eastAsia="en-AU" w:bidi="he-IL"/>
              </w:rPr>
              <w:t>these</w:t>
            </w:r>
            <w:r w:rsidR="00D96A8F" w:rsidRPr="00390687">
              <w:rPr>
                <w:rFonts w:eastAsia="Calibri" w:cs="Calibri"/>
                <w:b/>
                <w:szCs w:val="22"/>
                <w:lang w:eastAsia="en-AU" w:bidi="he-IL"/>
              </w:rPr>
              <w:t xml:space="preserve"> </w:t>
            </w:r>
            <w:r w:rsidRPr="00390687">
              <w:rPr>
                <w:rFonts w:eastAsia="Calibri" w:cs="Calibri"/>
                <w:b/>
                <w:szCs w:val="22"/>
                <w:lang w:eastAsia="en-AU" w:bidi="he-IL"/>
              </w:rPr>
              <w:t>[are</w:t>
            </w:r>
            <w:r w:rsidR="00D96A8F" w:rsidRPr="00390687">
              <w:rPr>
                <w:rFonts w:eastAsia="Calibri" w:cs="Calibri"/>
                <w:b/>
                <w:szCs w:val="22"/>
                <w:lang w:eastAsia="en-AU" w:bidi="he-IL"/>
              </w:rPr>
              <w:t xml:space="preserve"> </w:t>
            </w:r>
            <w:r w:rsidRPr="00390687">
              <w:rPr>
                <w:rFonts w:eastAsia="Calibri" w:cs="Calibri"/>
                <w:b/>
                <w:szCs w:val="22"/>
                <w:lang w:eastAsia="en-AU" w:bidi="he-IL"/>
              </w:rPr>
              <w:t>the]</w:t>
            </w:r>
            <w:r w:rsidR="00D96A8F" w:rsidRPr="00390687">
              <w:rPr>
                <w:rFonts w:eastAsia="Calibri" w:cs="Calibri"/>
                <w:b/>
                <w:szCs w:val="22"/>
                <w:lang w:eastAsia="en-AU" w:bidi="he-IL"/>
              </w:rPr>
              <w:t xml:space="preserve"> </w:t>
            </w:r>
            <w:r w:rsidRPr="00390687">
              <w:rPr>
                <w:rFonts w:eastAsia="Calibri" w:cs="Calibri"/>
                <w:b/>
                <w:szCs w:val="22"/>
                <w:lang w:eastAsia="en-AU" w:bidi="he-IL"/>
              </w:rPr>
              <w:t>generations</w:t>
            </w:r>
            <w:r w:rsidR="00D96A8F" w:rsidRPr="00390687">
              <w:rPr>
                <w:rFonts w:eastAsia="Calibri" w:cs="Calibri"/>
                <w:b/>
                <w:szCs w:val="22"/>
                <w:lang w:eastAsia="en-AU" w:bidi="he-IL"/>
              </w:rPr>
              <w:t xml:space="preserve"> </w:t>
            </w:r>
            <w:r w:rsidRPr="00390687">
              <w:rPr>
                <w:rFonts w:eastAsia="Calibri" w:cs="Calibri"/>
                <w:b/>
                <w:szCs w:val="22"/>
                <w:lang w:eastAsia="en-AU" w:bidi="he-IL"/>
              </w:rPr>
              <w:t>[of]</w:t>
            </w:r>
            <w:r w:rsidR="00D96A8F" w:rsidRPr="00390687">
              <w:rPr>
                <w:rFonts w:eastAsia="Calibri" w:cs="Calibri"/>
                <w:b/>
                <w:szCs w:val="22"/>
                <w:lang w:eastAsia="en-AU" w:bidi="he-IL"/>
              </w:rPr>
              <w:t xml:space="preserve"> </w:t>
            </w:r>
            <w:r w:rsidRPr="00390687">
              <w:rPr>
                <w:rFonts w:eastAsia="Calibri" w:cs="Calibri"/>
                <w:b/>
                <w:szCs w:val="22"/>
                <w:lang w:eastAsia="en-AU" w:bidi="he-IL"/>
              </w:rPr>
              <w:t>Aharon”</w:t>
            </w:r>
          </w:p>
        </w:tc>
        <w:tc>
          <w:tcPr>
            <w:tcW w:w="0" w:type="auto"/>
            <w:vAlign w:val="center"/>
            <w:hideMark/>
          </w:tcPr>
          <w:p w14:paraId="7875BF97" w14:textId="36CB0508"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2</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3:11-20</w:t>
            </w:r>
          </w:p>
        </w:tc>
        <w:tc>
          <w:tcPr>
            <w:tcW w:w="0" w:type="auto"/>
            <w:vAlign w:val="center"/>
          </w:tcPr>
          <w:p w14:paraId="58440F12" w14:textId="083267B0"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2</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:1</w:t>
            </w:r>
            <w:r w:rsidR="00CE6473" w:rsidRPr="00390687">
              <w:rPr>
                <w:rFonts w:eastAsia="Calibri" w:cs="Calibri"/>
                <w:szCs w:val="22"/>
                <w:lang w:bidi="he-IL"/>
              </w:rPr>
              <w:t>8</w:t>
            </w:r>
            <w:r w:rsidRPr="00390687">
              <w:rPr>
                <w:rFonts w:eastAsia="Calibri" w:cs="Calibri"/>
                <w:szCs w:val="22"/>
                <w:lang w:bidi="he-IL"/>
              </w:rPr>
              <w:t>-2</w:t>
            </w:r>
            <w:r w:rsidR="00CE6473" w:rsidRPr="00390687">
              <w:rPr>
                <w:rFonts w:eastAsia="Calibri" w:cs="Calibri"/>
                <w:szCs w:val="22"/>
                <w:lang w:bidi="he-IL"/>
              </w:rPr>
              <w:t>0</w:t>
            </w:r>
          </w:p>
        </w:tc>
      </w:tr>
      <w:tr w:rsidR="00C30337" w:rsidRPr="00390687" w14:paraId="387DB4C0" w14:textId="77777777" w:rsidTr="0040581D">
        <w:trPr>
          <w:trHeight w:val="257"/>
          <w:jc w:val="center"/>
        </w:trPr>
        <w:tc>
          <w:tcPr>
            <w:tcW w:w="0" w:type="auto"/>
            <w:vAlign w:val="center"/>
            <w:hideMark/>
          </w:tcPr>
          <w:p w14:paraId="7EE05D51" w14:textId="24D46052" w:rsidR="00C30337" w:rsidRPr="00390687" w:rsidRDefault="00C30337" w:rsidP="00C30337">
            <w:pPr>
              <w:keepNext/>
              <w:widowControl w:val="0"/>
              <w:jc w:val="center"/>
              <w:rPr>
                <w:rFonts w:eastAsia="Calibri" w:cs="Calibri"/>
                <w:b/>
                <w:szCs w:val="22"/>
                <w:lang w:val="x-none" w:eastAsia="en-AU" w:bidi="he-IL"/>
              </w:rPr>
            </w:pPr>
            <w:r w:rsidRPr="00390687">
              <w:rPr>
                <w:rFonts w:eastAsia="Calibri" w:cs="Calibri"/>
                <w:b/>
                <w:szCs w:val="22"/>
                <w:lang w:val="es-ES_tradnl" w:eastAsia="en-AU" w:bidi="he-IL"/>
              </w:rPr>
              <w:t>“</w:t>
            </w:r>
            <w:r w:rsidRPr="00390687">
              <w:rPr>
                <w:rFonts w:eastAsia="Calibri" w:cs="Calibri"/>
                <w:b/>
                <w:szCs w:val="22"/>
                <w:lang w:val="x-none" w:eastAsia="en-AU" w:bidi="he-IL"/>
              </w:rPr>
              <w:t>Y</w:t>
            </w:r>
            <w:r w:rsidR="00D96A8F" w:rsidRPr="00390687">
              <w:rPr>
                <w:rFonts w:eastAsia="Calibri" w:cs="Calibri"/>
                <w:b/>
                <w:szCs w:val="22"/>
                <w:lang w:val="x-none" w:eastAsia="en-AU" w:bidi="he-IL"/>
              </w:rPr>
              <w:t xml:space="preserve"> </w:t>
            </w:r>
            <w:proofErr w:type="spellStart"/>
            <w:r w:rsidRPr="00390687">
              <w:rPr>
                <w:rFonts w:eastAsia="Calibri" w:cs="Calibri"/>
                <w:b/>
                <w:szCs w:val="22"/>
                <w:lang w:val="x-none" w:eastAsia="en-AU" w:bidi="he-IL"/>
              </w:rPr>
              <w:t>éstas</w:t>
            </w:r>
            <w:proofErr w:type="spellEnd"/>
            <w:r w:rsidR="00D96A8F" w:rsidRPr="00390687">
              <w:rPr>
                <w:rFonts w:eastAsia="Calibri" w:cs="Calibri"/>
                <w:b/>
                <w:szCs w:val="22"/>
                <w:lang w:val="x-none" w:eastAsia="en-AU" w:bidi="he-IL"/>
              </w:rPr>
              <w:t xml:space="preserve"> </w:t>
            </w:r>
            <w:r w:rsidRPr="00390687">
              <w:rPr>
                <w:rFonts w:eastAsia="Calibri" w:cs="Calibri"/>
                <w:b/>
                <w:szCs w:val="22"/>
                <w:lang w:val="es-ES" w:eastAsia="en-AU" w:bidi="he-IL"/>
              </w:rPr>
              <w:t>[</w:t>
            </w:r>
            <w:r w:rsidRPr="00390687">
              <w:rPr>
                <w:rFonts w:eastAsia="Calibri" w:cs="Calibri"/>
                <w:b/>
                <w:i/>
                <w:iCs/>
                <w:szCs w:val="22"/>
                <w:lang w:val="x-none" w:eastAsia="en-AU" w:bidi="he-IL"/>
              </w:rPr>
              <w:t>son</w:t>
            </w:r>
            <w:r w:rsidR="00D96A8F" w:rsidRPr="00390687">
              <w:rPr>
                <w:rFonts w:eastAsia="Calibri" w:cs="Calibri"/>
                <w:b/>
                <w:szCs w:val="22"/>
                <w:lang w:val="x-none" w:eastAsia="en-AU" w:bidi="he-IL"/>
              </w:rPr>
              <w:t xml:space="preserve"> </w:t>
            </w:r>
            <w:r w:rsidRPr="00390687">
              <w:rPr>
                <w:rFonts w:eastAsia="Calibri" w:cs="Calibri"/>
                <w:b/>
                <w:szCs w:val="22"/>
                <w:lang w:val="x-none" w:eastAsia="en-AU" w:bidi="he-IL"/>
              </w:rPr>
              <w:t>las</w:t>
            </w:r>
            <w:r w:rsidRPr="00390687">
              <w:rPr>
                <w:rFonts w:eastAsia="Calibri" w:cs="Calibri"/>
                <w:b/>
                <w:szCs w:val="22"/>
                <w:lang w:val="es-ES" w:eastAsia="en-AU" w:bidi="he-IL"/>
              </w:rPr>
              <w:t>]</w:t>
            </w:r>
            <w:r w:rsidR="00D96A8F" w:rsidRPr="00390687">
              <w:rPr>
                <w:rFonts w:eastAsia="Calibri" w:cs="Calibri"/>
                <w:b/>
                <w:szCs w:val="22"/>
                <w:lang w:val="x-none" w:eastAsia="en-AU" w:bidi="he-IL"/>
              </w:rPr>
              <w:t xml:space="preserve"> </w:t>
            </w:r>
            <w:proofErr w:type="spellStart"/>
            <w:r w:rsidRPr="00390687">
              <w:rPr>
                <w:rFonts w:eastAsia="Calibri" w:cs="Calibri"/>
                <w:b/>
                <w:szCs w:val="22"/>
                <w:lang w:val="x-none" w:eastAsia="en-AU" w:bidi="he-IL"/>
              </w:rPr>
              <w:t>generaciones</w:t>
            </w:r>
            <w:proofErr w:type="spellEnd"/>
            <w:r w:rsidR="00D96A8F" w:rsidRPr="00390687">
              <w:rPr>
                <w:rFonts w:eastAsia="Calibri" w:cs="Calibri"/>
                <w:b/>
                <w:szCs w:val="22"/>
                <w:lang w:val="x-none" w:eastAsia="en-AU" w:bidi="he-IL"/>
              </w:rPr>
              <w:t xml:space="preserve"> </w:t>
            </w:r>
            <w:r w:rsidRPr="00390687">
              <w:rPr>
                <w:rFonts w:eastAsia="Calibri" w:cs="Calibri"/>
                <w:b/>
                <w:szCs w:val="22"/>
                <w:lang w:val="es-ES" w:eastAsia="en-AU" w:bidi="he-IL"/>
              </w:rPr>
              <w:t>[</w:t>
            </w:r>
            <w:r w:rsidRPr="00390687">
              <w:rPr>
                <w:rFonts w:eastAsia="Calibri" w:cs="Calibri"/>
                <w:b/>
                <w:szCs w:val="22"/>
                <w:lang w:val="x-none" w:eastAsia="en-AU" w:bidi="he-IL"/>
              </w:rPr>
              <w:t>de</w:t>
            </w:r>
            <w:r w:rsidRPr="00390687">
              <w:rPr>
                <w:rFonts w:eastAsia="Calibri" w:cs="Calibri"/>
                <w:b/>
                <w:szCs w:val="22"/>
                <w:lang w:val="es-ES" w:eastAsia="en-AU" w:bidi="he-IL"/>
              </w:rPr>
              <w:t>]</w:t>
            </w:r>
            <w:r w:rsidR="00D96A8F" w:rsidRPr="00390687">
              <w:rPr>
                <w:rFonts w:eastAsia="Calibri" w:cs="Calibri"/>
                <w:b/>
                <w:szCs w:val="22"/>
                <w:lang w:val="x-none" w:eastAsia="en-AU" w:bidi="he-IL"/>
              </w:rPr>
              <w:t xml:space="preserve"> </w:t>
            </w:r>
            <w:r w:rsidRPr="00390687">
              <w:rPr>
                <w:rFonts w:eastAsia="Calibri" w:cs="Calibri"/>
                <w:b/>
                <w:szCs w:val="22"/>
                <w:lang w:val="x-none" w:eastAsia="en-AU" w:bidi="he-IL"/>
              </w:rPr>
              <w:t>Aarón</w:t>
            </w:r>
            <w:r w:rsidRPr="00390687">
              <w:rPr>
                <w:rFonts w:eastAsia="Calibri" w:cs="Calibri"/>
                <w:b/>
                <w:szCs w:val="22"/>
                <w:lang w:val="es-ES" w:eastAsia="en-AU" w:bidi="he-IL"/>
              </w:rPr>
              <w:t>”</w:t>
            </w:r>
            <w:r w:rsidR="00D96A8F" w:rsidRPr="00390687">
              <w:rPr>
                <w:rFonts w:eastAsia="Calibri" w:cs="Calibri"/>
                <w:b/>
                <w:szCs w:val="22"/>
                <w:lang w:val="x-none" w:eastAsia="en-AU" w:bidi="he-IL"/>
              </w:rPr>
              <w:t xml:space="preserve"> </w:t>
            </w:r>
          </w:p>
        </w:tc>
        <w:tc>
          <w:tcPr>
            <w:tcW w:w="0" w:type="auto"/>
            <w:vAlign w:val="center"/>
            <w:hideMark/>
          </w:tcPr>
          <w:p w14:paraId="0068E97C" w14:textId="05DCC863"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3:21-32</w:t>
            </w:r>
          </w:p>
        </w:tc>
        <w:tc>
          <w:tcPr>
            <w:tcW w:w="0" w:type="auto"/>
            <w:vAlign w:val="center"/>
          </w:tcPr>
          <w:p w14:paraId="53D1F3AA" w14:textId="71C1D191"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3</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:2</w:t>
            </w:r>
            <w:r w:rsidR="00CE6473" w:rsidRPr="00390687">
              <w:rPr>
                <w:rFonts w:eastAsia="Calibri" w:cs="Calibri"/>
                <w:szCs w:val="22"/>
                <w:lang w:bidi="he-IL"/>
              </w:rPr>
              <w:t>1</w:t>
            </w:r>
            <w:r w:rsidRPr="00390687">
              <w:rPr>
                <w:rFonts w:eastAsia="Calibri" w:cs="Calibri"/>
                <w:szCs w:val="22"/>
                <w:lang w:bidi="he-IL"/>
              </w:rPr>
              <w:t>-2</w:t>
            </w:r>
            <w:r w:rsidR="00CE6473" w:rsidRPr="00390687">
              <w:rPr>
                <w:rFonts w:eastAsia="Calibri" w:cs="Calibri"/>
                <w:szCs w:val="22"/>
                <w:lang w:bidi="he-IL"/>
              </w:rPr>
              <w:t>3</w:t>
            </w:r>
          </w:p>
        </w:tc>
      </w:tr>
      <w:tr w:rsidR="00C30337" w:rsidRPr="00390687" w14:paraId="4234D752" w14:textId="77777777" w:rsidTr="0040581D">
        <w:trPr>
          <w:trHeight w:val="287"/>
          <w:jc w:val="center"/>
        </w:trPr>
        <w:tc>
          <w:tcPr>
            <w:tcW w:w="0" w:type="auto"/>
            <w:vAlign w:val="center"/>
            <w:hideMark/>
          </w:tcPr>
          <w:p w14:paraId="498BF281" w14:textId="6193D202" w:rsidR="00C30337" w:rsidRPr="00390687" w:rsidRDefault="00227AB2" w:rsidP="00C30337">
            <w:pPr>
              <w:keepNext/>
              <w:widowControl w:val="0"/>
              <w:jc w:val="center"/>
              <w:rPr>
                <w:rFonts w:eastAsia="Calibri" w:cs="Calibri"/>
                <w:szCs w:val="22"/>
                <w:lang w:eastAsia="en-AU" w:bidi="he-IL"/>
              </w:rPr>
            </w:pPr>
            <w:r w:rsidRPr="00390687">
              <w:rPr>
                <w:rFonts w:eastAsia="Calibri" w:cs="Calibri"/>
                <w:szCs w:val="22"/>
                <w:lang w:eastAsia="en-AU" w:bidi="he-IL"/>
              </w:rPr>
              <w:t>Bamidbar</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(Numbers)</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3:1</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w:t>
            </w:r>
            <w:r w:rsidR="00D96A8F" w:rsidRPr="00390687">
              <w:rPr>
                <w:rFonts w:eastAsia="Calibri" w:cs="Calibri"/>
                <w:szCs w:val="22"/>
                <w:lang w:eastAsia="en-AU" w:bidi="he-IL"/>
              </w:rPr>
              <w:t xml:space="preserve"> </w:t>
            </w:r>
            <w:r w:rsidR="00FF68DF" w:rsidRPr="00390687">
              <w:rPr>
                <w:rFonts w:eastAsia="Calibri" w:cs="Calibri"/>
                <w:szCs w:val="22"/>
                <w:lang w:eastAsia="en-AU" w:bidi="he-IL"/>
              </w:rPr>
              <w:t>5:10</w:t>
            </w:r>
          </w:p>
        </w:tc>
        <w:tc>
          <w:tcPr>
            <w:tcW w:w="0" w:type="auto"/>
            <w:vAlign w:val="center"/>
            <w:hideMark/>
          </w:tcPr>
          <w:p w14:paraId="18E32704" w14:textId="01901472"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4</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3:33-43</w:t>
            </w:r>
          </w:p>
        </w:tc>
        <w:tc>
          <w:tcPr>
            <w:tcW w:w="0" w:type="auto"/>
          </w:tcPr>
          <w:p w14:paraId="5D5C8A5C" w14:textId="77777777" w:rsidR="00C30337" w:rsidRPr="00390687" w:rsidRDefault="00C30337" w:rsidP="00C30337">
            <w:pPr>
              <w:keepNext/>
              <w:widowControl w:val="0"/>
              <w:snapToGrid w:val="0"/>
              <w:jc w:val="left"/>
              <w:rPr>
                <w:rFonts w:eastAsia="Calibri" w:cs="Calibri"/>
                <w:szCs w:val="22"/>
                <w:lang w:val="en-AU"/>
              </w:rPr>
            </w:pPr>
          </w:p>
        </w:tc>
      </w:tr>
      <w:tr w:rsidR="00C30337" w:rsidRPr="00390687" w14:paraId="2A09F3B5" w14:textId="77777777" w:rsidTr="0040581D">
        <w:trPr>
          <w:trHeight w:val="287"/>
          <w:jc w:val="center"/>
        </w:trPr>
        <w:tc>
          <w:tcPr>
            <w:tcW w:w="0" w:type="auto"/>
            <w:vAlign w:val="center"/>
            <w:hideMark/>
          </w:tcPr>
          <w:p w14:paraId="39BC8E8E" w14:textId="77777777" w:rsidR="00FF42B7" w:rsidRPr="00390687" w:rsidRDefault="00C30337" w:rsidP="00DF3A21">
            <w:pPr>
              <w:keepNext/>
              <w:widowControl w:val="0"/>
              <w:rPr>
                <w:rFonts w:eastAsia="Calibri" w:cs="Calibri"/>
                <w:szCs w:val="22"/>
              </w:rPr>
            </w:pPr>
            <w:r w:rsidRPr="00390687">
              <w:rPr>
                <w:rFonts w:eastAsia="Calibri" w:cs="Calibri"/>
                <w:szCs w:val="22"/>
                <w:lang w:eastAsia="en-AU" w:bidi="he-IL"/>
              </w:rPr>
              <w:t>Ashlamatah:</w:t>
            </w:r>
            <w:r w:rsidR="00D96A8F" w:rsidRPr="00390687">
              <w:rPr>
                <w:rFonts w:eastAsia="Calibri" w:cs="Calibri"/>
                <w:szCs w:val="22"/>
              </w:rPr>
              <w:t xml:space="preserve"> </w:t>
            </w:r>
            <w:bookmarkStart w:id="22" w:name="_Hlk499033633"/>
          </w:p>
          <w:p w14:paraId="00352DD9" w14:textId="600DE0A8" w:rsidR="00C30337" w:rsidRPr="00390687" w:rsidRDefault="00FF42B7" w:rsidP="00C30337">
            <w:pPr>
              <w:keepNext/>
              <w:widowControl w:val="0"/>
              <w:jc w:val="center"/>
              <w:rPr>
                <w:rFonts w:eastAsia="Calibri" w:cs="Calibri"/>
                <w:szCs w:val="22"/>
                <w:lang w:eastAsia="en-AU" w:bidi="he-IL"/>
              </w:rPr>
            </w:pPr>
            <w:r w:rsidRPr="00390687">
              <w:rPr>
                <w:rFonts w:eastAsia="Calibri" w:cs="Calibri"/>
                <w:szCs w:val="22"/>
              </w:rPr>
              <w:t>Yeshayahu (</w:t>
            </w:r>
            <w:r w:rsidR="00C30337" w:rsidRPr="00390687">
              <w:rPr>
                <w:rFonts w:eastAsia="Calibri" w:cs="Calibri"/>
                <w:szCs w:val="22"/>
              </w:rPr>
              <w:t>Is</w:t>
            </w:r>
            <w:r w:rsidRPr="00390687">
              <w:rPr>
                <w:rFonts w:eastAsia="Calibri" w:cs="Calibri"/>
                <w:szCs w:val="22"/>
              </w:rPr>
              <w:t>aiah)</w:t>
            </w:r>
            <w:r w:rsidR="00D96A8F" w:rsidRPr="00390687">
              <w:rPr>
                <w:rFonts w:eastAsia="Calibri" w:cs="Calibri"/>
                <w:szCs w:val="22"/>
              </w:rPr>
              <w:t xml:space="preserve"> </w:t>
            </w:r>
            <w:bookmarkEnd w:id="22"/>
            <w:r w:rsidR="00C30337" w:rsidRPr="00390687">
              <w:rPr>
                <w:rFonts w:eastAsia="Calibri" w:cs="Calibri"/>
                <w:szCs w:val="22"/>
                <w:lang w:eastAsia="en-AU" w:bidi="he-IL"/>
              </w:rPr>
              <w:t>45:19</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46:2</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13</w:t>
            </w:r>
          </w:p>
        </w:tc>
        <w:tc>
          <w:tcPr>
            <w:tcW w:w="0" w:type="auto"/>
            <w:vAlign w:val="center"/>
            <w:hideMark/>
          </w:tcPr>
          <w:p w14:paraId="132C9522" w14:textId="7125F7E6"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5</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3:44-51</w:t>
            </w:r>
          </w:p>
        </w:tc>
        <w:tc>
          <w:tcPr>
            <w:tcW w:w="0" w:type="auto"/>
            <w:hideMark/>
          </w:tcPr>
          <w:p w14:paraId="3061EEC7" w14:textId="4A6BBCFA" w:rsidR="00C30337" w:rsidRPr="00390687" w:rsidRDefault="00C30337" w:rsidP="00C30337">
            <w:pPr>
              <w:keepNext/>
              <w:widowControl w:val="0"/>
              <w:snapToGrid w:val="0"/>
              <w:jc w:val="center"/>
              <w:rPr>
                <w:rFonts w:eastAsia="Calibri" w:cs="Calibri"/>
                <w:b/>
                <w:szCs w:val="22"/>
                <w:lang w:val="en-AU"/>
              </w:rPr>
            </w:pPr>
            <w:r w:rsidRPr="00390687">
              <w:rPr>
                <w:rFonts w:eastAsia="Calibri" w:cs="Calibri"/>
                <w:b/>
                <w:szCs w:val="22"/>
                <w:lang w:val="en-AU"/>
              </w:rPr>
              <w:t>Monday</w:t>
            </w:r>
            <w:r w:rsidR="00D96A8F" w:rsidRPr="00390687">
              <w:rPr>
                <w:rFonts w:eastAsia="Calibri" w:cs="Calibri"/>
                <w:b/>
                <w:szCs w:val="22"/>
                <w:lang w:val="en-AU"/>
              </w:rPr>
              <w:t xml:space="preserve"> </w:t>
            </w:r>
            <w:r w:rsidRPr="00390687">
              <w:rPr>
                <w:rFonts w:eastAsia="Calibri" w:cs="Calibri"/>
                <w:b/>
                <w:szCs w:val="22"/>
                <w:lang w:val="en-AU"/>
              </w:rPr>
              <w:t>&amp;</w:t>
            </w:r>
            <w:r w:rsidR="00D96A8F" w:rsidRPr="00390687">
              <w:rPr>
                <w:rFonts w:eastAsia="Calibri" w:cs="Calibri"/>
                <w:b/>
                <w:szCs w:val="22"/>
                <w:lang w:val="en-AU"/>
              </w:rPr>
              <w:t xml:space="preserve"> </w:t>
            </w:r>
            <w:r w:rsidRPr="00390687">
              <w:rPr>
                <w:rFonts w:eastAsia="Calibri" w:cs="Calibri"/>
                <w:b/>
                <w:szCs w:val="22"/>
                <w:lang w:val="en-AU"/>
              </w:rPr>
              <w:t>Thursday</w:t>
            </w:r>
          </w:p>
          <w:p w14:paraId="38121DB1" w14:textId="77777777" w:rsidR="00C30337" w:rsidRPr="00390687" w:rsidRDefault="00C30337" w:rsidP="00C30337">
            <w:pPr>
              <w:keepNext/>
              <w:widowControl w:val="0"/>
              <w:snapToGrid w:val="0"/>
              <w:jc w:val="center"/>
              <w:rPr>
                <w:rFonts w:eastAsia="Calibri" w:cs="Calibri"/>
                <w:szCs w:val="22"/>
                <w:lang w:val="en-AU"/>
              </w:rPr>
            </w:pPr>
            <w:r w:rsidRPr="00390687">
              <w:rPr>
                <w:rFonts w:eastAsia="Calibri" w:cs="Calibri"/>
                <w:b/>
                <w:szCs w:val="22"/>
                <w:lang w:val="en-AU"/>
              </w:rPr>
              <w:t>Mornings</w:t>
            </w:r>
          </w:p>
        </w:tc>
      </w:tr>
      <w:tr w:rsidR="00C30337" w:rsidRPr="00390687" w14:paraId="2C4FC01E" w14:textId="77777777" w:rsidTr="0040581D">
        <w:trPr>
          <w:trHeight w:val="287"/>
          <w:jc w:val="center"/>
        </w:trPr>
        <w:tc>
          <w:tcPr>
            <w:tcW w:w="0" w:type="auto"/>
            <w:vAlign w:val="center"/>
          </w:tcPr>
          <w:p w14:paraId="5AD72984" w14:textId="77777777" w:rsidR="00C30337" w:rsidRPr="00390687" w:rsidRDefault="00C30337" w:rsidP="00C30337">
            <w:pPr>
              <w:keepNext/>
              <w:widowControl w:val="0"/>
              <w:jc w:val="center"/>
              <w:rPr>
                <w:rFonts w:eastAsia="Times New Roman" w:cs="Calibri"/>
                <w:szCs w:val="22"/>
                <w:lang w:eastAsia="en-AU" w:bidi="he-IL"/>
              </w:rPr>
            </w:pPr>
          </w:p>
        </w:tc>
        <w:tc>
          <w:tcPr>
            <w:tcW w:w="0" w:type="auto"/>
            <w:vAlign w:val="center"/>
            <w:hideMark/>
          </w:tcPr>
          <w:p w14:paraId="0B6080BA" w14:textId="4C076E4F"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6</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4:1-8</w:t>
            </w:r>
          </w:p>
        </w:tc>
        <w:tc>
          <w:tcPr>
            <w:tcW w:w="0" w:type="auto"/>
            <w:vAlign w:val="center"/>
          </w:tcPr>
          <w:p w14:paraId="103715E6" w14:textId="533C3245"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1</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:1</w:t>
            </w:r>
            <w:r w:rsidR="00CE6473" w:rsidRPr="00390687">
              <w:rPr>
                <w:rFonts w:eastAsia="Calibri" w:cs="Calibri"/>
                <w:szCs w:val="22"/>
                <w:lang w:bidi="he-IL"/>
              </w:rPr>
              <w:t>5</w:t>
            </w:r>
            <w:r w:rsidRPr="00390687">
              <w:rPr>
                <w:rFonts w:eastAsia="Calibri" w:cs="Calibri"/>
                <w:szCs w:val="22"/>
                <w:lang w:bidi="he-IL"/>
              </w:rPr>
              <w:t>-</w:t>
            </w:r>
            <w:r w:rsidR="00CE6473" w:rsidRPr="00390687">
              <w:rPr>
                <w:rFonts w:eastAsia="Calibri" w:cs="Calibri"/>
                <w:szCs w:val="22"/>
                <w:lang w:bidi="he-IL"/>
              </w:rPr>
              <w:t>17</w:t>
            </w:r>
          </w:p>
        </w:tc>
      </w:tr>
      <w:tr w:rsidR="00C30337" w:rsidRPr="00390687" w14:paraId="0FAB55A3" w14:textId="77777777" w:rsidTr="0040581D">
        <w:trPr>
          <w:trHeight w:val="287"/>
          <w:jc w:val="center"/>
        </w:trPr>
        <w:tc>
          <w:tcPr>
            <w:tcW w:w="0" w:type="auto"/>
            <w:vAlign w:val="center"/>
            <w:hideMark/>
          </w:tcPr>
          <w:p w14:paraId="0A8A1525" w14:textId="4C27D9D4" w:rsidR="00C30337" w:rsidRPr="00390687" w:rsidRDefault="00FF42B7" w:rsidP="00C30337">
            <w:pPr>
              <w:keepNext/>
              <w:widowControl w:val="0"/>
              <w:jc w:val="center"/>
              <w:rPr>
                <w:rFonts w:eastAsia="Calibri" w:cs="Calibri"/>
                <w:szCs w:val="22"/>
                <w:lang w:eastAsia="en-AU" w:bidi="he-IL"/>
              </w:rPr>
            </w:pPr>
            <w:r w:rsidRPr="00390687">
              <w:rPr>
                <w:rFonts w:eastAsia="Calibri" w:cs="Calibri"/>
                <w:szCs w:val="22"/>
                <w:lang w:eastAsia="en-AU" w:bidi="he-IL"/>
              </w:rPr>
              <w:t>Tehillim (</w:t>
            </w:r>
            <w:r w:rsidR="00C30337" w:rsidRPr="00390687">
              <w:rPr>
                <w:rFonts w:eastAsia="Calibri" w:cs="Calibri"/>
                <w:szCs w:val="22"/>
                <w:lang w:eastAsia="en-AU" w:bidi="he-IL"/>
              </w:rPr>
              <w:t>Psalms</w:t>
            </w:r>
            <w:r w:rsidRPr="00390687">
              <w:rPr>
                <w:rFonts w:eastAsia="Calibri" w:cs="Calibri"/>
                <w:szCs w:val="22"/>
                <w:lang w:eastAsia="en-AU" w:bidi="he-IL"/>
              </w:rPr>
              <w:t>)</w:t>
            </w:r>
            <w:r w:rsidR="00D96A8F" w:rsidRPr="00390687">
              <w:rPr>
                <w:rFonts w:eastAsia="Calibri" w:cs="Calibri"/>
                <w:szCs w:val="22"/>
                <w:lang w:eastAsia="en-AU" w:bidi="he-IL"/>
              </w:rPr>
              <w:t xml:space="preserve"> </w:t>
            </w:r>
            <w:r w:rsidR="00C30337" w:rsidRPr="00390687">
              <w:rPr>
                <w:rFonts w:eastAsia="Calibri" w:cs="Calibri"/>
                <w:szCs w:val="22"/>
                <w:lang w:eastAsia="en-AU" w:bidi="he-IL"/>
              </w:rPr>
              <w:t>92:1-16</w:t>
            </w:r>
            <w:r w:rsidR="00D96A8F" w:rsidRPr="00390687">
              <w:rPr>
                <w:rFonts w:eastAsia="Calibri" w:cs="Calibri"/>
                <w:szCs w:val="22"/>
                <w:lang w:eastAsia="en-AU" w:bidi="he-IL"/>
              </w:rPr>
              <w:t xml:space="preserve"> </w:t>
            </w:r>
            <w:r w:rsidR="00FF68DF" w:rsidRPr="00390687">
              <w:rPr>
                <w:rFonts w:eastAsia="Calibri" w:cs="Calibri"/>
                <w:szCs w:val="22"/>
                <w:lang w:eastAsia="en-AU" w:bidi="he-IL"/>
              </w:rPr>
              <w:t>&amp;</w:t>
            </w:r>
            <w:r w:rsidR="00D96A8F" w:rsidRPr="00390687">
              <w:rPr>
                <w:rFonts w:eastAsia="Calibri" w:cs="Calibri"/>
                <w:szCs w:val="22"/>
                <w:lang w:eastAsia="en-AU" w:bidi="he-IL"/>
              </w:rPr>
              <w:t xml:space="preserve"> </w:t>
            </w:r>
            <w:r w:rsidR="00FF68DF" w:rsidRPr="00390687">
              <w:rPr>
                <w:rFonts w:eastAsia="Calibri" w:cs="Calibri"/>
                <w:szCs w:val="22"/>
                <w:lang w:eastAsia="en-AU" w:bidi="he-IL"/>
              </w:rPr>
              <w:t>93:1-5</w:t>
            </w:r>
          </w:p>
        </w:tc>
        <w:tc>
          <w:tcPr>
            <w:tcW w:w="0" w:type="auto"/>
            <w:vAlign w:val="center"/>
            <w:hideMark/>
          </w:tcPr>
          <w:p w14:paraId="6E59E28A" w14:textId="248C925A" w:rsidR="00C30337" w:rsidRPr="00390687" w:rsidRDefault="00C30337"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Reader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7</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w:t>
            </w:r>
            <w:r w:rsidR="00D96A8F"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00D96A8F" w:rsidRPr="00390687">
              <w:rPr>
                <w:rFonts w:eastAsia="Times New Roman" w:cs="Calibri"/>
                <w:szCs w:val="22"/>
                <w:lang w:eastAsia="en-AU" w:bidi="he-IL"/>
              </w:rPr>
              <w:t xml:space="preserve"> </w:t>
            </w:r>
            <w:r w:rsidRPr="00390687">
              <w:rPr>
                <w:rFonts w:eastAsia="Times New Roman" w:cs="Calibri"/>
                <w:szCs w:val="22"/>
                <w:lang w:eastAsia="en-AU" w:bidi="he-IL"/>
              </w:rPr>
              <w:t>4:9:16</w:t>
            </w:r>
          </w:p>
        </w:tc>
        <w:tc>
          <w:tcPr>
            <w:tcW w:w="0" w:type="auto"/>
            <w:vAlign w:val="center"/>
          </w:tcPr>
          <w:p w14:paraId="0954A785" w14:textId="641EAFB7"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2</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:1</w:t>
            </w:r>
            <w:r w:rsidR="00CE6473" w:rsidRPr="00390687">
              <w:rPr>
                <w:rFonts w:eastAsia="Calibri" w:cs="Calibri"/>
                <w:szCs w:val="22"/>
                <w:lang w:bidi="he-IL"/>
              </w:rPr>
              <w:t>8</w:t>
            </w:r>
            <w:r w:rsidRPr="00390687">
              <w:rPr>
                <w:rFonts w:eastAsia="Calibri" w:cs="Calibri"/>
                <w:szCs w:val="22"/>
                <w:lang w:bidi="he-IL"/>
              </w:rPr>
              <w:t>-2</w:t>
            </w:r>
            <w:r w:rsidR="00CE6473" w:rsidRPr="00390687">
              <w:rPr>
                <w:rFonts w:eastAsia="Calibri" w:cs="Calibri"/>
                <w:szCs w:val="22"/>
                <w:lang w:bidi="he-IL"/>
              </w:rPr>
              <w:t>0</w:t>
            </w:r>
          </w:p>
        </w:tc>
      </w:tr>
      <w:tr w:rsidR="00C30337" w:rsidRPr="00390687" w14:paraId="6C16F2F8" w14:textId="77777777" w:rsidTr="0040581D">
        <w:trPr>
          <w:trHeight w:val="287"/>
          <w:jc w:val="center"/>
        </w:trPr>
        <w:tc>
          <w:tcPr>
            <w:tcW w:w="0" w:type="auto"/>
            <w:vAlign w:val="center"/>
          </w:tcPr>
          <w:p w14:paraId="3B010A28" w14:textId="77777777" w:rsidR="00C30337" w:rsidRPr="00390687" w:rsidRDefault="00C30337" w:rsidP="00C30337">
            <w:pPr>
              <w:keepNext/>
              <w:widowControl w:val="0"/>
              <w:jc w:val="center"/>
              <w:rPr>
                <w:rFonts w:eastAsia="Times New Roman" w:cs="Calibri"/>
                <w:szCs w:val="22"/>
                <w:lang w:eastAsia="en-AU" w:bidi="he-IL"/>
              </w:rPr>
            </w:pPr>
          </w:p>
        </w:tc>
        <w:tc>
          <w:tcPr>
            <w:tcW w:w="0" w:type="auto"/>
            <w:vAlign w:val="center"/>
            <w:hideMark/>
          </w:tcPr>
          <w:p w14:paraId="31EF865C" w14:textId="3F0F682F" w:rsidR="00C30337" w:rsidRPr="00390687" w:rsidRDefault="00D96A8F" w:rsidP="00C30337">
            <w:pPr>
              <w:keepNext/>
              <w:widowControl w:val="0"/>
              <w:jc w:val="left"/>
              <w:rPr>
                <w:rFonts w:eastAsia="Times New Roman" w:cs="Calibri"/>
                <w:szCs w:val="22"/>
                <w:lang w:eastAsia="en-AU" w:bidi="he-IL"/>
              </w:rPr>
            </w:pPr>
            <w:r w:rsidRPr="00390687">
              <w:rPr>
                <w:rFonts w:eastAsia="Times New Roman" w:cs="Calibri"/>
                <w:szCs w:val="22"/>
                <w:lang w:eastAsia="en-AU" w:bidi="he-IL"/>
              </w:rPr>
              <w:t xml:space="preserve">     </w:t>
            </w:r>
            <w:r w:rsidR="00C30337" w:rsidRPr="00390687">
              <w:rPr>
                <w:rFonts w:eastAsia="Times New Roman" w:cs="Calibri"/>
                <w:szCs w:val="22"/>
                <w:lang w:eastAsia="en-AU" w:bidi="he-IL"/>
              </w:rPr>
              <w:t>Maftir</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w:t>
            </w:r>
            <w:r w:rsidRPr="00390687">
              <w:rPr>
                <w:rFonts w:eastAsia="Times New Roman" w:cs="Calibri"/>
                <w:szCs w:val="22"/>
                <w:lang w:eastAsia="en-AU" w:bidi="he-IL"/>
              </w:rPr>
              <w:t xml:space="preserve"> </w:t>
            </w:r>
            <w:r w:rsidR="00227AB2" w:rsidRPr="00390687">
              <w:rPr>
                <w:rFonts w:eastAsia="Times New Roman" w:cs="Calibri"/>
                <w:szCs w:val="22"/>
                <w:lang w:eastAsia="en-AU" w:bidi="he-IL"/>
              </w:rPr>
              <w:t>Bamidbar</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4:13-16</w:t>
            </w:r>
          </w:p>
        </w:tc>
        <w:tc>
          <w:tcPr>
            <w:tcW w:w="0" w:type="auto"/>
            <w:vAlign w:val="center"/>
          </w:tcPr>
          <w:p w14:paraId="4D024B7E" w14:textId="0896FEEA" w:rsidR="00C30337" w:rsidRPr="00390687" w:rsidRDefault="00C30337" w:rsidP="00C30337">
            <w:pPr>
              <w:keepNext/>
              <w:widowControl w:val="0"/>
              <w:rPr>
                <w:rFonts w:eastAsia="Calibri" w:cs="Calibri"/>
                <w:szCs w:val="22"/>
                <w:lang w:bidi="he-IL"/>
              </w:rPr>
            </w:pPr>
            <w:r w:rsidRPr="00390687">
              <w:rPr>
                <w:rFonts w:eastAsia="Calibri" w:cs="Calibri"/>
                <w:szCs w:val="22"/>
                <w:lang w:bidi="he-IL"/>
              </w:rPr>
              <w:t>Reader</w:t>
            </w:r>
            <w:r w:rsidR="00D96A8F" w:rsidRPr="00390687">
              <w:rPr>
                <w:rFonts w:eastAsia="Calibri" w:cs="Calibri"/>
                <w:szCs w:val="22"/>
                <w:lang w:bidi="he-IL"/>
              </w:rPr>
              <w:t xml:space="preserve"> </w:t>
            </w:r>
            <w:r w:rsidRPr="00390687">
              <w:rPr>
                <w:rFonts w:eastAsia="Calibri" w:cs="Calibri"/>
                <w:szCs w:val="22"/>
                <w:lang w:bidi="he-IL"/>
              </w:rPr>
              <w:t>3</w:t>
            </w:r>
            <w:r w:rsidR="00D96A8F" w:rsidRPr="00390687">
              <w:rPr>
                <w:rFonts w:eastAsia="Calibri" w:cs="Calibri"/>
                <w:szCs w:val="22"/>
                <w:lang w:bidi="he-IL"/>
              </w:rPr>
              <w:t xml:space="preserve"> </w:t>
            </w:r>
            <w:r w:rsidRPr="00390687">
              <w:rPr>
                <w:rFonts w:eastAsia="Calibri" w:cs="Calibri"/>
                <w:szCs w:val="22"/>
                <w:lang w:bidi="he-IL"/>
              </w:rPr>
              <w:t>–</w:t>
            </w:r>
            <w:r w:rsidR="00D96A8F" w:rsidRPr="00390687">
              <w:rPr>
                <w:rFonts w:eastAsia="Calibri" w:cs="Calibri"/>
                <w:szCs w:val="22"/>
                <w:lang w:bidi="he-IL"/>
              </w:rPr>
              <w:t xml:space="preserve"> </w:t>
            </w:r>
            <w:r w:rsidR="00227AB2" w:rsidRPr="00390687">
              <w:rPr>
                <w:rFonts w:eastAsia="Calibri" w:cs="Calibri"/>
                <w:szCs w:val="22"/>
                <w:lang w:bidi="he-IL"/>
              </w:rPr>
              <w:t>Bamidbar</w:t>
            </w:r>
            <w:r w:rsidR="00D96A8F" w:rsidRPr="00390687">
              <w:rPr>
                <w:rFonts w:eastAsia="Calibri" w:cs="Calibri"/>
                <w:szCs w:val="22"/>
                <w:lang w:bidi="he-IL"/>
              </w:rPr>
              <w:t xml:space="preserve"> </w:t>
            </w:r>
            <w:r w:rsidR="00D15E89" w:rsidRPr="00390687">
              <w:rPr>
                <w:rFonts w:eastAsia="Calibri" w:cs="Calibri"/>
                <w:szCs w:val="22"/>
                <w:lang w:bidi="he-IL"/>
              </w:rPr>
              <w:t>27</w:t>
            </w:r>
            <w:r w:rsidRPr="00390687">
              <w:rPr>
                <w:rFonts w:eastAsia="Calibri" w:cs="Calibri"/>
                <w:szCs w:val="22"/>
                <w:lang w:bidi="he-IL"/>
              </w:rPr>
              <w:t>:2</w:t>
            </w:r>
            <w:r w:rsidR="00CE6473" w:rsidRPr="00390687">
              <w:rPr>
                <w:rFonts w:eastAsia="Calibri" w:cs="Calibri"/>
                <w:szCs w:val="22"/>
                <w:lang w:bidi="he-IL"/>
              </w:rPr>
              <w:t>1</w:t>
            </w:r>
            <w:r w:rsidRPr="00390687">
              <w:rPr>
                <w:rFonts w:eastAsia="Calibri" w:cs="Calibri"/>
                <w:szCs w:val="22"/>
                <w:lang w:bidi="he-IL"/>
              </w:rPr>
              <w:t>-2</w:t>
            </w:r>
            <w:r w:rsidR="00CE6473" w:rsidRPr="00390687">
              <w:rPr>
                <w:rFonts w:eastAsia="Calibri" w:cs="Calibri"/>
                <w:szCs w:val="22"/>
                <w:lang w:bidi="he-IL"/>
              </w:rPr>
              <w:t>3</w:t>
            </w:r>
          </w:p>
        </w:tc>
      </w:tr>
      <w:tr w:rsidR="00C30337" w:rsidRPr="00390687" w14:paraId="53F6443C" w14:textId="77777777" w:rsidTr="0040581D">
        <w:trPr>
          <w:trHeight w:val="20"/>
          <w:jc w:val="center"/>
        </w:trPr>
        <w:tc>
          <w:tcPr>
            <w:tcW w:w="0" w:type="auto"/>
            <w:vAlign w:val="center"/>
            <w:hideMark/>
          </w:tcPr>
          <w:p w14:paraId="4773F7E6" w14:textId="36BC3D11" w:rsidR="00C30337" w:rsidRPr="00390687" w:rsidRDefault="00C30337" w:rsidP="00C30337">
            <w:pPr>
              <w:keepNext/>
              <w:widowControl w:val="0"/>
              <w:jc w:val="center"/>
              <w:rPr>
                <w:rFonts w:eastAsia="Calibri" w:cs="Calibri"/>
                <w:bCs/>
                <w:szCs w:val="22"/>
                <w:lang w:eastAsia="en-AU" w:bidi="he-IL"/>
              </w:rPr>
            </w:pPr>
            <w:r w:rsidRPr="00390687">
              <w:rPr>
                <w:rFonts w:eastAsia="Calibri" w:cs="Calibri"/>
                <w:szCs w:val="22"/>
                <w:lang w:eastAsia="en-AU" w:bidi="he-IL"/>
              </w:rPr>
              <w:t>N.C.:</w:t>
            </w:r>
            <w:r w:rsidR="00D96A8F" w:rsidRPr="00390687">
              <w:rPr>
                <w:rFonts w:eastAsia="Calibri" w:cs="Calibri"/>
                <w:szCs w:val="22"/>
                <w:lang w:eastAsia="en-AU" w:bidi="he-IL"/>
              </w:rPr>
              <w:t xml:space="preserve"> </w:t>
            </w:r>
            <w:r w:rsidRPr="00390687">
              <w:rPr>
                <w:rFonts w:eastAsia="Calibri" w:cs="Calibri"/>
                <w:szCs w:val="22"/>
                <w:lang w:eastAsia="en-AU" w:bidi="he-IL"/>
              </w:rPr>
              <w:t>2</w:t>
            </w:r>
            <w:r w:rsidR="00D96A8F" w:rsidRPr="00390687">
              <w:rPr>
                <w:rFonts w:eastAsia="Calibri" w:cs="Calibri"/>
                <w:szCs w:val="22"/>
                <w:lang w:eastAsia="en-AU" w:bidi="he-IL"/>
              </w:rPr>
              <w:t xml:space="preserve"> </w:t>
            </w:r>
            <w:r w:rsidRPr="00390687">
              <w:rPr>
                <w:rFonts w:eastAsia="Calibri" w:cs="Calibri"/>
                <w:szCs w:val="22"/>
                <w:lang w:eastAsia="en-AU" w:bidi="he-IL"/>
              </w:rPr>
              <w:t>Pet</w:t>
            </w:r>
            <w:r w:rsidR="00D96A8F" w:rsidRPr="00390687">
              <w:rPr>
                <w:rFonts w:eastAsia="Calibri" w:cs="Calibri"/>
                <w:szCs w:val="22"/>
                <w:lang w:eastAsia="en-AU" w:bidi="he-IL"/>
              </w:rPr>
              <w:t xml:space="preserve"> </w:t>
            </w:r>
            <w:r w:rsidRPr="00390687">
              <w:rPr>
                <w:rFonts w:eastAsia="Calibri" w:cs="Calibri"/>
                <w:bCs/>
                <w:szCs w:val="22"/>
                <w:lang w:eastAsia="en-AU" w:bidi="he-IL"/>
              </w:rPr>
              <w:t>3b-</w:t>
            </w:r>
            <w:r w:rsidR="00FF68DF" w:rsidRPr="00390687">
              <w:rPr>
                <w:rFonts w:eastAsia="Calibri" w:cs="Calibri"/>
                <w:bCs/>
                <w:szCs w:val="22"/>
                <w:lang w:eastAsia="en-AU" w:bidi="he-IL"/>
              </w:rPr>
              <w:t>16</w:t>
            </w:r>
            <w:r w:rsidRPr="00390687">
              <w:rPr>
                <w:rFonts w:eastAsia="Calibri" w:cs="Calibri"/>
                <w:szCs w:val="22"/>
                <w:lang w:eastAsia="en-AU" w:bidi="he-IL"/>
              </w:rPr>
              <w:t>;</w:t>
            </w:r>
            <w:r w:rsidR="00D96A8F" w:rsidRPr="00390687">
              <w:rPr>
                <w:rFonts w:eastAsia="Calibri" w:cs="Calibri"/>
                <w:szCs w:val="22"/>
                <w:lang w:eastAsia="en-AU" w:bidi="he-IL"/>
              </w:rPr>
              <w:t xml:space="preserve"> </w:t>
            </w:r>
            <w:r w:rsidRPr="00390687">
              <w:rPr>
                <w:rFonts w:eastAsia="Calibri" w:cs="Calibri"/>
                <w:bCs/>
                <w:szCs w:val="22"/>
                <w:lang w:eastAsia="en-AU" w:bidi="he-IL"/>
              </w:rPr>
              <w:t>Lk</w:t>
            </w:r>
            <w:r w:rsidR="00D96A8F" w:rsidRPr="00390687">
              <w:rPr>
                <w:rFonts w:eastAsia="Calibri" w:cs="Calibri"/>
                <w:bCs/>
                <w:szCs w:val="22"/>
                <w:lang w:eastAsia="en-AU" w:bidi="he-IL"/>
              </w:rPr>
              <w:t xml:space="preserve"> </w:t>
            </w:r>
            <w:r w:rsidRPr="00390687">
              <w:rPr>
                <w:rFonts w:eastAsia="Calibri" w:cs="Calibri"/>
                <w:bCs/>
                <w:szCs w:val="22"/>
                <w:lang w:eastAsia="en-AU" w:bidi="he-IL"/>
              </w:rPr>
              <w:t>16:14-</w:t>
            </w:r>
            <w:r w:rsidR="00FF68DF" w:rsidRPr="00390687">
              <w:rPr>
                <w:rFonts w:eastAsia="Calibri" w:cs="Calibri"/>
                <w:bCs/>
                <w:szCs w:val="22"/>
                <w:lang w:eastAsia="en-AU" w:bidi="he-IL"/>
              </w:rPr>
              <w:t>31</w:t>
            </w:r>
            <w:r w:rsidR="00D96A8F" w:rsidRPr="00390687">
              <w:rPr>
                <w:rFonts w:eastAsia="Calibri" w:cs="Calibri"/>
                <w:bCs/>
                <w:szCs w:val="22"/>
                <w:lang w:eastAsia="en-AU" w:bidi="he-IL"/>
              </w:rPr>
              <w:t xml:space="preserve"> </w:t>
            </w:r>
          </w:p>
        </w:tc>
        <w:tc>
          <w:tcPr>
            <w:tcW w:w="0" w:type="auto"/>
            <w:vAlign w:val="center"/>
            <w:hideMark/>
          </w:tcPr>
          <w:p w14:paraId="46FA0A4C" w14:textId="26A2FCFD" w:rsidR="00C30337" w:rsidRPr="00390687" w:rsidRDefault="00D96A8F" w:rsidP="00C30337">
            <w:pPr>
              <w:keepNext/>
              <w:widowControl w:val="0"/>
              <w:spacing w:line="20" w:lineRule="atLeast"/>
              <w:jc w:val="left"/>
              <w:rPr>
                <w:rFonts w:eastAsia="Times New Roman" w:cs="Calibri"/>
                <w:szCs w:val="22"/>
                <w:lang w:eastAsia="en-AU" w:bidi="he-IL"/>
              </w:rPr>
            </w:pPr>
            <w:r w:rsidRPr="00390687">
              <w:rPr>
                <w:rFonts w:eastAsia="Times New Roman" w:cs="Calibri"/>
                <w:szCs w:val="22"/>
                <w:lang w:eastAsia="en-AU" w:bidi="he-IL"/>
              </w:rPr>
              <w:t xml:space="preserve">                </w:t>
            </w:r>
            <w:r w:rsidR="00C30337" w:rsidRPr="00390687">
              <w:rPr>
                <w:rFonts w:eastAsia="Times New Roman" w:cs="Calibri"/>
                <w:szCs w:val="22"/>
                <w:lang w:eastAsia="en-AU" w:bidi="he-IL"/>
              </w:rPr>
              <w:t>Is.</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45:19</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46:2</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w:t>
            </w:r>
            <w:r w:rsidRPr="00390687">
              <w:rPr>
                <w:rFonts w:eastAsia="Times New Roman" w:cs="Calibri"/>
                <w:szCs w:val="22"/>
                <w:lang w:eastAsia="en-AU" w:bidi="he-IL"/>
              </w:rPr>
              <w:t xml:space="preserve"> </w:t>
            </w:r>
            <w:r w:rsidR="00C30337" w:rsidRPr="00390687">
              <w:rPr>
                <w:rFonts w:eastAsia="Times New Roman" w:cs="Calibri"/>
                <w:szCs w:val="22"/>
                <w:lang w:eastAsia="en-AU" w:bidi="he-IL"/>
              </w:rPr>
              <w:t>13</w:t>
            </w:r>
          </w:p>
        </w:tc>
        <w:tc>
          <w:tcPr>
            <w:tcW w:w="0" w:type="auto"/>
            <w:vAlign w:val="center"/>
            <w:hideMark/>
          </w:tcPr>
          <w:p w14:paraId="0169D3FD" w14:textId="3359ACE1" w:rsidR="00C30337" w:rsidRPr="00390687" w:rsidRDefault="00D96A8F" w:rsidP="00C30337">
            <w:pPr>
              <w:keepNext/>
              <w:widowControl w:val="0"/>
              <w:jc w:val="left"/>
              <w:rPr>
                <w:rFonts w:eastAsia="Times New Roman" w:cs="Calibri"/>
                <w:sz w:val="24"/>
                <w:lang w:val="en-AU"/>
              </w:rPr>
            </w:pPr>
            <w:r w:rsidRPr="00390687">
              <w:rPr>
                <w:rFonts w:eastAsia="Times New Roman" w:cs="Calibri"/>
                <w:sz w:val="24"/>
                <w:lang w:val="en-AU"/>
              </w:rPr>
              <w:t xml:space="preserve"> </w:t>
            </w:r>
          </w:p>
        </w:tc>
      </w:tr>
    </w:tbl>
    <w:p w14:paraId="0F964DA7" w14:textId="0C8ADC6D" w:rsidR="00947DC3" w:rsidRPr="00162A52" w:rsidRDefault="00947DC3" w:rsidP="00FF42B7">
      <w:pPr>
        <w:pBdr>
          <w:bottom w:val="double" w:sz="4" w:space="1" w:color="auto"/>
        </w:pBdr>
        <w:jc w:val="left"/>
        <w:rPr>
          <w:rFonts w:eastAsia="Calibri"/>
          <w:sz w:val="16"/>
          <w:szCs w:val="16"/>
        </w:rPr>
      </w:pPr>
    </w:p>
    <w:p w14:paraId="687E2FEE" w14:textId="35EE25D8" w:rsidR="00166CAA" w:rsidRPr="00162A52" w:rsidRDefault="00166CAA" w:rsidP="00166CAA">
      <w:pPr>
        <w:jc w:val="left"/>
        <w:textAlignment w:val="center"/>
        <w:rPr>
          <w:rFonts w:asciiTheme="minorHAnsi" w:eastAsia="Times New Roman" w:hAnsiTheme="minorHAnsi" w:cstheme="minorHAnsi"/>
          <w:color w:val="000000"/>
          <w:sz w:val="16"/>
          <w:szCs w:val="16"/>
        </w:rPr>
      </w:pPr>
      <w:bookmarkStart w:id="23" w:name="_Hlk187658624"/>
    </w:p>
    <w:p w14:paraId="51613373" w14:textId="31D990C2" w:rsidR="003825C7" w:rsidRPr="00390687" w:rsidRDefault="003825C7" w:rsidP="00FF42B7">
      <w:pPr>
        <w:pStyle w:val="Heading2"/>
        <w:rPr>
          <w:rFonts w:eastAsia="Calibri"/>
          <w:lang w:bidi="he-IL"/>
        </w:rPr>
      </w:pPr>
      <w:r w:rsidRPr="00390687">
        <w:rPr>
          <w:rFonts w:eastAsia="Calibri"/>
          <w:lang w:bidi="he-IL"/>
        </w:rPr>
        <w:t>Contents</w:t>
      </w:r>
      <w:r w:rsidR="00D96A8F" w:rsidRPr="00390687">
        <w:rPr>
          <w:rFonts w:eastAsia="Calibri"/>
          <w:lang w:bidi="he-IL"/>
        </w:rPr>
        <w:t xml:space="preserve"> </w:t>
      </w:r>
      <w:r w:rsidRPr="00390687">
        <w:rPr>
          <w:rFonts w:eastAsia="Calibri"/>
          <w:lang w:bidi="he-IL"/>
        </w:rPr>
        <w:t>of</w:t>
      </w:r>
      <w:r w:rsidR="00D96A8F" w:rsidRPr="00390687">
        <w:rPr>
          <w:rFonts w:eastAsia="Calibri"/>
          <w:lang w:bidi="he-IL"/>
        </w:rPr>
        <w:t xml:space="preserve"> </w:t>
      </w:r>
      <w:r w:rsidR="00FF42B7" w:rsidRPr="00390687">
        <w:rPr>
          <w:rFonts w:eastAsia="Calibri"/>
          <w:lang w:bidi="he-IL"/>
        </w:rPr>
        <w:t>next week’s</w:t>
      </w:r>
      <w:r w:rsidR="00D96A8F" w:rsidRPr="00390687">
        <w:rPr>
          <w:rFonts w:eastAsia="Calibri"/>
          <w:lang w:bidi="he-IL"/>
        </w:rPr>
        <w:t xml:space="preserve"> </w:t>
      </w:r>
      <w:r w:rsidRPr="00390687">
        <w:rPr>
          <w:rFonts w:eastAsia="Calibri"/>
          <w:lang w:bidi="he-IL"/>
        </w:rPr>
        <w:t>Torah</w:t>
      </w:r>
      <w:r w:rsidR="00D96A8F" w:rsidRPr="00390687">
        <w:rPr>
          <w:rFonts w:eastAsia="Calibri"/>
          <w:lang w:bidi="he-IL"/>
        </w:rPr>
        <w:t xml:space="preserve"> </w:t>
      </w:r>
      <w:r w:rsidR="00FF42B7" w:rsidRPr="00390687">
        <w:rPr>
          <w:rFonts w:eastAsia="Calibri"/>
          <w:lang w:bidi="he-IL"/>
        </w:rPr>
        <w:t>s</w:t>
      </w:r>
      <w:r w:rsidRPr="00390687">
        <w:rPr>
          <w:rFonts w:eastAsia="Calibri"/>
          <w:lang w:bidi="he-IL"/>
        </w:rPr>
        <w:t>eder</w:t>
      </w:r>
    </w:p>
    <w:p w14:paraId="4C5ECD9B" w14:textId="77777777" w:rsidR="003825C7" w:rsidRPr="00162A52" w:rsidRDefault="003825C7" w:rsidP="003825C7">
      <w:pPr>
        <w:keepNext/>
        <w:widowControl w:val="0"/>
        <w:jc w:val="center"/>
        <w:rPr>
          <w:rFonts w:ascii="Cambria" w:eastAsia="Calibri" w:hAnsi="Cambria" w:cs="Arial"/>
          <w:b/>
          <w:bCs/>
          <w:sz w:val="16"/>
          <w:szCs w:val="16"/>
          <w:lang w:bidi="he-IL"/>
        </w:rPr>
      </w:pPr>
    </w:p>
    <w:p w14:paraId="5F94D911" w14:textId="049EBA47" w:rsidR="003825C7" w:rsidRPr="00390687" w:rsidRDefault="003825C7">
      <w:pPr>
        <w:numPr>
          <w:ilvl w:val="0"/>
          <w:numId w:val="3"/>
        </w:numPr>
        <w:ind w:left="2625"/>
        <w:contextualSpacing/>
        <w:jc w:val="left"/>
        <w:rPr>
          <w:rFonts w:eastAsia="Calibri" w:cs="Arial"/>
          <w:szCs w:val="22"/>
          <w:lang w:bidi="he-IL"/>
        </w:rPr>
      </w:pPr>
      <w:r w:rsidRPr="00390687">
        <w:rPr>
          <w:rFonts w:eastAsia="Calibri" w:cs="Arial"/>
          <w:lang w:val="en-AU" w:bidi="he-IL"/>
        </w:rPr>
        <w:t>Descendants</w:t>
      </w:r>
      <w:r w:rsidR="00D96A8F" w:rsidRPr="00390687">
        <w:rPr>
          <w:rFonts w:eastAsia="Calibri" w:cs="Arial"/>
          <w:lang w:val="en-AU" w:bidi="he-IL"/>
        </w:rPr>
        <w:t xml:space="preserve"> </w:t>
      </w:r>
      <w:r w:rsidRPr="00390687">
        <w:rPr>
          <w:rFonts w:eastAsia="Calibri" w:cs="Arial"/>
          <w:lang w:val="en-AU" w:bidi="he-IL"/>
        </w:rPr>
        <w:t>of</w:t>
      </w:r>
      <w:r w:rsidR="00D96A8F" w:rsidRPr="00390687">
        <w:rPr>
          <w:rFonts w:eastAsia="Calibri" w:cs="Arial"/>
          <w:lang w:val="en-AU" w:bidi="he-IL"/>
        </w:rPr>
        <w:t xml:space="preserve"> </w:t>
      </w:r>
      <w:r w:rsidRPr="00390687">
        <w:rPr>
          <w:rFonts w:eastAsia="Calibri" w:cs="Arial"/>
          <w:lang w:val="en-AU" w:bidi="he-IL"/>
        </w:rPr>
        <w:t>Moses</w:t>
      </w:r>
      <w:r w:rsidR="00D96A8F" w:rsidRPr="00390687">
        <w:rPr>
          <w:rFonts w:eastAsia="Calibri" w:cs="Arial"/>
          <w:lang w:val="en-AU" w:bidi="he-IL"/>
        </w:rPr>
        <w:t xml:space="preserve"> </w:t>
      </w:r>
      <w:r w:rsidRPr="00390687">
        <w:rPr>
          <w:rFonts w:eastAsia="Calibri" w:cs="Arial"/>
          <w:lang w:val="en-AU" w:bidi="he-IL"/>
        </w:rPr>
        <w:t>and</w:t>
      </w:r>
      <w:r w:rsidR="00D96A8F" w:rsidRPr="00390687">
        <w:rPr>
          <w:rFonts w:eastAsia="Calibri" w:cs="Arial"/>
          <w:lang w:val="en-AU" w:bidi="he-IL"/>
        </w:rPr>
        <w:t xml:space="preserve"> </w:t>
      </w:r>
      <w:r w:rsidRPr="00390687">
        <w:rPr>
          <w:rFonts w:eastAsia="Calibri" w:cs="Arial"/>
          <w:lang w:val="en-AU" w:bidi="he-IL"/>
        </w:rPr>
        <w:t>Aaron</w:t>
      </w:r>
      <w:r w:rsidR="00D96A8F" w:rsidRPr="00390687">
        <w:rPr>
          <w:rFonts w:eastAsia="Calibri" w:cs="Arial"/>
          <w:lang w:val="en-AU" w:bidi="he-IL"/>
        </w:rPr>
        <w:t xml:space="preserve"> </w:t>
      </w:r>
      <w:r w:rsidRPr="00390687">
        <w:rPr>
          <w:rFonts w:eastAsia="Calibri" w:cs="Arial"/>
          <w:lang w:val="en-AU" w:bidi="he-IL"/>
        </w:rPr>
        <w:t>–</w:t>
      </w:r>
      <w:r w:rsidR="00D96A8F" w:rsidRPr="00390687">
        <w:rPr>
          <w:rFonts w:eastAsia="Calibri" w:cs="Arial"/>
          <w:lang w:val="en-AU" w:bidi="he-IL"/>
        </w:rPr>
        <w:t xml:space="preserve"> </w:t>
      </w:r>
      <w:r w:rsidRPr="00390687">
        <w:rPr>
          <w:rFonts w:eastAsia="Calibri" w:cs="Arial"/>
          <w:lang w:val="en-AU" w:bidi="he-IL"/>
        </w:rPr>
        <w:t>Numbers</w:t>
      </w:r>
      <w:r w:rsidR="00D96A8F" w:rsidRPr="00390687">
        <w:rPr>
          <w:rFonts w:eastAsia="Calibri" w:cs="Arial"/>
          <w:lang w:val="en-AU" w:bidi="he-IL"/>
        </w:rPr>
        <w:t xml:space="preserve"> </w:t>
      </w:r>
      <w:r w:rsidRPr="00390687">
        <w:rPr>
          <w:rFonts w:eastAsia="Calibri" w:cs="Arial"/>
          <w:lang w:val="en-AU" w:bidi="he-IL"/>
        </w:rPr>
        <w:t>3:1-4</w:t>
      </w:r>
    </w:p>
    <w:p w14:paraId="6C585370" w14:textId="52BA0EF2" w:rsidR="003825C7" w:rsidRPr="00390687" w:rsidRDefault="003825C7">
      <w:pPr>
        <w:numPr>
          <w:ilvl w:val="0"/>
          <w:numId w:val="3"/>
        </w:numPr>
        <w:ind w:left="2625"/>
        <w:contextualSpacing/>
        <w:jc w:val="left"/>
        <w:rPr>
          <w:rFonts w:eastAsia="Calibri" w:cs="Arial"/>
          <w:lang w:bidi="he-IL"/>
        </w:rPr>
      </w:pPr>
      <w:r w:rsidRPr="00390687">
        <w:rPr>
          <w:rFonts w:eastAsia="Calibri" w:cs="Arial"/>
          <w:lang w:val="en-AU" w:bidi="he-IL"/>
        </w:rPr>
        <w:t>The</w:t>
      </w:r>
      <w:r w:rsidR="00D96A8F" w:rsidRPr="00390687">
        <w:rPr>
          <w:rFonts w:eastAsia="Calibri" w:cs="Arial"/>
          <w:lang w:val="en-AU" w:bidi="he-IL"/>
        </w:rPr>
        <w:t xml:space="preserve"> </w:t>
      </w:r>
      <w:r w:rsidRPr="00390687">
        <w:rPr>
          <w:rFonts w:eastAsia="Calibri" w:cs="Arial"/>
          <w:lang w:val="en-AU" w:bidi="he-IL"/>
        </w:rPr>
        <w:t>Levites</w:t>
      </w:r>
      <w:r w:rsidR="00D96A8F" w:rsidRPr="00390687">
        <w:rPr>
          <w:rFonts w:eastAsia="Calibri" w:cs="Arial"/>
          <w:lang w:val="en-AU" w:bidi="he-IL"/>
        </w:rPr>
        <w:t xml:space="preserve"> </w:t>
      </w:r>
      <w:r w:rsidRPr="00390687">
        <w:rPr>
          <w:rFonts w:eastAsia="Calibri" w:cs="Arial"/>
          <w:lang w:val="en-AU" w:bidi="he-IL"/>
        </w:rPr>
        <w:t>–</w:t>
      </w:r>
      <w:r w:rsidR="00D96A8F" w:rsidRPr="00390687">
        <w:rPr>
          <w:rFonts w:eastAsia="Calibri" w:cs="Arial"/>
          <w:lang w:val="en-AU" w:bidi="he-IL"/>
        </w:rPr>
        <w:t xml:space="preserve"> </w:t>
      </w:r>
      <w:r w:rsidRPr="00390687">
        <w:rPr>
          <w:rFonts w:eastAsia="Calibri" w:cs="Arial"/>
          <w:lang w:val="en-AU" w:bidi="he-IL"/>
        </w:rPr>
        <w:t>Numbers</w:t>
      </w:r>
      <w:r w:rsidR="00D96A8F" w:rsidRPr="00390687">
        <w:rPr>
          <w:rFonts w:eastAsia="Calibri" w:cs="Arial"/>
          <w:lang w:val="en-AU" w:bidi="he-IL"/>
        </w:rPr>
        <w:t xml:space="preserve"> </w:t>
      </w:r>
      <w:r w:rsidRPr="00390687">
        <w:rPr>
          <w:rFonts w:eastAsia="Calibri" w:cs="Arial"/>
          <w:lang w:val="en-AU" w:bidi="he-IL"/>
        </w:rPr>
        <w:t>3:5-13</w:t>
      </w:r>
    </w:p>
    <w:p w14:paraId="1385EFF8" w14:textId="2FF9BBF0" w:rsidR="003825C7" w:rsidRPr="00390687" w:rsidRDefault="003825C7">
      <w:pPr>
        <w:numPr>
          <w:ilvl w:val="0"/>
          <w:numId w:val="3"/>
        </w:numPr>
        <w:ind w:left="2625"/>
        <w:contextualSpacing/>
        <w:jc w:val="left"/>
        <w:rPr>
          <w:rFonts w:eastAsia="Calibri" w:cs="Arial"/>
          <w:lang w:bidi="he-IL"/>
        </w:rPr>
      </w:pPr>
      <w:r w:rsidRPr="00390687">
        <w:rPr>
          <w:rFonts w:eastAsia="Calibri" w:cs="Arial"/>
          <w:lang w:val="en-AU" w:bidi="he-IL"/>
        </w:rPr>
        <w:t>The</w:t>
      </w:r>
      <w:r w:rsidR="00D96A8F" w:rsidRPr="00390687">
        <w:rPr>
          <w:rFonts w:eastAsia="Calibri" w:cs="Arial"/>
          <w:lang w:val="en-AU" w:bidi="he-IL"/>
        </w:rPr>
        <w:t xml:space="preserve"> </w:t>
      </w:r>
      <w:r w:rsidRPr="00390687">
        <w:rPr>
          <w:rFonts w:eastAsia="Calibri" w:cs="Arial"/>
          <w:lang w:val="en-AU" w:bidi="he-IL"/>
        </w:rPr>
        <w:t>Families</w:t>
      </w:r>
      <w:r w:rsidR="00D96A8F" w:rsidRPr="00390687">
        <w:rPr>
          <w:rFonts w:eastAsia="Calibri" w:cs="Arial"/>
          <w:lang w:val="en-AU" w:bidi="he-IL"/>
        </w:rPr>
        <w:t xml:space="preserve"> </w:t>
      </w:r>
      <w:r w:rsidRPr="00390687">
        <w:rPr>
          <w:rFonts w:eastAsia="Calibri" w:cs="Arial"/>
          <w:lang w:val="en-AU" w:bidi="he-IL"/>
        </w:rPr>
        <w:t>of</w:t>
      </w:r>
      <w:r w:rsidR="00D96A8F" w:rsidRPr="00390687">
        <w:rPr>
          <w:rFonts w:eastAsia="Calibri" w:cs="Arial"/>
          <w:lang w:val="en-AU" w:bidi="he-IL"/>
        </w:rPr>
        <w:t xml:space="preserve"> </w:t>
      </w:r>
      <w:r w:rsidRPr="00390687">
        <w:rPr>
          <w:rFonts w:eastAsia="Calibri" w:cs="Arial"/>
          <w:lang w:val="en-AU" w:bidi="he-IL"/>
        </w:rPr>
        <w:t>the</w:t>
      </w:r>
      <w:r w:rsidR="00D96A8F" w:rsidRPr="00390687">
        <w:rPr>
          <w:rFonts w:eastAsia="Calibri" w:cs="Arial"/>
          <w:lang w:val="en-AU" w:bidi="he-IL"/>
        </w:rPr>
        <w:t xml:space="preserve"> </w:t>
      </w:r>
      <w:r w:rsidRPr="00390687">
        <w:rPr>
          <w:rFonts w:eastAsia="Calibri" w:cs="Arial"/>
          <w:lang w:val="en-AU" w:bidi="he-IL"/>
        </w:rPr>
        <w:t>Three</w:t>
      </w:r>
      <w:r w:rsidR="00D96A8F" w:rsidRPr="00390687">
        <w:rPr>
          <w:rFonts w:eastAsia="Calibri" w:cs="Arial"/>
          <w:lang w:val="en-AU" w:bidi="he-IL"/>
        </w:rPr>
        <w:t xml:space="preserve"> </w:t>
      </w:r>
      <w:r w:rsidRPr="00390687">
        <w:rPr>
          <w:rFonts w:eastAsia="Calibri" w:cs="Arial"/>
          <w:lang w:val="en-AU" w:bidi="he-IL"/>
        </w:rPr>
        <w:t>Sons</w:t>
      </w:r>
      <w:r w:rsidR="00D96A8F" w:rsidRPr="00390687">
        <w:rPr>
          <w:rFonts w:eastAsia="Calibri" w:cs="Arial"/>
          <w:lang w:val="en-AU" w:bidi="he-IL"/>
        </w:rPr>
        <w:t xml:space="preserve"> </w:t>
      </w:r>
      <w:r w:rsidRPr="00390687">
        <w:rPr>
          <w:rFonts w:eastAsia="Calibri" w:cs="Arial"/>
          <w:lang w:val="en-AU" w:bidi="he-IL"/>
        </w:rPr>
        <w:t>of</w:t>
      </w:r>
      <w:r w:rsidR="00D96A8F" w:rsidRPr="00390687">
        <w:rPr>
          <w:rFonts w:eastAsia="Calibri" w:cs="Arial"/>
          <w:lang w:val="en-AU" w:bidi="he-IL"/>
        </w:rPr>
        <w:t xml:space="preserve"> </w:t>
      </w:r>
      <w:r w:rsidRPr="00390687">
        <w:rPr>
          <w:rFonts w:eastAsia="Calibri" w:cs="Arial"/>
          <w:lang w:val="en-AU" w:bidi="he-IL"/>
        </w:rPr>
        <w:t>Levi</w:t>
      </w:r>
      <w:r w:rsidR="00D96A8F" w:rsidRPr="00390687">
        <w:rPr>
          <w:rFonts w:eastAsia="Calibri" w:cs="Arial"/>
          <w:lang w:val="en-AU" w:bidi="he-IL"/>
        </w:rPr>
        <w:t xml:space="preserve"> </w:t>
      </w:r>
      <w:r w:rsidRPr="00390687">
        <w:rPr>
          <w:rFonts w:eastAsia="Calibri" w:cs="Arial"/>
          <w:lang w:val="en-AU" w:bidi="he-IL"/>
        </w:rPr>
        <w:t>–</w:t>
      </w:r>
      <w:r w:rsidR="00D96A8F" w:rsidRPr="00390687">
        <w:rPr>
          <w:rFonts w:eastAsia="Calibri" w:cs="Arial"/>
          <w:lang w:val="en-AU" w:bidi="he-IL"/>
        </w:rPr>
        <w:t xml:space="preserve"> </w:t>
      </w:r>
      <w:r w:rsidRPr="00390687">
        <w:rPr>
          <w:rFonts w:eastAsia="Calibri" w:cs="Arial"/>
          <w:lang w:val="en-AU" w:bidi="he-IL"/>
        </w:rPr>
        <w:t>Numbers</w:t>
      </w:r>
      <w:r w:rsidR="00D96A8F" w:rsidRPr="00390687">
        <w:rPr>
          <w:rFonts w:eastAsia="Calibri" w:cs="Arial"/>
          <w:lang w:val="en-AU" w:bidi="he-IL"/>
        </w:rPr>
        <w:t xml:space="preserve"> </w:t>
      </w:r>
      <w:r w:rsidRPr="00390687">
        <w:rPr>
          <w:rFonts w:eastAsia="Calibri" w:cs="Arial"/>
          <w:lang w:val="en-AU" w:bidi="he-IL"/>
        </w:rPr>
        <w:t>3:14-24</w:t>
      </w:r>
    </w:p>
    <w:p w14:paraId="1453AF60" w14:textId="1BEA5D28" w:rsidR="003825C7" w:rsidRPr="00390687" w:rsidRDefault="003825C7">
      <w:pPr>
        <w:numPr>
          <w:ilvl w:val="0"/>
          <w:numId w:val="3"/>
        </w:numPr>
        <w:ind w:left="2625"/>
        <w:contextualSpacing/>
        <w:jc w:val="left"/>
        <w:rPr>
          <w:rFonts w:eastAsia="Calibri" w:cs="Arial"/>
          <w:lang w:bidi="he-IL"/>
        </w:rPr>
      </w:pPr>
      <w:r w:rsidRPr="00390687">
        <w:rPr>
          <w:rFonts w:eastAsia="Calibri" w:cs="Arial"/>
          <w:lang w:val="en-AU" w:bidi="he-IL"/>
        </w:rPr>
        <w:t>The</w:t>
      </w:r>
      <w:r w:rsidR="00D96A8F" w:rsidRPr="00390687">
        <w:rPr>
          <w:rFonts w:eastAsia="Calibri" w:cs="Arial"/>
          <w:lang w:val="en-AU" w:bidi="he-IL"/>
        </w:rPr>
        <w:t xml:space="preserve"> </w:t>
      </w:r>
      <w:r w:rsidRPr="00390687">
        <w:rPr>
          <w:rFonts w:eastAsia="Calibri" w:cs="Arial"/>
          <w:lang w:val="en-AU" w:bidi="he-IL"/>
        </w:rPr>
        <w:t>Work</w:t>
      </w:r>
      <w:r w:rsidR="00D96A8F" w:rsidRPr="00390687">
        <w:rPr>
          <w:rFonts w:eastAsia="Calibri" w:cs="Arial"/>
          <w:lang w:val="en-AU" w:bidi="he-IL"/>
        </w:rPr>
        <w:t xml:space="preserve"> </w:t>
      </w:r>
      <w:r w:rsidRPr="00390687">
        <w:rPr>
          <w:rFonts w:eastAsia="Calibri" w:cs="Arial"/>
          <w:lang w:val="en-AU" w:bidi="he-IL"/>
        </w:rPr>
        <w:t>Assigned</w:t>
      </w:r>
      <w:r w:rsidR="00D96A8F" w:rsidRPr="00390687">
        <w:rPr>
          <w:rFonts w:eastAsia="Calibri" w:cs="Arial"/>
          <w:lang w:val="en-AU" w:bidi="he-IL"/>
        </w:rPr>
        <w:t xml:space="preserve"> </w:t>
      </w:r>
      <w:r w:rsidRPr="00390687">
        <w:rPr>
          <w:rFonts w:eastAsia="Calibri" w:cs="Arial"/>
          <w:lang w:val="en-AU" w:bidi="he-IL"/>
        </w:rPr>
        <w:t>to</w:t>
      </w:r>
      <w:r w:rsidR="00D96A8F" w:rsidRPr="00390687">
        <w:rPr>
          <w:rFonts w:eastAsia="Calibri" w:cs="Arial"/>
          <w:lang w:val="en-AU" w:bidi="he-IL"/>
        </w:rPr>
        <w:t xml:space="preserve"> </w:t>
      </w:r>
      <w:r w:rsidRPr="00390687">
        <w:rPr>
          <w:rFonts w:eastAsia="Calibri" w:cs="Arial"/>
          <w:lang w:val="en-AU" w:bidi="he-IL"/>
        </w:rPr>
        <w:t>the</w:t>
      </w:r>
      <w:r w:rsidR="00D96A8F" w:rsidRPr="00390687">
        <w:rPr>
          <w:rFonts w:eastAsia="Calibri" w:cs="Arial"/>
          <w:lang w:val="en-AU" w:bidi="he-IL"/>
        </w:rPr>
        <w:t xml:space="preserve"> </w:t>
      </w:r>
      <w:r w:rsidRPr="00390687">
        <w:rPr>
          <w:rFonts w:eastAsia="Calibri" w:cs="Arial"/>
          <w:lang w:val="en-AU" w:bidi="he-IL"/>
        </w:rPr>
        <w:t>Various</w:t>
      </w:r>
      <w:r w:rsidR="00D96A8F" w:rsidRPr="00390687">
        <w:rPr>
          <w:rFonts w:eastAsia="Calibri" w:cs="Arial"/>
          <w:lang w:val="en-AU" w:bidi="he-IL"/>
        </w:rPr>
        <w:t xml:space="preserve"> </w:t>
      </w:r>
      <w:r w:rsidRPr="00390687">
        <w:rPr>
          <w:rFonts w:eastAsia="Calibri" w:cs="Arial"/>
          <w:lang w:val="en-AU" w:bidi="he-IL"/>
        </w:rPr>
        <w:t>Sons</w:t>
      </w:r>
      <w:r w:rsidR="00D96A8F" w:rsidRPr="00390687">
        <w:rPr>
          <w:rFonts w:eastAsia="Calibri" w:cs="Arial"/>
          <w:lang w:val="en-AU" w:bidi="he-IL"/>
        </w:rPr>
        <w:t xml:space="preserve"> </w:t>
      </w:r>
      <w:r w:rsidRPr="00390687">
        <w:rPr>
          <w:rFonts w:eastAsia="Calibri" w:cs="Arial"/>
          <w:lang w:val="en-AU" w:bidi="he-IL"/>
        </w:rPr>
        <w:t>of</w:t>
      </w:r>
      <w:r w:rsidR="00D96A8F" w:rsidRPr="00390687">
        <w:rPr>
          <w:rFonts w:eastAsia="Calibri" w:cs="Arial"/>
          <w:lang w:val="en-AU" w:bidi="he-IL"/>
        </w:rPr>
        <w:t xml:space="preserve"> </w:t>
      </w:r>
      <w:r w:rsidRPr="00390687">
        <w:rPr>
          <w:rFonts w:eastAsia="Calibri" w:cs="Arial"/>
          <w:lang w:val="en-AU" w:bidi="he-IL"/>
        </w:rPr>
        <w:t>Levi</w:t>
      </w:r>
      <w:r w:rsidR="00D96A8F" w:rsidRPr="00390687">
        <w:rPr>
          <w:rFonts w:eastAsia="Calibri" w:cs="Arial"/>
          <w:lang w:val="en-AU" w:bidi="he-IL"/>
        </w:rPr>
        <w:t xml:space="preserve"> </w:t>
      </w:r>
      <w:r w:rsidRPr="00390687">
        <w:rPr>
          <w:rFonts w:eastAsia="Calibri" w:cs="Arial"/>
          <w:lang w:val="en-AU" w:bidi="he-IL"/>
        </w:rPr>
        <w:t>–</w:t>
      </w:r>
      <w:r w:rsidR="00D96A8F" w:rsidRPr="00390687">
        <w:rPr>
          <w:rFonts w:eastAsia="Calibri" w:cs="Arial"/>
          <w:lang w:val="en-AU" w:bidi="he-IL"/>
        </w:rPr>
        <w:t xml:space="preserve"> </w:t>
      </w:r>
      <w:r w:rsidRPr="00390687">
        <w:rPr>
          <w:rFonts w:eastAsia="Calibri" w:cs="Arial"/>
          <w:lang w:val="en-AU" w:bidi="he-IL"/>
        </w:rPr>
        <w:t>Numbers</w:t>
      </w:r>
      <w:r w:rsidR="00D96A8F" w:rsidRPr="00390687">
        <w:rPr>
          <w:rFonts w:eastAsia="Calibri" w:cs="Arial"/>
          <w:lang w:val="en-AU" w:bidi="he-IL"/>
        </w:rPr>
        <w:t xml:space="preserve"> </w:t>
      </w:r>
      <w:r w:rsidRPr="00390687">
        <w:rPr>
          <w:rFonts w:eastAsia="Calibri" w:cs="Arial"/>
          <w:lang w:val="en-AU" w:bidi="he-IL"/>
        </w:rPr>
        <w:t>3:25-39</w:t>
      </w:r>
    </w:p>
    <w:p w14:paraId="697BA4C7" w14:textId="1416E845" w:rsidR="003825C7" w:rsidRPr="00390687" w:rsidRDefault="003825C7">
      <w:pPr>
        <w:numPr>
          <w:ilvl w:val="0"/>
          <w:numId w:val="3"/>
        </w:numPr>
        <w:ind w:left="2625"/>
        <w:contextualSpacing/>
        <w:jc w:val="left"/>
        <w:rPr>
          <w:rFonts w:eastAsia="Calibri" w:cs="Arial"/>
          <w:lang w:bidi="he-IL"/>
        </w:rPr>
      </w:pPr>
      <w:r w:rsidRPr="00390687">
        <w:rPr>
          <w:rFonts w:eastAsia="Times New Roman" w:cs="Calibri"/>
          <w:color w:val="000000"/>
          <w:lang w:val="en-AU" w:bidi="he-IL"/>
        </w:rPr>
        <w:t>Substitution</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of</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the</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Levites</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for</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the</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First</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Born</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Numbers</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3:40-51</w:t>
      </w:r>
    </w:p>
    <w:p w14:paraId="476D5B42" w14:textId="7DA7D93B" w:rsidR="003825C7" w:rsidRPr="00390687" w:rsidRDefault="003825C7">
      <w:pPr>
        <w:numPr>
          <w:ilvl w:val="0"/>
          <w:numId w:val="3"/>
        </w:numPr>
        <w:ind w:left="2625"/>
        <w:contextualSpacing/>
        <w:jc w:val="left"/>
        <w:rPr>
          <w:rFonts w:eastAsia="Calibri" w:cs="Arial"/>
          <w:lang w:bidi="he-IL"/>
        </w:rPr>
      </w:pPr>
      <w:r w:rsidRPr="00390687">
        <w:rPr>
          <w:rFonts w:eastAsia="Times New Roman" w:cs="Calibri"/>
          <w:color w:val="000000"/>
          <w:lang w:val="en-AU" w:bidi="he-IL"/>
        </w:rPr>
        <w:t>The</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Kohathites</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and</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their</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Duties</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Number</w:t>
      </w:r>
      <w:r w:rsidR="00D96A8F" w:rsidRPr="00390687">
        <w:rPr>
          <w:rFonts w:eastAsia="Times New Roman" w:cs="Calibri"/>
          <w:color w:val="000000"/>
          <w:lang w:val="en-AU" w:bidi="he-IL"/>
        </w:rPr>
        <w:t xml:space="preserve"> </w:t>
      </w:r>
      <w:r w:rsidRPr="00390687">
        <w:rPr>
          <w:rFonts w:eastAsia="Times New Roman" w:cs="Calibri"/>
          <w:color w:val="000000"/>
          <w:lang w:val="en-AU" w:bidi="he-IL"/>
        </w:rPr>
        <w:t>4:1-15</w:t>
      </w:r>
    </w:p>
    <w:p w14:paraId="12ECE518" w14:textId="4627FE20" w:rsidR="00D15E89" w:rsidRPr="00390687" w:rsidRDefault="00D96A8F">
      <w:pPr>
        <w:numPr>
          <w:ilvl w:val="0"/>
          <w:numId w:val="4"/>
        </w:numPr>
        <w:contextualSpacing/>
        <w:jc w:val="left"/>
        <w:rPr>
          <w:rFonts w:eastAsia="Times New Roman" w:cs="Calibri"/>
          <w:color w:val="000000"/>
          <w:lang w:bidi="he-IL"/>
        </w:rPr>
      </w:pP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Kohathites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and</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Their</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Duties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Numbers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4:17-20</w:t>
      </w:r>
    </w:p>
    <w:p w14:paraId="251D7AF3" w14:textId="577B82F4" w:rsidR="00D15E89" w:rsidRPr="00390687" w:rsidRDefault="00D96A8F">
      <w:pPr>
        <w:numPr>
          <w:ilvl w:val="0"/>
          <w:numId w:val="4"/>
        </w:numPr>
        <w:contextualSpacing/>
        <w:jc w:val="left"/>
        <w:rPr>
          <w:rFonts w:eastAsia="Times New Roman" w:cs="Calibri"/>
          <w:color w:val="000000"/>
          <w:lang w:bidi="he-IL"/>
        </w:rPr>
      </w:pP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Gershonites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and</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Merarites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Their</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Counting</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and</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Duties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Numbers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4:21-33</w:t>
      </w:r>
    </w:p>
    <w:p w14:paraId="77027CB6" w14:textId="6013A465" w:rsidR="00D15E89" w:rsidRPr="00390687" w:rsidRDefault="00D96A8F">
      <w:pPr>
        <w:numPr>
          <w:ilvl w:val="0"/>
          <w:numId w:val="4"/>
        </w:numPr>
        <w:contextualSpacing/>
        <w:jc w:val="left"/>
        <w:rPr>
          <w:rFonts w:eastAsia="Times New Roman" w:cs="Calibri"/>
          <w:color w:val="000000"/>
          <w:lang w:bidi="he-IL"/>
        </w:rPr>
      </w:pP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Totals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of</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Levitical</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Census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Numbers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4:34-49</w:t>
      </w:r>
    </w:p>
    <w:p w14:paraId="35775A6A" w14:textId="418DAD66" w:rsidR="00D15E89" w:rsidRPr="00390687" w:rsidRDefault="00D96A8F">
      <w:pPr>
        <w:numPr>
          <w:ilvl w:val="0"/>
          <w:numId w:val="4"/>
        </w:numPr>
        <w:contextualSpacing/>
        <w:jc w:val="left"/>
        <w:rPr>
          <w:rFonts w:eastAsia="Times New Roman" w:cs="Calibri"/>
          <w:color w:val="000000"/>
          <w:lang w:bidi="he-IL"/>
        </w:rPr>
      </w:pPr>
      <w:r w:rsidRPr="00390687">
        <w:rPr>
          <w:rFonts w:eastAsia="Times New Roman" w:cs="Calibri"/>
          <w:color w:val="000000"/>
          <w:lang w:val="en-AU" w:bidi="he-IL"/>
        </w:rPr>
        <w:t xml:space="preserve">  </w:t>
      </w:r>
      <w:r w:rsidR="00D15E89" w:rsidRPr="00390687">
        <w:rPr>
          <w:rFonts w:eastAsia="Times New Roman" w:cs="Calibri"/>
          <w:color w:val="000000"/>
          <w:lang w:val="en-AU" w:bidi="he-IL"/>
        </w:rPr>
        <w:t>Removal</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of</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Unclean</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Persons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from</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the</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Camp</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Numbers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5:1-4</w:t>
      </w:r>
    </w:p>
    <w:p w14:paraId="3ED45792" w14:textId="326044C9" w:rsidR="00D15E89" w:rsidRPr="00390687" w:rsidRDefault="00D96A8F">
      <w:pPr>
        <w:numPr>
          <w:ilvl w:val="0"/>
          <w:numId w:val="4"/>
        </w:numPr>
        <w:contextualSpacing/>
        <w:jc w:val="left"/>
        <w:rPr>
          <w:rFonts w:eastAsia="Times New Roman" w:cs="Calibri"/>
          <w:color w:val="000000"/>
          <w:lang w:bidi="he-IL"/>
        </w:rPr>
      </w:pPr>
      <w:r w:rsidRPr="00390687">
        <w:rPr>
          <w:rFonts w:eastAsia="Times New Roman" w:cs="Calibri"/>
          <w:color w:val="000000"/>
          <w:lang w:val="en-AU" w:bidi="he-IL"/>
        </w:rPr>
        <w:t xml:space="preserve">  </w:t>
      </w:r>
      <w:r w:rsidR="00D15E89" w:rsidRPr="00390687">
        <w:rPr>
          <w:rFonts w:eastAsia="Times New Roman" w:cs="Calibri"/>
          <w:color w:val="000000"/>
          <w:lang w:val="en-AU" w:bidi="he-IL"/>
        </w:rPr>
        <w:t>Restitution</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for</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Wrongs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Numbers</w:t>
      </w:r>
      <w:r w:rsidRPr="00390687">
        <w:rPr>
          <w:rFonts w:eastAsia="Times New Roman" w:cs="Calibri"/>
          <w:color w:val="000000"/>
          <w:lang w:val="en-AU" w:bidi="he-IL"/>
        </w:rPr>
        <w:t xml:space="preserve"> </w:t>
      </w:r>
      <w:r w:rsidR="00D15E89" w:rsidRPr="00390687">
        <w:rPr>
          <w:rFonts w:eastAsia="Times New Roman" w:cs="Calibri"/>
          <w:color w:val="000000"/>
          <w:lang w:val="en-AU" w:bidi="he-IL"/>
        </w:rPr>
        <w:t>5:5-10</w:t>
      </w:r>
    </w:p>
    <w:p w14:paraId="02EF34D4" w14:textId="0D5C241D" w:rsidR="00D11418" w:rsidRPr="00390687" w:rsidRDefault="00D11418" w:rsidP="00AE2D2D">
      <w:pPr>
        <w:pStyle w:val="Heading2"/>
        <w:rPr>
          <w:rFonts w:eastAsia="Times New Roman"/>
        </w:rPr>
      </w:pPr>
      <w:bookmarkStart w:id="24" w:name="_Hlk183604132"/>
      <w:bookmarkEnd w:id="23"/>
      <w:r w:rsidRPr="00390687">
        <w:rPr>
          <w:rFonts w:eastAsia="Times New Roman"/>
        </w:rPr>
        <w:lastRenderedPageBreak/>
        <w:t>Reading</w:t>
      </w:r>
      <w:r w:rsidR="00D96A8F" w:rsidRPr="00390687">
        <w:rPr>
          <w:rFonts w:eastAsia="Times New Roman"/>
        </w:rPr>
        <w:t xml:space="preserve"> </w:t>
      </w:r>
      <w:r w:rsidR="00921062" w:rsidRPr="00390687">
        <w:rPr>
          <w:rFonts w:eastAsia="Times New Roman"/>
        </w:rPr>
        <w:t>a</w:t>
      </w:r>
      <w:r w:rsidRPr="00390687">
        <w:rPr>
          <w:rFonts w:eastAsia="Times New Roman"/>
        </w:rPr>
        <w:t>ssignment</w:t>
      </w:r>
      <w:r w:rsidR="00D96A8F" w:rsidRPr="00390687">
        <w:rPr>
          <w:rFonts w:eastAsia="Times New Roman"/>
        </w:rPr>
        <w:t xml:space="preserve"> </w:t>
      </w:r>
      <w:r w:rsidR="00921062" w:rsidRPr="00390687">
        <w:rPr>
          <w:rFonts w:eastAsia="Times New Roman"/>
        </w:rPr>
        <w:t>for</w:t>
      </w:r>
      <w:r w:rsidR="00D96A8F" w:rsidRPr="00390687">
        <w:rPr>
          <w:rFonts w:eastAsia="Times New Roman"/>
        </w:rPr>
        <w:t xml:space="preserve"> </w:t>
      </w:r>
      <w:r w:rsidR="00921062" w:rsidRPr="00390687">
        <w:rPr>
          <w:rFonts w:eastAsia="Times New Roman"/>
        </w:rPr>
        <w:t>next</w:t>
      </w:r>
      <w:r w:rsidR="00D96A8F" w:rsidRPr="00390687">
        <w:rPr>
          <w:rFonts w:eastAsia="Times New Roman"/>
        </w:rPr>
        <w:t xml:space="preserve"> </w:t>
      </w:r>
      <w:r w:rsidR="00921062" w:rsidRPr="00390687">
        <w:rPr>
          <w:rFonts w:eastAsia="Times New Roman"/>
        </w:rPr>
        <w:t>week</w:t>
      </w:r>
    </w:p>
    <w:p w14:paraId="2DCA5693" w14:textId="77777777" w:rsidR="00D11418" w:rsidRPr="00390687" w:rsidRDefault="00D11418" w:rsidP="00AE2D2D">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D11418" w:rsidRPr="00390687" w14:paraId="2D01D71E" w14:textId="77777777" w:rsidTr="00771260">
        <w:trPr>
          <w:trHeight w:val="1655"/>
          <w:jc w:val="center"/>
        </w:trPr>
        <w:tc>
          <w:tcPr>
            <w:tcW w:w="5107" w:type="dxa"/>
          </w:tcPr>
          <w:p w14:paraId="466809AA" w14:textId="354714E4" w:rsidR="00D11418" w:rsidRPr="00390687" w:rsidRDefault="00D11418" w:rsidP="00AE2D2D">
            <w:pPr>
              <w:jc w:val="center"/>
              <w:rPr>
                <w:rFonts w:asciiTheme="minorHAnsi" w:hAnsiTheme="minorHAnsi" w:cstheme="minorHAnsi"/>
                <w:sz w:val="24"/>
                <w:lang w:bidi="he-IL"/>
              </w:rPr>
            </w:pPr>
            <w:r w:rsidRPr="00390687">
              <w:rPr>
                <w:rFonts w:asciiTheme="minorHAnsi" w:hAnsiTheme="minorHAnsi" w:cstheme="minorHAnsi"/>
                <w:b/>
                <w:bCs/>
                <w:sz w:val="24"/>
                <w:u w:val="single"/>
                <w:lang w:bidi="he-IL"/>
              </w:rPr>
              <w:t>The</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Torah</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Anthology:</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Yalkut</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Me’Am</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Lo’Ez</w:t>
            </w:r>
            <w:r w:rsidR="00D96A8F" w:rsidRPr="00390687">
              <w:rPr>
                <w:rFonts w:asciiTheme="minorHAnsi" w:hAnsiTheme="minorHAnsi" w:cstheme="minorHAnsi"/>
                <w:b/>
                <w:bCs/>
                <w:sz w:val="24"/>
                <w:u w:val="single"/>
                <w:lang w:bidi="he-IL"/>
              </w:rPr>
              <w:t xml:space="preserve"> </w:t>
            </w:r>
          </w:p>
          <w:p w14:paraId="20479B72" w14:textId="7D7404DA" w:rsidR="00D11418" w:rsidRPr="00390687" w:rsidRDefault="00D11418" w:rsidP="00AE2D2D">
            <w:pPr>
              <w:jc w:val="center"/>
              <w:rPr>
                <w:rFonts w:asciiTheme="minorHAnsi" w:hAnsiTheme="minorHAnsi" w:cstheme="minorHAnsi"/>
                <w:lang w:bidi="he-IL"/>
              </w:rPr>
            </w:pPr>
            <w:r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Rabbi</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Yitzchok</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Magriso,</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Translated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p>
          <w:p w14:paraId="76233256" w14:textId="182E6DBB" w:rsidR="00D11418" w:rsidRPr="00390687" w:rsidRDefault="00C7342E" w:rsidP="00AE2D2D">
            <w:pPr>
              <w:jc w:val="center"/>
              <w:rPr>
                <w:rFonts w:asciiTheme="minorHAnsi" w:hAnsiTheme="minorHAnsi" w:cstheme="minorHAnsi"/>
                <w:lang w:bidi="he-IL"/>
              </w:rPr>
            </w:pPr>
            <w:r w:rsidRPr="00390687">
              <w:rPr>
                <w:rFonts w:asciiTheme="minorHAnsi" w:hAnsiTheme="minorHAnsi" w:cstheme="minorHAnsi"/>
                <w:lang w:bidi="he-IL"/>
              </w:rPr>
              <w:t>DR.</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Tzvi</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Faier</w:t>
            </w:r>
            <w:r w:rsidR="007153C2" w:rsidRPr="00390687">
              <w:rPr>
                <w:rFonts w:asciiTheme="minorHAnsi" w:hAnsiTheme="minorHAnsi" w:cstheme="minorHAnsi"/>
                <w:lang w:bidi="he-IL"/>
              </w:rPr>
              <w:t>;</w:t>
            </w:r>
            <w:r w:rsidR="00D96A8F" w:rsidRPr="00390687">
              <w:rPr>
                <w:rFonts w:asciiTheme="minorHAnsi" w:hAnsiTheme="minorHAnsi" w:cstheme="minorHAnsi"/>
                <w:lang w:bidi="he-IL"/>
              </w:rPr>
              <w:t xml:space="preserve"> </w:t>
            </w:r>
            <w:r w:rsidR="00727106" w:rsidRPr="00390687">
              <w:rPr>
                <w:rFonts w:asciiTheme="minorHAnsi" w:hAnsiTheme="minorHAnsi" w:cstheme="minorHAnsi"/>
                <w:lang w:bidi="he-IL"/>
              </w:rPr>
              <w:t>E</w:t>
            </w:r>
            <w:r w:rsidR="007153C2" w:rsidRPr="00390687">
              <w:rPr>
                <w:rFonts w:asciiTheme="minorHAnsi" w:hAnsiTheme="minorHAnsi" w:cstheme="minorHAnsi"/>
                <w:lang w:bidi="he-IL"/>
              </w:rPr>
              <w:t>dited</w:t>
            </w:r>
            <w:r w:rsidR="00D96A8F" w:rsidRPr="00390687">
              <w:rPr>
                <w:rFonts w:asciiTheme="minorHAnsi" w:hAnsiTheme="minorHAnsi" w:cstheme="minorHAnsi"/>
                <w:lang w:bidi="he-IL"/>
              </w:rPr>
              <w:t xml:space="preserve"> </w:t>
            </w:r>
            <w:r w:rsidR="007153C2"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r w:rsidR="007153C2" w:rsidRPr="00390687">
              <w:rPr>
                <w:rFonts w:asciiTheme="minorHAnsi" w:hAnsiTheme="minorHAnsi" w:cstheme="minorHAnsi"/>
                <w:lang w:bidi="he-IL"/>
              </w:rPr>
              <w:t>R.</w:t>
            </w:r>
            <w:r w:rsidR="00D96A8F" w:rsidRPr="00390687">
              <w:rPr>
                <w:rFonts w:asciiTheme="minorHAnsi" w:hAnsiTheme="minorHAnsi" w:cstheme="minorHAnsi"/>
                <w:lang w:bidi="he-IL"/>
              </w:rPr>
              <w:t xml:space="preserve"> </w:t>
            </w:r>
            <w:r w:rsidR="007153C2" w:rsidRPr="00390687">
              <w:rPr>
                <w:rFonts w:asciiTheme="minorHAnsi" w:hAnsiTheme="minorHAnsi" w:cstheme="minorHAnsi"/>
                <w:lang w:bidi="he-IL"/>
              </w:rPr>
              <w:t>Aryeh</w:t>
            </w:r>
            <w:r w:rsidR="00D96A8F" w:rsidRPr="00390687">
              <w:rPr>
                <w:rFonts w:asciiTheme="minorHAnsi" w:hAnsiTheme="minorHAnsi" w:cstheme="minorHAnsi"/>
                <w:lang w:bidi="he-IL"/>
              </w:rPr>
              <w:t xml:space="preserve"> </w:t>
            </w:r>
            <w:r w:rsidR="007153C2" w:rsidRPr="00390687">
              <w:rPr>
                <w:rFonts w:asciiTheme="minorHAnsi" w:hAnsiTheme="minorHAnsi" w:cstheme="minorHAnsi"/>
                <w:lang w:bidi="he-IL"/>
              </w:rPr>
              <w:t>Kaplan</w:t>
            </w:r>
            <w:r w:rsidR="00D96A8F" w:rsidRPr="00390687">
              <w:rPr>
                <w:rFonts w:asciiTheme="minorHAnsi" w:hAnsiTheme="minorHAnsi" w:cstheme="minorHAnsi"/>
                <w:lang w:bidi="he-IL"/>
              </w:rPr>
              <w:t xml:space="preserve"> </w:t>
            </w:r>
          </w:p>
          <w:p w14:paraId="3F4F09D9" w14:textId="6FE2C01D" w:rsidR="00D11418" w:rsidRPr="00390687" w:rsidRDefault="00D11418" w:rsidP="00AE2D2D">
            <w:pPr>
              <w:jc w:val="center"/>
              <w:rPr>
                <w:rFonts w:asciiTheme="minorHAnsi" w:hAnsiTheme="minorHAnsi" w:cstheme="minorHAnsi"/>
                <w:lang w:bidi="he-IL"/>
              </w:rPr>
            </w:pPr>
            <w:r w:rsidRPr="00390687">
              <w:rPr>
                <w:rFonts w:asciiTheme="minorHAnsi" w:hAnsiTheme="minorHAnsi" w:cstheme="minorHAnsi"/>
                <w:lang w:bidi="he-IL"/>
              </w:rPr>
              <w:t>Published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Moznaim</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Publishing</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Corp.</w:t>
            </w:r>
            <w:r w:rsidR="00D96A8F" w:rsidRPr="00390687">
              <w:rPr>
                <w:rFonts w:asciiTheme="minorHAnsi" w:hAnsiTheme="minorHAnsi" w:cstheme="minorHAnsi"/>
                <w:lang w:bidi="he-IL"/>
              </w:rPr>
              <w:t xml:space="preserve"> </w:t>
            </w:r>
          </w:p>
          <w:p w14:paraId="5639A65E" w14:textId="00641BBB" w:rsidR="00D11418" w:rsidRPr="00390687" w:rsidRDefault="00D11418" w:rsidP="00AE2D2D">
            <w:pPr>
              <w:jc w:val="center"/>
              <w:rPr>
                <w:rFonts w:asciiTheme="minorHAnsi" w:hAnsiTheme="minorHAnsi" w:cstheme="minorHAnsi"/>
                <w:lang w:bidi="he-IL"/>
              </w:rPr>
            </w:pPr>
            <w:r w:rsidRPr="00390687">
              <w:rPr>
                <w:rFonts w:asciiTheme="minorHAnsi" w:hAnsiTheme="minorHAnsi" w:cstheme="minorHAnsi"/>
                <w:lang w:bidi="he-IL"/>
              </w:rPr>
              <w:t>(New</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York,</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19</w:t>
            </w:r>
            <w:r w:rsidR="007153C2" w:rsidRPr="00390687">
              <w:rPr>
                <w:rFonts w:asciiTheme="minorHAnsi" w:hAnsiTheme="minorHAnsi" w:cstheme="minorHAnsi"/>
                <w:lang w:bidi="he-IL"/>
              </w:rPr>
              <w:t>90</w:t>
            </w:r>
            <w:r w:rsidRPr="00390687">
              <w:rPr>
                <w:rFonts w:asciiTheme="minorHAnsi" w:hAnsiTheme="minorHAnsi" w:cstheme="minorHAnsi"/>
                <w:lang w:bidi="he-IL"/>
              </w:rPr>
              <w:t>)</w:t>
            </w:r>
          </w:p>
          <w:p w14:paraId="7CB04A7F" w14:textId="1C2753A1" w:rsidR="00D11418" w:rsidRPr="00390687" w:rsidRDefault="007153C2" w:rsidP="00AE2D2D">
            <w:pPr>
              <w:jc w:val="center"/>
              <w:rPr>
                <w:rFonts w:asciiTheme="minorHAnsi" w:hAnsiTheme="minorHAnsi" w:cstheme="minorHAnsi"/>
                <w:b/>
                <w:bCs/>
                <w:sz w:val="24"/>
                <w:highlight w:val="yellow"/>
                <w:lang w:bidi="he-IL"/>
              </w:rPr>
            </w:pPr>
            <w:r w:rsidRPr="00390687">
              <w:rPr>
                <w:rFonts w:asciiTheme="minorHAnsi" w:hAnsiTheme="minorHAnsi" w:cstheme="minorHAnsi"/>
                <w:b/>
                <w:bCs/>
                <w:sz w:val="24"/>
                <w:lang w:bidi="he-IL"/>
              </w:rPr>
              <w:t>Numbers</w:t>
            </w:r>
            <w:r w:rsidR="00D96A8F" w:rsidRPr="00390687">
              <w:rPr>
                <w:rFonts w:asciiTheme="minorHAnsi" w:hAnsiTheme="minorHAnsi" w:cstheme="minorHAnsi"/>
                <w:b/>
                <w:bCs/>
                <w:sz w:val="24"/>
                <w:lang w:bidi="he-IL"/>
              </w:rPr>
              <w:t xml:space="preserve"> </w:t>
            </w:r>
            <w:r w:rsidR="00F54967" w:rsidRPr="00390687">
              <w:rPr>
                <w:rFonts w:asciiTheme="minorHAnsi" w:hAnsiTheme="minorHAnsi" w:cstheme="minorHAnsi"/>
                <w:b/>
                <w:bCs/>
                <w:sz w:val="24"/>
                <w:lang w:bidi="he-IL"/>
              </w:rPr>
              <w:t>I</w:t>
            </w:r>
            <w:r w:rsidR="00D96A8F" w:rsidRPr="00390687">
              <w:rPr>
                <w:rFonts w:asciiTheme="minorHAnsi" w:hAnsiTheme="minorHAnsi" w:cstheme="minorHAnsi"/>
                <w:b/>
                <w:bCs/>
                <w:sz w:val="24"/>
                <w:lang w:bidi="he-IL"/>
              </w:rPr>
              <w:t xml:space="preserve"> </w:t>
            </w:r>
            <w:r w:rsidR="00F54967" w:rsidRPr="00390687">
              <w:rPr>
                <w:rFonts w:asciiTheme="minorHAnsi" w:hAnsiTheme="minorHAnsi" w:cstheme="minorHAnsi"/>
                <w:b/>
                <w:bCs/>
                <w:sz w:val="24"/>
                <w:lang w:bidi="he-IL"/>
              </w:rPr>
              <w:t>-</w:t>
            </w:r>
            <w:r w:rsidR="00D96A8F" w:rsidRPr="00390687">
              <w:rPr>
                <w:rFonts w:asciiTheme="minorHAnsi" w:hAnsiTheme="minorHAnsi" w:cstheme="minorHAnsi"/>
                <w:b/>
                <w:bCs/>
                <w:sz w:val="24"/>
                <w:lang w:bidi="he-IL"/>
              </w:rPr>
              <w:t xml:space="preserve"> </w:t>
            </w:r>
            <w:r w:rsidR="00D11418" w:rsidRPr="00390687">
              <w:rPr>
                <w:rFonts w:asciiTheme="minorHAnsi" w:hAnsiTheme="minorHAnsi" w:cstheme="minorHAnsi"/>
                <w:b/>
                <w:bCs/>
                <w:sz w:val="24"/>
                <w:lang w:bidi="he-IL"/>
              </w:rPr>
              <w:t>Vol.</w:t>
            </w:r>
            <w:r w:rsidR="00D96A8F" w:rsidRPr="00390687">
              <w:rPr>
                <w:rFonts w:asciiTheme="minorHAnsi" w:hAnsiTheme="minorHAnsi" w:cstheme="minorHAnsi"/>
                <w:b/>
                <w:bCs/>
                <w:sz w:val="24"/>
                <w:lang w:bidi="he-IL"/>
              </w:rPr>
              <w:t xml:space="preserve"> </w:t>
            </w:r>
            <w:r w:rsidR="00D11418" w:rsidRPr="00390687">
              <w:rPr>
                <w:rFonts w:asciiTheme="minorHAnsi" w:hAnsiTheme="minorHAnsi" w:cstheme="minorHAnsi"/>
                <w:b/>
                <w:bCs/>
                <w:sz w:val="24"/>
                <w:lang w:bidi="he-IL"/>
              </w:rPr>
              <w:t>1</w:t>
            </w:r>
            <w:r w:rsidRPr="00390687">
              <w:rPr>
                <w:rFonts w:asciiTheme="minorHAnsi" w:hAnsiTheme="minorHAnsi" w:cstheme="minorHAnsi"/>
                <w:b/>
                <w:bCs/>
                <w:sz w:val="24"/>
                <w:lang w:bidi="he-IL"/>
              </w:rPr>
              <w:t>3</w:t>
            </w:r>
            <w:r w:rsidR="00D11418" w:rsidRPr="00390687">
              <w:rPr>
                <w:rFonts w:asciiTheme="minorHAnsi" w:hAnsiTheme="minorHAnsi" w:cstheme="minorHAnsi"/>
                <w:b/>
                <w:bCs/>
                <w:sz w:val="24"/>
                <w:lang w:bidi="he-IL"/>
              </w:rPr>
              <w:t>–</w:t>
            </w:r>
            <w:r w:rsidR="00D96A8F" w:rsidRPr="00390687">
              <w:rPr>
                <w:rFonts w:asciiTheme="minorHAnsi" w:hAnsiTheme="minorHAnsi" w:cstheme="minorHAnsi"/>
                <w:b/>
                <w:bCs/>
                <w:sz w:val="24"/>
                <w:lang w:bidi="he-IL"/>
              </w:rPr>
              <w:t xml:space="preserve"> </w:t>
            </w:r>
            <w:r w:rsidR="00D11418" w:rsidRPr="00390687">
              <w:rPr>
                <w:rFonts w:asciiTheme="minorHAnsi" w:hAnsiTheme="minorHAnsi" w:cstheme="minorHAnsi"/>
                <w:b/>
                <w:bCs/>
                <w:sz w:val="24"/>
                <w:lang w:bidi="he-IL"/>
              </w:rPr>
              <w:t>“</w:t>
            </w:r>
            <w:r w:rsidRPr="00390687">
              <w:rPr>
                <w:rFonts w:asciiTheme="minorHAnsi" w:hAnsiTheme="minorHAnsi" w:cstheme="minorHAnsi"/>
                <w:b/>
                <w:bCs/>
                <w:sz w:val="24"/>
                <w:lang w:bidi="he-IL"/>
              </w:rPr>
              <w:t>First</w:t>
            </w:r>
            <w:r w:rsidR="00D96A8F" w:rsidRPr="00390687">
              <w:rPr>
                <w:rFonts w:asciiTheme="minorHAnsi" w:hAnsiTheme="minorHAnsi" w:cstheme="minorHAnsi"/>
                <w:b/>
                <w:bCs/>
                <w:sz w:val="24"/>
                <w:lang w:bidi="he-IL"/>
              </w:rPr>
              <w:t xml:space="preserve"> </w:t>
            </w:r>
            <w:r w:rsidRPr="00390687">
              <w:rPr>
                <w:rFonts w:asciiTheme="minorHAnsi" w:hAnsiTheme="minorHAnsi" w:cstheme="minorHAnsi"/>
                <w:b/>
                <w:bCs/>
                <w:sz w:val="24"/>
                <w:lang w:bidi="he-IL"/>
              </w:rPr>
              <w:t>Journeys</w:t>
            </w:r>
            <w:r w:rsidR="00D11418" w:rsidRPr="00390687">
              <w:rPr>
                <w:rFonts w:asciiTheme="minorHAnsi" w:hAnsiTheme="minorHAnsi" w:cstheme="minorHAnsi"/>
                <w:b/>
                <w:bCs/>
                <w:sz w:val="24"/>
                <w:lang w:bidi="he-IL"/>
              </w:rPr>
              <w:t>”</w:t>
            </w:r>
            <w:r w:rsidR="00D96A8F" w:rsidRPr="00390687">
              <w:rPr>
                <w:rFonts w:asciiTheme="minorHAnsi" w:hAnsiTheme="minorHAnsi" w:cstheme="minorHAnsi"/>
                <w:b/>
                <w:bCs/>
                <w:sz w:val="24"/>
                <w:lang w:bidi="he-IL"/>
              </w:rPr>
              <w:t xml:space="preserve"> </w:t>
            </w:r>
            <w:r w:rsidR="00D11418" w:rsidRPr="00390687">
              <w:rPr>
                <w:rFonts w:asciiTheme="minorHAnsi" w:hAnsiTheme="minorHAnsi" w:cstheme="minorHAnsi"/>
                <w:b/>
                <w:bCs/>
                <w:sz w:val="24"/>
                <w:lang w:bidi="he-IL"/>
              </w:rPr>
              <w:t>pp.</w:t>
            </w:r>
            <w:r w:rsidR="00D96A8F" w:rsidRPr="00390687">
              <w:rPr>
                <w:rFonts w:asciiTheme="minorHAnsi" w:hAnsiTheme="minorHAnsi" w:cstheme="minorHAnsi"/>
                <w:b/>
                <w:bCs/>
                <w:sz w:val="24"/>
                <w:lang w:bidi="he-IL"/>
              </w:rPr>
              <w:t xml:space="preserve"> </w:t>
            </w:r>
            <w:r w:rsidR="003825C7" w:rsidRPr="00390687">
              <w:rPr>
                <w:rFonts w:asciiTheme="minorHAnsi" w:hAnsiTheme="minorHAnsi" w:cstheme="minorHAnsi"/>
                <w:b/>
                <w:bCs/>
                <w:sz w:val="24"/>
                <w:lang w:bidi="he-IL"/>
              </w:rPr>
              <w:t>46</w:t>
            </w:r>
            <w:r w:rsidR="003C5118" w:rsidRPr="00390687">
              <w:rPr>
                <w:rFonts w:asciiTheme="minorHAnsi" w:hAnsiTheme="minorHAnsi" w:cstheme="minorHAnsi"/>
                <w:b/>
                <w:bCs/>
                <w:sz w:val="24"/>
                <w:lang w:bidi="he-IL"/>
              </w:rPr>
              <w:t>-</w:t>
            </w:r>
            <w:r w:rsidR="00FF68DF" w:rsidRPr="00390687">
              <w:rPr>
                <w:rFonts w:asciiTheme="minorHAnsi" w:hAnsiTheme="minorHAnsi" w:cstheme="minorHAnsi"/>
                <w:b/>
                <w:bCs/>
                <w:sz w:val="24"/>
                <w:lang w:bidi="he-IL"/>
              </w:rPr>
              <w:t>114</w:t>
            </w:r>
          </w:p>
        </w:tc>
        <w:tc>
          <w:tcPr>
            <w:tcW w:w="5107" w:type="dxa"/>
          </w:tcPr>
          <w:p w14:paraId="1226EEFD" w14:textId="5AF7124A" w:rsidR="00D11418" w:rsidRPr="00390687" w:rsidRDefault="00D11418" w:rsidP="00AE2D2D">
            <w:pPr>
              <w:jc w:val="center"/>
              <w:rPr>
                <w:rFonts w:asciiTheme="minorHAnsi" w:hAnsiTheme="minorHAnsi" w:cstheme="minorHAnsi"/>
                <w:b/>
                <w:bCs/>
                <w:sz w:val="24"/>
                <w:u w:val="single"/>
                <w:lang w:bidi="he-IL"/>
              </w:rPr>
            </w:pPr>
            <w:r w:rsidRPr="00390687">
              <w:rPr>
                <w:rFonts w:asciiTheme="minorHAnsi" w:hAnsiTheme="minorHAnsi" w:cstheme="minorHAnsi"/>
                <w:b/>
                <w:bCs/>
                <w:sz w:val="24"/>
                <w:u w:val="single"/>
                <w:lang w:bidi="he-IL"/>
              </w:rPr>
              <w:t>Ramban:</w:t>
            </w:r>
            <w:r w:rsidR="00D96A8F" w:rsidRPr="00390687">
              <w:rPr>
                <w:rFonts w:asciiTheme="minorHAnsi" w:hAnsiTheme="minorHAnsi" w:cstheme="minorHAnsi"/>
                <w:b/>
                <w:bCs/>
                <w:sz w:val="24"/>
                <w:u w:val="single"/>
                <w:lang w:bidi="he-IL"/>
              </w:rPr>
              <w:t xml:space="preserve"> </w:t>
            </w:r>
            <w:r w:rsidR="007153C2" w:rsidRPr="00390687">
              <w:rPr>
                <w:rFonts w:asciiTheme="minorHAnsi" w:hAnsiTheme="minorHAnsi" w:cstheme="minorHAnsi"/>
                <w:b/>
                <w:bCs/>
                <w:sz w:val="24"/>
                <w:u w:val="single"/>
                <w:lang w:bidi="he-IL"/>
              </w:rPr>
              <w:t>Numbers</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Commentary</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on</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the</w:t>
            </w:r>
            <w:r w:rsidR="00D96A8F" w:rsidRPr="00390687">
              <w:rPr>
                <w:rFonts w:asciiTheme="minorHAnsi" w:hAnsiTheme="minorHAnsi" w:cstheme="minorHAnsi"/>
                <w:b/>
                <w:bCs/>
                <w:sz w:val="24"/>
                <w:u w:val="single"/>
                <w:lang w:bidi="he-IL"/>
              </w:rPr>
              <w:t xml:space="preserve"> </w:t>
            </w:r>
            <w:r w:rsidRPr="00390687">
              <w:rPr>
                <w:rFonts w:asciiTheme="minorHAnsi" w:hAnsiTheme="minorHAnsi" w:cstheme="minorHAnsi"/>
                <w:b/>
                <w:bCs/>
                <w:sz w:val="24"/>
                <w:u w:val="single"/>
                <w:lang w:bidi="he-IL"/>
              </w:rPr>
              <w:t>Torah</w:t>
            </w:r>
          </w:p>
          <w:p w14:paraId="7AAB1555" w14:textId="77777777" w:rsidR="00D11418" w:rsidRPr="00390687" w:rsidRDefault="00D11418" w:rsidP="00AE2D2D">
            <w:pPr>
              <w:jc w:val="center"/>
              <w:rPr>
                <w:rFonts w:asciiTheme="minorHAnsi" w:hAnsiTheme="minorHAnsi" w:cstheme="minorHAnsi"/>
                <w:lang w:bidi="he-IL"/>
              </w:rPr>
            </w:pPr>
          </w:p>
          <w:p w14:paraId="105E4B47" w14:textId="46B13BEC" w:rsidR="00D11418" w:rsidRPr="00390687" w:rsidRDefault="00D11418" w:rsidP="00AE2D2D">
            <w:pPr>
              <w:jc w:val="center"/>
              <w:rPr>
                <w:rFonts w:asciiTheme="minorHAnsi" w:hAnsiTheme="minorHAnsi" w:cstheme="minorHAnsi"/>
                <w:lang w:bidi="he-IL"/>
              </w:rPr>
            </w:pPr>
            <w:r w:rsidRPr="00390687">
              <w:rPr>
                <w:rFonts w:asciiTheme="minorHAnsi" w:hAnsiTheme="minorHAnsi" w:cstheme="minorHAnsi"/>
                <w:lang w:bidi="he-IL"/>
              </w:rPr>
              <w:t>Translated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and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Annotated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Rabbi</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Dr.</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Charles</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Chavel</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Published</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by</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Shilo</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Publishing</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House,</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Inc.</w:t>
            </w:r>
            <w:r w:rsidR="00D96A8F" w:rsidRPr="00390687">
              <w:rPr>
                <w:rFonts w:asciiTheme="minorHAnsi" w:hAnsiTheme="minorHAnsi" w:cstheme="minorHAnsi"/>
                <w:lang w:bidi="he-IL"/>
              </w:rPr>
              <w:t xml:space="preserve"> </w:t>
            </w:r>
          </w:p>
          <w:p w14:paraId="0C7A9DC4" w14:textId="3DAD1301" w:rsidR="00D11418" w:rsidRPr="00390687" w:rsidRDefault="00D11418" w:rsidP="00AE2D2D">
            <w:pPr>
              <w:jc w:val="center"/>
              <w:rPr>
                <w:rFonts w:asciiTheme="minorHAnsi" w:hAnsiTheme="minorHAnsi" w:cstheme="minorHAnsi"/>
                <w:lang w:bidi="he-IL"/>
              </w:rPr>
            </w:pPr>
            <w:r w:rsidRPr="00390687">
              <w:rPr>
                <w:rFonts w:asciiTheme="minorHAnsi" w:hAnsiTheme="minorHAnsi" w:cstheme="minorHAnsi"/>
                <w:lang w:bidi="he-IL"/>
              </w:rPr>
              <w:t>(New</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York,</w:t>
            </w:r>
            <w:r w:rsidR="00D96A8F" w:rsidRPr="00390687">
              <w:rPr>
                <w:rFonts w:asciiTheme="minorHAnsi" w:hAnsiTheme="minorHAnsi" w:cstheme="minorHAnsi"/>
                <w:lang w:bidi="he-IL"/>
              </w:rPr>
              <w:t xml:space="preserve"> </w:t>
            </w:r>
            <w:r w:rsidRPr="00390687">
              <w:rPr>
                <w:rFonts w:asciiTheme="minorHAnsi" w:hAnsiTheme="minorHAnsi" w:cstheme="minorHAnsi"/>
                <w:lang w:bidi="he-IL"/>
              </w:rPr>
              <w:t>197</w:t>
            </w:r>
            <w:r w:rsidR="007153C2" w:rsidRPr="00390687">
              <w:rPr>
                <w:rFonts w:asciiTheme="minorHAnsi" w:hAnsiTheme="minorHAnsi" w:cstheme="minorHAnsi"/>
                <w:lang w:bidi="he-IL"/>
              </w:rPr>
              <w:t>5</w:t>
            </w:r>
            <w:r w:rsidRPr="00390687">
              <w:rPr>
                <w:rFonts w:asciiTheme="minorHAnsi" w:hAnsiTheme="minorHAnsi" w:cstheme="minorHAnsi"/>
                <w:lang w:bidi="he-IL"/>
              </w:rPr>
              <w:t>)</w:t>
            </w:r>
            <w:r w:rsidR="00D96A8F" w:rsidRPr="00390687">
              <w:rPr>
                <w:rFonts w:asciiTheme="minorHAnsi" w:hAnsiTheme="minorHAnsi" w:cstheme="minorHAnsi"/>
                <w:lang w:bidi="he-IL"/>
              </w:rPr>
              <w:t xml:space="preserve"> </w:t>
            </w:r>
          </w:p>
          <w:p w14:paraId="570319CE" w14:textId="3B51633D" w:rsidR="00D11418" w:rsidRPr="00390687" w:rsidRDefault="00D11418" w:rsidP="00AE2D2D">
            <w:pPr>
              <w:jc w:val="center"/>
              <w:rPr>
                <w:rFonts w:asciiTheme="minorHAnsi" w:hAnsiTheme="minorHAnsi" w:cstheme="minorHAnsi"/>
                <w:b/>
                <w:bCs/>
                <w:sz w:val="24"/>
                <w:lang w:bidi="he-IL"/>
              </w:rPr>
            </w:pPr>
            <w:r w:rsidRPr="00390687">
              <w:rPr>
                <w:rFonts w:asciiTheme="minorHAnsi" w:hAnsiTheme="minorHAnsi" w:cstheme="minorHAnsi"/>
                <w:b/>
                <w:bCs/>
                <w:sz w:val="24"/>
                <w:lang w:bidi="he-IL"/>
              </w:rPr>
              <w:t>pp.</w:t>
            </w:r>
            <w:r w:rsidR="00D96A8F" w:rsidRPr="00390687">
              <w:rPr>
                <w:rFonts w:asciiTheme="minorHAnsi" w:hAnsiTheme="minorHAnsi" w:cstheme="minorHAnsi"/>
                <w:b/>
                <w:bCs/>
                <w:sz w:val="24"/>
                <w:lang w:bidi="he-IL"/>
              </w:rPr>
              <w:t xml:space="preserve"> </w:t>
            </w:r>
            <w:r w:rsidR="0005564E" w:rsidRPr="00390687">
              <w:rPr>
                <w:rFonts w:asciiTheme="minorHAnsi" w:hAnsiTheme="minorHAnsi" w:cstheme="minorHAnsi"/>
                <w:b/>
                <w:bCs/>
                <w:sz w:val="24"/>
                <w:lang w:bidi="he-IL"/>
              </w:rPr>
              <w:t>2</w:t>
            </w:r>
            <w:r w:rsidR="003825C7" w:rsidRPr="00390687">
              <w:rPr>
                <w:rFonts w:asciiTheme="minorHAnsi" w:hAnsiTheme="minorHAnsi" w:cstheme="minorHAnsi"/>
                <w:b/>
                <w:bCs/>
                <w:sz w:val="24"/>
                <w:lang w:bidi="he-IL"/>
              </w:rPr>
              <w:t>4</w:t>
            </w:r>
            <w:r w:rsidRPr="00390687">
              <w:rPr>
                <w:rFonts w:asciiTheme="minorHAnsi" w:hAnsiTheme="minorHAnsi" w:cstheme="minorHAnsi"/>
                <w:b/>
                <w:bCs/>
                <w:sz w:val="24"/>
                <w:lang w:bidi="he-IL"/>
              </w:rPr>
              <w:t>-</w:t>
            </w:r>
            <w:r w:rsidR="00FF68DF" w:rsidRPr="00390687">
              <w:rPr>
                <w:rFonts w:asciiTheme="minorHAnsi" w:hAnsiTheme="minorHAnsi" w:cstheme="minorHAnsi"/>
                <w:b/>
                <w:bCs/>
                <w:sz w:val="24"/>
                <w:lang w:bidi="he-IL"/>
              </w:rPr>
              <w:t>49</w:t>
            </w:r>
          </w:p>
        </w:tc>
      </w:tr>
      <w:bookmarkEnd w:id="24"/>
    </w:tbl>
    <w:p w14:paraId="3AA6673A" w14:textId="77777777" w:rsidR="00D11418" w:rsidRPr="00390687" w:rsidRDefault="00D11418" w:rsidP="00AE2D2D">
      <w:pPr>
        <w:pBdr>
          <w:bottom w:val="double" w:sz="6" w:space="1" w:color="auto"/>
        </w:pBdr>
        <w:rPr>
          <w:rFonts w:eastAsia="Calibri"/>
          <w:lang w:bidi="he-IL"/>
        </w:rPr>
      </w:pPr>
    </w:p>
    <w:p w14:paraId="18F38209" w14:textId="77777777" w:rsidR="00D11418" w:rsidRPr="00390687" w:rsidRDefault="00D11418" w:rsidP="00AE2D2D">
      <w:pPr>
        <w:rPr>
          <w:rFonts w:eastAsia="Calibri" w:cs="Arial"/>
          <w:lang w:bidi="he-IL"/>
        </w:rPr>
      </w:pPr>
    </w:p>
    <w:p w14:paraId="5F9EBD32" w14:textId="40504E9B" w:rsidR="004C1F16" w:rsidRPr="00390687" w:rsidRDefault="00C62879" w:rsidP="00AE2D2D">
      <w:pPr>
        <w:jc w:val="center"/>
        <w:rPr>
          <w:rFonts w:eastAsia="Times New Roman"/>
          <w:color w:val="000000"/>
          <w:lang w:bidi="he-IL"/>
        </w:rPr>
      </w:pPr>
      <w:r w:rsidRPr="00390687">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96A8F" w:rsidRPr="00390687">
        <w:rPr>
          <w:rFonts w:eastAsia="Times New Roman"/>
          <w:color w:val="000000"/>
          <w:lang w:bidi="he-IL"/>
        </w:rPr>
        <w:t xml:space="preserve"> </w:t>
      </w:r>
    </w:p>
    <w:p w14:paraId="57756A35" w14:textId="182DBF31" w:rsidR="00C62879" w:rsidRPr="00390687" w:rsidRDefault="00D96A8F" w:rsidP="00AE2D2D">
      <w:pPr>
        <w:jc w:val="center"/>
        <w:rPr>
          <w:rFonts w:eastAsia="Times New Roman" w:cs="Calibri"/>
          <w:color w:val="000000"/>
          <w:lang w:bidi="he-IL"/>
        </w:rPr>
      </w:pPr>
      <w:r w:rsidRPr="00390687">
        <w:rPr>
          <w:rFonts w:eastAsia="Times New Roman"/>
          <w:color w:val="000000"/>
          <w:lang w:bidi="he-IL"/>
        </w:rPr>
        <w:t xml:space="preserve">  </w:t>
      </w:r>
    </w:p>
    <w:p w14:paraId="77664C92" w14:textId="535E923D" w:rsidR="00C62879" w:rsidRPr="00390687" w:rsidRDefault="00270449" w:rsidP="00AE2D2D">
      <w:pPr>
        <w:jc w:val="center"/>
        <w:rPr>
          <w:rFonts w:ascii="Cambria" w:eastAsia="Times New Roman" w:hAnsi="Cambria" w:cs="Calibri"/>
          <w:color w:val="000000"/>
          <w:lang w:bidi="he-IL"/>
        </w:rPr>
      </w:pPr>
      <w:r w:rsidRPr="00390687">
        <w:rPr>
          <w:rFonts w:ascii="Cambria" w:eastAsia="Times New Roman" w:hAnsi="Cambria" w:cs="Calibri"/>
          <w:color w:val="000000"/>
          <w:lang w:val="en-AU" w:bidi="he-IL"/>
        </w:rPr>
        <w:t>Hakham</w:t>
      </w:r>
      <w:r w:rsidR="00D96A8F" w:rsidRPr="00390687">
        <w:rPr>
          <w:rFonts w:ascii="Cambria" w:eastAsia="Times New Roman" w:hAnsi="Cambria" w:cs="Calibri"/>
          <w:color w:val="000000"/>
          <w:lang w:val="en-AU" w:bidi="he-IL"/>
        </w:rPr>
        <w:t xml:space="preserve"> </w:t>
      </w:r>
      <w:r w:rsidR="00C62879" w:rsidRPr="00390687">
        <w:rPr>
          <w:rFonts w:ascii="Cambria" w:eastAsia="Times New Roman" w:hAnsi="Cambria" w:cs="Calibri"/>
          <w:color w:val="000000"/>
          <w:lang w:val="en-AU" w:bidi="he-IL"/>
        </w:rPr>
        <w:t>Dr.</w:t>
      </w:r>
      <w:r w:rsidR="00D96A8F" w:rsidRPr="00390687">
        <w:rPr>
          <w:rFonts w:ascii="Cambria" w:eastAsia="Times New Roman" w:hAnsi="Cambria" w:cs="Calibri"/>
          <w:color w:val="000000"/>
          <w:lang w:val="en-AU" w:bidi="he-IL"/>
        </w:rPr>
        <w:t xml:space="preserve"> </w:t>
      </w:r>
      <w:r w:rsidR="00C62879" w:rsidRPr="00390687">
        <w:rPr>
          <w:rFonts w:ascii="Cambria" w:eastAsia="Times New Roman" w:hAnsi="Cambria" w:cs="Calibri"/>
          <w:color w:val="000000"/>
          <w:lang w:val="en-AU" w:bidi="he-IL"/>
        </w:rPr>
        <w:t>Hillel</w:t>
      </w:r>
      <w:r w:rsidR="00D96A8F" w:rsidRPr="00390687">
        <w:rPr>
          <w:rFonts w:ascii="Cambria" w:eastAsia="Times New Roman" w:hAnsi="Cambria" w:cs="Calibri"/>
          <w:color w:val="000000"/>
          <w:lang w:val="en-AU" w:bidi="he-IL"/>
        </w:rPr>
        <w:t xml:space="preserve"> </w:t>
      </w:r>
      <w:r w:rsidR="00C62879" w:rsidRPr="00390687">
        <w:rPr>
          <w:rFonts w:ascii="Cambria" w:eastAsia="Times New Roman" w:hAnsi="Cambria" w:cs="Calibri"/>
          <w:color w:val="000000"/>
          <w:lang w:val="en-AU" w:bidi="he-IL"/>
        </w:rPr>
        <w:t>ben</w:t>
      </w:r>
      <w:r w:rsidR="00D96A8F" w:rsidRPr="00390687">
        <w:rPr>
          <w:rFonts w:ascii="Cambria" w:eastAsia="Times New Roman" w:hAnsi="Cambria" w:cs="Calibri"/>
          <w:color w:val="000000"/>
          <w:lang w:val="en-AU" w:bidi="he-IL"/>
        </w:rPr>
        <w:t xml:space="preserve"> </w:t>
      </w:r>
      <w:r w:rsidR="00C62879" w:rsidRPr="00390687">
        <w:rPr>
          <w:rFonts w:ascii="Cambria" w:eastAsia="Times New Roman" w:hAnsi="Cambria" w:cs="Calibri"/>
          <w:color w:val="000000"/>
          <w:lang w:val="en-AU" w:bidi="he-IL"/>
        </w:rPr>
        <w:t>David</w:t>
      </w:r>
    </w:p>
    <w:p w14:paraId="40AEC8AB" w14:textId="0C3F5E38" w:rsidR="000E2333" w:rsidRPr="00390687" w:rsidRDefault="00270449" w:rsidP="00AE2D2D">
      <w:pPr>
        <w:jc w:val="center"/>
        <w:rPr>
          <w:rFonts w:ascii="Cambria" w:eastAsia="Times New Roman" w:hAnsi="Cambria" w:cs="Calibri"/>
          <w:color w:val="000000"/>
          <w:lang w:bidi="he-IL"/>
        </w:rPr>
      </w:pPr>
      <w:r w:rsidRPr="00390687">
        <w:rPr>
          <w:rFonts w:ascii="Cambria" w:eastAsia="Times New Roman" w:hAnsi="Cambria" w:cs="Calibri"/>
          <w:color w:val="000000"/>
          <w:lang w:val="en-AU" w:bidi="he-IL"/>
        </w:rPr>
        <w:t>Hakham</w:t>
      </w:r>
      <w:r w:rsidR="00D96A8F" w:rsidRPr="00390687">
        <w:rPr>
          <w:rFonts w:ascii="Cambria" w:eastAsia="Times New Roman" w:hAnsi="Cambria" w:cs="Calibri"/>
          <w:color w:val="000000"/>
          <w:lang w:val="en-AU" w:bidi="he-IL"/>
        </w:rPr>
        <w:t xml:space="preserve"> </w:t>
      </w:r>
      <w:r w:rsidR="00C62879" w:rsidRPr="00390687">
        <w:rPr>
          <w:rFonts w:ascii="Cambria" w:eastAsia="Times New Roman" w:hAnsi="Cambria" w:cs="Calibri"/>
          <w:color w:val="000000"/>
          <w:lang w:bidi="he-IL"/>
        </w:rPr>
        <w:t>Dr.</w:t>
      </w:r>
      <w:r w:rsidR="00D96A8F" w:rsidRPr="00390687">
        <w:rPr>
          <w:rFonts w:ascii="Cambria" w:eastAsia="Times New Roman" w:hAnsi="Cambria" w:cs="Calibri"/>
          <w:color w:val="000000"/>
          <w:lang w:bidi="he-IL"/>
        </w:rPr>
        <w:t xml:space="preserve"> </w:t>
      </w:r>
      <w:r w:rsidR="00C62879" w:rsidRPr="00390687">
        <w:rPr>
          <w:rFonts w:ascii="Cambria" w:eastAsia="Times New Roman" w:hAnsi="Cambria" w:cs="Calibri"/>
          <w:color w:val="000000"/>
          <w:lang w:bidi="he-IL"/>
        </w:rPr>
        <w:t>Eliyahu</w:t>
      </w:r>
      <w:r w:rsidR="00D96A8F" w:rsidRPr="00390687">
        <w:rPr>
          <w:rFonts w:ascii="Cambria" w:eastAsia="Times New Roman" w:hAnsi="Cambria" w:cs="Calibri"/>
          <w:color w:val="000000"/>
          <w:lang w:bidi="he-IL"/>
        </w:rPr>
        <w:t xml:space="preserve"> </w:t>
      </w:r>
      <w:r w:rsidR="00C62879" w:rsidRPr="00390687">
        <w:rPr>
          <w:rFonts w:ascii="Cambria" w:eastAsia="Times New Roman" w:hAnsi="Cambria" w:cs="Calibri"/>
          <w:color w:val="000000"/>
          <w:lang w:bidi="he-IL"/>
        </w:rPr>
        <w:t>ben</w:t>
      </w:r>
      <w:r w:rsidR="00D96A8F" w:rsidRPr="00390687">
        <w:rPr>
          <w:rFonts w:ascii="Cambria" w:eastAsia="Times New Roman" w:hAnsi="Cambria" w:cs="Calibri"/>
          <w:color w:val="000000"/>
          <w:lang w:bidi="he-IL"/>
        </w:rPr>
        <w:t xml:space="preserve"> </w:t>
      </w:r>
      <w:r w:rsidR="00C62879" w:rsidRPr="00390687">
        <w:rPr>
          <w:rFonts w:ascii="Cambria" w:eastAsia="Times New Roman" w:hAnsi="Cambria" w:cs="Calibri"/>
          <w:color w:val="000000"/>
          <w:lang w:bidi="he-IL"/>
        </w:rPr>
        <w:t>Abraham</w:t>
      </w:r>
      <w:bookmarkEnd w:id="0"/>
    </w:p>
    <w:p w14:paraId="679A7E65" w14:textId="77777777" w:rsidR="004C1F16" w:rsidRPr="00390687" w:rsidRDefault="004C1F16" w:rsidP="00AE2D2D">
      <w:pPr>
        <w:jc w:val="center"/>
        <w:rPr>
          <w:rFonts w:ascii="Cambria" w:eastAsia="Times New Roman" w:hAnsi="Cambria" w:cs="Calibri"/>
          <w:color w:val="000000"/>
          <w:lang w:bidi="he-IL"/>
        </w:rPr>
      </w:pPr>
    </w:p>
    <w:p w14:paraId="02F09612" w14:textId="6B0D0AA1" w:rsidR="004C1F16" w:rsidRPr="00390687" w:rsidRDefault="004C1F16" w:rsidP="004C1F16">
      <w:pPr>
        <w:jc w:val="center"/>
        <w:rPr>
          <w:rFonts w:asciiTheme="minorHAnsi" w:eastAsia="Times New Roman" w:hAnsiTheme="minorHAnsi" w:cstheme="minorHAnsi"/>
          <w:color w:val="000000"/>
          <w:sz w:val="20"/>
          <w:szCs w:val="20"/>
          <w:lang w:bidi="he-IL"/>
        </w:rPr>
      </w:pPr>
      <w:r w:rsidRPr="00390687">
        <w:rPr>
          <w:rFonts w:asciiTheme="minorHAnsi" w:eastAsia="Times New Roman" w:hAnsiTheme="minorHAnsi" w:cstheme="minorHAnsi"/>
          <w:color w:val="000000"/>
          <w:sz w:val="20"/>
          <w:szCs w:val="20"/>
          <w:lang w:bidi="he-IL"/>
        </w:rPr>
        <w:t>Edited</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by</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His</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Honor</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Paqid</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Adon</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Ezra</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ben</w:t>
      </w:r>
      <w:r w:rsidR="00D96A8F" w:rsidRPr="00390687">
        <w:rPr>
          <w:rFonts w:asciiTheme="minorHAnsi" w:eastAsia="Times New Roman" w:hAnsiTheme="minorHAnsi" w:cstheme="minorHAnsi"/>
          <w:color w:val="000000"/>
          <w:sz w:val="20"/>
          <w:szCs w:val="20"/>
          <w:lang w:bidi="he-IL"/>
        </w:rPr>
        <w:t xml:space="preserve"> </w:t>
      </w:r>
      <w:r w:rsidRPr="00390687">
        <w:rPr>
          <w:rFonts w:asciiTheme="minorHAnsi" w:eastAsia="Times New Roman" w:hAnsiTheme="minorHAnsi" w:cstheme="minorHAnsi"/>
          <w:color w:val="000000"/>
          <w:sz w:val="20"/>
          <w:szCs w:val="20"/>
          <w:lang w:bidi="he-IL"/>
        </w:rPr>
        <w:t>Abraham</w:t>
      </w:r>
    </w:p>
    <w:p w14:paraId="62B9DDF2" w14:textId="4A37D091" w:rsidR="004C1F16" w:rsidRPr="00390687" w:rsidRDefault="004C1F16" w:rsidP="004C1F16">
      <w:pPr>
        <w:jc w:val="center"/>
        <w:rPr>
          <w:rFonts w:asciiTheme="minorHAnsi" w:hAnsiTheme="minorHAnsi" w:cstheme="minorHAnsi"/>
          <w:sz w:val="20"/>
          <w:szCs w:val="20"/>
        </w:rPr>
      </w:pPr>
      <w:r w:rsidRPr="00390687">
        <w:rPr>
          <w:rFonts w:asciiTheme="minorHAnsi" w:hAnsiTheme="minorHAnsi" w:cstheme="minorHAnsi"/>
          <w:sz w:val="20"/>
          <w:szCs w:val="20"/>
        </w:rPr>
        <w:t>A</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special</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thank</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you</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to</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HH</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Giberet</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Giborah</w:t>
      </w:r>
      <w:r w:rsidR="00D96A8F" w:rsidRPr="00390687">
        <w:rPr>
          <w:rFonts w:asciiTheme="minorHAnsi" w:hAnsiTheme="minorHAnsi" w:cstheme="minorHAnsi"/>
          <w:sz w:val="20"/>
          <w:szCs w:val="20"/>
        </w:rPr>
        <w:t xml:space="preserve"> </w:t>
      </w:r>
      <w:bookmarkStart w:id="25" w:name="_Hlk185332512"/>
      <w:r w:rsidRPr="00390687">
        <w:rPr>
          <w:rFonts w:asciiTheme="minorHAnsi" w:hAnsiTheme="minorHAnsi" w:cstheme="minorHAnsi"/>
          <w:sz w:val="20"/>
          <w:szCs w:val="20"/>
        </w:rPr>
        <w:t>bat</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Sarah</w:t>
      </w:r>
      <w:r w:rsidR="00D96A8F" w:rsidRPr="00390687">
        <w:rPr>
          <w:rFonts w:asciiTheme="minorHAnsi" w:hAnsiTheme="minorHAnsi" w:cstheme="minorHAnsi"/>
          <w:sz w:val="20"/>
          <w:szCs w:val="20"/>
        </w:rPr>
        <w:t xml:space="preserve"> </w:t>
      </w:r>
      <w:bookmarkEnd w:id="25"/>
      <w:r w:rsidRPr="00390687">
        <w:rPr>
          <w:rFonts w:asciiTheme="minorHAnsi" w:hAnsiTheme="minorHAnsi" w:cstheme="minorHAnsi"/>
          <w:sz w:val="20"/>
          <w:szCs w:val="20"/>
        </w:rPr>
        <w:t>and</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Giberet</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Sarai</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bat</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Sarah</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for</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their</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diligence</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in</w:t>
      </w:r>
      <w:r w:rsidR="00D96A8F" w:rsidRPr="00390687">
        <w:rPr>
          <w:rFonts w:asciiTheme="minorHAnsi" w:hAnsiTheme="minorHAnsi" w:cstheme="minorHAnsi"/>
          <w:sz w:val="20"/>
          <w:szCs w:val="20"/>
        </w:rPr>
        <w:t xml:space="preserve"> </w:t>
      </w:r>
      <w:r w:rsidRPr="00390687">
        <w:rPr>
          <w:rFonts w:asciiTheme="minorHAnsi" w:hAnsiTheme="minorHAnsi" w:cstheme="minorHAnsi"/>
          <w:sz w:val="20"/>
          <w:szCs w:val="20"/>
        </w:rPr>
        <w:t>proof-reading.</w:t>
      </w:r>
    </w:p>
    <w:p w14:paraId="09259D9F" w14:textId="77777777" w:rsidR="004C1F16" w:rsidRPr="00390687" w:rsidRDefault="004C1F16" w:rsidP="00AE2D2D">
      <w:pPr>
        <w:jc w:val="center"/>
        <w:rPr>
          <w:rFonts w:eastAsia="Times New Roman"/>
          <w:color w:val="000000"/>
          <w:lang w:bidi="he-IL"/>
        </w:rPr>
      </w:pPr>
    </w:p>
    <w:sectPr w:rsidR="004C1F16" w:rsidRPr="00390687" w:rsidSect="00FE5D05">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3EA2" w14:textId="77777777" w:rsidR="00EE628E" w:rsidRDefault="00EE628E" w:rsidP="00C62879">
      <w:r>
        <w:separator/>
      </w:r>
    </w:p>
  </w:endnote>
  <w:endnote w:type="continuationSeparator" w:id="0">
    <w:p w14:paraId="46B8A20A" w14:textId="77777777" w:rsidR="00EE628E" w:rsidRDefault="00EE628E"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8D53" w14:textId="77777777" w:rsidR="00EE628E" w:rsidRDefault="00EE628E" w:rsidP="00C62879">
      <w:r>
        <w:separator/>
      </w:r>
    </w:p>
  </w:footnote>
  <w:footnote w:type="continuationSeparator" w:id="0">
    <w:p w14:paraId="7B7BAF24" w14:textId="77777777" w:rsidR="00EE628E" w:rsidRDefault="00EE628E" w:rsidP="00C62879">
      <w:r>
        <w:continuationSeparator/>
      </w:r>
    </w:p>
  </w:footnote>
  <w:footnote w:id="1">
    <w:p w14:paraId="125EE81A"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Tehillim (</w:t>
      </w:r>
      <w:r>
        <w:rPr>
          <w:iCs/>
          <w:sz w:val="18"/>
          <w:szCs w:val="18"/>
        </w:rPr>
        <w:t>Psalms) 90-100</w:t>
      </w:r>
    </w:p>
  </w:footnote>
  <w:footnote w:id="2">
    <w:p w14:paraId="5DFAF321"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Moses was one of ten people called "man of G-d". The others were: Elkanah, Samuel, David, </w:t>
      </w:r>
      <w:proofErr w:type="spellStart"/>
      <w:r>
        <w:rPr>
          <w:sz w:val="18"/>
          <w:szCs w:val="18"/>
        </w:rPr>
        <w:t>Shmemaya</w:t>
      </w:r>
      <w:proofErr w:type="spellEnd"/>
      <w:r>
        <w:rPr>
          <w:sz w:val="18"/>
          <w:szCs w:val="18"/>
        </w:rPr>
        <w:t>, Ido, Elijah, Elisha, Micah and Amon.</w:t>
      </w:r>
    </w:p>
  </w:footnote>
  <w:footnote w:id="3">
    <w:p w14:paraId="7F4E0FFA"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w:t>
      </w:r>
      <w:r>
        <w:rPr>
          <w:iCs/>
          <w:sz w:val="18"/>
          <w:szCs w:val="18"/>
        </w:rPr>
        <w:t xml:space="preserve">See Bamidbar (Numbers) </w:t>
      </w:r>
      <w:r>
        <w:rPr>
          <w:sz w:val="18"/>
          <w:szCs w:val="18"/>
        </w:rPr>
        <w:t>25:1-15</w:t>
      </w:r>
    </w:p>
  </w:footnote>
  <w:footnote w:id="4">
    <w:p w14:paraId="70C7E599"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Reuben will be the first tribe counted by Moses, in our Torah portion.</w:t>
      </w:r>
    </w:p>
  </w:footnote>
  <w:footnote w:id="5">
    <w:p w14:paraId="3FC0217B"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Devarim (Deuteronomy) </w:t>
      </w:r>
      <w:r>
        <w:rPr>
          <w:bCs/>
          <w:iCs/>
          <w:sz w:val="18"/>
          <w:szCs w:val="18"/>
        </w:rPr>
        <w:t>33:6</w:t>
      </w:r>
    </w:p>
  </w:footnote>
  <w:footnote w:id="6">
    <w:p w14:paraId="48D1521C"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w:t>
      </w:r>
      <w:r>
        <w:rPr>
          <w:iCs/>
          <w:sz w:val="18"/>
          <w:szCs w:val="18"/>
        </w:rPr>
        <w:t xml:space="preserve">See </w:t>
      </w:r>
      <w:r>
        <w:rPr>
          <w:sz w:val="18"/>
          <w:szCs w:val="18"/>
        </w:rPr>
        <w:t xml:space="preserve">Genesis </w:t>
      </w:r>
      <w:r>
        <w:rPr>
          <w:bCs/>
          <w:iCs/>
          <w:sz w:val="18"/>
          <w:szCs w:val="18"/>
        </w:rPr>
        <w:t>35:22</w:t>
      </w:r>
      <w:r>
        <w:rPr>
          <w:b/>
          <w:bCs/>
          <w:iCs/>
          <w:sz w:val="18"/>
          <w:szCs w:val="18"/>
        </w:rPr>
        <w:t xml:space="preserve"> </w:t>
      </w:r>
      <w:r>
        <w:rPr>
          <w:iCs/>
          <w:sz w:val="18"/>
          <w:szCs w:val="18"/>
        </w:rPr>
        <w:t>and ArtScroll commentary</w:t>
      </w:r>
    </w:p>
  </w:footnote>
  <w:footnote w:id="7">
    <w:p w14:paraId="2147E1A1"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Bereshit Rabbah </w:t>
      </w:r>
      <w:r>
        <w:rPr>
          <w:iCs/>
          <w:sz w:val="18"/>
          <w:szCs w:val="18"/>
        </w:rPr>
        <w:t>84:19</w:t>
      </w:r>
    </w:p>
  </w:footnote>
  <w:footnote w:id="8">
    <w:p w14:paraId="5DA78EB7"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Bava Batra </w:t>
      </w:r>
      <w:r>
        <w:rPr>
          <w:iCs/>
          <w:sz w:val="18"/>
          <w:szCs w:val="18"/>
        </w:rPr>
        <w:t>14b</w:t>
      </w:r>
    </w:p>
  </w:footnote>
  <w:footnote w:id="9">
    <w:p w14:paraId="001AE949"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w:t>
      </w:r>
      <w:r>
        <w:rPr>
          <w:iCs/>
          <w:sz w:val="18"/>
          <w:szCs w:val="18"/>
        </w:rPr>
        <w:t>Verse 1</w:t>
      </w:r>
    </w:p>
  </w:footnote>
  <w:footnote w:id="10">
    <w:p w14:paraId="23745117"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These opening remarks are excerpted, and edited, from: </w:t>
      </w:r>
      <w:r>
        <w:rPr>
          <w:i/>
          <w:sz w:val="18"/>
          <w:szCs w:val="18"/>
          <w:lang w:val="en-AU"/>
        </w:rPr>
        <w:t>The ArtScroll Tanach Series, Tehillim</w:t>
      </w:r>
      <w:r>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14:paraId="4057A258"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AKA Torah</w:t>
      </w:r>
    </w:p>
  </w:footnote>
  <w:footnote w:id="12">
    <w:p w14:paraId="7CFBDAAA"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AKA Numbers</w:t>
      </w:r>
    </w:p>
  </w:footnote>
  <w:footnote w:id="13">
    <w:p w14:paraId="65009DA6" w14:textId="77777777" w:rsidR="005369F2" w:rsidRDefault="005369F2" w:rsidP="005369F2">
      <w:pPr>
        <w:pStyle w:val="Verse"/>
        <w:ind w:left="0"/>
      </w:pPr>
      <w:r>
        <w:rPr>
          <w:rStyle w:val="FootnoteReference"/>
          <w:sz w:val="18"/>
        </w:rPr>
        <w:footnoteRef/>
      </w:r>
      <w:r>
        <w:t xml:space="preserve"> A desert is a place where no speech is possible. A desert is like an ocean with no landmarks.</w:t>
      </w:r>
    </w:p>
  </w:footnote>
  <w:footnote w:id="14">
    <w:p w14:paraId="63ACC6BD"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So midbar is exchangeable with </w:t>
      </w:r>
      <w:proofErr w:type="spellStart"/>
      <w:r>
        <w:rPr>
          <w:sz w:val="18"/>
          <w:szCs w:val="18"/>
        </w:rPr>
        <w:t>midaber</w:t>
      </w:r>
      <w:proofErr w:type="spellEnd"/>
      <w:r>
        <w:rPr>
          <w:sz w:val="18"/>
          <w:szCs w:val="18"/>
        </w:rPr>
        <w:t>, meaning speech that comes forth automatically, of its own accord.</w:t>
      </w:r>
    </w:p>
  </w:footnote>
  <w:footnote w:id="15">
    <w:p w14:paraId="76512DE7"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Speech (dibur) also means leadership in Hebrew, the king rules with his word.</w:t>
      </w:r>
    </w:p>
  </w:footnote>
  <w:footnote w:id="16">
    <w:p w14:paraId="235AF0AE"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Vaeira 25b</w:t>
      </w:r>
    </w:p>
  </w:footnote>
  <w:footnote w:id="17">
    <w:p w14:paraId="72CFFD21"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Debarim (Deuteronomy) 26:5-8</w:t>
      </w:r>
    </w:p>
  </w:footnote>
  <w:footnote w:id="18">
    <w:p w14:paraId="302EC47D"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The Haggada itself states: “To elaborate on these ideas is praiseworthy”.</w:t>
      </w:r>
    </w:p>
  </w:footnote>
  <w:footnote w:id="19">
    <w:p w14:paraId="0D34BFA9"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Shabbat 55a; Yoma 69b, Sanhedrin. 64a.</w:t>
      </w:r>
    </w:p>
  </w:footnote>
  <w:footnote w:id="20">
    <w:p w14:paraId="3BA97E7A"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Rosh HaShana 18a</w:t>
      </w:r>
    </w:p>
  </w:footnote>
  <w:footnote w:id="21">
    <w:p w14:paraId="7065DE1E"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Tehillim (</w:t>
      </w:r>
      <w:r>
        <w:rPr>
          <w:iCs/>
          <w:sz w:val="18"/>
          <w:szCs w:val="18"/>
        </w:rPr>
        <w:t>Psalms) 139:5</w:t>
      </w:r>
    </w:p>
  </w:footnote>
  <w:footnote w:id="22">
    <w:p w14:paraId="0F070FE6"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Bereshit (</w:t>
      </w:r>
      <w:r>
        <w:rPr>
          <w:iCs/>
          <w:sz w:val="18"/>
          <w:szCs w:val="18"/>
        </w:rPr>
        <w:t>Genesis) 5:2</w:t>
      </w:r>
    </w:p>
  </w:footnote>
  <w:footnote w:id="23">
    <w:p w14:paraId="1CF9ACB8" w14:textId="77777777" w:rsidR="005369F2" w:rsidRDefault="005369F2" w:rsidP="005369F2">
      <w:pPr>
        <w:pStyle w:val="FootnoteText"/>
        <w:rPr>
          <w:sz w:val="18"/>
          <w:szCs w:val="18"/>
        </w:rPr>
      </w:pPr>
      <w:r>
        <w:rPr>
          <w:rStyle w:val="FootnoteReference"/>
          <w:sz w:val="18"/>
          <w:szCs w:val="18"/>
        </w:rPr>
        <w:footnoteRef/>
      </w:r>
      <w:r>
        <w:rPr>
          <w:sz w:val="18"/>
          <w:szCs w:val="18"/>
        </w:rPr>
        <w:t xml:space="preserve"> c.f. Bereshit 46:26</w:t>
      </w:r>
    </w:p>
  </w:footnote>
  <w:footnote w:id="24">
    <w:p w14:paraId="3163D13B" w14:textId="6F309AA9" w:rsidR="005369F2" w:rsidRDefault="005369F2" w:rsidP="005369F2">
      <w:pPr>
        <w:pStyle w:val="FootnoteText"/>
        <w:rPr>
          <w:sz w:val="18"/>
          <w:szCs w:val="18"/>
        </w:rPr>
      </w:pPr>
      <w:r>
        <w:rPr>
          <w:rStyle w:val="FootnoteReference"/>
          <w:sz w:val="18"/>
          <w:szCs w:val="18"/>
        </w:rPr>
        <w:footnoteRef/>
      </w:r>
      <w:r>
        <w:rPr>
          <w:sz w:val="18"/>
          <w:szCs w:val="18"/>
        </w:rPr>
        <w:t xml:space="preserve"> A </w:t>
      </w:r>
      <w:r w:rsidR="00CB28D6">
        <w:rPr>
          <w:sz w:val="18"/>
          <w:szCs w:val="18"/>
        </w:rPr>
        <w:t>hermaphrodite-like</w:t>
      </w:r>
      <w:r>
        <w:rPr>
          <w:sz w:val="18"/>
          <w:szCs w:val="18"/>
        </w:rPr>
        <w:t xml:space="preserve"> creature.</w:t>
      </w:r>
    </w:p>
  </w:footnote>
  <w:footnote w:id="25">
    <w:p w14:paraId="5D5E9BB9" w14:textId="77777777" w:rsidR="005369F2" w:rsidRDefault="005369F2" w:rsidP="005369F2">
      <w:pPr>
        <w:rPr>
          <w:rFonts w:ascii="Times New Roman" w:hAnsi="Times New Roman"/>
          <w:sz w:val="18"/>
          <w:szCs w:val="18"/>
        </w:rPr>
      </w:pPr>
      <w:r>
        <w:rPr>
          <w:rStyle w:val="FootnoteReference"/>
          <w:sz w:val="18"/>
          <w:szCs w:val="18"/>
        </w:rPr>
        <w:footnoteRef/>
      </w:r>
      <w:r>
        <w:rPr>
          <w:rFonts w:ascii="Times New Roman" w:hAnsi="Times New Roman"/>
          <w:sz w:val="18"/>
          <w:szCs w:val="18"/>
        </w:rPr>
        <w:t xml:space="preserve"> </w:t>
      </w:r>
      <w:r>
        <w:rPr>
          <w:sz w:val="18"/>
          <w:szCs w:val="18"/>
        </w:rPr>
        <w:t>In the Olam HaBa, the woman will receive her husband’s reward. She has no independent reward because she and her husband will be a single entity for the judgment – just as Adam and Eve were created as a single entity in the beginning. This helps us to understand why the wife spends the entire marriage trying to ‘fix up’ her husband, while the wise husband never tries to fix up his wife. The wife knows, intrinsically, that she must whip her husband into shape for her own benefit.</w:t>
      </w:r>
    </w:p>
  </w:footnote>
  <w:footnote w:id="26">
    <w:p w14:paraId="1188F980" w14:textId="77777777" w:rsidR="005369F2" w:rsidRDefault="005369F2" w:rsidP="005369F2">
      <w:pPr>
        <w:rPr>
          <w:sz w:val="18"/>
          <w:szCs w:val="18"/>
        </w:rPr>
      </w:pPr>
      <w:r>
        <w:rPr>
          <w:rStyle w:val="FootnoteReference"/>
          <w:sz w:val="18"/>
          <w:szCs w:val="18"/>
        </w:rPr>
        <w:footnoteRef/>
      </w:r>
      <w:r>
        <w:rPr>
          <w:rFonts w:ascii="Times New Roman" w:hAnsi="Times New Roman"/>
          <w:sz w:val="18"/>
          <w:szCs w:val="18"/>
        </w:rPr>
        <w:t xml:space="preserve"> </w:t>
      </w:r>
      <w:r>
        <w:rPr>
          <w:sz w:val="18"/>
          <w:szCs w:val="18"/>
        </w:rPr>
        <w:t xml:space="preserve">I Corinthians 7:10-14 And unto the married I command, yet not I, but the Lord, Let not the wife depart from her husband: </w:t>
      </w:r>
      <w:proofErr w:type="gramStart"/>
      <w:r>
        <w:rPr>
          <w:sz w:val="18"/>
          <w:szCs w:val="18"/>
        </w:rPr>
        <w:t>11  But</w:t>
      </w:r>
      <w:proofErr w:type="gramEnd"/>
      <w:r>
        <w:rPr>
          <w:sz w:val="18"/>
          <w:szCs w:val="18"/>
        </w:rPr>
        <w:t xml:space="preserve"> and if she depart, let her remain unmarried, or be reconciled to her husband: and let not the husband put away his wife. </w:t>
      </w:r>
      <w:proofErr w:type="gramStart"/>
      <w:r>
        <w:rPr>
          <w:sz w:val="18"/>
          <w:szCs w:val="18"/>
        </w:rPr>
        <w:t>12  But</w:t>
      </w:r>
      <w:proofErr w:type="gramEnd"/>
      <w:r>
        <w:rPr>
          <w:sz w:val="18"/>
          <w:szCs w:val="18"/>
        </w:rPr>
        <w:t xml:space="preserve"> to the rest speak I, not the Lord: If any brother hath a wife that believeth not, and she be pleased to dwell with him, let him not put her away. </w:t>
      </w:r>
      <w:proofErr w:type="gramStart"/>
      <w:r>
        <w:rPr>
          <w:sz w:val="18"/>
          <w:szCs w:val="18"/>
        </w:rPr>
        <w:t>13  And</w:t>
      </w:r>
      <w:proofErr w:type="gramEnd"/>
      <w:r>
        <w:rPr>
          <w:sz w:val="18"/>
          <w:szCs w:val="18"/>
        </w:rPr>
        <w:t xml:space="preserve"> the woman which hath an husband that believeth not, and if he be pleased to dwell with her, let her not leave him. </w:t>
      </w:r>
      <w:proofErr w:type="gramStart"/>
      <w:r>
        <w:rPr>
          <w:sz w:val="18"/>
          <w:szCs w:val="18"/>
        </w:rPr>
        <w:t>14  For</w:t>
      </w:r>
      <w:proofErr w:type="gramEnd"/>
      <w:r>
        <w:rPr>
          <w:sz w:val="18"/>
          <w:szCs w:val="18"/>
        </w:rPr>
        <w:t xml:space="preserve"> the unbelieving husband is sanctified by the wife, and the unbelieving wife is sanctified by the husband: else were your children unclean; but now are they holy.</w:t>
      </w:r>
    </w:p>
    <w:p w14:paraId="4ED86F8D" w14:textId="77777777" w:rsidR="005369F2" w:rsidRDefault="005369F2" w:rsidP="005369F2">
      <w:pPr>
        <w:pStyle w:val="FootnoteText"/>
        <w:rPr>
          <w:sz w:val="18"/>
          <w:szCs w:val="18"/>
        </w:rPr>
      </w:pPr>
    </w:p>
  </w:footnote>
  <w:footnote w:id="27">
    <w:p w14:paraId="603C5C12" w14:textId="77777777" w:rsidR="005369F2" w:rsidRDefault="005369F2" w:rsidP="005369F2">
      <w:pPr>
        <w:rPr>
          <w:rFonts w:cs="Calibri"/>
          <w:sz w:val="18"/>
          <w:szCs w:val="18"/>
        </w:rPr>
      </w:pPr>
      <w:r>
        <w:rPr>
          <w:rStyle w:val="FootnoteReference"/>
          <w:rFonts w:cs="Calibri"/>
          <w:sz w:val="18"/>
          <w:szCs w:val="18"/>
        </w:rPr>
        <w:footnoteRef/>
      </w:r>
      <w:r>
        <w:rPr>
          <w:rFonts w:cs="Calibri"/>
          <w:sz w:val="18"/>
          <w:szCs w:val="18"/>
        </w:rPr>
        <w:t xml:space="preserve"> </w:t>
      </w:r>
      <w:r>
        <w:rPr>
          <w:rFonts w:cs="Calibri"/>
          <w:b/>
          <w:bCs/>
          <w:sz w:val="18"/>
          <w:szCs w:val="18"/>
          <w:lang w:val="en"/>
        </w:rPr>
        <w:t>Tanach (Hebrew: </w:t>
      </w:r>
      <w:r>
        <w:rPr>
          <w:rFonts w:cs="Calibri" w:hint="cs"/>
          <w:b/>
          <w:bCs/>
          <w:sz w:val="18"/>
          <w:szCs w:val="18"/>
          <w:rtl/>
          <w:lang w:bidi="he-IL"/>
        </w:rPr>
        <w:t>תנ׳ך</w:t>
      </w:r>
      <w:r>
        <w:rPr>
          <w:rFonts w:cs="Calibri" w:hint="cs"/>
          <w:b/>
          <w:bCs/>
          <w:sz w:val="18"/>
          <w:szCs w:val="18"/>
          <w:cs/>
          <w:lang w:val="en"/>
        </w:rPr>
        <w:t>‎</w:t>
      </w:r>
      <w:r>
        <w:rPr>
          <w:rFonts w:cs="Calibri"/>
          <w:b/>
          <w:bCs/>
          <w:sz w:val="18"/>
          <w:szCs w:val="18"/>
          <w:lang w:val="en"/>
        </w:rPr>
        <w:t>) (also Tanach)</w:t>
      </w:r>
      <w:r>
        <w:rPr>
          <w:rFonts w:cs="Calibri"/>
          <w:sz w:val="18"/>
          <w:szCs w:val="18"/>
          <w:lang w:val="en"/>
        </w:rPr>
        <w:t xml:space="preserve"> is an acronym that identifies the Hebrew Bible. The acronym is formed from the initial Hebrew letters of the Tanach's three traditional subdivisions:</w:t>
      </w:r>
    </w:p>
    <w:p w14:paraId="06A5154E" w14:textId="77777777" w:rsidR="005369F2" w:rsidRDefault="005369F2" w:rsidP="005369F2">
      <w:pPr>
        <w:rPr>
          <w:rFonts w:cs="Calibri"/>
          <w:sz w:val="18"/>
          <w:szCs w:val="18"/>
        </w:rPr>
      </w:pPr>
      <w:r>
        <w:rPr>
          <w:rFonts w:cs="Calibri"/>
          <w:b/>
          <w:bCs/>
          <w:sz w:val="18"/>
          <w:szCs w:val="18"/>
          <w:lang w:val="en"/>
        </w:rPr>
        <w:t>Torah (</w:t>
      </w:r>
      <w:r>
        <w:rPr>
          <w:rFonts w:cs="Calibri" w:hint="cs"/>
          <w:b/>
          <w:bCs/>
          <w:sz w:val="18"/>
          <w:szCs w:val="18"/>
          <w:rtl/>
          <w:lang w:bidi="he-IL"/>
        </w:rPr>
        <w:t>תורה</w:t>
      </w:r>
      <w:r>
        <w:rPr>
          <w:rFonts w:cs="Calibri"/>
          <w:b/>
          <w:bCs/>
          <w:sz w:val="18"/>
          <w:szCs w:val="18"/>
          <w:lang w:val="en"/>
        </w:rPr>
        <w:t>)</w:t>
      </w:r>
      <w:r>
        <w:rPr>
          <w:rFonts w:cs="Calibri"/>
          <w:sz w:val="18"/>
          <w:szCs w:val="18"/>
          <w:lang w:val="en"/>
        </w:rPr>
        <w:t>, meaning "teaching" or "law," includes the Five Books of Moses. The Torah is also known by its Greek name, "the Pentateuch," which similarly means "five scrolls."</w:t>
      </w:r>
    </w:p>
    <w:p w14:paraId="062F00FF" w14:textId="77777777" w:rsidR="005369F2" w:rsidRDefault="005369F2" w:rsidP="005369F2">
      <w:pPr>
        <w:rPr>
          <w:rFonts w:cs="Calibri"/>
          <w:sz w:val="18"/>
          <w:szCs w:val="18"/>
        </w:rPr>
      </w:pPr>
      <w:r>
        <w:rPr>
          <w:rFonts w:cs="Calibri"/>
          <w:b/>
          <w:bCs/>
          <w:sz w:val="18"/>
          <w:szCs w:val="18"/>
          <w:lang w:val="en"/>
        </w:rPr>
        <w:t>Neviim (</w:t>
      </w:r>
      <w:r>
        <w:rPr>
          <w:rFonts w:cs="Calibri" w:hint="cs"/>
          <w:b/>
          <w:bCs/>
          <w:sz w:val="18"/>
          <w:szCs w:val="18"/>
          <w:rtl/>
          <w:lang w:bidi="he-IL"/>
        </w:rPr>
        <w:t>נביאים</w:t>
      </w:r>
      <w:r>
        <w:rPr>
          <w:rFonts w:cs="Calibri"/>
          <w:b/>
          <w:bCs/>
          <w:sz w:val="18"/>
          <w:szCs w:val="18"/>
          <w:lang w:val="en"/>
        </w:rPr>
        <w:t>),</w:t>
      </w:r>
      <w:r>
        <w:rPr>
          <w:rFonts w:cs="Calibri"/>
          <w:sz w:val="18"/>
          <w:szCs w:val="18"/>
          <w:lang w:val="en"/>
        </w:rPr>
        <w:t xml:space="preserve"> meaning "Prophets." The Neviim are often divided into the Earlier Prophets, which are generally historical, and the Later Prophets, which contain more exhortation prophecies.</w:t>
      </w:r>
    </w:p>
    <w:p w14:paraId="5445D7D4" w14:textId="77777777" w:rsidR="005369F2" w:rsidRDefault="005369F2" w:rsidP="005369F2">
      <w:pPr>
        <w:rPr>
          <w:rFonts w:cs="Calibri"/>
          <w:sz w:val="18"/>
          <w:szCs w:val="18"/>
        </w:rPr>
      </w:pPr>
      <w:r>
        <w:rPr>
          <w:rFonts w:cs="Calibri"/>
          <w:b/>
          <w:bCs/>
          <w:sz w:val="18"/>
          <w:szCs w:val="18"/>
          <w:lang w:val="en"/>
        </w:rPr>
        <w:t>Ketuvim (</w:t>
      </w:r>
      <w:r>
        <w:rPr>
          <w:rFonts w:cs="Calibri" w:hint="cs"/>
          <w:b/>
          <w:bCs/>
          <w:sz w:val="18"/>
          <w:szCs w:val="18"/>
          <w:rtl/>
          <w:lang w:bidi="he-IL"/>
        </w:rPr>
        <w:t>כתובים</w:t>
      </w:r>
      <w:r>
        <w:rPr>
          <w:rFonts w:cs="Calibri"/>
          <w:b/>
          <w:bCs/>
          <w:sz w:val="18"/>
          <w:szCs w:val="18"/>
          <w:lang w:val="en"/>
        </w:rPr>
        <w:t>),</w:t>
      </w:r>
      <w:r>
        <w:rPr>
          <w:rFonts w:cs="Calibri"/>
          <w:sz w:val="18"/>
          <w:szCs w:val="18"/>
          <w:lang w:val="en"/>
        </w:rPr>
        <w:t xml:space="preserve"> meaning "Writings," are sometimes also known by the Greek title "Hagiographa". These encompass all the remaining books, and include the Five Scrolls.</w:t>
      </w:r>
    </w:p>
    <w:p w14:paraId="1675CBC4" w14:textId="77777777" w:rsidR="005369F2" w:rsidRDefault="005369F2" w:rsidP="005369F2">
      <w:pPr>
        <w:pStyle w:val="FootnoteText"/>
      </w:pPr>
    </w:p>
  </w:footnote>
  <w:footnote w:id="28">
    <w:p w14:paraId="52549CDF" w14:textId="77777777" w:rsidR="000153D6" w:rsidRDefault="000153D6" w:rsidP="000153D6">
      <w:pPr>
        <w:pStyle w:val="FootnoteText"/>
      </w:pPr>
      <w:r>
        <w:rPr>
          <w:rStyle w:val="FootnoteReference"/>
        </w:rPr>
        <w:footnoteRef/>
      </w:r>
      <w:r>
        <w:t xml:space="preserve"> </w:t>
      </w:r>
      <w:r w:rsidRPr="001F62CF">
        <w:rPr>
          <w:sz w:val="18"/>
          <w:szCs w:val="18"/>
        </w:rPr>
        <w:t>Soncino Books of the Bible, Hosea Pg. 1.</w:t>
      </w:r>
    </w:p>
  </w:footnote>
  <w:footnote w:id="29">
    <w:p w14:paraId="1312FD11" w14:textId="77777777" w:rsidR="000153D6" w:rsidRDefault="000153D6" w:rsidP="000153D6">
      <w:pPr>
        <w:pStyle w:val="FootnoteText"/>
      </w:pPr>
      <w:r>
        <w:rPr>
          <w:rStyle w:val="FootnoteReference"/>
        </w:rPr>
        <w:footnoteRef/>
      </w:r>
      <w:r>
        <w:t xml:space="preserve"> </w:t>
      </w:r>
      <w:r w:rsidRPr="001E6A95">
        <w:rPr>
          <w:sz w:val="18"/>
          <w:szCs w:val="18"/>
        </w:rPr>
        <w:t>The Prophets Milstein Edition, Pg 25</w:t>
      </w:r>
      <w:r>
        <w:rPr>
          <w:sz w:val="18"/>
          <w:szCs w:val="18"/>
        </w:rPr>
        <w:t>.</w:t>
      </w:r>
    </w:p>
  </w:footnote>
  <w:footnote w:id="30">
    <w:p w14:paraId="5A8337C9" w14:textId="77777777" w:rsidR="000153D6" w:rsidRPr="001F62CF" w:rsidRDefault="000153D6" w:rsidP="000153D6">
      <w:pPr>
        <w:pStyle w:val="FootnoteText"/>
        <w:rPr>
          <w:sz w:val="18"/>
          <w:szCs w:val="18"/>
        </w:rPr>
      </w:pPr>
      <w:r>
        <w:rPr>
          <w:rStyle w:val="FootnoteReference"/>
        </w:rPr>
        <w:footnoteRef/>
      </w:r>
      <w:r>
        <w:t xml:space="preserve"> </w:t>
      </w:r>
      <w:r w:rsidRPr="001F62CF">
        <w:rPr>
          <w:sz w:val="18"/>
          <w:szCs w:val="18"/>
        </w:rPr>
        <w:t>Talmud Pesachim 87a</w:t>
      </w:r>
    </w:p>
  </w:footnote>
  <w:footnote w:id="31">
    <w:p w14:paraId="77000637" w14:textId="77777777" w:rsidR="000153D6" w:rsidRDefault="000153D6" w:rsidP="000153D6">
      <w:pPr>
        <w:pStyle w:val="FootnoteText"/>
      </w:pPr>
      <w:r>
        <w:rPr>
          <w:rStyle w:val="FootnoteReference"/>
        </w:rPr>
        <w:footnoteRef/>
      </w:r>
      <w:r>
        <w:t xml:space="preserve"> </w:t>
      </w:r>
      <w:r w:rsidRPr="001F62CF">
        <w:rPr>
          <w:sz w:val="18"/>
          <w:szCs w:val="18"/>
        </w:rPr>
        <w:t>Soncino Books of the Bible, Hosea Pg. 2.</w:t>
      </w:r>
    </w:p>
  </w:footnote>
  <w:footnote w:id="32">
    <w:p w14:paraId="56FB50E8" w14:textId="77777777" w:rsidR="000153D6" w:rsidRDefault="000153D6" w:rsidP="000153D6">
      <w:pPr>
        <w:pStyle w:val="FootnoteText"/>
      </w:pPr>
      <w:r>
        <w:rPr>
          <w:rStyle w:val="FootnoteReference"/>
        </w:rPr>
        <w:footnoteRef/>
      </w:r>
      <w:r>
        <w:t xml:space="preserve"> </w:t>
      </w:r>
      <w:bookmarkStart w:id="13" w:name="_Hlk189367972"/>
      <w:r w:rsidRPr="001F62CF">
        <w:rPr>
          <w:sz w:val="18"/>
          <w:szCs w:val="18"/>
        </w:rPr>
        <w:t>Ibid Pg. 2-4.</w:t>
      </w:r>
      <w:bookmarkEnd w:id="13"/>
    </w:p>
  </w:footnote>
  <w:footnote w:id="33">
    <w:p w14:paraId="025BC7E6" w14:textId="77777777" w:rsidR="000153D6" w:rsidRPr="001F62CF" w:rsidRDefault="000153D6" w:rsidP="000153D6">
      <w:pPr>
        <w:pStyle w:val="FootnoteText"/>
        <w:rPr>
          <w:sz w:val="18"/>
          <w:szCs w:val="18"/>
        </w:rPr>
      </w:pPr>
      <w:r>
        <w:rPr>
          <w:rStyle w:val="FootnoteReference"/>
        </w:rPr>
        <w:footnoteRef/>
      </w:r>
      <w:r>
        <w:t xml:space="preserve"> </w:t>
      </w:r>
      <w:bookmarkStart w:id="14" w:name="_Hlk189506790"/>
      <w:r w:rsidRPr="001F62CF">
        <w:rPr>
          <w:sz w:val="18"/>
          <w:szCs w:val="18"/>
        </w:rPr>
        <w:t>The Prophets Milstein edition, Pg. 7</w:t>
      </w:r>
    </w:p>
    <w:bookmarkEnd w:id="14"/>
  </w:footnote>
  <w:footnote w:id="34">
    <w:p w14:paraId="16108073" w14:textId="77777777" w:rsidR="000153D6" w:rsidRPr="00523F72" w:rsidRDefault="000153D6" w:rsidP="000153D6">
      <w:pPr>
        <w:pStyle w:val="FootnoteText"/>
        <w:rPr>
          <w:sz w:val="18"/>
          <w:szCs w:val="18"/>
        </w:rPr>
      </w:pPr>
      <w:r>
        <w:rPr>
          <w:rStyle w:val="FootnoteReference"/>
        </w:rPr>
        <w:footnoteRef/>
      </w:r>
      <w:r>
        <w:t xml:space="preserve"> </w:t>
      </w:r>
      <w:r w:rsidRPr="00523F72">
        <w:rPr>
          <w:sz w:val="18"/>
          <w:szCs w:val="18"/>
        </w:rPr>
        <w:t>Ibid pg.5</w:t>
      </w:r>
    </w:p>
  </w:footnote>
  <w:footnote w:id="35">
    <w:p w14:paraId="121C709B" w14:textId="77777777" w:rsidR="000153D6" w:rsidRDefault="000153D6" w:rsidP="000153D6">
      <w:r>
        <w:rPr>
          <w:vertAlign w:val="superscript"/>
        </w:rPr>
        <w:footnoteRef/>
      </w:r>
      <w:r>
        <w:t xml:space="preserve"> </w:t>
      </w:r>
      <w:r>
        <w:rPr>
          <w:sz w:val="18"/>
          <w:szCs w:val="18"/>
        </w:rPr>
        <w:t xml:space="preserve"> ESV </w:t>
      </w:r>
      <w:r w:rsidRPr="001F62CF">
        <w:rPr>
          <w:sz w:val="18"/>
          <w:szCs w:val="18"/>
        </w:rPr>
        <w:t>(Wheaton, IL: Crossway Bibles, 2016), Ho 1:6–7.</w:t>
      </w:r>
    </w:p>
  </w:footnote>
  <w:footnote w:id="36">
    <w:p w14:paraId="6818B6F5" w14:textId="77777777" w:rsidR="000153D6" w:rsidRPr="002E6789" w:rsidRDefault="000153D6" w:rsidP="000153D6">
      <w:pPr>
        <w:pStyle w:val="FootnoteText"/>
        <w:rPr>
          <w:sz w:val="18"/>
          <w:szCs w:val="18"/>
        </w:rPr>
      </w:pPr>
      <w:r>
        <w:rPr>
          <w:rStyle w:val="FootnoteReference"/>
        </w:rPr>
        <w:footnoteRef/>
      </w:r>
      <w:r>
        <w:t xml:space="preserve"> </w:t>
      </w:r>
      <w:r w:rsidRPr="00523F72">
        <w:rPr>
          <w:sz w:val="18"/>
          <w:szCs w:val="18"/>
        </w:rPr>
        <w:t>The Prophets Milstein edition, Pg. 9</w:t>
      </w:r>
    </w:p>
  </w:footnote>
  <w:footnote w:id="37">
    <w:p w14:paraId="172FCE3E" w14:textId="77777777" w:rsidR="000153D6" w:rsidRPr="001F62CF" w:rsidRDefault="000153D6" w:rsidP="000153D6">
      <w:pPr>
        <w:rPr>
          <w:sz w:val="18"/>
          <w:szCs w:val="18"/>
        </w:rPr>
      </w:pPr>
      <w:r>
        <w:rPr>
          <w:vertAlign w:val="superscript"/>
        </w:rPr>
        <w:footnoteRef/>
      </w:r>
      <w:r>
        <w:t xml:space="preserve"> </w:t>
      </w:r>
      <w:r w:rsidRPr="001F62CF">
        <w:rPr>
          <w:sz w:val="18"/>
          <w:szCs w:val="18"/>
        </w:rPr>
        <w:t xml:space="preserve">Richard R. Losch, </w:t>
      </w:r>
      <w:r w:rsidRPr="002E11A1">
        <w:rPr>
          <w:i/>
          <w:sz w:val="18"/>
          <w:szCs w:val="18"/>
          <w:u w:val="single"/>
        </w:rPr>
        <w:t>All the People in the Bible: An A–Z Guide to the Saints, Scoundrels, and Other Characters in Scripture</w:t>
      </w:r>
      <w:r w:rsidRPr="001F62CF">
        <w:rPr>
          <w:sz w:val="18"/>
          <w:szCs w:val="18"/>
        </w:rPr>
        <w:t xml:space="preserve"> (Grand Rapids, MI; Cambridge, U.K.: William B. Eerdmans Publishing Company, 2008), 165.</w:t>
      </w:r>
    </w:p>
  </w:footnote>
  <w:footnote w:id="38">
    <w:p w14:paraId="2007CFF5" w14:textId="77777777" w:rsidR="000153D6" w:rsidRDefault="000153D6" w:rsidP="000153D6">
      <w:pPr>
        <w:pStyle w:val="FootnoteText"/>
      </w:pPr>
      <w:r>
        <w:rPr>
          <w:rStyle w:val="FootnoteReference"/>
        </w:rPr>
        <w:footnoteRef/>
      </w:r>
      <w:r>
        <w:t xml:space="preserve"> </w:t>
      </w:r>
      <w:r w:rsidRPr="001F62CF">
        <w:rPr>
          <w:sz w:val="18"/>
          <w:szCs w:val="18"/>
        </w:rPr>
        <w:t>Soncino Books of the Bible, Pg.5 v.6. - The Prophets, Milstein Edition, Pg.9,</w:t>
      </w:r>
      <w:r>
        <w:t xml:space="preserve"> 1</w:t>
      </w:r>
      <w:r w:rsidRPr="001F62CF">
        <w:rPr>
          <w:sz w:val="18"/>
          <w:szCs w:val="18"/>
        </w:rPr>
        <w:t>:6-7.</w:t>
      </w:r>
    </w:p>
  </w:footnote>
  <w:footnote w:id="39">
    <w:p w14:paraId="66C19CA7" w14:textId="77777777" w:rsidR="000153D6" w:rsidRDefault="000153D6" w:rsidP="000153D6">
      <w:pPr>
        <w:pStyle w:val="FootnoteText"/>
      </w:pPr>
      <w:r>
        <w:rPr>
          <w:rStyle w:val="FootnoteReference"/>
        </w:rPr>
        <w:footnoteRef/>
      </w:r>
      <w:r>
        <w:t xml:space="preserve"> </w:t>
      </w:r>
      <w:r w:rsidRPr="001F62CF">
        <w:rPr>
          <w:sz w:val="18"/>
          <w:szCs w:val="18"/>
        </w:rPr>
        <w:t>The Prophets, Milstein Edition, Hosea 2:9, Pg.9.</w:t>
      </w:r>
    </w:p>
  </w:footnote>
  <w:footnote w:id="40">
    <w:p w14:paraId="2CA3AAC8" w14:textId="77777777" w:rsidR="000153D6" w:rsidRPr="006025DF" w:rsidRDefault="000153D6" w:rsidP="000153D6">
      <w:pPr>
        <w:pStyle w:val="FootnoteText"/>
        <w:rPr>
          <w:sz w:val="18"/>
          <w:szCs w:val="18"/>
        </w:rPr>
      </w:pPr>
      <w:r>
        <w:rPr>
          <w:rStyle w:val="FootnoteReference"/>
        </w:rPr>
        <w:footnoteRef/>
      </w:r>
      <w:r>
        <w:t xml:space="preserve"> </w:t>
      </w:r>
      <w:r w:rsidRPr="006025DF">
        <w:rPr>
          <w:sz w:val="18"/>
          <w:szCs w:val="18"/>
        </w:rPr>
        <w:t>R</w:t>
      </w:r>
      <w:r>
        <w:rPr>
          <w:sz w:val="18"/>
          <w:szCs w:val="18"/>
        </w:rPr>
        <w:t>amban</w:t>
      </w:r>
      <w:r w:rsidRPr="006025DF">
        <w:rPr>
          <w:sz w:val="18"/>
          <w:szCs w:val="18"/>
        </w:rPr>
        <w:t xml:space="preserve">. </w:t>
      </w:r>
      <w:r>
        <w:rPr>
          <w:sz w:val="18"/>
          <w:szCs w:val="18"/>
        </w:rPr>
        <w:t xml:space="preserve"> Nachmanides, </w:t>
      </w:r>
      <w:r w:rsidRPr="006025DF">
        <w:rPr>
          <w:sz w:val="18"/>
          <w:szCs w:val="18"/>
        </w:rPr>
        <w:t>Numbers 2. Page 22.</w:t>
      </w:r>
    </w:p>
  </w:footnote>
  <w:footnote w:id="41">
    <w:p w14:paraId="1DDB74A7"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Pr>
        <w:t>The Prophets, Milstein Edition, Pg.11, 2:1-2.</w:t>
      </w:r>
    </w:p>
  </w:footnote>
  <w:footnote w:id="42">
    <w:p w14:paraId="0716F4C7"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Pr>
        <w:t>The Targum interprets this metaphorically as I will appoint for her leaders from there (i.e. in exile).</w:t>
      </w:r>
    </w:p>
  </w:footnote>
  <w:footnote w:id="43">
    <w:p w14:paraId="16B91C0F" w14:textId="77777777" w:rsidR="000153D6" w:rsidRDefault="000153D6" w:rsidP="000153D6">
      <w:pPr>
        <w:pStyle w:val="FootnoteText"/>
      </w:pPr>
      <w:r>
        <w:rPr>
          <w:rStyle w:val="FootnoteReference"/>
        </w:rPr>
        <w:footnoteRef/>
      </w:r>
      <w:r>
        <w:t xml:space="preserve"> </w:t>
      </w:r>
      <w:r w:rsidRPr="002E11A1">
        <w:rPr>
          <w:sz w:val="18"/>
          <w:szCs w:val="18"/>
        </w:rPr>
        <w:t>The portal of Hope, the place where Israel entered the Holy Land. Achan sinned, died and was buried</w:t>
      </w:r>
      <w:r>
        <w:t xml:space="preserve"> under rocks. </w:t>
      </w:r>
      <w:r w:rsidRPr="002E11A1">
        <w:rPr>
          <w:sz w:val="18"/>
          <w:szCs w:val="18"/>
        </w:rPr>
        <w:t>The people where spiritually exalted. Literally, ‘the valley of destruction’ turned into “the portal of Hope’. Located on the Northern border of Judah. Artscroll Tanach Series</w:t>
      </w:r>
      <w:r>
        <w:rPr>
          <w:sz w:val="18"/>
          <w:szCs w:val="18"/>
        </w:rPr>
        <w:t xml:space="preserve">, </w:t>
      </w:r>
      <w:r w:rsidRPr="002E11A1">
        <w:rPr>
          <w:sz w:val="18"/>
          <w:szCs w:val="18"/>
        </w:rPr>
        <w:t>Hosea, Pg. 25. Footnote 1.</w:t>
      </w:r>
    </w:p>
  </w:footnote>
  <w:footnote w:id="44">
    <w:p w14:paraId="567633E7"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Pr>
        <w:t>Artscroll Tanach series, Hosea pg. 25.</w:t>
      </w:r>
    </w:p>
  </w:footnote>
  <w:footnote w:id="45">
    <w:p w14:paraId="0FB21790" w14:textId="77777777" w:rsidR="000153D6" w:rsidRDefault="000153D6" w:rsidP="000153D6">
      <w:pPr>
        <w:pStyle w:val="FootnoteText"/>
      </w:pPr>
      <w:r>
        <w:rPr>
          <w:rStyle w:val="FootnoteReference"/>
        </w:rPr>
        <w:footnoteRef/>
      </w:r>
      <w:r>
        <w:t xml:space="preserve"> </w:t>
      </w:r>
      <w:r w:rsidRPr="002E11A1">
        <w:rPr>
          <w:sz w:val="18"/>
          <w:szCs w:val="18"/>
        </w:rPr>
        <w:t>Pesachim 87A.The Prophets Milstein Edition, Page 21.</w:t>
      </w:r>
    </w:p>
  </w:footnote>
  <w:footnote w:id="46">
    <w:p w14:paraId="3E3E9F58" w14:textId="77777777" w:rsidR="000153D6" w:rsidRDefault="000153D6" w:rsidP="000153D6">
      <w:pPr>
        <w:pStyle w:val="FootnoteText"/>
      </w:pPr>
      <w:r>
        <w:rPr>
          <w:rStyle w:val="FootnoteReference"/>
        </w:rPr>
        <w:footnoteRef/>
      </w:r>
      <w:r>
        <w:t xml:space="preserve"> </w:t>
      </w:r>
      <w:r w:rsidRPr="002E11A1">
        <w:rPr>
          <w:sz w:val="18"/>
          <w:szCs w:val="18"/>
        </w:rPr>
        <w:t>Rashi, and R’ Saadiah Goan as cited by Radak. The Prophets Milstein Edition Pg. 22</w:t>
      </w:r>
    </w:p>
  </w:footnote>
  <w:footnote w:id="47">
    <w:p w14:paraId="0373B702"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Pr>
        <w:t>Artscroll Tanach Series, Hosea v.20, Pg 28.</w:t>
      </w:r>
    </w:p>
  </w:footnote>
  <w:footnote w:id="48">
    <w:p w14:paraId="09407882"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Pr>
        <w:t>Jer. 3:14, 15; Return, O faithless children, declares the Lord; for I am your master; I will take you, one from a city and two from a family, and I will bring you to Zion.  2 Cor. 11:2</w:t>
      </w:r>
      <w:r>
        <w:rPr>
          <w:sz w:val="18"/>
          <w:szCs w:val="18"/>
        </w:rPr>
        <w:t>,</w:t>
      </w:r>
      <w:r w:rsidRPr="002E11A1">
        <w:rPr>
          <w:sz w:val="18"/>
          <w:szCs w:val="18"/>
        </w:rPr>
        <w:t xml:space="preserve"> I feel a divine jealousy for you, since I betrothed you to one husband, to present you as a pure virgin to Moshiach.</w:t>
      </w:r>
    </w:p>
  </w:footnote>
  <w:footnote w:id="49">
    <w:p w14:paraId="095BD039"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tl/>
          <w:lang w:bidi="he-IL"/>
        </w:rPr>
        <w:t>צֶדֶק</w:t>
      </w:r>
      <w:r w:rsidRPr="002E11A1">
        <w:rPr>
          <w:sz w:val="18"/>
          <w:szCs w:val="18"/>
        </w:rPr>
        <w:t xml:space="preserve"> </w:t>
      </w:r>
      <w:proofErr w:type="spellStart"/>
      <w:r w:rsidRPr="002E11A1">
        <w:rPr>
          <w:b/>
          <w:i/>
          <w:sz w:val="18"/>
          <w:szCs w:val="18"/>
        </w:rPr>
        <w:t>ṣe</w:t>
      </w:r>
      <w:r w:rsidRPr="002E11A1">
        <w:rPr>
          <w:rFonts w:cs="Calibri"/>
          <w:b/>
          <w:i/>
          <w:sz w:val="18"/>
          <w:szCs w:val="18"/>
        </w:rPr>
        <w:t>ḏ</w:t>
      </w:r>
      <w:r w:rsidRPr="002E11A1">
        <w:rPr>
          <w:b/>
          <w:i/>
          <w:sz w:val="18"/>
          <w:szCs w:val="18"/>
        </w:rPr>
        <w:t>eq</w:t>
      </w:r>
      <w:proofErr w:type="spellEnd"/>
      <w:r w:rsidRPr="002E11A1">
        <w:rPr>
          <w:b/>
          <w:sz w:val="18"/>
          <w:szCs w:val="18"/>
        </w:rPr>
        <w:t>:</w:t>
      </w:r>
      <w:r w:rsidRPr="002E11A1">
        <w:rPr>
          <w:sz w:val="18"/>
          <w:szCs w:val="18"/>
        </w:rPr>
        <w:t xml:space="preserve"> A right relation to an ethical or legal standard.</w:t>
      </w:r>
      <w:r w:rsidRPr="002E11A1">
        <w:rPr>
          <w:rFonts w:cs="Calibri"/>
          <w:sz w:val="18"/>
          <w:szCs w:val="18"/>
        </w:rPr>
        <w:t xml:space="preserve"> </w:t>
      </w:r>
      <w:r w:rsidRPr="002E11A1">
        <w:rPr>
          <w:sz w:val="18"/>
          <w:szCs w:val="18"/>
        </w:rPr>
        <w:t xml:space="preserve">God Himself acts in righteousness both in judgment and deliverance. (Isa. 51:5; 62:1). </w:t>
      </w:r>
    </w:p>
  </w:footnote>
  <w:footnote w:id="50">
    <w:p w14:paraId="224FC8A4" w14:textId="77777777" w:rsidR="000153D6" w:rsidRDefault="000153D6" w:rsidP="000153D6">
      <w:pPr>
        <w:pStyle w:val="FootnoteText"/>
      </w:pPr>
      <w:r>
        <w:rPr>
          <w:rStyle w:val="FootnoteReference"/>
        </w:rPr>
        <w:footnoteRef/>
      </w:r>
      <w:r>
        <w:t xml:space="preserve"> </w:t>
      </w:r>
      <w:r w:rsidRPr="002E11A1">
        <w:rPr>
          <w:sz w:val="18"/>
          <w:szCs w:val="18"/>
          <w:rtl/>
          <w:lang w:bidi="he-IL"/>
        </w:rPr>
        <w:t>חֶסֶד</w:t>
      </w:r>
      <w:r w:rsidRPr="002E11A1">
        <w:rPr>
          <w:sz w:val="18"/>
          <w:szCs w:val="18"/>
        </w:rPr>
        <w:t xml:space="preserve"> </w:t>
      </w:r>
      <w:proofErr w:type="spellStart"/>
      <w:r w:rsidRPr="002E11A1">
        <w:rPr>
          <w:rFonts w:cs="Calibri"/>
          <w:b/>
          <w:i/>
          <w:sz w:val="18"/>
          <w:szCs w:val="18"/>
        </w:rPr>
        <w:t>ḥ</w:t>
      </w:r>
      <w:r w:rsidRPr="002E11A1">
        <w:rPr>
          <w:b/>
          <w:i/>
          <w:sz w:val="18"/>
          <w:szCs w:val="18"/>
        </w:rPr>
        <w:t>ese</w:t>
      </w:r>
      <w:r w:rsidRPr="002E11A1">
        <w:rPr>
          <w:rFonts w:cs="Calibri"/>
          <w:b/>
          <w:i/>
          <w:sz w:val="18"/>
          <w:szCs w:val="18"/>
        </w:rPr>
        <w:t>ḏ</w:t>
      </w:r>
      <w:proofErr w:type="spellEnd"/>
      <w:r w:rsidRPr="002E11A1">
        <w:rPr>
          <w:b/>
          <w:sz w:val="18"/>
          <w:szCs w:val="18"/>
        </w:rPr>
        <w:t>:</w:t>
      </w:r>
      <w:r w:rsidRPr="002E11A1">
        <w:rPr>
          <w:sz w:val="18"/>
          <w:szCs w:val="18"/>
        </w:rPr>
        <w:t xml:space="preserve"> This aspect of God is one of several important features of His character: truth; faithfulness; mercy; steadfastness; justice; righteousness; goodness. The classic text for understanding </w:t>
      </w:r>
      <w:r>
        <w:rPr>
          <w:sz w:val="18"/>
          <w:szCs w:val="18"/>
        </w:rPr>
        <w:t xml:space="preserve">the </w:t>
      </w:r>
      <w:r w:rsidRPr="002E11A1">
        <w:rPr>
          <w:sz w:val="18"/>
          <w:szCs w:val="18"/>
        </w:rPr>
        <w:t>significance of this word is Psalm 136, where it is used twenty-six times to proclaim that God’s kindness and love are eternal.</w:t>
      </w:r>
      <w:r w:rsidRPr="00FC432C">
        <w:t xml:space="preserve"> </w:t>
      </w:r>
    </w:p>
  </w:footnote>
  <w:footnote w:id="51">
    <w:p w14:paraId="69D0FC50" w14:textId="77777777" w:rsidR="000153D6" w:rsidRPr="002E11A1" w:rsidRDefault="000153D6" w:rsidP="000153D6">
      <w:pPr>
        <w:pStyle w:val="FootnoteText"/>
        <w:rPr>
          <w:sz w:val="18"/>
          <w:szCs w:val="18"/>
        </w:rPr>
      </w:pPr>
      <w:r>
        <w:rPr>
          <w:rStyle w:val="FootnoteReference"/>
        </w:rPr>
        <w:footnoteRef/>
      </w:r>
      <w:r>
        <w:t xml:space="preserve"> </w:t>
      </w:r>
      <w:r w:rsidRPr="002E11A1">
        <w:rPr>
          <w:sz w:val="18"/>
          <w:szCs w:val="18"/>
          <w:rtl/>
          <w:lang w:bidi="he-IL"/>
        </w:rPr>
        <w:t>אָרַשׂ</w:t>
      </w:r>
      <w:r w:rsidRPr="002E11A1">
        <w:rPr>
          <w:sz w:val="18"/>
          <w:szCs w:val="18"/>
        </w:rPr>
        <w:t xml:space="preserve"> </w:t>
      </w:r>
      <w:proofErr w:type="spellStart"/>
      <w:r w:rsidRPr="002E11A1">
        <w:rPr>
          <w:rFonts w:ascii="Arial" w:hAnsi="Arial" w:cs="Arial"/>
          <w:b/>
          <w:i/>
          <w:sz w:val="18"/>
          <w:szCs w:val="18"/>
        </w:rPr>
        <w:t>ʾ</w:t>
      </w:r>
      <w:r w:rsidRPr="002E11A1">
        <w:rPr>
          <w:rFonts w:ascii="Aptos" w:hAnsi="Aptos" w:cs="Aptos"/>
          <w:b/>
          <w:i/>
          <w:sz w:val="18"/>
          <w:szCs w:val="18"/>
        </w:rPr>
        <w:t>ā</w:t>
      </w:r>
      <w:r w:rsidRPr="002E11A1">
        <w:rPr>
          <w:b/>
          <w:i/>
          <w:sz w:val="18"/>
          <w:szCs w:val="18"/>
        </w:rPr>
        <w:t>raś</w:t>
      </w:r>
      <w:proofErr w:type="spellEnd"/>
      <w:r w:rsidRPr="002E11A1">
        <w:rPr>
          <w:b/>
          <w:sz w:val="18"/>
          <w:szCs w:val="18"/>
        </w:rPr>
        <w:t>:</w:t>
      </w:r>
      <w:r w:rsidRPr="002E11A1">
        <w:rPr>
          <w:sz w:val="18"/>
          <w:szCs w:val="18"/>
        </w:rPr>
        <w:t xml:space="preserve"> A verb meaning to betroth, pledge in marriage.</w:t>
      </w:r>
      <w:r w:rsidRPr="002E11A1">
        <w:rPr>
          <w:sz w:val="18"/>
          <w:szCs w:val="18"/>
          <w:vertAlign w:val="superscript"/>
        </w:rPr>
        <w:t xml:space="preserve"> </w:t>
      </w:r>
      <w:r w:rsidRPr="002E11A1">
        <w:rPr>
          <w:sz w:val="18"/>
          <w:szCs w:val="18"/>
        </w:rPr>
        <w:t xml:space="preserve">   Used three times in v.19 &amp; 20.</w:t>
      </w:r>
    </w:p>
  </w:footnote>
  <w:footnote w:id="52">
    <w:p w14:paraId="116C86DF" w14:textId="77777777" w:rsidR="000153D6" w:rsidRPr="002E11A1" w:rsidRDefault="000153D6" w:rsidP="000153D6">
      <w:pPr>
        <w:pStyle w:val="FootnoteText"/>
        <w:rPr>
          <w:sz w:val="18"/>
          <w:szCs w:val="18"/>
        </w:rPr>
      </w:pPr>
      <w:r>
        <w:rPr>
          <w:rStyle w:val="FootnoteReference"/>
        </w:rPr>
        <w:footnoteRef/>
      </w:r>
      <w:r>
        <w:t xml:space="preserve"> </w:t>
      </w:r>
      <w:r w:rsidRPr="002E11A1">
        <w:rPr>
          <w:b/>
          <w:bCs/>
          <w:sz w:val="18"/>
          <w:szCs w:val="18"/>
        </w:rPr>
        <w:t>9</w:t>
      </w:r>
      <w:r w:rsidRPr="002E11A1">
        <w:rPr>
          <w:sz w:val="18"/>
          <w:szCs w:val="18"/>
        </w:rPr>
        <w:t xml:space="preserve"> </w:t>
      </w:r>
      <w:r w:rsidRPr="002E11A1">
        <w:rPr>
          <w:b/>
          <w:bCs/>
          <w:sz w:val="18"/>
          <w:szCs w:val="18"/>
        </w:rPr>
        <w:t>I will turn towards you</w:t>
      </w:r>
      <w:r w:rsidRPr="002E11A1">
        <w:rPr>
          <w:sz w:val="18"/>
          <w:szCs w:val="18"/>
        </w:rPr>
        <w:t xml:space="preserve"> -"I will turn away </w:t>
      </w:r>
      <w:r w:rsidRPr="002E11A1">
        <w:rPr>
          <w:sz w:val="18"/>
          <w:szCs w:val="18"/>
          <w:rtl/>
        </w:rPr>
        <w:t>(אֶפְנֶה)</w:t>
      </w:r>
      <w:r w:rsidRPr="002E11A1">
        <w:rPr>
          <w:sz w:val="18"/>
          <w:szCs w:val="18"/>
        </w:rPr>
        <w:t xml:space="preserve"> from all My affairs to pay your reward." To what may this be compared? To a king who hired some workers [only one of whom worked for him for a long time, while all the others did not. When they presented themselves to receive payment, the king quickly paid the others a small amount, while to the one who had worked long, he said, “They worked merely a little for me, but with you, I must now turn my attention to calculate the substantial amount that I owe you.” Likewise, God will quickly pay the nations the small amount He owes them for their little good deeds, and then He will turn His attention, as it were, to the Jewish people, to calculate their great reward,] as is taught in Torath Kohanim 26:11.] </w:t>
      </w:r>
      <w:r w:rsidRPr="002E11A1">
        <w:rPr>
          <w:b/>
          <w:bCs/>
          <w:sz w:val="18"/>
          <w:szCs w:val="18"/>
        </w:rPr>
        <w:t>and I will make you fruitful</w:t>
      </w:r>
      <w:r w:rsidRPr="002E11A1">
        <w:rPr>
          <w:sz w:val="18"/>
          <w:szCs w:val="18"/>
        </w:rPr>
        <w:t xml:space="preserve"> [Unlike the usual expression of </w:t>
      </w:r>
      <w:r w:rsidRPr="002E11A1">
        <w:rPr>
          <w:sz w:val="18"/>
          <w:szCs w:val="18"/>
          <w:rtl/>
        </w:rPr>
        <w:t>פִּרְיָה וְרִבְיָה</w:t>
      </w:r>
      <w:r w:rsidRPr="002E11A1">
        <w:rPr>
          <w:sz w:val="18"/>
          <w:szCs w:val="18"/>
        </w:rPr>
        <w:t xml:space="preserve"> in Scripture, here, the two parts of this expression are separated by the word </w:t>
      </w:r>
      <w:r w:rsidRPr="002E11A1">
        <w:rPr>
          <w:sz w:val="18"/>
          <w:szCs w:val="18"/>
          <w:rtl/>
        </w:rPr>
        <w:t>אֶתְכֶם</w:t>
      </w:r>
      <w:r w:rsidRPr="002E11A1">
        <w:rPr>
          <w:sz w:val="18"/>
          <w:szCs w:val="18"/>
        </w:rPr>
        <w:t xml:space="preserve"> (Sifthei Chachamim quoting Maharai). The first part, </w:t>
      </w:r>
      <w:r w:rsidRPr="002E11A1">
        <w:rPr>
          <w:sz w:val="18"/>
          <w:szCs w:val="18"/>
          <w:rtl/>
        </w:rPr>
        <w:t>וְהִפְרֵיתִי אֶתְכֶם</w:t>
      </w:r>
      <w:r w:rsidRPr="002E11A1">
        <w:rPr>
          <w:sz w:val="18"/>
          <w:szCs w:val="18"/>
        </w:rPr>
        <w:t xml:space="preserve">, refers to the blessing of] being fruitful and multiplying. - [Torath Kohanim 26:12] [while the second part,] </w:t>
      </w:r>
      <w:r w:rsidRPr="002E11A1">
        <w:rPr>
          <w:sz w:val="18"/>
          <w:szCs w:val="18"/>
          <w:rtl/>
        </w:rPr>
        <w:t>וְהִרְבֵּיתִי אֶתְכֶם</w:t>
      </w:r>
      <w:r w:rsidRPr="002E11A1">
        <w:rPr>
          <w:sz w:val="18"/>
          <w:szCs w:val="18"/>
        </w:rPr>
        <w:t xml:space="preserve"> [refers to the blessing of having] dignity of stature [</w:t>
      </w:r>
      <w:r w:rsidRPr="002E11A1">
        <w:rPr>
          <w:sz w:val="18"/>
          <w:szCs w:val="18"/>
          <w:rtl/>
        </w:rPr>
        <w:t>(הִתְרַבְרְבוּת)</w:t>
      </w:r>
      <w:r w:rsidRPr="002E11A1">
        <w:rPr>
          <w:sz w:val="18"/>
          <w:szCs w:val="18"/>
        </w:rPr>
        <w:t xml:space="preserve"> i.e., being able to hold one’s head up high due to dignity].  - [Mizrachi; Torath Kohanim 26:12] </w:t>
      </w:r>
      <w:r w:rsidRPr="002E11A1">
        <w:rPr>
          <w:b/>
          <w:bCs/>
          <w:sz w:val="18"/>
          <w:szCs w:val="18"/>
        </w:rPr>
        <w:t>and I will set up My covenant with you</w:t>
      </w:r>
      <w:r w:rsidRPr="002E11A1">
        <w:rPr>
          <w:sz w:val="18"/>
          <w:szCs w:val="18"/>
        </w:rPr>
        <w:t xml:space="preserve"> a new covenant, not like the first covenant, which you broke, but a new covenant, which will not be broken, as it is said, “I will form a new covenant with the House of Israel and with the House of Judah—not like the covenant [that I formed with their forefathers... that they broke]” (Jer. 31:30-31). - [</w:t>
      </w:r>
      <w:r w:rsidRPr="002E11A1">
        <w:rPr>
          <w:i/>
          <w:iCs/>
          <w:sz w:val="18"/>
          <w:szCs w:val="18"/>
        </w:rPr>
        <w:t>Torath Kohanim</w:t>
      </w:r>
      <w:r w:rsidRPr="002E11A1">
        <w:rPr>
          <w:sz w:val="18"/>
          <w:szCs w:val="18"/>
        </w:rPr>
        <w:t xml:space="preserve"> 26:12] </w:t>
      </w:r>
    </w:p>
    <w:p w14:paraId="0B7ECB84" w14:textId="77777777" w:rsidR="000153D6" w:rsidRDefault="000153D6" w:rsidP="000153D6">
      <w:pPr>
        <w:pStyle w:val="FootnoteText"/>
      </w:pPr>
    </w:p>
  </w:footnote>
  <w:footnote w:id="53">
    <w:p w14:paraId="1A524AC4" w14:textId="77777777" w:rsidR="000153D6" w:rsidRDefault="000153D6" w:rsidP="000153D6">
      <w:pPr>
        <w:pStyle w:val="FootnoteText"/>
      </w:pPr>
      <w:r>
        <w:rPr>
          <w:rStyle w:val="FootnoteReference"/>
        </w:rPr>
        <w:footnoteRef/>
      </w:r>
      <w:r>
        <w:t xml:space="preserve"> </w:t>
      </w:r>
      <w:r w:rsidRPr="00E30C0E">
        <w:rPr>
          <w:sz w:val="18"/>
          <w:szCs w:val="18"/>
        </w:rPr>
        <w:t>Artscroll Tanach Series, Hosea 2:22, Pg.29.</w:t>
      </w:r>
    </w:p>
  </w:footnote>
  <w:footnote w:id="54">
    <w:p w14:paraId="620B0370" w14:textId="77777777" w:rsidR="000153D6" w:rsidRPr="00E30C0E" w:rsidRDefault="000153D6" w:rsidP="000153D6">
      <w:pPr>
        <w:rPr>
          <w:sz w:val="18"/>
          <w:szCs w:val="18"/>
        </w:rPr>
      </w:pPr>
      <w:r>
        <w:rPr>
          <w:vertAlign w:val="superscript"/>
        </w:rPr>
        <w:footnoteRef/>
      </w:r>
      <w:r>
        <w:t xml:space="preserve"> </w:t>
      </w:r>
      <w:r w:rsidRPr="00E30C0E">
        <w:rPr>
          <w:sz w:val="18"/>
          <w:szCs w:val="18"/>
        </w:rPr>
        <w:t>Duane A. Garrett,</w:t>
      </w:r>
      <w:r>
        <w:rPr>
          <w:sz w:val="18"/>
          <w:szCs w:val="18"/>
        </w:rPr>
        <w:t xml:space="preserve"> Hosea and Joel, </w:t>
      </w:r>
      <w:r w:rsidRPr="00E30C0E">
        <w:rPr>
          <w:sz w:val="18"/>
          <w:szCs w:val="18"/>
        </w:rPr>
        <w:t>vol. 19A, The New American Commentary (Nashville: Broadman &amp; Holman Publishers, 1997), 95.</w:t>
      </w:r>
    </w:p>
  </w:footnote>
  <w:footnote w:id="55">
    <w:p w14:paraId="5B8FCF67" w14:textId="77777777" w:rsidR="000153D6" w:rsidRDefault="000153D6" w:rsidP="000153D6">
      <w:pPr>
        <w:pStyle w:val="FootnoteText"/>
      </w:pPr>
      <w:r>
        <w:rPr>
          <w:rStyle w:val="FootnoteReference"/>
        </w:rPr>
        <w:footnoteRef/>
      </w:r>
      <w:r>
        <w:t xml:space="preserve"> </w:t>
      </w:r>
      <w:r w:rsidRPr="00BF2298">
        <w:rPr>
          <w:sz w:val="18"/>
          <w:szCs w:val="18"/>
        </w:rPr>
        <w:t>Soncino Books of the Bible, Hosea 2:3, Pg.6</w:t>
      </w:r>
      <w:r>
        <w:rPr>
          <w:sz w:val="18"/>
          <w:szCs w:val="18"/>
        </w:rPr>
        <w:t>.</w:t>
      </w:r>
    </w:p>
  </w:footnote>
  <w:footnote w:id="56">
    <w:p w14:paraId="19D011A0"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TDNT 4:388 1. The Gk. </w:t>
      </w:r>
      <w:r w:rsidRPr="00845E79">
        <w:rPr>
          <w:rFonts w:cs="Calibri"/>
          <w:i/>
          <w:iCs/>
        </w:rPr>
        <w:t xml:space="preserve">mamonas </w:t>
      </w:r>
      <w:r w:rsidRPr="00845E79">
        <w:rPr>
          <w:rFonts w:cs="Calibri"/>
        </w:rPr>
        <w:t xml:space="preserve">seems to come from an Aramaic noun which most probably derives from the root </w:t>
      </w:r>
      <w:r w:rsidRPr="00845E79">
        <w:rPr>
          <w:rFonts w:cs="Calibri"/>
          <w:i/>
          <w:iCs/>
        </w:rPr>
        <w:t xml:space="preserve">’mn </w:t>
      </w:r>
      <w:r w:rsidRPr="00845E79">
        <w:rPr>
          <w:rFonts w:cs="Calibri"/>
        </w:rPr>
        <w:t>(“that in which one trusts”) 2. The word does not occur in the OT but is used in Jewish writings in the senses a. “resources,” b. “gain” (especially dishonest), and c. “compensation” or “ransom,” but also “bribe.” In general, it has an ignoble sense, is often called unrighteous, and is a target of ethical censure and admonition. 3. In the NT the word occurs only on the lips of Jesus. It denotes “earthly goods,” but always with a stress on their materialistic character.</w:t>
      </w:r>
    </w:p>
  </w:footnote>
  <w:footnote w:id="57">
    <w:p w14:paraId="5E40D82A"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Thematic connection to Psa 84:11</w:t>
      </w:r>
    </w:p>
  </w:footnote>
  <w:footnote w:id="58">
    <w:p w14:paraId="78B1ABD1"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Verbal connection to Psa 84:2</w:t>
      </w:r>
    </w:p>
  </w:footnote>
  <w:footnote w:id="59">
    <w:p w14:paraId="5319704E" w14:textId="77777777" w:rsidR="00845E79" w:rsidRPr="00845E79" w:rsidRDefault="00845E79" w:rsidP="00845E79">
      <w:pPr>
        <w:pStyle w:val="FootnoteText"/>
        <w:rPr>
          <w:rFonts w:cs="Calibri"/>
          <w:szCs w:val="18"/>
        </w:rPr>
      </w:pPr>
      <w:r w:rsidRPr="00845E79">
        <w:rPr>
          <w:rStyle w:val="FootnoteReference"/>
          <w:rFonts w:ascii="Calibri" w:hAnsi="Calibri" w:cs="Calibri"/>
          <w:szCs w:val="18"/>
        </w:rPr>
        <w:footnoteRef/>
      </w:r>
      <w:r w:rsidRPr="00845E79">
        <w:rPr>
          <w:rFonts w:cs="Calibri"/>
          <w:szCs w:val="18"/>
        </w:rPr>
        <w:t xml:space="preserve">  Deissmann (BS, p. 104 ff.) has shown very fully how much force the technical use of this word and its cognates to denote legal guarantee. i.e. covenant (Torah)</w:t>
      </w:r>
    </w:p>
  </w:footnote>
  <w:footnote w:id="60">
    <w:p w14:paraId="11F63216"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w:t>
      </w:r>
      <w:r w:rsidRPr="00845E79">
        <w:rPr>
          <w:rFonts w:cs="Calibri"/>
          <w:lang w:bidi="en-US"/>
        </w:rPr>
        <w:t>i.e. Venus, fig. used of the Messiah as the “Light bearing One”</w:t>
      </w:r>
    </w:p>
  </w:footnote>
  <w:footnote w:id="61">
    <w:p w14:paraId="2CEC2FFD" w14:textId="77777777" w:rsidR="00845E79" w:rsidRPr="00845E79" w:rsidRDefault="00845E79" w:rsidP="00845E79">
      <w:pPr>
        <w:widowControl w:val="0"/>
        <w:rPr>
          <w:rFonts w:eastAsia="Book Antiqua" w:cs="Calibri"/>
          <w:sz w:val="20"/>
          <w:szCs w:val="20"/>
        </w:rPr>
      </w:pPr>
      <w:r w:rsidRPr="00845E79">
        <w:rPr>
          <w:rStyle w:val="FootnoteReference"/>
          <w:rFonts w:cs="Calibri"/>
          <w:szCs w:val="20"/>
        </w:rPr>
        <w:footnoteRef/>
      </w:r>
      <w:r w:rsidRPr="00845E79">
        <w:rPr>
          <w:rFonts w:cs="Calibri"/>
          <w:sz w:val="20"/>
          <w:szCs w:val="20"/>
        </w:rPr>
        <w:t xml:space="preserve"> Deissmann (BS, p. 104 ff.) has shown very fully how much force the technical use of this word and its cognates to denote legal guarantee. i.e. covenant (Torah)</w:t>
      </w:r>
    </w:p>
  </w:footnote>
  <w:footnote w:id="62">
    <w:p w14:paraId="7BF9C703"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w:t>
      </w:r>
      <w:r w:rsidRPr="00845E79">
        <w:rPr>
          <w:rFonts w:cs="Calibri"/>
          <w:b/>
        </w:rPr>
        <w:t>Βεβαιότερος</w:t>
      </w:r>
      <w:r w:rsidRPr="00845E79">
        <w:rPr>
          <w:rFonts w:cs="Calibri"/>
        </w:rPr>
        <w:t xml:space="preserve"> - “more reliable” than the Transfiguration, or (﻿neut.﻿ as ﻿adv.﻿) we hold the prophetic word with greater certainty (because of the Transfiguration). Zerwick, Max; Grosvenor, Mary: A Grammatical Analysis of the Greek New Testament. Rome: Biblical Institute Press, 1974, p. 719</w:t>
      </w:r>
    </w:p>
  </w:footnote>
  <w:footnote w:id="63">
    <w:p w14:paraId="3854B095"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w:t>
      </w:r>
      <w:r w:rsidRPr="00845E79">
        <w:rPr>
          <w:rFonts w:cs="Calibri"/>
          <w:b/>
        </w:rPr>
        <w:t>λύχνος</w:t>
      </w:r>
    </w:p>
  </w:footnote>
  <w:footnote w:id="64">
    <w:p w14:paraId="24070C96"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B’resheet 1:2-4</w:t>
      </w:r>
    </w:p>
  </w:footnote>
  <w:footnote w:id="65">
    <w:p w14:paraId="3D7AA2C5"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Targum Pseudo Yonatan Genesis 1:1 At the beginning (min avella) the Lord created the heavens and the earth. And the earth was vacancy and desolation, solitary of the sons of men, and void of every animal; and darkness was upon the face of the abyss, and the Spirit of mercies from before the Lord breathed upon the face of the waters.</w:t>
      </w:r>
    </w:p>
  </w:footnote>
  <w:footnote w:id="66">
    <w:p w14:paraId="24C335F6" w14:textId="77777777" w:rsidR="00845E79" w:rsidRPr="00845E79" w:rsidRDefault="00845E79" w:rsidP="00845E79">
      <w:pPr>
        <w:pStyle w:val="FootnoteText"/>
        <w:rPr>
          <w:rFonts w:cs="Calibri"/>
        </w:rPr>
      </w:pPr>
      <w:r w:rsidRPr="00845E79">
        <w:rPr>
          <w:rStyle w:val="FootnoteReference"/>
          <w:rFonts w:ascii="Calibri" w:hAnsi="Calibri" w:cs="Calibri"/>
        </w:rPr>
        <w:footnoteRef/>
      </w:r>
      <w:r w:rsidRPr="00845E79">
        <w:rPr>
          <w:rFonts w:cs="Calibri"/>
        </w:rPr>
        <w:t xml:space="preserve"> M. Yoma 3:1-2 The officer said to them: “Go out and see whether the time for slaughtering [the morning sacrifice] has arrived.” If it had arrived, then he who saw it said: “It is daylight!” </w:t>
      </w:r>
      <w:r w:rsidRPr="00845E79">
        <w:rPr>
          <w:rFonts w:cs="Calibri"/>
          <w:b/>
        </w:rPr>
        <w:t>Matitya ben Shmuel says</w:t>
      </w:r>
      <w:r w:rsidRPr="00845E79">
        <w:rPr>
          <w:rFonts w:cs="Calibri"/>
        </w:rPr>
        <w:t xml:space="preserve">: “The whole east is light.” Even unto </w:t>
      </w:r>
      <w:r w:rsidRPr="00845E79">
        <w:rPr>
          <w:rFonts w:cs="Calibri"/>
          <w:b/>
        </w:rPr>
        <w:t>Hebron</w:t>
      </w:r>
      <w:r w:rsidRPr="00845E79">
        <w:rPr>
          <w:rFonts w:cs="Calibri"/>
        </w:rPr>
        <w:t>? And he answered “Yes.”</w:t>
      </w:r>
    </w:p>
    <w:p w14:paraId="6FF9E266" w14:textId="77777777" w:rsidR="00845E79" w:rsidRPr="00845E79" w:rsidRDefault="00845E79" w:rsidP="00845E79">
      <w:pPr>
        <w:pStyle w:val="FootnoteText"/>
        <w:rPr>
          <w:rFonts w:cs="Calibri"/>
        </w:rPr>
      </w:pPr>
      <w:r w:rsidRPr="00845E79">
        <w:rPr>
          <w:rFonts w:cs="Calibri"/>
        </w:rPr>
        <w:t xml:space="preserve">M. Shekalim 5:1 These are the supervisors who were in the Temple: Yohanan the son of Pinhas oversaw the seals; Ahiya oversaw the libations; </w:t>
      </w:r>
      <w:r w:rsidRPr="00845E79">
        <w:rPr>
          <w:rFonts w:cs="Calibri"/>
          <w:b/>
        </w:rPr>
        <w:t>Matityah the son of Shemuel</w:t>
      </w:r>
      <w:r w:rsidRPr="00845E79">
        <w:rPr>
          <w:rFonts w:cs="Calibri"/>
        </w:rPr>
        <w:t xml:space="preserve"> oversaw the lots, Petachya oversaw the bird-offerings. Petachya is Mordekhai. Why was he called 'Petachya'? Because he would open [poteach] with words and interpret them, and he knew seventy languages. The son of Achya oversaw stomach illnesses. Nechunia dug pits. Gevini announced. The son of Gever oversaw the locking of the gates. The son of Beibi oversaw [the preparation of] wicks. The son of Arza oversaw the cymbal. Hugras the Levite oversaw the songs. The House of Garmo oversaw the making of the showbreads. The House of Avtinas oversaw the making of the incense. Eleazar oversaw the curtain. And Pinhas oversaw the [priestly] clothing.</w:t>
      </w:r>
    </w:p>
    <w:p w14:paraId="606F608F" w14:textId="77777777" w:rsidR="00845E79" w:rsidRPr="00845E79" w:rsidRDefault="00845E79" w:rsidP="00845E79">
      <w:pPr>
        <w:pStyle w:val="FootnoteText"/>
        <w:rPr>
          <w:rFonts w:cs="Calibri"/>
        </w:rPr>
      </w:pPr>
      <w:r w:rsidRPr="00845E79">
        <w:rPr>
          <w:rFonts w:cs="Calibri"/>
          <w:b/>
        </w:rPr>
        <w:t>Matitya ben Shmuel</w:t>
      </w:r>
      <w:r w:rsidRPr="00845E79">
        <w:rPr>
          <w:rFonts w:cs="Calibri"/>
        </w:rPr>
        <w:t xml:space="preserve"> oversaw the “lots” (Purim) that would be drawn by the Cohenim who would have various duties. </w:t>
      </w:r>
      <w:r w:rsidRPr="00845E79">
        <w:rPr>
          <w:rFonts w:cs="Calibri"/>
          <w:b/>
        </w:rPr>
        <w:t>Matitya ben Shmuel</w:t>
      </w:r>
      <w:r w:rsidRPr="00845E79">
        <w:rPr>
          <w:rFonts w:cs="Calibri"/>
        </w:rPr>
        <w:t xml:space="preserve"> would determine who would light the fire on the Mitzbeach for the morning Tamid offering. However, his question “even to Hebron” begs a question. Why does he ask about Hebron? The Peshat answer is that it was necessary to have a fixed point where they could determine how much daylight was acceptable for the morning offerings to begin. Thus, Hebron was that marker. Yet, this answer begs for a deeper interpretation. Again, why Hebron? One other answer is that our lives are based on the merit of the forefathers (Zechut Avot), Abraham, Yitzach and Ya’aqob. Therefore, They would begin the day, therefore, by reminding God of the merit accrued to them by virtue of their being descendants of Abraham, Isaac and Jacob, as well as Sarah, Rivkah and Leah. </w:t>
      </w:r>
    </w:p>
  </w:footnote>
  <w:footnote w:id="67">
    <w:p w14:paraId="2BD83161"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In this instance, Torah means the five books of Moshe.  However, Torah can mean all of the Tanakh (Commonly referred to as the Old Testament).  The word Torah can also be a synonym for all the halakhic rulings (commandments) found in the five books of Mosheh.  We use here the word Tanakh to refer to the “Old Testament.”  The word Tanakh is actually an acronym for Ta – Torah, Na –Neviim (Prophets) and Kh – Ketuvim (the writings), which are the books of Psalms etc.  </w:t>
      </w:r>
    </w:p>
  </w:footnote>
  <w:footnote w:id="68">
    <w:p w14:paraId="1FEB3181"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Teachers, in the first century, were not always given the title Rabbi.  We will discuss this in more detail later on in this exposition.</w:t>
      </w:r>
    </w:p>
  </w:footnote>
  <w:footnote w:id="69">
    <w:p w14:paraId="1CD6DE7C"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We will further the notion that the Torah was read on a Septennial Reading Schedule divided into two equal parts making a three and one-half year Torah reading cycle throughout this exposition. </w:t>
      </w:r>
    </w:p>
  </w:footnote>
  <w:footnote w:id="70">
    <w:p w14:paraId="7A21EC7F"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Please note that we will give the explanation and interpretation of Hebrew words and terms on their first use.  We will italicize the words on the first occurrence. After the first occurrence, the reader will refer to the first use of each Hebrew word in the footnotes.  Words found in rabbinic sources may not be explained immediately. </w:t>
      </w:r>
    </w:p>
    <w:p w14:paraId="027ABFD9" w14:textId="77777777" w:rsidR="00845E79" w:rsidRPr="00845E79" w:rsidRDefault="00845E79" w:rsidP="00845E79">
      <w:pPr>
        <w:pStyle w:val="FootnoteText"/>
        <w:rPr>
          <w:rFonts w:cs="Calibri"/>
          <w:sz w:val="18"/>
          <w:szCs w:val="18"/>
        </w:rPr>
      </w:pPr>
      <w:r w:rsidRPr="00845E79">
        <w:rPr>
          <w:rFonts w:cs="Calibri"/>
          <w:sz w:val="18"/>
          <w:szCs w:val="18"/>
        </w:rPr>
        <w:t xml:space="preserve">  The Hebrew word </w:t>
      </w:r>
      <w:r w:rsidRPr="00845E79">
        <w:rPr>
          <w:rFonts w:cs="Calibri"/>
          <w:i/>
          <w:sz w:val="18"/>
          <w:szCs w:val="18"/>
        </w:rPr>
        <w:t>talmid</w:t>
      </w:r>
      <w:r w:rsidRPr="00845E79">
        <w:rPr>
          <w:rFonts w:cs="Calibri"/>
          <w:sz w:val="18"/>
          <w:szCs w:val="18"/>
        </w:rPr>
        <w:t xml:space="preserve"> means student. Talmidim is plural meaning students.  I have left this word in its original language because there is no suitable word to define the concept of a talmid in the English language. The talmid followed his teacher (Rabbi or Hakham - wise man) his entire life</w:t>
      </w:r>
      <w:r w:rsidRPr="00390687">
        <w:rPr>
          <w:rFonts w:cs="Calibri"/>
          <w:sz w:val="18"/>
          <w:szCs w:val="18"/>
        </w:rPr>
        <w:t xml:space="preserve">. </w:t>
      </w:r>
      <w:r w:rsidRPr="00390687">
        <w:rPr>
          <w:rFonts w:cs="Calibri"/>
          <w:b/>
          <w:bCs/>
          <w:sz w:val="18"/>
          <w:szCs w:val="18"/>
        </w:rPr>
        <w:t>Once a talmid joined himself to a Hakham (Rabbi), he would never seek another Hakham as long as his teacher was living. This was permanent relationship.</w:t>
      </w:r>
      <w:r w:rsidRPr="00845E79">
        <w:rPr>
          <w:rFonts w:cs="Calibri"/>
          <w:sz w:val="18"/>
          <w:szCs w:val="18"/>
        </w:rPr>
        <w:t xml:space="preserve"> </w:t>
      </w:r>
    </w:p>
  </w:footnote>
  <w:footnote w:id="71">
    <w:p w14:paraId="3A1E971D"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Cf. Luke 24:13-35</w:t>
      </w:r>
    </w:p>
  </w:footnote>
  <w:footnote w:id="72">
    <w:p w14:paraId="4297FE9E"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The repeated phrase “it is written,” is recorded over ninety-five times in the book of Matthew alone.</w:t>
      </w:r>
    </w:p>
  </w:footnote>
  <w:footnote w:id="73">
    <w:p w14:paraId="5C0FBE07"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Be lenient in judgment</w:t>
      </w:r>
    </w:p>
  </w:footnote>
  <w:footnote w:id="74">
    <w:p w14:paraId="62F9E915"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Cause ones disciple to be able to stand on their own</w:t>
      </w:r>
    </w:p>
  </w:footnote>
  <w:footnote w:id="75">
    <w:p w14:paraId="286FC2F7" w14:textId="77777777" w:rsidR="00845E79" w:rsidRPr="00845E79" w:rsidRDefault="00845E79" w:rsidP="00845E79">
      <w:pPr>
        <w:pStyle w:val="FootnoteText"/>
        <w:rPr>
          <w:rFonts w:cs="Calibri"/>
          <w:sz w:val="18"/>
          <w:szCs w:val="18"/>
        </w:rPr>
      </w:pPr>
      <w:r w:rsidRPr="00845E79">
        <w:rPr>
          <w:rStyle w:val="FootnoteReference"/>
          <w:rFonts w:ascii="Calibri" w:hAnsi="Calibri" w:cs="Calibri"/>
          <w:sz w:val="18"/>
          <w:szCs w:val="18"/>
        </w:rPr>
        <w:footnoteRef/>
      </w:r>
      <w:r w:rsidRPr="00845E79">
        <w:rPr>
          <w:rFonts w:cs="Calibri"/>
          <w:sz w:val="18"/>
          <w:szCs w:val="18"/>
        </w:rPr>
        <w:t xml:space="preserve"> Unless otherwise stated all quotations in this work are from “Jacob Neusner, The Mishnah A New Translation, (New Haven &amp; London: Yale University Press) 1988.</w:t>
      </w:r>
    </w:p>
  </w:footnote>
  <w:footnote w:id="76">
    <w:p w14:paraId="62974CA1" w14:textId="77777777" w:rsidR="00845E79" w:rsidRPr="00845E79" w:rsidRDefault="00845E79" w:rsidP="00845E79">
      <w:pPr>
        <w:pStyle w:val="FootnoteText"/>
        <w:rPr>
          <w:rFonts w:ascii="Times New Roman" w:hAnsi="Times New Roman"/>
          <w:sz w:val="18"/>
          <w:szCs w:val="18"/>
        </w:rPr>
      </w:pPr>
      <w:r w:rsidRPr="00845E79">
        <w:rPr>
          <w:rStyle w:val="FootnoteReference"/>
          <w:rFonts w:ascii="Calibri" w:hAnsi="Calibri" w:cs="Calibri"/>
          <w:sz w:val="18"/>
          <w:szCs w:val="18"/>
        </w:rPr>
        <w:footnoteRef/>
      </w:r>
      <w:r w:rsidRPr="00845E79">
        <w:rPr>
          <w:rFonts w:cs="Calibri"/>
          <w:sz w:val="18"/>
          <w:szCs w:val="18"/>
        </w:rPr>
        <w:t xml:space="preserve"> Cf. Shemot (Ex.) 12:26,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proofErr w:type="gramStart"/>
    <w:r w:rsidRPr="009E1A8D">
      <w:rPr>
        <w:rFonts w:ascii="Arial Narrow" w:eastAsia="Calibri" w:hAnsi="Arial Narrow" w:cs="Arial"/>
        <w:sz w:val="18"/>
        <w:szCs w:val="18"/>
        <w:lang w:bidi="he-IL"/>
      </w:rPr>
      <w:t>BS”D</w:t>
    </w:r>
    <w:proofErr w:type="gramEnd"/>
    <w:r w:rsidRPr="009E1A8D">
      <w:rPr>
        <w:rFonts w:ascii="Arial Narrow" w:eastAsia="Calibri" w:hAnsi="Arial Narrow" w:cs="Arial"/>
        <w:sz w:val="18"/>
        <w:szCs w:val="18"/>
        <w:lang w:bidi="he-IL"/>
      </w:rPr>
      <w:t xml:space="preserve">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Default="0071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31D79"/>
    <w:multiLevelType w:val="hybridMultilevel"/>
    <w:tmpl w:val="B87CF8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E326415"/>
    <w:multiLevelType w:val="hybridMultilevel"/>
    <w:tmpl w:val="04765F0C"/>
    <w:lvl w:ilvl="0" w:tplc="04090001">
      <w:start w:val="1"/>
      <w:numFmt w:val="bullet"/>
      <w:lvlText w:val=""/>
      <w:lvlJc w:val="left"/>
      <w:pPr>
        <w:ind w:left="825" w:hanging="465"/>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36A6C60"/>
    <w:multiLevelType w:val="hybridMultilevel"/>
    <w:tmpl w:val="DFD223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8782974">
    <w:abstractNumId w:val="0"/>
  </w:num>
  <w:num w:numId="2" w16cid:durableId="1459838955">
    <w:abstractNumId w:val="1"/>
  </w:num>
  <w:num w:numId="3" w16cid:durableId="290088452">
    <w:abstractNumId w:val="2"/>
  </w:num>
  <w:num w:numId="4" w16cid:durableId="7113422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7902"/>
    <w:rsid w:val="00014E71"/>
    <w:rsid w:val="000153D6"/>
    <w:rsid w:val="00015E01"/>
    <w:rsid w:val="00016A0A"/>
    <w:rsid w:val="00026688"/>
    <w:rsid w:val="00027055"/>
    <w:rsid w:val="0003389D"/>
    <w:rsid w:val="000411DF"/>
    <w:rsid w:val="00045655"/>
    <w:rsid w:val="00045941"/>
    <w:rsid w:val="00054C11"/>
    <w:rsid w:val="0005564E"/>
    <w:rsid w:val="00056702"/>
    <w:rsid w:val="00066D71"/>
    <w:rsid w:val="000821C6"/>
    <w:rsid w:val="00086925"/>
    <w:rsid w:val="00095B00"/>
    <w:rsid w:val="00096969"/>
    <w:rsid w:val="000A25A2"/>
    <w:rsid w:val="000A2BB7"/>
    <w:rsid w:val="000A35F1"/>
    <w:rsid w:val="000A418B"/>
    <w:rsid w:val="000A7CD3"/>
    <w:rsid w:val="000B34C3"/>
    <w:rsid w:val="000C7A15"/>
    <w:rsid w:val="000D21D8"/>
    <w:rsid w:val="000D23B5"/>
    <w:rsid w:val="000D2CEE"/>
    <w:rsid w:val="000D6B1B"/>
    <w:rsid w:val="000D7D17"/>
    <w:rsid w:val="000E21F1"/>
    <w:rsid w:val="000E2333"/>
    <w:rsid w:val="000E6799"/>
    <w:rsid w:val="000F0BF6"/>
    <w:rsid w:val="000F5A8C"/>
    <w:rsid w:val="000F6853"/>
    <w:rsid w:val="00101A0A"/>
    <w:rsid w:val="00105E84"/>
    <w:rsid w:val="00105F5B"/>
    <w:rsid w:val="00117F32"/>
    <w:rsid w:val="00126F7D"/>
    <w:rsid w:val="001303EE"/>
    <w:rsid w:val="0014128B"/>
    <w:rsid w:val="00152053"/>
    <w:rsid w:val="00152055"/>
    <w:rsid w:val="00156FD2"/>
    <w:rsid w:val="00162A52"/>
    <w:rsid w:val="00163FCB"/>
    <w:rsid w:val="0016436D"/>
    <w:rsid w:val="00166CAA"/>
    <w:rsid w:val="00171DCA"/>
    <w:rsid w:val="00173985"/>
    <w:rsid w:val="00186DDC"/>
    <w:rsid w:val="001A3B66"/>
    <w:rsid w:val="001A5DF6"/>
    <w:rsid w:val="001C53EA"/>
    <w:rsid w:val="001D73DD"/>
    <w:rsid w:val="001E1D20"/>
    <w:rsid w:val="001F6EDE"/>
    <w:rsid w:val="002029F3"/>
    <w:rsid w:val="00206E7A"/>
    <w:rsid w:val="00212A14"/>
    <w:rsid w:val="002139D2"/>
    <w:rsid w:val="00224122"/>
    <w:rsid w:val="002279C7"/>
    <w:rsid w:val="00227AB2"/>
    <w:rsid w:val="002518D6"/>
    <w:rsid w:val="00261804"/>
    <w:rsid w:val="0026297F"/>
    <w:rsid w:val="00266368"/>
    <w:rsid w:val="00270449"/>
    <w:rsid w:val="00290763"/>
    <w:rsid w:val="00292DDE"/>
    <w:rsid w:val="00292E53"/>
    <w:rsid w:val="002A0E55"/>
    <w:rsid w:val="002A3623"/>
    <w:rsid w:val="002B5459"/>
    <w:rsid w:val="002C3DF0"/>
    <w:rsid w:val="002C6347"/>
    <w:rsid w:val="002D28B0"/>
    <w:rsid w:val="002D314E"/>
    <w:rsid w:val="002E6789"/>
    <w:rsid w:val="002E72A1"/>
    <w:rsid w:val="002F04A4"/>
    <w:rsid w:val="00305A3A"/>
    <w:rsid w:val="00310C61"/>
    <w:rsid w:val="00310D2E"/>
    <w:rsid w:val="003127A8"/>
    <w:rsid w:val="00322614"/>
    <w:rsid w:val="00325BCA"/>
    <w:rsid w:val="003306BB"/>
    <w:rsid w:val="0033308A"/>
    <w:rsid w:val="00340098"/>
    <w:rsid w:val="0034014A"/>
    <w:rsid w:val="003444B5"/>
    <w:rsid w:val="003452D3"/>
    <w:rsid w:val="003622BD"/>
    <w:rsid w:val="00370ED6"/>
    <w:rsid w:val="00371112"/>
    <w:rsid w:val="00380EE9"/>
    <w:rsid w:val="003825C7"/>
    <w:rsid w:val="003866D6"/>
    <w:rsid w:val="00390687"/>
    <w:rsid w:val="00391CC7"/>
    <w:rsid w:val="003A00A9"/>
    <w:rsid w:val="003A33C7"/>
    <w:rsid w:val="003B2F81"/>
    <w:rsid w:val="003C175B"/>
    <w:rsid w:val="003C5118"/>
    <w:rsid w:val="003D1B9B"/>
    <w:rsid w:val="003D7BFF"/>
    <w:rsid w:val="003E1F3D"/>
    <w:rsid w:val="003E58D1"/>
    <w:rsid w:val="003F3853"/>
    <w:rsid w:val="003F5347"/>
    <w:rsid w:val="00402237"/>
    <w:rsid w:val="00410211"/>
    <w:rsid w:val="00417703"/>
    <w:rsid w:val="004229A0"/>
    <w:rsid w:val="00422E04"/>
    <w:rsid w:val="00425CB3"/>
    <w:rsid w:val="00431627"/>
    <w:rsid w:val="004341AE"/>
    <w:rsid w:val="00435717"/>
    <w:rsid w:val="00437CC7"/>
    <w:rsid w:val="00444A79"/>
    <w:rsid w:val="004476BE"/>
    <w:rsid w:val="0046011B"/>
    <w:rsid w:val="004615AB"/>
    <w:rsid w:val="0046203B"/>
    <w:rsid w:val="00470411"/>
    <w:rsid w:val="004765B0"/>
    <w:rsid w:val="00480D26"/>
    <w:rsid w:val="0048322B"/>
    <w:rsid w:val="00483B51"/>
    <w:rsid w:val="004925EA"/>
    <w:rsid w:val="004A0AF6"/>
    <w:rsid w:val="004A29E9"/>
    <w:rsid w:val="004B0C3F"/>
    <w:rsid w:val="004B3696"/>
    <w:rsid w:val="004B3C50"/>
    <w:rsid w:val="004B67FD"/>
    <w:rsid w:val="004B7416"/>
    <w:rsid w:val="004C1009"/>
    <w:rsid w:val="004C1F16"/>
    <w:rsid w:val="004C6A73"/>
    <w:rsid w:val="004E157B"/>
    <w:rsid w:val="004E280A"/>
    <w:rsid w:val="004F1538"/>
    <w:rsid w:val="004F2408"/>
    <w:rsid w:val="00505FDD"/>
    <w:rsid w:val="0051051C"/>
    <w:rsid w:val="00512675"/>
    <w:rsid w:val="0051493C"/>
    <w:rsid w:val="0052109F"/>
    <w:rsid w:val="005220A7"/>
    <w:rsid w:val="00534195"/>
    <w:rsid w:val="005369F2"/>
    <w:rsid w:val="00544A35"/>
    <w:rsid w:val="005505CB"/>
    <w:rsid w:val="0055347F"/>
    <w:rsid w:val="005563A3"/>
    <w:rsid w:val="00567C3C"/>
    <w:rsid w:val="00583C3A"/>
    <w:rsid w:val="00583C5A"/>
    <w:rsid w:val="00585B74"/>
    <w:rsid w:val="00586CBD"/>
    <w:rsid w:val="005A03DE"/>
    <w:rsid w:val="005A3136"/>
    <w:rsid w:val="005B07C7"/>
    <w:rsid w:val="005B5E24"/>
    <w:rsid w:val="005C4EF3"/>
    <w:rsid w:val="005D0639"/>
    <w:rsid w:val="005D6E0D"/>
    <w:rsid w:val="005E6CCE"/>
    <w:rsid w:val="005E7C0D"/>
    <w:rsid w:val="005F12F5"/>
    <w:rsid w:val="005F66EE"/>
    <w:rsid w:val="005F75FB"/>
    <w:rsid w:val="0061372C"/>
    <w:rsid w:val="00615B14"/>
    <w:rsid w:val="00617F03"/>
    <w:rsid w:val="006209F7"/>
    <w:rsid w:val="006307FB"/>
    <w:rsid w:val="006445C2"/>
    <w:rsid w:val="00645466"/>
    <w:rsid w:val="0065414E"/>
    <w:rsid w:val="00663601"/>
    <w:rsid w:val="00666449"/>
    <w:rsid w:val="006673D1"/>
    <w:rsid w:val="006674B3"/>
    <w:rsid w:val="006704B6"/>
    <w:rsid w:val="006757DA"/>
    <w:rsid w:val="006873F1"/>
    <w:rsid w:val="006A33A5"/>
    <w:rsid w:val="006A381C"/>
    <w:rsid w:val="006A503E"/>
    <w:rsid w:val="006B2D53"/>
    <w:rsid w:val="006B3A38"/>
    <w:rsid w:val="006B6FE9"/>
    <w:rsid w:val="006C1806"/>
    <w:rsid w:val="006C208B"/>
    <w:rsid w:val="006C26AA"/>
    <w:rsid w:val="006C28A6"/>
    <w:rsid w:val="006C4950"/>
    <w:rsid w:val="006D4B98"/>
    <w:rsid w:val="006D4EF1"/>
    <w:rsid w:val="006D613F"/>
    <w:rsid w:val="006E02FF"/>
    <w:rsid w:val="006E29E8"/>
    <w:rsid w:val="006E7738"/>
    <w:rsid w:val="00701CB2"/>
    <w:rsid w:val="00705B6C"/>
    <w:rsid w:val="00711572"/>
    <w:rsid w:val="007153C2"/>
    <w:rsid w:val="00722DC6"/>
    <w:rsid w:val="007241B0"/>
    <w:rsid w:val="007257D3"/>
    <w:rsid w:val="00727106"/>
    <w:rsid w:val="00733017"/>
    <w:rsid w:val="007460DE"/>
    <w:rsid w:val="007461F2"/>
    <w:rsid w:val="00747391"/>
    <w:rsid w:val="007523D3"/>
    <w:rsid w:val="0075790F"/>
    <w:rsid w:val="007646EB"/>
    <w:rsid w:val="00771260"/>
    <w:rsid w:val="0077352E"/>
    <w:rsid w:val="00774312"/>
    <w:rsid w:val="00775750"/>
    <w:rsid w:val="007831CD"/>
    <w:rsid w:val="007846C2"/>
    <w:rsid w:val="00787EB1"/>
    <w:rsid w:val="007A27DE"/>
    <w:rsid w:val="007A42F4"/>
    <w:rsid w:val="007A7CD7"/>
    <w:rsid w:val="007B06A8"/>
    <w:rsid w:val="007B2BFF"/>
    <w:rsid w:val="007B785E"/>
    <w:rsid w:val="007C454E"/>
    <w:rsid w:val="007C7DC4"/>
    <w:rsid w:val="007D1286"/>
    <w:rsid w:val="007E7B67"/>
    <w:rsid w:val="007F2297"/>
    <w:rsid w:val="007F72EF"/>
    <w:rsid w:val="00801746"/>
    <w:rsid w:val="00801D31"/>
    <w:rsid w:val="00801FA5"/>
    <w:rsid w:val="008100DF"/>
    <w:rsid w:val="008123C9"/>
    <w:rsid w:val="0082185C"/>
    <w:rsid w:val="00821E4A"/>
    <w:rsid w:val="008227B7"/>
    <w:rsid w:val="00826258"/>
    <w:rsid w:val="008304DE"/>
    <w:rsid w:val="008335A6"/>
    <w:rsid w:val="008431EB"/>
    <w:rsid w:val="00844DAC"/>
    <w:rsid w:val="00845E79"/>
    <w:rsid w:val="00853666"/>
    <w:rsid w:val="00855F26"/>
    <w:rsid w:val="008601B5"/>
    <w:rsid w:val="0087043E"/>
    <w:rsid w:val="008746C7"/>
    <w:rsid w:val="008760A9"/>
    <w:rsid w:val="00877F5A"/>
    <w:rsid w:val="0088235A"/>
    <w:rsid w:val="00893370"/>
    <w:rsid w:val="008C33A3"/>
    <w:rsid w:val="008C6974"/>
    <w:rsid w:val="008D3512"/>
    <w:rsid w:val="008D660F"/>
    <w:rsid w:val="00906615"/>
    <w:rsid w:val="00913689"/>
    <w:rsid w:val="00914469"/>
    <w:rsid w:val="009152E4"/>
    <w:rsid w:val="00921062"/>
    <w:rsid w:val="009213BE"/>
    <w:rsid w:val="00924B8C"/>
    <w:rsid w:val="0092684E"/>
    <w:rsid w:val="009312A0"/>
    <w:rsid w:val="009313B2"/>
    <w:rsid w:val="00931770"/>
    <w:rsid w:val="0093574A"/>
    <w:rsid w:val="00937BFF"/>
    <w:rsid w:val="00945C45"/>
    <w:rsid w:val="00947036"/>
    <w:rsid w:val="00947DC3"/>
    <w:rsid w:val="009568A5"/>
    <w:rsid w:val="00962110"/>
    <w:rsid w:val="00966B03"/>
    <w:rsid w:val="00967BCC"/>
    <w:rsid w:val="00970808"/>
    <w:rsid w:val="0097172B"/>
    <w:rsid w:val="009724F7"/>
    <w:rsid w:val="00975681"/>
    <w:rsid w:val="0097713B"/>
    <w:rsid w:val="00977717"/>
    <w:rsid w:val="00982FDB"/>
    <w:rsid w:val="00983E2D"/>
    <w:rsid w:val="00992458"/>
    <w:rsid w:val="00993FA2"/>
    <w:rsid w:val="009952CD"/>
    <w:rsid w:val="009A23F1"/>
    <w:rsid w:val="009B18D8"/>
    <w:rsid w:val="009B776E"/>
    <w:rsid w:val="009C109D"/>
    <w:rsid w:val="009C344D"/>
    <w:rsid w:val="009C755C"/>
    <w:rsid w:val="009D05D9"/>
    <w:rsid w:val="009D203E"/>
    <w:rsid w:val="009D4799"/>
    <w:rsid w:val="009D6014"/>
    <w:rsid w:val="009D6809"/>
    <w:rsid w:val="009E1FDD"/>
    <w:rsid w:val="009E2D50"/>
    <w:rsid w:val="009E3367"/>
    <w:rsid w:val="009E7FA2"/>
    <w:rsid w:val="009F61F6"/>
    <w:rsid w:val="00A002D9"/>
    <w:rsid w:val="00A07CB2"/>
    <w:rsid w:val="00A22452"/>
    <w:rsid w:val="00A22EC6"/>
    <w:rsid w:val="00A27CCC"/>
    <w:rsid w:val="00A31E25"/>
    <w:rsid w:val="00A3337E"/>
    <w:rsid w:val="00A43CF5"/>
    <w:rsid w:val="00A53B5E"/>
    <w:rsid w:val="00A56656"/>
    <w:rsid w:val="00A63151"/>
    <w:rsid w:val="00A72D29"/>
    <w:rsid w:val="00A741B2"/>
    <w:rsid w:val="00A82F89"/>
    <w:rsid w:val="00A964FA"/>
    <w:rsid w:val="00AB1D19"/>
    <w:rsid w:val="00AC7ECC"/>
    <w:rsid w:val="00AD70DC"/>
    <w:rsid w:val="00AE148A"/>
    <w:rsid w:val="00AE2D2D"/>
    <w:rsid w:val="00AE31B9"/>
    <w:rsid w:val="00AF1A31"/>
    <w:rsid w:val="00AF4120"/>
    <w:rsid w:val="00B01A39"/>
    <w:rsid w:val="00B04DCD"/>
    <w:rsid w:val="00B056AE"/>
    <w:rsid w:val="00B05B32"/>
    <w:rsid w:val="00B06678"/>
    <w:rsid w:val="00B25E28"/>
    <w:rsid w:val="00B27ED7"/>
    <w:rsid w:val="00B30441"/>
    <w:rsid w:val="00B3106F"/>
    <w:rsid w:val="00B36C53"/>
    <w:rsid w:val="00B531C9"/>
    <w:rsid w:val="00B579EB"/>
    <w:rsid w:val="00B63292"/>
    <w:rsid w:val="00B654CE"/>
    <w:rsid w:val="00B654E8"/>
    <w:rsid w:val="00BA3330"/>
    <w:rsid w:val="00BA3DD4"/>
    <w:rsid w:val="00BB2334"/>
    <w:rsid w:val="00BB4091"/>
    <w:rsid w:val="00BB6E88"/>
    <w:rsid w:val="00BE3E84"/>
    <w:rsid w:val="00BE4C78"/>
    <w:rsid w:val="00BF1E3A"/>
    <w:rsid w:val="00BF3FC8"/>
    <w:rsid w:val="00C134FE"/>
    <w:rsid w:val="00C15695"/>
    <w:rsid w:val="00C22927"/>
    <w:rsid w:val="00C2690F"/>
    <w:rsid w:val="00C30337"/>
    <w:rsid w:val="00C34AE7"/>
    <w:rsid w:val="00C35655"/>
    <w:rsid w:val="00C37422"/>
    <w:rsid w:val="00C401F6"/>
    <w:rsid w:val="00C40CC5"/>
    <w:rsid w:val="00C42304"/>
    <w:rsid w:val="00C424C1"/>
    <w:rsid w:val="00C424D6"/>
    <w:rsid w:val="00C46DB8"/>
    <w:rsid w:val="00C56CEA"/>
    <w:rsid w:val="00C57619"/>
    <w:rsid w:val="00C62879"/>
    <w:rsid w:val="00C7260F"/>
    <w:rsid w:val="00C7342E"/>
    <w:rsid w:val="00C7419C"/>
    <w:rsid w:val="00C76036"/>
    <w:rsid w:val="00C80BB3"/>
    <w:rsid w:val="00C867C8"/>
    <w:rsid w:val="00C8729C"/>
    <w:rsid w:val="00C914C7"/>
    <w:rsid w:val="00C916B7"/>
    <w:rsid w:val="00CA1255"/>
    <w:rsid w:val="00CA1E64"/>
    <w:rsid w:val="00CA59D0"/>
    <w:rsid w:val="00CB28D6"/>
    <w:rsid w:val="00CB4132"/>
    <w:rsid w:val="00CB483B"/>
    <w:rsid w:val="00CD4ACB"/>
    <w:rsid w:val="00CD7E06"/>
    <w:rsid w:val="00CE0A94"/>
    <w:rsid w:val="00CE1968"/>
    <w:rsid w:val="00CE26DF"/>
    <w:rsid w:val="00CE3519"/>
    <w:rsid w:val="00CE6473"/>
    <w:rsid w:val="00CF08B9"/>
    <w:rsid w:val="00CF656A"/>
    <w:rsid w:val="00D033D4"/>
    <w:rsid w:val="00D11123"/>
    <w:rsid w:val="00D11418"/>
    <w:rsid w:val="00D1220E"/>
    <w:rsid w:val="00D156F2"/>
    <w:rsid w:val="00D15E89"/>
    <w:rsid w:val="00D16B6A"/>
    <w:rsid w:val="00D203C7"/>
    <w:rsid w:val="00D2182A"/>
    <w:rsid w:val="00D33540"/>
    <w:rsid w:val="00D4101A"/>
    <w:rsid w:val="00D51179"/>
    <w:rsid w:val="00D56449"/>
    <w:rsid w:val="00D6054D"/>
    <w:rsid w:val="00D62858"/>
    <w:rsid w:val="00D63E75"/>
    <w:rsid w:val="00D650D5"/>
    <w:rsid w:val="00D66076"/>
    <w:rsid w:val="00D67AE2"/>
    <w:rsid w:val="00D74116"/>
    <w:rsid w:val="00D7627B"/>
    <w:rsid w:val="00D77424"/>
    <w:rsid w:val="00D826C4"/>
    <w:rsid w:val="00D84E6A"/>
    <w:rsid w:val="00D84F5A"/>
    <w:rsid w:val="00D921D4"/>
    <w:rsid w:val="00D94B4E"/>
    <w:rsid w:val="00D96A8F"/>
    <w:rsid w:val="00DA121A"/>
    <w:rsid w:val="00DA1829"/>
    <w:rsid w:val="00DA2168"/>
    <w:rsid w:val="00DA3D84"/>
    <w:rsid w:val="00DA4A0A"/>
    <w:rsid w:val="00DA68CB"/>
    <w:rsid w:val="00DA6BB8"/>
    <w:rsid w:val="00DB7467"/>
    <w:rsid w:val="00DC5C0D"/>
    <w:rsid w:val="00DC652F"/>
    <w:rsid w:val="00DC696E"/>
    <w:rsid w:val="00DE180D"/>
    <w:rsid w:val="00DF1173"/>
    <w:rsid w:val="00DF3A21"/>
    <w:rsid w:val="00DF408F"/>
    <w:rsid w:val="00E258FD"/>
    <w:rsid w:val="00E32EFF"/>
    <w:rsid w:val="00E33D98"/>
    <w:rsid w:val="00E34D96"/>
    <w:rsid w:val="00E35B7E"/>
    <w:rsid w:val="00E360E4"/>
    <w:rsid w:val="00E42885"/>
    <w:rsid w:val="00E535C2"/>
    <w:rsid w:val="00E55054"/>
    <w:rsid w:val="00E67770"/>
    <w:rsid w:val="00E67DC1"/>
    <w:rsid w:val="00E71155"/>
    <w:rsid w:val="00E726A8"/>
    <w:rsid w:val="00E7605B"/>
    <w:rsid w:val="00E81F8C"/>
    <w:rsid w:val="00E850EC"/>
    <w:rsid w:val="00E87053"/>
    <w:rsid w:val="00E92F77"/>
    <w:rsid w:val="00EB57C2"/>
    <w:rsid w:val="00EB587A"/>
    <w:rsid w:val="00EC309B"/>
    <w:rsid w:val="00EC35C5"/>
    <w:rsid w:val="00EC3D94"/>
    <w:rsid w:val="00EC623C"/>
    <w:rsid w:val="00ED6151"/>
    <w:rsid w:val="00EE050A"/>
    <w:rsid w:val="00EE05C9"/>
    <w:rsid w:val="00EE43FD"/>
    <w:rsid w:val="00EE628E"/>
    <w:rsid w:val="00EF0F78"/>
    <w:rsid w:val="00EF2062"/>
    <w:rsid w:val="00EF37F3"/>
    <w:rsid w:val="00EF7C7E"/>
    <w:rsid w:val="00F01DAD"/>
    <w:rsid w:val="00F032D0"/>
    <w:rsid w:val="00F273A6"/>
    <w:rsid w:val="00F34541"/>
    <w:rsid w:val="00F41070"/>
    <w:rsid w:val="00F439F2"/>
    <w:rsid w:val="00F512E7"/>
    <w:rsid w:val="00F5178E"/>
    <w:rsid w:val="00F528DA"/>
    <w:rsid w:val="00F54967"/>
    <w:rsid w:val="00F54AB5"/>
    <w:rsid w:val="00F552C9"/>
    <w:rsid w:val="00F56176"/>
    <w:rsid w:val="00F56C96"/>
    <w:rsid w:val="00F676B7"/>
    <w:rsid w:val="00F801D2"/>
    <w:rsid w:val="00F81FA4"/>
    <w:rsid w:val="00F83DBE"/>
    <w:rsid w:val="00F85048"/>
    <w:rsid w:val="00F9364C"/>
    <w:rsid w:val="00FA27A5"/>
    <w:rsid w:val="00FA6044"/>
    <w:rsid w:val="00FB585F"/>
    <w:rsid w:val="00FC425E"/>
    <w:rsid w:val="00FD7A5B"/>
    <w:rsid w:val="00FE5D05"/>
    <w:rsid w:val="00FF42B7"/>
    <w:rsid w:val="00FF6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B7A68A71-5A92-4878-B91F-0278E59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A63151"/>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paragraph" w:styleId="Heading7">
    <w:name w:val="heading 7"/>
    <w:basedOn w:val="Normal"/>
    <w:next w:val="Normal"/>
    <w:link w:val="Heading7Char"/>
    <w:uiPriority w:val="9"/>
    <w:semiHidden/>
    <w:unhideWhenUsed/>
    <w:qFormat/>
    <w:rsid w:val="00DA121A"/>
    <w:pPr>
      <w:keepNext/>
      <w:keepLines/>
      <w:spacing w:before="40"/>
      <w:outlineLvl w:val="6"/>
    </w:pPr>
    <w:rPr>
      <w:rFonts w:asciiTheme="minorHAnsi" w:eastAsia="Times New Roman" w:hAnsiTheme="minorHAnsi"/>
      <w:color w:val="595959"/>
    </w:rPr>
  </w:style>
  <w:style w:type="paragraph" w:styleId="Heading8">
    <w:name w:val="heading 8"/>
    <w:basedOn w:val="Normal"/>
    <w:next w:val="Normal"/>
    <w:link w:val="Heading8Char"/>
    <w:uiPriority w:val="9"/>
    <w:semiHidden/>
    <w:unhideWhenUsed/>
    <w:qFormat/>
    <w:rsid w:val="00DA121A"/>
    <w:pPr>
      <w:keepNext/>
      <w:keepLines/>
      <w:spacing w:before="40"/>
      <w:outlineLvl w:val="7"/>
    </w:pPr>
    <w:rPr>
      <w:rFonts w:asciiTheme="minorHAnsi" w:eastAsia="Times New Roman" w:hAnsiTheme="minorHAnsi"/>
      <w:i/>
      <w:iCs/>
      <w:color w:val="272727"/>
    </w:rPr>
  </w:style>
  <w:style w:type="paragraph" w:styleId="Heading9">
    <w:name w:val="heading 9"/>
    <w:basedOn w:val="Normal"/>
    <w:next w:val="Normal"/>
    <w:link w:val="Heading9Char"/>
    <w:uiPriority w:val="9"/>
    <w:semiHidden/>
    <w:unhideWhenUsed/>
    <w:qFormat/>
    <w:rsid w:val="00DA121A"/>
    <w:pPr>
      <w:keepNext/>
      <w:keepLines/>
      <w:spacing w:before="40"/>
      <w:outlineLvl w:val="8"/>
    </w:pPr>
    <w:rPr>
      <w:rFonts w:asciiTheme="minorHAnsi" w:eastAsia="Times New Roman" w:hAnsiTheme="minorHAns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qFormat/>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uiPriority w:val="99"/>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C6A73"/>
  </w:style>
  <w:style w:type="numbering" w:customStyle="1" w:styleId="NoList131">
    <w:name w:val="No List131"/>
    <w:next w:val="NoList"/>
    <w:uiPriority w:val="99"/>
    <w:semiHidden/>
    <w:unhideWhenUsed/>
    <w:rsid w:val="004C6A73"/>
  </w:style>
  <w:style w:type="paragraph" w:styleId="BlockText">
    <w:name w:val="Block Text"/>
    <w:basedOn w:val="Normal"/>
    <w:rsid w:val="004C6A73"/>
    <w:pPr>
      <w:ind w:left="288" w:right="288"/>
    </w:pPr>
    <w:rPr>
      <w:rFonts w:ascii="Times New Roman" w:eastAsia="Times New Roman" w:hAnsi="Times New Roman"/>
      <w:iCs/>
      <w:sz w:val="24"/>
    </w:rPr>
  </w:style>
  <w:style w:type="character" w:styleId="Emphasis">
    <w:name w:val="Emphasis"/>
    <w:rsid w:val="004C6A73"/>
    <w:rPr>
      <w:i/>
      <w:iCs/>
    </w:rPr>
  </w:style>
  <w:style w:type="table" w:customStyle="1" w:styleId="TableGrid119">
    <w:name w:val="Table Grid119"/>
    <w:basedOn w:val="TableNormal"/>
    <w:next w:val="TableGrid"/>
    <w:rsid w:val="004C6A7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4C6A7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4C6A73"/>
    <w:pPr>
      <w:ind w:left="720"/>
      <w:contextualSpacing/>
    </w:pPr>
    <w:rPr>
      <w:rFonts w:ascii="Times New Roman" w:hAnsi="Times New Roman" w:cstheme="minorBidi"/>
      <w:sz w:val="24"/>
      <w:szCs w:val="22"/>
    </w:rPr>
  </w:style>
  <w:style w:type="table" w:customStyle="1" w:styleId="TableGrid220">
    <w:name w:val="Table Grid220"/>
    <w:basedOn w:val="TableNormal"/>
    <w:next w:val="TableGrid"/>
    <w:uiPriority w:val="59"/>
    <w:rsid w:val="004C6A7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729C"/>
  </w:style>
  <w:style w:type="numbering" w:customStyle="1" w:styleId="NoList132">
    <w:name w:val="No List132"/>
    <w:next w:val="NoList"/>
    <w:uiPriority w:val="99"/>
    <w:semiHidden/>
    <w:unhideWhenUsed/>
    <w:rsid w:val="00C8729C"/>
  </w:style>
  <w:style w:type="table" w:customStyle="1" w:styleId="TableGrid120">
    <w:name w:val="Table Grid120"/>
    <w:basedOn w:val="TableNormal"/>
    <w:next w:val="TableGrid"/>
    <w:rsid w:val="00C872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8729C"/>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535C2"/>
  </w:style>
  <w:style w:type="numbering" w:customStyle="1" w:styleId="NoList133">
    <w:name w:val="No List133"/>
    <w:next w:val="NoList"/>
    <w:uiPriority w:val="99"/>
    <w:semiHidden/>
    <w:unhideWhenUsed/>
    <w:rsid w:val="00E535C2"/>
  </w:style>
  <w:style w:type="table" w:customStyle="1" w:styleId="TableGrid121">
    <w:name w:val="Table Grid121"/>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535C2"/>
  </w:style>
  <w:style w:type="numbering" w:customStyle="1" w:styleId="NoList134">
    <w:name w:val="No List134"/>
    <w:next w:val="NoList"/>
    <w:uiPriority w:val="99"/>
    <w:semiHidden/>
    <w:unhideWhenUsed/>
    <w:rsid w:val="00E535C2"/>
  </w:style>
  <w:style w:type="table" w:customStyle="1" w:styleId="TableGrid122">
    <w:name w:val="Table Grid122"/>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75750"/>
  </w:style>
  <w:style w:type="numbering" w:customStyle="1" w:styleId="NoList135">
    <w:name w:val="No List135"/>
    <w:next w:val="NoList"/>
    <w:uiPriority w:val="99"/>
    <w:semiHidden/>
    <w:unhideWhenUsed/>
    <w:rsid w:val="00775750"/>
  </w:style>
  <w:style w:type="table" w:customStyle="1" w:styleId="TableGrid8">
    <w:name w:val="Table Grid8"/>
    <w:basedOn w:val="TableNormal"/>
    <w:next w:val="TableGrid"/>
    <w:uiPriority w:val="59"/>
    <w:rsid w:val="0077575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75750"/>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775750"/>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B654CE"/>
  </w:style>
  <w:style w:type="numbering" w:customStyle="1" w:styleId="NoList136">
    <w:name w:val="No List136"/>
    <w:next w:val="NoList"/>
    <w:uiPriority w:val="99"/>
    <w:semiHidden/>
    <w:unhideWhenUsed/>
    <w:rsid w:val="00B654CE"/>
  </w:style>
  <w:style w:type="table" w:customStyle="1" w:styleId="TableGrid9">
    <w:name w:val="Table Grid9"/>
    <w:basedOn w:val="TableNormal"/>
    <w:next w:val="TableGrid"/>
    <w:uiPriority w:val="59"/>
    <w:rsid w:val="00B654CE"/>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654CE"/>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654CE"/>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BB2334"/>
  </w:style>
  <w:style w:type="numbering" w:customStyle="1" w:styleId="NoList137">
    <w:name w:val="No List137"/>
    <w:next w:val="NoList"/>
    <w:uiPriority w:val="99"/>
    <w:semiHidden/>
    <w:unhideWhenUsed/>
    <w:rsid w:val="00BB2334"/>
  </w:style>
  <w:style w:type="table" w:customStyle="1" w:styleId="TableGrid10">
    <w:name w:val="Table Grid1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2334"/>
  </w:style>
  <w:style w:type="numbering" w:customStyle="1" w:styleId="NoList138">
    <w:name w:val="No List138"/>
    <w:next w:val="NoList"/>
    <w:uiPriority w:val="99"/>
    <w:semiHidden/>
    <w:unhideWhenUsed/>
    <w:rsid w:val="00BB2334"/>
  </w:style>
  <w:style w:type="table" w:customStyle="1" w:styleId="TableGrid20">
    <w:name w:val="Table Grid2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585B74"/>
  </w:style>
  <w:style w:type="numbering" w:customStyle="1" w:styleId="NoList139">
    <w:name w:val="No List139"/>
    <w:next w:val="NoList"/>
    <w:uiPriority w:val="99"/>
    <w:semiHidden/>
    <w:unhideWhenUsed/>
    <w:rsid w:val="00585B74"/>
  </w:style>
  <w:style w:type="paragraph" w:customStyle="1" w:styleId="Style4">
    <w:name w:val="Style4"/>
    <w:basedOn w:val="Normal"/>
    <w:uiPriority w:val="99"/>
    <w:rsid w:val="00585B74"/>
    <w:pPr>
      <w:widowControl w:val="0"/>
      <w:autoSpaceDE w:val="0"/>
      <w:autoSpaceDN w:val="0"/>
      <w:adjustRightInd w:val="0"/>
      <w:spacing w:line="242" w:lineRule="exact"/>
      <w:ind w:firstLine="394"/>
    </w:pPr>
    <w:rPr>
      <w:rFonts w:ascii="Times New Roman" w:eastAsia="Times New Roman" w:hAnsi="Times New Roman"/>
      <w:sz w:val="24"/>
    </w:rPr>
  </w:style>
  <w:style w:type="table" w:customStyle="1" w:styleId="TableGrid224">
    <w:name w:val="Table Grid224"/>
    <w:basedOn w:val="TableNormal"/>
    <w:uiPriority w:val="59"/>
    <w:rsid w:val="00585B7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435717"/>
  </w:style>
  <w:style w:type="numbering" w:customStyle="1" w:styleId="NoList140">
    <w:name w:val="No List140"/>
    <w:next w:val="NoList"/>
    <w:uiPriority w:val="99"/>
    <w:semiHidden/>
    <w:unhideWhenUsed/>
    <w:rsid w:val="00435717"/>
  </w:style>
  <w:style w:type="table" w:customStyle="1" w:styleId="TableGrid225">
    <w:name w:val="Table Grid225"/>
    <w:basedOn w:val="TableNormal"/>
    <w:uiPriority w:val="59"/>
    <w:rsid w:val="00435717"/>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FootnoteText"/>
    <w:link w:val="VerseChar"/>
    <w:qFormat/>
    <w:rsid w:val="00A63151"/>
    <w:pPr>
      <w:ind w:left="288" w:right="288"/>
    </w:pPr>
    <w:rPr>
      <w:i/>
      <w:szCs w:val="18"/>
    </w:rPr>
  </w:style>
  <w:style w:type="character" w:customStyle="1" w:styleId="VerseChar">
    <w:name w:val="Verse Char"/>
    <w:basedOn w:val="FootnoteTextChar"/>
    <w:link w:val="Verse"/>
    <w:rsid w:val="00A63151"/>
    <w:rPr>
      <w:rFonts w:ascii="Calibri" w:eastAsia="Calibri" w:hAnsi="Calibri" w:cs="Times New Roman"/>
      <w:i/>
      <w:sz w:val="20"/>
      <w:szCs w:val="18"/>
    </w:rPr>
  </w:style>
  <w:style w:type="paragraph" w:customStyle="1" w:styleId="Heading71">
    <w:name w:val="Heading 71"/>
    <w:basedOn w:val="Normal"/>
    <w:next w:val="Normal"/>
    <w:uiPriority w:val="9"/>
    <w:semiHidden/>
    <w:unhideWhenUsed/>
    <w:qFormat/>
    <w:rsid w:val="00DA121A"/>
    <w:pPr>
      <w:keepNext/>
      <w:keepLines/>
      <w:spacing w:before="40"/>
      <w:outlineLvl w:val="6"/>
    </w:pPr>
    <w:rPr>
      <w:rFonts w:eastAsia="Times New Roman"/>
      <w:color w:val="595959"/>
    </w:rPr>
  </w:style>
  <w:style w:type="paragraph" w:customStyle="1" w:styleId="Heading81">
    <w:name w:val="Heading 81"/>
    <w:basedOn w:val="Normal"/>
    <w:next w:val="Normal"/>
    <w:uiPriority w:val="9"/>
    <w:semiHidden/>
    <w:unhideWhenUsed/>
    <w:qFormat/>
    <w:rsid w:val="00DA121A"/>
    <w:pPr>
      <w:keepNext/>
      <w:keepLines/>
      <w:outlineLvl w:val="7"/>
    </w:pPr>
    <w:rPr>
      <w:rFonts w:eastAsia="Times New Roman"/>
      <w:i/>
      <w:iCs/>
      <w:color w:val="272727"/>
    </w:rPr>
  </w:style>
  <w:style w:type="paragraph" w:customStyle="1" w:styleId="Heading91">
    <w:name w:val="Heading 91"/>
    <w:basedOn w:val="Normal"/>
    <w:next w:val="Normal"/>
    <w:uiPriority w:val="9"/>
    <w:semiHidden/>
    <w:unhideWhenUsed/>
    <w:qFormat/>
    <w:rsid w:val="00DA121A"/>
    <w:pPr>
      <w:keepNext/>
      <w:keepLines/>
      <w:outlineLvl w:val="8"/>
    </w:pPr>
    <w:rPr>
      <w:rFonts w:eastAsia="Times New Roman"/>
      <w:color w:val="272727"/>
    </w:rPr>
  </w:style>
  <w:style w:type="numbering" w:customStyle="1" w:styleId="NoList50">
    <w:name w:val="No List50"/>
    <w:next w:val="NoList"/>
    <w:uiPriority w:val="99"/>
    <w:semiHidden/>
    <w:unhideWhenUsed/>
    <w:rsid w:val="00DA121A"/>
  </w:style>
  <w:style w:type="character" w:customStyle="1" w:styleId="Heading7Char">
    <w:name w:val="Heading 7 Char"/>
    <w:basedOn w:val="DefaultParagraphFont"/>
    <w:link w:val="Heading7"/>
    <w:uiPriority w:val="9"/>
    <w:semiHidden/>
    <w:rsid w:val="00DA121A"/>
    <w:rPr>
      <w:rFonts w:eastAsia="Times New Roman" w:cs="Times New Roman"/>
      <w:color w:val="595959"/>
      <w:kern w:val="0"/>
      <w:szCs w:val="24"/>
      <w:lang w:bidi="ar-SA"/>
      <w14:ligatures w14:val="none"/>
    </w:rPr>
  </w:style>
  <w:style w:type="character" w:customStyle="1" w:styleId="Heading8Char">
    <w:name w:val="Heading 8 Char"/>
    <w:basedOn w:val="DefaultParagraphFont"/>
    <w:link w:val="Heading8"/>
    <w:uiPriority w:val="9"/>
    <w:semiHidden/>
    <w:rsid w:val="00DA121A"/>
    <w:rPr>
      <w:rFonts w:eastAsia="Times New Roman" w:cs="Times New Roman"/>
      <w:i/>
      <w:iCs/>
      <w:color w:val="272727"/>
      <w:kern w:val="0"/>
      <w:szCs w:val="24"/>
      <w:lang w:bidi="ar-SA"/>
      <w14:ligatures w14:val="none"/>
    </w:rPr>
  </w:style>
  <w:style w:type="character" w:customStyle="1" w:styleId="Heading9Char">
    <w:name w:val="Heading 9 Char"/>
    <w:basedOn w:val="DefaultParagraphFont"/>
    <w:link w:val="Heading9"/>
    <w:uiPriority w:val="9"/>
    <w:semiHidden/>
    <w:rsid w:val="00DA121A"/>
    <w:rPr>
      <w:rFonts w:eastAsia="Times New Roman" w:cs="Times New Roman"/>
      <w:color w:val="272727"/>
      <w:kern w:val="0"/>
      <w:szCs w:val="24"/>
      <w:lang w:bidi="ar-SA"/>
      <w14:ligatures w14:val="none"/>
    </w:rPr>
  </w:style>
  <w:style w:type="paragraph" w:customStyle="1" w:styleId="Subtitle1">
    <w:name w:val="Subtitle1"/>
    <w:basedOn w:val="Normal"/>
    <w:next w:val="Normal"/>
    <w:uiPriority w:val="11"/>
    <w:qFormat/>
    <w:rsid w:val="00DA121A"/>
    <w:pPr>
      <w:numPr>
        <w:ilvl w:val="1"/>
      </w:numPr>
      <w:spacing w:after="160"/>
    </w:pPr>
    <w:rPr>
      <w:rFonts w:eastAsia="Times New Roman"/>
      <w:color w:val="595959"/>
      <w:spacing w:val="15"/>
      <w:sz w:val="28"/>
      <w:szCs w:val="28"/>
    </w:rPr>
  </w:style>
  <w:style w:type="character" w:customStyle="1" w:styleId="SubtitleChar">
    <w:name w:val="Subtitle Char"/>
    <w:basedOn w:val="DefaultParagraphFont"/>
    <w:link w:val="Subtitle"/>
    <w:uiPriority w:val="11"/>
    <w:rsid w:val="00DA121A"/>
    <w:rPr>
      <w:rFonts w:eastAsia="Times New Roman" w:cs="Times New Roman"/>
      <w:color w:val="595959"/>
      <w:spacing w:val="15"/>
      <w:kern w:val="0"/>
      <w:sz w:val="28"/>
      <w:szCs w:val="28"/>
      <w:lang w:bidi="ar-SA"/>
      <w14:ligatures w14:val="none"/>
    </w:rPr>
  </w:style>
  <w:style w:type="paragraph" w:customStyle="1" w:styleId="Quote1">
    <w:name w:val="Quote1"/>
    <w:basedOn w:val="Normal"/>
    <w:next w:val="Normal"/>
    <w:uiPriority w:val="29"/>
    <w:qFormat/>
    <w:rsid w:val="00DA121A"/>
    <w:pPr>
      <w:spacing w:before="160" w:after="160"/>
      <w:jc w:val="center"/>
    </w:pPr>
    <w:rPr>
      <w:rFonts w:eastAsia="Calibri"/>
      <w:i/>
      <w:iCs/>
      <w:color w:val="404040"/>
    </w:rPr>
  </w:style>
  <w:style w:type="character" w:customStyle="1" w:styleId="QuoteChar">
    <w:name w:val="Quote Char"/>
    <w:basedOn w:val="DefaultParagraphFont"/>
    <w:link w:val="Quote"/>
    <w:uiPriority w:val="29"/>
    <w:rsid w:val="00DA121A"/>
    <w:rPr>
      <w:rFonts w:ascii="Calibri" w:hAnsi="Calibri" w:cs="Times New Roman"/>
      <w:i/>
      <w:iCs/>
      <w:color w:val="404040"/>
      <w:kern w:val="0"/>
      <w:szCs w:val="24"/>
      <w:lang w:bidi="ar-SA"/>
      <w14:ligatures w14:val="none"/>
    </w:rPr>
  </w:style>
  <w:style w:type="character" w:customStyle="1" w:styleId="IntenseEmphasis1">
    <w:name w:val="Intense Emphasis1"/>
    <w:basedOn w:val="DefaultParagraphFont"/>
    <w:uiPriority w:val="21"/>
    <w:qFormat/>
    <w:rsid w:val="00DA121A"/>
    <w:rPr>
      <w:i/>
      <w:iCs/>
      <w:color w:val="2F5496"/>
    </w:rPr>
  </w:style>
  <w:style w:type="paragraph" w:customStyle="1" w:styleId="IntenseQuote1">
    <w:name w:val="Intense Quote1"/>
    <w:basedOn w:val="Normal"/>
    <w:next w:val="Normal"/>
    <w:uiPriority w:val="30"/>
    <w:qFormat/>
    <w:rsid w:val="00DA121A"/>
    <w:pPr>
      <w:pBdr>
        <w:top w:val="single" w:sz="4" w:space="10" w:color="2F5496"/>
        <w:bottom w:val="single" w:sz="4" w:space="10" w:color="2F5496"/>
      </w:pBdr>
      <w:spacing w:before="360" w:after="360"/>
      <w:ind w:left="864" w:right="864"/>
      <w:jc w:val="center"/>
    </w:pPr>
    <w:rPr>
      <w:rFonts w:eastAsia="Calibri"/>
      <w:i/>
      <w:iCs/>
      <w:color w:val="2F5496"/>
    </w:rPr>
  </w:style>
  <w:style w:type="character" w:customStyle="1" w:styleId="IntenseQuoteChar0">
    <w:name w:val="Intense Quote Char"/>
    <w:basedOn w:val="DefaultParagraphFont"/>
    <w:link w:val="IntenseQuote"/>
    <w:uiPriority w:val="30"/>
    <w:rsid w:val="00DA121A"/>
    <w:rPr>
      <w:rFonts w:ascii="Calibri" w:hAnsi="Calibri" w:cs="Times New Roman"/>
      <w:i/>
      <w:iCs/>
      <w:color w:val="2F5496"/>
      <w:kern w:val="0"/>
      <w:szCs w:val="24"/>
      <w:lang w:bidi="ar-SA"/>
      <w14:ligatures w14:val="none"/>
    </w:rPr>
  </w:style>
  <w:style w:type="character" w:customStyle="1" w:styleId="IntenseReference1">
    <w:name w:val="Intense Reference1"/>
    <w:basedOn w:val="DefaultParagraphFont"/>
    <w:uiPriority w:val="32"/>
    <w:qFormat/>
    <w:rsid w:val="00DA121A"/>
    <w:rPr>
      <w:b/>
      <w:bCs/>
      <w:smallCaps/>
      <w:color w:val="2F5496"/>
      <w:spacing w:val="5"/>
    </w:rPr>
  </w:style>
  <w:style w:type="numbering" w:customStyle="1" w:styleId="NoList141">
    <w:name w:val="No List141"/>
    <w:next w:val="NoList"/>
    <w:uiPriority w:val="99"/>
    <w:semiHidden/>
    <w:unhideWhenUsed/>
    <w:rsid w:val="00DA121A"/>
  </w:style>
  <w:style w:type="paragraph" w:customStyle="1" w:styleId="Header1">
    <w:name w:val="Header1"/>
    <w:basedOn w:val="Normal"/>
    <w:next w:val="Header"/>
    <w:uiPriority w:val="99"/>
    <w:unhideWhenUsed/>
    <w:rsid w:val="00DA121A"/>
    <w:pPr>
      <w:tabs>
        <w:tab w:val="center" w:pos="4680"/>
        <w:tab w:val="right" w:pos="9360"/>
      </w:tabs>
    </w:pPr>
    <w:rPr>
      <w:rFonts w:eastAsia="Calibri"/>
      <w:kern w:val="2"/>
      <w:lang w:bidi="he-IL"/>
      <w14:ligatures w14:val="standardContextual"/>
    </w:rPr>
  </w:style>
  <w:style w:type="paragraph" w:customStyle="1" w:styleId="Footer1">
    <w:name w:val="Footer1"/>
    <w:basedOn w:val="Normal"/>
    <w:next w:val="Footer"/>
    <w:uiPriority w:val="99"/>
    <w:unhideWhenUsed/>
    <w:rsid w:val="00DA121A"/>
    <w:pPr>
      <w:tabs>
        <w:tab w:val="center" w:pos="4680"/>
        <w:tab w:val="right" w:pos="9360"/>
      </w:tabs>
    </w:pPr>
    <w:rPr>
      <w:rFonts w:eastAsia="Calibri"/>
      <w:kern w:val="2"/>
      <w:lang w:bidi="he-IL"/>
      <w14:ligatures w14:val="standardContextual"/>
    </w:rPr>
  </w:style>
  <w:style w:type="numbering" w:customStyle="1" w:styleId="NoList1110">
    <w:name w:val="No List1110"/>
    <w:next w:val="NoList"/>
    <w:uiPriority w:val="99"/>
    <w:semiHidden/>
    <w:unhideWhenUsed/>
    <w:rsid w:val="00DA121A"/>
  </w:style>
  <w:style w:type="table" w:customStyle="1" w:styleId="TableGrid123">
    <w:name w:val="Table Grid123"/>
    <w:basedOn w:val="TableNormal"/>
    <w:next w:val="TableGrid"/>
    <w:rsid w:val="00DA12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A12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A12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rsid w:val="00DA121A"/>
    <w:rPr>
      <w:color w:val="954F72"/>
      <w:u w:val="single"/>
    </w:rPr>
  </w:style>
  <w:style w:type="numbering" w:customStyle="1" w:styleId="NoList210">
    <w:name w:val="No List210"/>
    <w:next w:val="NoList"/>
    <w:uiPriority w:val="99"/>
    <w:semiHidden/>
    <w:unhideWhenUsed/>
    <w:rsid w:val="00DA121A"/>
  </w:style>
  <w:style w:type="numbering" w:customStyle="1" w:styleId="NoList310">
    <w:name w:val="No List310"/>
    <w:next w:val="NoList"/>
    <w:uiPriority w:val="99"/>
    <w:semiHidden/>
    <w:unhideWhenUsed/>
    <w:rsid w:val="00DA121A"/>
  </w:style>
  <w:style w:type="numbering" w:customStyle="1" w:styleId="NoList1111">
    <w:name w:val="No List1111"/>
    <w:next w:val="NoList"/>
    <w:uiPriority w:val="99"/>
    <w:semiHidden/>
    <w:unhideWhenUsed/>
    <w:rsid w:val="00DA121A"/>
  </w:style>
  <w:style w:type="numbering" w:customStyle="1" w:styleId="NoList410">
    <w:name w:val="No List410"/>
    <w:next w:val="NoList"/>
    <w:uiPriority w:val="99"/>
    <w:semiHidden/>
    <w:unhideWhenUsed/>
    <w:rsid w:val="00DA121A"/>
  </w:style>
  <w:style w:type="numbering" w:customStyle="1" w:styleId="NoList1210">
    <w:name w:val="No List1210"/>
    <w:next w:val="NoList"/>
    <w:uiPriority w:val="99"/>
    <w:semiHidden/>
    <w:unhideWhenUsed/>
    <w:rsid w:val="00DA121A"/>
  </w:style>
  <w:style w:type="numbering" w:customStyle="1" w:styleId="NoList51">
    <w:name w:val="No List51"/>
    <w:next w:val="NoList"/>
    <w:uiPriority w:val="99"/>
    <w:semiHidden/>
    <w:unhideWhenUsed/>
    <w:rsid w:val="00DA121A"/>
  </w:style>
  <w:style w:type="numbering" w:customStyle="1" w:styleId="NoList1310">
    <w:name w:val="No List1310"/>
    <w:next w:val="NoList"/>
    <w:uiPriority w:val="99"/>
    <w:semiHidden/>
    <w:unhideWhenUsed/>
    <w:rsid w:val="00DA121A"/>
  </w:style>
  <w:style w:type="numbering" w:customStyle="1" w:styleId="NoList61">
    <w:name w:val="No List61"/>
    <w:next w:val="NoList"/>
    <w:uiPriority w:val="99"/>
    <w:semiHidden/>
    <w:unhideWhenUsed/>
    <w:rsid w:val="00DA121A"/>
  </w:style>
  <w:style w:type="numbering" w:customStyle="1" w:styleId="NoList142">
    <w:name w:val="No List142"/>
    <w:next w:val="NoList"/>
    <w:uiPriority w:val="99"/>
    <w:semiHidden/>
    <w:unhideWhenUsed/>
    <w:rsid w:val="00DA121A"/>
  </w:style>
  <w:style w:type="numbering" w:customStyle="1" w:styleId="NoList71">
    <w:name w:val="No List71"/>
    <w:next w:val="NoList"/>
    <w:uiPriority w:val="99"/>
    <w:semiHidden/>
    <w:unhideWhenUsed/>
    <w:rsid w:val="00DA121A"/>
  </w:style>
  <w:style w:type="numbering" w:customStyle="1" w:styleId="NoList151">
    <w:name w:val="No List151"/>
    <w:next w:val="NoList"/>
    <w:uiPriority w:val="99"/>
    <w:semiHidden/>
    <w:unhideWhenUsed/>
    <w:rsid w:val="00DA121A"/>
  </w:style>
  <w:style w:type="numbering" w:customStyle="1" w:styleId="NoList81">
    <w:name w:val="No List81"/>
    <w:next w:val="NoList"/>
    <w:uiPriority w:val="99"/>
    <w:semiHidden/>
    <w:unhideWhenUsed/>
    <w:rsid w:val="00DA121A"/>
  </w:style>
  <w:style w:type="numbering" w:customStyle="1" w:styleId="NoList161">
    <w:name w:val="No List161"/>
    <w:next w:val="NoList"/>
    <w:uiPriority w:val="99"/>
    <w:semiHidden/>
    <w:unhideWhenUsed/>
    <w:rsid w:val="00DA121A"/>
  </w:style>
  <w:style w:type="numbering" w:customStyle="1" w:styleId="NoList91">
    <w:name w:val="No List91"/>
    <w:next w:val="NoList"/>
    <w:uiPriority w:val="99"/>
    <w:semiHidden/>
    <w:unhideWhenUsed/>
    <w:rsid w:val="00DA121A"/>
  </w:style>
  <w:style w:type="numbering" w:customStyle="1" w:styleId="NoList171">
    <w:name w:val="No List171"/>
    <w:next w:val="NoList"/>
    <w:uiPriority w:val="99"/>
    <w:semiHidden/>
    <w:unhideWhenUsed/>
    <w:rsid w:val="00DA121A"/>
  </w:style>
  <w:style w:type="numbering" w:customStyle="1" w:styleId="NoList11111">
    <w:name w:val="No List11111"/>
    <w:next w:val="NoList"/>
    <w:uiPriority w:val="99"/>
    <w:semiHidden/>
    <w:unhideWhenUsed/>
    <w:rsid w:val="00DA121A"/>
  </w:style>
  <w:style w:type="table" w:customStyle="1" w:styleId="TableGrid11111">
    <w:name w:val="Table Grid1111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121A"/>
  </w:style>
  <w:style w:type="numbering" w:customStyle="1" w:styleId="NoList1211">
    <w:name w:val="No List1211"/>
    <w:next w:val="NoList"/>
    <w:uiPriority w:val="99"/>
    <w:semiHidden/>
    <w:unhideWhenUsed/>
    <w:rsid w:val="00DA121A"/>
  </w:style>
  <w:style w:type="numbering" w:customStyle="1" w:styleId="NoList101">
    <w:name w:val="No List101"/>
    <w:next w:val="NoList"/>
    <w:uiPriority w:val="99"/>
    <w:semiHidden/>
    <w:unhideWhenUsed/>
    <w:rsid w:val="00DA121A"/>
  </w:style>
  <w:style w:type="numbering" w:customStyle="1" w:styleId="NoList181">
    <w:name w:val="No List181"/>
    <w:next w:val="NoList"/>
    <w:uiPriority w:val="99"/>
    <w:semiHidden/>
    <w:unhideWhenUsed/>
    <w:rsid w:val="00DA121A"/>
  </w:style>
  <w:style w:type="numbering" w:customStyle="1" w:styleId="NoList1121">
    <w:name w:val="No List1121"/>
    <w:next w:val="NoList"/>
    <w:uiPriority w:val="99"/>
    <w:semiHidden/>
    <w:unhideWhenUsed/>
    <w:rsid w:val="00DA121A"/>
  </w:style>
  <w:style w:type="table" w:customStyle="1" w:styleId="TableGrid11121">
    <w:name w:val="Table Grid1112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A121A"/>
  </w:style>
  <w:style w:type="numbering" w:customStyle="1" w:styleId="NoList1221">
    <w:name w:val="No List1221"/>
    <w:next w:val="NoList"/>
    <w:uiPriority w:val="99"/>
    <w:semiHidden/>
    <w:unhideWhenUsed/>
    <w:rsid w:val="00DA121A"/>
  </w:style>
  <w:style w:type="numbering" w:customStyle="1" w:styleId="NoList191">
    <w:name w:val="No List191"/>
    <w:next w:val="NoList"/>
    <w:uiPriority w:val="99"/>
    <w:semiHidden/>
    <w:unhideWhenUsed/>
    <w:rsid w:val="00DA121A"/>
  </w:style>
  <w:style w:type="numbering" w:customStyle="1" w:styleId="NoList1101">
    <w:name w:val="No List1101"/>
    <w:next w:val="NoList"/>
    <w:uiPriority w:val="99"/>
    <w:semiHidden/>
    <w:unhideWhenUsed/>
    <w:rsid w:val="00DA121A"/>
  </w:style>
  <w:style w:type="numbering" w:customStyle="1" w:styleId="NoList1131">
    <w:name w:val="No List1131"/>
    <w:next w:val="NoList"/>
    <w:uiPriority w:val="99"/>
    <w:semiHidden/>
    <w:unhideWhenUsed/>
    <w:rsid w:val="00DA121A"/>
  </w:style>
  <w:style w:type="table" w:customStyle="1" w:styleId="TableGrid11131">
    <w:name w:val="Table Grid1113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DA121A"/>
  </w:style>
  <w:style w:type="numbering" w:customStyle="1" w:styleId="NoList1231">
    <w:name w:val="No List1231"/>
    <w:next w:val="NoList"/>
    <w:uiPriority w:val="99"/>
    <w:semiHidden/>
    <w:unhideWhenUsed/>
    <w:rsid w:val="00DA121A"/>
  </w:style>
  <w:style w:type="numbering" w:customStyle="1" w:styleId="NoList201">
    <w:name w:val="No List201"/>
    <w:next w:val="NoList"/>
    <w:uiPriority w:val="99"/>
    <w:semiHidden/>
    <w:unhideWhenUsed/>
    <w:rsid w:val="00DA121A"/>
  </w:style>
  <w:style w:type="numbering" w:customStyle="1" w:styleId="NoList1141">
    <w:name w:val="No List1141"/>
    <w:next w:val="NoList"/>
    <w:uiPriority w:val="99"/>
    <w:semiHidden/>
    <w:unhideWhenUsed/>
    <w:rsid w:val="00DA121A"/>
  </w:style>
  <w:style w:type="numbering" w:customStyle="1" w:styleId="NoList1151">
    <w:name w:val="No List1151"/>
    <w:next w:val="NoList"/>
    <w:uiPriority w:val="99"/>
    <w:semiHidden/>
    <w:unhideWhenUsed/>
    <w:rsid w:val="00DA121A"/>
  </w:style>
  <w:style w:type="table" w:customStyle="1" w:styleId="TableGrid11141">
    <w:name w:val="Table Grid1114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DA121A"/>
  </w:style>
  <w:style w:type="numbering" w:customStyle="1" w:styleId="NoList1241">
    <w:name w:val="No List1241"/>
    <w:next w:val="NoList"/>
    <w:uiPriority w:val="99"/>
    <w:semiHidden/>
    <w:unhideWhenUsed/>
    <w:rsid w:val="00DA121A"/>
  </w:style>
  <w:style w:type="numbering" w:customStyle="1" w:styleId="NoList251">
    <w:name w:val="No List251"/>
    <w:next w:val="NoList"/>
    <w:uiPriority w:val="99"/>
    <w:semiHidden/>
    <w:unhideWhenUsed/>
    <w:rsid w:val="00DA121A"/>
  </w:style>
  <w:style w:type="numbering" w:customStyle="1" w:styleId="NoList1161">
    <w:name w:val="No List1161"/>
    <w:next w:val="NoList"/>
    <w:uiPriority w:val="99"/>
    <w:semiHidden/>
    <w:unhideWhenUsed/>
    <w:rsid w:val="00DA121A"/>
  </w:style>
  <w:style w:type="numbering" w:customStyle="1" w:styleId="NoList1171">
    <w:name w:val="No List1171"/>
    <w:next w:val="NoList"/>
    <w:uiPriority w:val="99"/>
    <w:semiHidden/>
    <w:unhideWhenUsed/>
    <w:rsid w:val="00DA121A"/>
  </w:style>
  <w:style w:type="table" w:customStyle="1" w:styleId="TableGrid11151">
    <w:name w:val="Table Grid1115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DA121A"/>
  </w:style>
  <w:style w:type="numbering" w:customStyle="1" w:styleId="NoList1251">
    <w:name w:val="No List1251"/>
    <w:next w:val="NoList"/>
    <w:uiPriority w:val="99"/>
    <w:semiHidden/>
    <w:unhideWhenUsed/>
    <w:rsid w:val="00DA121A"/>
  </w:style>
  <w:style w:type="numbering" w:customStyle="1" w:styleId="NoList271">
    <w:name w:val="No List271"/>
    <w:next w:val="NoList"/>
    <w:uiPriority w:val="99"/>
    <w:semiHidden/>
    <w:unhideWhenUsed/>
    <w:rsid w:val="00DA121A"/>
  </w:style>
  <w:style w:type="numbering" w:customStyle="1" w:styleId="NoList1181">
    <w:name w:val="No List1181"/>
    <w:next w:val="NoList"/>
    <w:uiPriority w:val="99"/>
    <w:semiHidden/>
    <w:unhideWhenUsed/>
    <w:rsid w:val="00DA121A"/>
  </w:style>
  <w:style w:type="numbering" w:customStyle="1" w:styleId="NoList1191">
    <w:name w:val="No List1191"/>
    <w:next w:val="NoList"/>
    <w:uiPriority w:val="99"/>
    <w:semiHidden/>
    <w:unhideWhenUsed/>
    <w:rsid w:val="00DA121A"/>
  </w:style>
  <w:style w:type="table" w:customStyle="1" w:styleId="TableGrid11161">
    <w:name w:val="Table Grid1116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DA121A"/>
  </w:style>
  <w:style w:type="numbering" w:customStyle="1" w:styleId="NoList1261">
    <w:name w:val="No List1261"/>
    <w:next w:val="NoList"/>
    <w:uiPriority w:val="99"/>
    <w:semiHidden/>
    <w:unhideWhenUsed/>
    <w:rsid w:val="00DA121A"/>
  </w:style>
  <w:style w:type="numbering" w:customStyle="1" w:styleId="NoList291">
    <w:name w:val="No List291"/>
    <w:next w:val="NoList"/>
    <w:uiPriority w:val="99"/>
    <w:semiHidden/>
    <w:unhideWhenUsed/>
    <w:rsid w:val="00DA121A"/>
  </w:style>
  <w:style w:type="numbering" w:customStyle="1" w:styleId="NoList1201">
    <w:name w:val="No List1201"/>
    <w:next w:val="NoList"/>
    <w:uiPriority w:val="99"/>
    <w:semiHidden/>
    <w:unhideWhenUsed/>
    <w:rsid w:val="00DA121A"/>
  </w:style>
  <w:style w:type="table" w:customStyle="1" w:styleId="TableGrid11171">
    <w:name w:val="Table Grid1117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DA121A"/>
  </w:style>
  <w:style w:type="numbering" w:customStyle="1" w:styleId="NoList311">
    <w:name w:val="No List311"/>
    <w:next w:val="NoList"/>
    <w:uiPriority w:val="99"/>
    <w:semiHidden/>
    <w:unhideWhenUsed/>
    <w:rsid w:val="00DA121A"/>
  </w:style>
  <w:style w:type="numbering" w:customStyle="1" w:styleId="NoList321">
    <w:name w:val="No List321"/>
    <w:next w:val="NoList"/>
    <w:uiPriority w:val="99"/>
    <w:semiHidden/>
    <w:unhideWhenUsed/>
    <w:rsid w:val="00DA121A"/>
  </w:style>
  <w:style w:type="table" w:customStyle="1" w:styleId="TableGrid281">
    <w:name w:val="Table Grid28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A121A"/>
  </w:style>
  <w:style w:type="table" w:customStyle="1" w:styleId="TableGrid291">
    <w:name w:val="Table Grid29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DA121A"/>
  </w:style>
  <w:style w:type="table" w:customStyle="1" w:styleId="TableGrid2101">
    <w:name w:val="Table Grid210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DA121A"/>
  </w:style>
  <w:style w:type="table" w:customStyle="1" w:styleId="TableGrid2111">
    <w:name w:val="Table Grid211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DA121A"/>
  </w:style>
  <w:style w:type="numbering" w:customStyle="1" w:styleId="NoList1271">
    <w:name w:val="No List1271"/>
    <w:next w:val="NoList"/>
    <w:uiPriority w:val="99"/>
    <w:semiHidden/>
    <w:unhideWhenUsed/>
    <w:rsid w:val="00DA121A"/>
  </w:style>
  <w:style w:type="table" w:customStyle="1" w:styleId="TableGrid2121">
    <w:name w:val="Table Grid212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DA121A"/>
  </w:style>
  <w:style w:type="numbering" w:customStyle="1" w:styleId="NoList1281">
    <w:name w:val="No List1281"/>
    <w:next w:val="NoList"/>
    <w:uiPriority w:val="99"/>
    <w:semiHidden/>
    <w:unhideWhenUsed/>
    <w:rsid w:val="00DA121A"/>
  </w:style>
  <w:style w:type="table" w:customStyle="1" w:styleId="TableGrid2141">
    <w:name w:val="Table Grid214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DA121A"/>
  </w:style>
  <w:style w:type="numbering" w:customStyle="1" w:styleId="NoList1291">
    <w:name w:val="No List1291"/>
    <w:next w:val="NoList"/>
    <w:uiPriority w:val="99"/>
    <w:semiHidden/>
    <w:unhideWhenUsed/>
    <w:rsid w:val="00DA121A"/>
  </w:style>
  <w:style w:type="table" w:customStyle="1" w:styleId="TableGrid2161">
    <w:name w:val="Table Grid216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DA121A"/>
  </w:style>
  <w:style w:type="numbering" w:customStyle="1" w:styleId="NoList1301">
    <w:name w:val="No List1301"/>
    <w:next w:val="NoList"/>
    <w:uiPriority w:val="99"/>
    <w:semiHidden/>
    <w:unhideWhenUsed/>
    <w:rsid w:val="00DA121A"/>
  </w:style>
  <w:style w:type="table" w:customStyle="1" w:styleId="TableGrid2181">
    <w:name w:val="Table Grid2181"/>
    <w:basedOn w:val="TableNormal"/>
    <w:next w:val="TableGrid"/>
    <w:uiPriority w:val="59"/>
    <w:rsid w:val="00DA121A"/>
    <w:pPr>
      <w:spacing w:after="0" w:line="240" w:lineRule="auto"/>
      <w:ind w:firstLine="36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DA121A"/>
  </w:style>
  <w:style w:type="numbering" w:customStyle="1" w:styleId="NoList1311">
    <w:name w:val="No List1311"/>
    <w:next w:val="NoList"/>
    <w:uiPriority w:val="99"/>
    <w:semiHidden/>
    <w:unhideWhenUsed/>
    <w:rsid w:val="00DA121A"/>
  </w:style>
  <w:style w:type="table" w:customStyle="1" w:styleId="TableGrid2201">
    <w:name w:val="Table Grid220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A121A"/>
  </w:style>
  <w:style w:type="numbering" w:customStyle="1" w:styleId="NoList1321">
    <w:name w:val="No List1321"/>
    <w:next w:val="NoList"/>
    <w:uiPriority w:val="99"/>
    <w:semiHidden/>
    <w:unhideWhenUsed/>
    <w:rsid w:val="00DA121A"/>
  </w:style>
  <w:style w:type="table" w:customStyle="1" w:styleId="TableGrid2211">
    <w:name w:val="Table Grid221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DA121A"/>
  </w:style>
  <w:style w:type="numbering" w:customStyle="1" w:styleId="NoList1331">
    <w:name w:val="No List1331"/>
    <w:next w:val="NoList"/>
    <w:uiPriority w:val="99"/>
    <w:semiHidden/>
    <w:unhideWhenUsed/>
    <w:rsid w:val="00DA121A"/>
  </w:style>
  <w:style w:type="table" w:customStyle="1" w:styleId="TableGrid2221">
    <w:name w:val="Table Grid222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A121A"/>
  </w:style>
  <w:style w:type="numbering" w:customStyle="1" w:styleId="NoList1341">
    <w:name w:val="No List1341"/>
    <w:next w:val="NoList"/>
    <w:uiPriority w:val="99"/>
    <w:semiHidden/>
    <w:unhideWhenUsed/>
    <w:rsid w:val="00DA121A"/>
  </w:style>
  <w:style w:type="table" w:customStyle="1" w:styleId="TableGrid2231">
    <w:name w:val="Table Grid2231"/>
    <w:basedOn w:val="TableNormal"/>
    <w:next w:val="TableGrid"/>
    <w:uiPriority w:val="59"/>
    <w:rsid w:val="00DA121A"/>
    <w:pPr>
      <w:spacing w:after="0" w:line="240" w:lineRule="auto"/>
      <w:jc w:val="both"/>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A121A"/>
  </w:style>
  <w:style w:type="numbering" w:customStyle="1" w:styleId="NoList1351">
    <w:name w:val="No List1351"/>
    <w:next w:val="NoList"/>
    <w:uiPriority w:val="99"/>
    <w:semiHidden/>
    <w:unhideWhenUsed/>
    <w:rsid w:val="00DA121A"/>
  </w:style>
  <w:style w:type="numbering" w:customStyle="1" w:styleId="NoList451">
    <w:name w:val="No List451"/>
    <w:next w:val="NoList"/>
    <w:uiPriority w:val="99"/>
    <w:semiHidden/>
    <w:unhideWhenUsed/>
    <w:rsid w:val="00DA121A"/>
  </w:style>
  <w:style w:type="numbering" w:customStyle="1" w:styleId="NoList1361">
    <w:name w:val="No List1361"/>
    <w:next w:val="NoList"/>
    <w:uiPriority w:val="99"/>
    <w:semiHidden/>
    <w:unhideWhenUsed/>
    <w:rsid w:val="00DA121A"/>
  </w:style>
  <w:style w:type="numbering" w:customStyle="1" w:styleId="NoList461">
    <w:name w:val="No List461"/>
    <w:next w:val="NoList"/>
    <w:uiPriority w:val="99"/>
    <w:semiHidden/>
    <w:unhideWhenUsed/>
    <w:rsid w:val="00DA121A"/>
  </w:style>
  <w:style w:type="numbering" w:customStyle="1" w:styleId="NoList1371">
    <w:name w:val="No List1371"/>
    <w:next w:val="NoList"/>
    <w:uiPriority w:val="99"/>
    <w:semiHidden/>
    <w:unhideWhenUsed/>
    <w:rsid w:val="00DA121A"/>
  </w:style>
  <w:style w:type="numbering" w:customStyle="1" w:styleId="NoList471">
    <w:name w:val="No List471"/>
    <w:next w:val="NoList"/>
    <w:uiPriority w:val="99"/>
    <w:semiHidden/>
    <w:unhideWhenUsed/>
    <w:rsid w:val="00DA121A"/>
  </w:style>
  <w:style w:type="numbering" w:customStyle="1" w:styleId="NoList1381">
    <w:name w:val="No List1381"/>
    <w:next w:val="NoList"/>
    <w:uiPriority w:val="99"/>
    <w:semiHidden/>
    <w:unhideWhenUsed/>
    <w:rsid w:val="00DA121A"/>
  </w:style>
  <w:style w:type="numbering" w:customStyle="1" w:styleId="NoList481">
    <w:name w:val="No List481"/>
    <w:next w:val="NoList"/>
    <w:uiPriority w:val="99"/>
    <w:semiHidden/>
    <w:unhideWhenUsed/>
    <w:rsid w:val="00DA121A"/>
  </w:style>
  <w:style w:type="numbering" w:customStyle="1" w:styleId="NoList1391">
    <w:name w:val="No List1391"/>
    <w:next w:val="NoList"/>
    <w:uiPriority w:val="99"/>
    <w:semiHidden/>
    <w:unhideWhenUsed/>
    <w:rsid w:val="00DA121A"/>
  </w:style>
  <w:style w:type="numbering" w:customStyle="1" w:styleId="NoList491">
    <w:name w:val="No List491"/>
    <w:next w:val="NoList"/>
    <w:uiPriority w:val="99"/>
    <w:semiHidden/>
    <w:unhideWhenUsed/>
    <w:rsid w:val="00DA121A"/>
  </w:style>
  <w:style w:type="numbering" w:customStyle="1" w:styleId="NoList1401">
    <w:name w:val="No List1401"/>
    <w:next w:val="NoList"/>
    <w:uiPriority w:val="99"/>
    <w:semiHidden/>
    <w:unhideWhenUsed/>
    <w:rsid w:val="00DA121A"/>
  </w:style>
  <w:style w:type="character" w:customStyle="1" w:styleId="HeaderChar1">
    <w:name w:val="Header Char1"/>
    <w:basedOn w:val="DefaultParagraphFont"/>
    <w:uiPriority w:val="99"/>
    <w:semiHidden/>
    <w:rsid w:val="00DA121A"/>
    <w:rPr>
      <w:rFonts w:ascii="Calibri" w:hAnsi="Calibri" w:cs="Times New Roman"/>
      <w:kern w:val="0"/>
      <w:szCs w:val="24"/>
      <w:lang w:bidi="ar-SA"/>
      <w14:ligatures w14:val="none"/>
    </w:rPr>
  </w:style>
  <w:style w:type="character" w:customStyle="1" w:styleId="FooterChar1">
    <w:name w:val="Footer Char1"/>
    <w:basedOn w:val="DefaultParagraphFont"/>
    <w:uiPriority w:val="99"/>
    <w:semiHidden/>
    <w:rsid w:val="00DA121A"/>
    <w:rPr>
      <w:rFonts w:ascii="Calibri" w:hAnsi="Calibri" w:cs="Times New Roman"/>
      <w:kern w:val="0"/>
      <w:szCs w:val="24"/>
      <w:lang w:bidi="ar-SA"/>
      <w14:ligatures w14:val="none"/>
    </w:rPr>
  </w:style>
  <w:style w:type="table" w:customStyle="1" w:styleId="TableGrid30">
    <w:name w:val="Table Grid30"/>
    <w:basedOn w:val="TableNormal"/>
    <w:next w:val="TableGrid"/>
    <w:uiPriority w:val="39"/>
    <w:rsid w:val="00DA121A"/>
    <w:pPr>
      <w:spacing w:after="0" w:line="240" w:lineRule="auto"/>
    </w:pPr>
    <w:rPr>
      <w:rFonts w:eastAsia="Calibri"/>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DA121A"/>
    <w:rPr>
      <w:rFonts w:asciiTheme="majorHAnsi" w:eastAsiaTheme="majorEastAsia" w:hAnsiTheme="majorHAnsi" w:cstheme="majorBidi"/>
      <w:i/>
      <w:iCs/>
      <w:color w:val="1F3763" w:themeColor="accent1" w:themeShade="7F"/>
      <w:szCs w:val="24"/>
    </w:rPr>
  </w:style>
  <w:style w:type="character" w:customStyle="1" w:styleId="Heading8Char1">
    <w:name w:val="Heading 8 Char1"/>
    <w:basedOn w:val="DefaultParagraphFont"/>
    <w:uiPriority w:val="9"/>
    <w:semiHidden/>
    <w:rsid w:val="00DA121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A121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rsid w:val="00DA121A"/>
    <w:pPr>
      <w:numPr>
        <w:ilvl w:val="1"/>
      </w:numPr>
      <w:spacing w:after="160"/>
    </w:pPr>
    <w:rPr>
      <w:rFonts w:asciiTheme="minorHAnsi" w:eastAsia="Times New Roman" w:hAnsiTheme="minorHAnsi"/>
      <w:color w:val="595959"/>
      <w:spacing w:val="15"/>
      <w:sz w:val="28"/>
      <w:szCs w:val="28"/>
    </w:rPr>
  </w:style>
  <w:style w:type="character" w:customStyle="1" w:styleId="SubtitleChar1">
    <w:name w:val="Subtitle Char1"/>
    <w:basedOn w:val="DefaultParagraphFont"/>
    <w:uiPriority w:val="11"/>
    <w:rsid w:val="00DA121A"/>
    <w:rPr>
      <w:rFonts w:eastAsiaTheme="minorEastAsia"/>
      <w:color w:val="5A5A5A" w:themeColor="text1" w:themeTint="A5"/>
      <w:spacing w:val="15"/>
    </w:rPr>
  </w:style>
  <w:style w:type="paragraph" w:styleId="Quote">
    <w:name w:val="Quote"/>
    <w:basedOn w:val="Normal"/>
    <w:next w:val="Normal"/>
    <w:link w:val="QuoteChar"/>
    <w:uiPriority w:val="29"/>
    <w:rsid w:val="00DA121A"/>
    <w:pPr>
      <w:spacing w:before="200" w:after="160"/>
      <w:ind w:left="864" w:right="864"/>
      <w:jc w:val="center"/>
    </w:pPr>
    <w:rPr>
      <w:i/>
      <w:iCs/>
      <w:color w:val="404040"/>
    </w:rPr>
  </w:style>
  <w:style w:type="character" w:customStyle="1" w:styleId="QuoteChar1">
    <w:name w:val="Quote Char1"/>
    <w:basedOn w:val="DefaultParagraphFont"/>
    <w:uiPriority w:val="29"/>
    <w:rsid w:val="00DA121A"/>
    <w:rPr>
      <w:rFonts w:ascii="Calibri" w:hAnsi="Calibri" w:cs="Times New Roman"/>
      <w:i/>
      <w:iCs/>
      <w:color w:val="404040" w:themeColor="text1" w:themeTint="BF"/>
      <w:szCs w:val="24"/>
    </w:rPr>
  </w:style>
  <w:style w:type="character" w:styleId="IntenseEmphasis">
    <w:name w:val="Intense Emphasis"/>
    <w:basedOn w:val="DefaultParagraphFont"/>
    <w:uiPriority w:val="21"/>
    <w:rsid w:val="00DA121A"/>
    <w:rPr>
      <w:i/>
      <w:iCs/>
      <w:color w:val="4472C4" w:themeColor="accent1"/>
    </w:rPr>
  </w:style>
  <w:style w:type="paragraph" w:styleId="IntenseQuote">
    <w:name w:val="Intense Quote"/>
    <w:basedOn w:val="Normal"/>
    <w:next w:val="Normal"/>
    <w:link w:val="IntenseQuoteChar0"/>
    <w:uiPriority w:val="30"/>
    <w:rsid w:val="00DA121A"/>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DA121A"/>
    <w:rPr>
      <w:rFonts w:ascii="Calibri" w:hAnsi="Calibri" w:cs="Times New Roman"/>
      <w:i/>
      <w:iCs/>
      <w:color w:val="4472C4" w:themeColor="accent1"/>
      <w:szCs w:val="24"/>
    </w:rPr>
  </w:style>
  <w:style w:type="character" w:styleId="IntenseReference">
    <w:name w:val="Intense Reference"/>
    <w:basedOn w:val="DefaultParagraphFont"/>
    <w:uiPriority w:val="32"/>
    <w:rsid w:val="00DA121A"/>
    <w:rPr>
      <w:b/>
      <w:bCs/>
      <w:smallCaps/>
      <w:color w:val="4472C4" w:themeColor="accent1"/>
      <w:spacing w:val="5"/>
    </w:rPr>
  </w:style>
  <w:style w:type="table" w:customStyle="1" w:styleId="TableGrid313">
    <w:name w:val="Table Grid313"/>
    <w:basedOn w:val="TableNormal"/>
    <w:next w:val="TableGrid"/>
    <w:uiPriority w:val="59"/>
    <w:rsid w:val="00845E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960264336">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52441046">
      <w:bodyDiv w:val="1"/>
      <w:marLeft w:val="0"/>
      <w:marRight w:val="0"/>
      <w:marTop w:val="0"/>
      <w:marBottom w:val="0"/>
      <w:divBdr>
        <w:top w:val="none" w:sz="0" w:space="0" w:color="auto"/>
        <w:left w:val="none" w:sz="0" w:space="0" w:color="auto"/>
        <w:bottom w:val="none" w:sz="0" w:space="0" w:color="auto"/>
        <w:right w:val="none" w:sz="0" w:space="0" w:color="auto"/>
      </w:divBdr>
    </w:div>
    <w:div w:id="1674799319">
      <w:bodyDiv w:val="1"/>
      <w:marLeft w:val="0"/>
      <w:marRight w:val="0"/>
      <w:marTop w:val="0"/>
      <w:marBottom w:val="0"/>
      <w:divBdr>
        <w:top w:val="none" w:sz="0" w:space="0" w:color="auto"/>
        <w:left w:val="none" w:sz="0" w:space="0" w:color="auto"/>
        <w:bottom w:val="none" w:sz="0" w:space="0" w:color="auto"/>
        <w:right w:val="none" w:sz="0" w:space="0" w:color="auto"/>
      </w:divBdr>
      <w:divsChild>
        <w:div w:id="1248461883">
          <w:marLeft w:val="0"/>
          <w:marRight w:val="0"/>
          <w:marTop w:val="0"/>
          <w:marBottom w:val="0"/>
          <w:divBdr>
            <w:top w:val="none" w:sz="0" w:space="0" w:color="auto"/>
            <w:left w:val="none" w:sz="0" w:space="0" w:color="auto"/>
            <w:bottom w:val="double" w:sz="6" w:space="1" w:color="auto"/>
            <w:right w:val="none" w:sz="0" w:space="0" w:color="auto"/>
          </w:divBdr>
        </w:div>
      </w:divsChild>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755858992">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ref.ly/logosres/LLS:1.0.710;pos=res$2FLLS:1.0.710$2F2019-04-30T20:46:24Z$2F1158450"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ref.ly/logosres/LLS:1.0.710;pos=res$2FLLS:1.0.710$2F2019-04-30T20:46:24Z$2F115839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ref.ly/logosres/LLS:1.0.710;pos=res$2FLLS:1.0.710$2F2019-04-30T20:46:24Z$2F11585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ref.ly/logosres/LLS:1.0.710;pos=res$2FLLS:1.0.710$2F2019-04-30T20:46:24Z$2F1158510"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19519</Words>
  <Characters>111260</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Marcia Killian</cp:lastModifiedBy>
  <cp:revision>2</cp:revision>
  <cp:lastPrinted>2025-02-14T16:34:00Z</cp:lastPrinted>
  <dcterms:created xsi:type="dcterms:W3CDTF">2025-02-14T16:55:00Z</dcterms:created>
  <dcterms:modified xsi:type="dcterms:W3CDTF">2025-02-14T16:55:00Z</dcterms:modified>
</cp:coreProperties>
</file>