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80"/>
        <w:gridCol w:w="2970"/>
        <w:gridCol w:w="3582"/>
      </w:tblGrid>
      <w:tr w:rsidR="006A73EE" w:rsidRPr="00951CD8" w14:paraId="3FC1E3B1" w14:textId="77777777" w:rsidTr="00951CD8">
        <w:trPr>
          <w:jc w:val="center"/>
        </w:trPr>
        <w:tc>
          <w:tcPr>
            <w:tcW w:w="3780" w:type="dxa"/>
            <w:hideMark/>
          </w:tcPr>
          <w:p w14:paraId="45FB61E3" w14:textId="77777777" w:rsidR="006A73EE" w:rsidRPr="00951CD8" w:rsidRDefault="006A73EE" w:rsidP="00EA1A57">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kern w:val="16"/>
                <w:lang w:val="en-AU" w:eastAsia="en-AU"/>
              </w:rPr>
              <w:t>Esnoga Bet Emunah</w:t>
            </w:r>
          </w:p>
          <w:p w14:paraId="57E71C34" w14:textId="1900D208" w:rsidR="006A73EE" w:rsidRPr="00951CD8" w:rsidRDefault="00F81A32" w:rsidP="00EA1A57">
            <w:pPr>
              <w:tabs>
                <w:tab w:val="center" w:pos="4320"/>
                <w:tab w:val="right" w:pos="8640"/>
              </w:tabs>
              <w:spacing w:after="0" w:line="240" w:lineRule="auto"/>
              <w:jc w:val="center"/>
              <w:rPr>
                <w:rFonts w:asciiTheme="majorBidi" w:eastAsia="Times New Roman" w:hAnsiTheme="majorBidi" w:cstheme="majorBidi"/>
                <w:b/>
                <w:kern w:val="2"/>
                <w:lang w:val="en-AU" w:eastAsia="en-AU"/>
              </w:rPr>
            </w:pPr>
            <w:r>
              <w:rPr>
                <w:rFonts w:asciiTheme="majorBidi" w:eastAsia="Times New Roman" w:hAnsiTheme="majorBidi" w:cstheme="majorBidi"/>
                <w:b/>
                <w:kern w:val="2"/>
                <w:lang w:val="en-AU" w:eastAsia="en-AU"/>
              </w:rPr>
              <w:t>12210 Luckey Summit</w:t>
            </w:r>
          </w:p>
          <w:p w14:paraId="5831CF74" w14:textId="0E7BD478" w:rsidR="006A73EE" w:rsidRPr="00951CD8" w:rsidRDefault="006D403C" w:rsidP="00EA1A57">
            <w:pPr>
              <w:tabs>
                <w:tab w:val="center" w:pos="4320"/>
                <w:tab w:val="right" w:pos="8640"/>
              </w:tabs>
              <w:spacing w:after="0" w:line="240" w:lineRule="auto"/>
              <w:jc w:val="center"/>
              <w:rPr>
                <w:rFonts w:asciiTheme="majorBidi" w:eastAsia="Times New Roman" w:hAnsiTheme="majorBidi" w:cstheme="majorBidi"/>
                <w:b/>
                <w:kern w:val="2"/>
                <w:lang w:val="en-AU" w:eastAsia="en-AU"/>
              </w:rPr>
            </w:pPr>
            <w:r>
              <w:rPr>
                <w:rFonts w:asciiTheme="majorBidi" w:eastAsia="Times New Roman" w:hAnsiTheme="majorBidi" w:cstheme="majorBidi"/>
                <w:b/>
                <w:kern w:val="2"/>
                <w:lang w:val="en-AU" w:eastAsia="en-AU"/>
              </w:rPr>
              <w:t>San Antonio, TX 78252</w:t>
            </w:r>
          </w:p>
          <w:p w14:paraId="09F089CF" w14:textId="77777777" w:rsidR="006A73EE" w:rsidRPr="00951CD8" w:rsidRDefault="006A73EE" w:rsidP="00EA1A57">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kern w:val="16"/>
                <w:lang w:val="en-AU" w:eastAsia="en-AU"/>
              </w:rPr>
              <w:t>United States of America</w:t>
            </w:r>
          </w:p>
          <w:p w14:paraId="6BE3768E" w14:textId="77777777" w:rsidR="006A73EE" w:rsidRPr="00951CD8" w:rsidRDefault="006A73EE" w:rsidP="00EA1A57">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kern w:val="16"/>
                <w:lang w:val="en-AU" w:eastAsia="en-AU"/>
              </w:rPr>
              <w:t>© 2020</w:t>
            </w:r>
          </w:p>
          <w:p w14:paraId="104813CF" w14:textId="3F92AA3A" w:rsidR="006A73EE" w:rsidRPr="00951CD8" w:rsidRDefault="006D403C" w:rsidP="00EA1A57">
            <w:pPr>
              <w:tabs>
                <w:tab w:val="center" w:pos="4320"/>
                <w:tab w:val="right" w:pos="8640"/>
              </w:tabs>
              <w:spacing w:after="0" w:line="240" w:lineRule="auto"/>
              <w:jc w:val="center"/>
              <w:rPr>
                <w:rFonts w:asciiTheme="majorBidi" w:eastAsia="Times New Roman" w:hAnsiTheme="majorBidi" w:cstheme="majorBidi"/>
                <w:b/>
                <w:kern w:val="16"/>
                <w:lang w:val="en-AU" w:eastAsia="en-AU"/>
              </w:rPr>
            </w:pPr>
            <w:hyperlink r:id="rId8" w:history="1">
              <w:r w:rsidR="006A73EE" w:rsidRPr="00951CD8">
                <w:rPr>
                  <w:rStyle w:val="Hyperlink"/>
                  <w:rFonts w:asciiTheme="majorBidi" w:eastAsia="Times New Roman" w:hAnsiTheme="majorBidi" w:cstheme="majorBidi"/>
                  <w:b/>
                  <w:kern w:val="16"/>
                  <w:lang w:val="en-AU" w:eastAsia="en-AU"/>
                </w:rPr>
                <w:t>http://www.betemunah.org/</w:t>
              </w:r>
            </w:hyperlink>
          </w:p>
          <w:p w14:paraId="382CA72B" w14:textId="78995A78" w:rsidR="006A73EE" w:rsidRPr="00951CD8" w:rsidRDefault="006A73EE" w:rsidP="00EA1A57">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kern w:val="16"/>
                <w:lang w:eastAsia="en-AU"/>
              </w:rPr>
              <w:t xml:space="preserve">E-Mail: </w:t>
            </w:r>
            <w:hyperlink r:id="rId9" w:history="1">
              <w:r w:rsidRPr="00951CD8">
                <w:rPr>
                  <w:rStyle w:val="Hyperlink"/>
                  <w:rFonts w:asciiTheme="majorBidi" w:eastAsia="Times New Roman" w:hAnsiTheme="majorBidi" w:cstheme="majorBidi"/>
                  <w:b/>
                  <w:kern w:val="16"/>
                  <w:lang w:eastAsia="en-AU"/>
                </w:rPr>
                <w:t>gkilli@aol.com</w:t>
              </w:r>
            </w:hyperlink>
          </w:p>
        </w:tc>
        <w:tc>
          <w:tcPr>
            <w:tcW w:w="2970" w:type="dxa"/>
            <w:hideMark/>
          </w:tcPr>
          <w:p w14:paraId="2415F497" w14:textId="77777777" w:rsidR="006A73EE" w:rsidRPr="00951CD8" w:rsidRDefault="006A73EE" w:rsidP="00EA1A57">
            <w:pPr>
              <w:tabs>
                <w:tab w:val="center" w:pos="4320"/>
                <w:tab w:val="right" w:pos="8640"/>
              </w:tabs>
              <w:spacing w:after="0" w:line="240" w:lineRule="auto"/>
              <w:jc w:val="center"/>
              <w:rPr>
                <w:rFonts w:asciiTheme="majorBidi" w:eastAsia="Times New Roman" w:hAnsiTheme="majorBidi" w:cstheme="majorBidi"/>
                <w:b/>
                <w:kern w:val="16"/>
                <w:lang w:val="es-ES" w:eastAsia="en-AU"/>
              </w:rPr>
            </w:pPr>
            <w:r w:rsidRPr="00951CD8">
              <w:rPr>
                <w:rFonts w:asciiTheme="majorBidi" w:eastAsia="Times New Roman" w:hAnsiTheme="majorBidi" w:cstheme="majorBidi"/>
                <w:b/>
                <w:noProof/>
                <w:kern w:val="16"/>
              </w:rPr>
              <w:drawing>
                <wp:inline distT="0" distB="0" distL="0" distR="0" wp14:anchorId="48F3A379" wp14:editId="45D33C9D">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795501C5" w14:textId="77777777" w:rsidR="006A73EE" w:rsidRPr="00951CD8" w:rsidRDefault="006A73EE" w:rsidP="00EA1A57">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kern w:val="16"/>
                <w:lang w:val="en-AU" w:eastAsia="en-AU"/>
              </w:rPr>
              <w:t>Esnoga Bet El</w:t>
            </w:r>
          </w:p>
          <w:p w14:paraId="4D31D641" w14:textId="77777777" w:rsidR="006A73EE" w:rsidRPr="00951CD8" w:rsidRDefault="006A73EE" w:rsidP="00EA1A57">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102 Broken Arrow Dr.</w:t>
            </w:r>
          </w:p>
          <w:p w14:paraId="0BF566D7" w14:textId="77777777" w:rsidR="006A73EE" w:rsidRPr="00951CD8" w:rsidRDefault="006A73EE" w:rsidP="00EA1A57">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Paris TN 38242</w:t>
            </w:r>
          </w:p>
          <w:p w14:paraId="6076F6CF" w14:textId="77777777" w:rsidR="006A73EE" w:rsidRPr="00951CD8" w:rsidRDefault="006A73EE" w:rsidP="00EA1A57">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United States of America</w:t>
            </w:r>
          </w:p>
          <w:p w14:paraId="4EE73F96" w14:textId="77777777" w:rsidR="006A73EE" w:rsidRPr="00951CD8" w:rsidRDefault="006A73EE" w:rsidP="00EA1A57">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bCs/>
                <w:kern w:val="16"/>
                <w:lang w:val="en-AU" w:eastAsia="en-AU"/>
              </w:rPr>
              <w:t>© 2020</w:t>
            </w:r>
          </w:p>
          <w:p w14:paraId="187F35E9" w14:textId="2E30A0E9" w:rsidR="006A73EE" w:rsidRPr="00951CD8" w:rsidRDefault="006D403C" w:rsidP="00EA1A57">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6A73EE" w:rsidRPr="00951CD8">
                <w:rPr>
                  <w:rStyle w:val="Hyperlink"/>
                  <w:rFonts w:asciiTheme="majorBidi" w:eastAsia="Times New Roman" w:hAnsiTheme="majorBidi" w:cstheme="majorBidi"/>
                  <w:b/>
                  <w:bCs/>
                  <w:kern w:val="16"/>
                  <w:lang w:val="en-AU" w:eastAsia="en-AU"/>
                </w:rPr>
                <w:t>http://torahfocus.com/</w:t>
              </w:r>
            </w:hyperlink>
          </w:p>
          <w:p w14:paraId="6343EC02" w14:textId="1A99D31A" w:rsidR="006A73EE" w:rsidRPr="00951CD8" w:rsidRDefault="006A73EE" w:rsidP="00EA1A57">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bCs/>
                <w:kern w:val="16"/>
                <w:lang w:val="en-AU" w:eastAsia="en-AU"/>
              </w:rPr>
              <w:t>E-Mail:</w:t>
            </w:r>
            <w:r w:rsidRPr="00951CD8">
              <w:rPr>
                <w:rFonts w:asciiTheme="majorBidi" w:hAnsiTheme="majorBidi" w:cstheme="majorBidi"/>
                <w:kern w:val="16"/>
                <w:lang w:val="en-AU"/>
              </w:rPr>
              <w:t xml:space="preserve"> </w:t>
            </w:r>
            <w:hyperlink r:id="rId12" w:history="1">
              <w:r w:rsidRPr="00951CD8">
                <w:rPr>
                  <w:rStyle w:val="Hyperlink"/>
                  <w:rFonts w:asciiTheme="majorBidi" w:eastAsia="Times New Roman" w:hAnsiTheme="majorBidi" w:cstheme="majorBidi"/>
                  <w:b/>
                  <w:bCs/>
                  <w:kern w:val="16"/>
                  <w:lang w:val="en-AU" w:eastAsia="en-AU"/>
                </w:rPr>
                <w:t>waltoakley@charter.net</w:t>
              </w:r>
            </w:hyperlink>
          </w:p>
        </w:tc>
      </w:tr>
    </w:tbl>
    <w:p w14:paraId="0C48C469" w14:textId="77777777" w:rsidR="006A73EE" w:rsidRPr="00951CD8" w:rsidRDefault="006A73EE" w:rsidP="00EA1A57">
      <w:pPr>
        <w:tabs>
          <w:tab w:val="center" w:pos="4320"/>
          <w:tab w:val="right" w:pos="8640"/>
        </w:tabs>
        <w:spacing w:after="0" w:line="240" w:lineRule="auto"/>
        <w:jc w:val="both"/>
        <w:rPr>
          <w:rFonts w:asciiTheme="majorBidi" w:eastAsia="Times New Roman" w:hAnsiTheme="majorBidi" w:cstheme="majorBidi"/>
          <w:b/>
          <w:bCs/>
          <w:kern w:val="16"/>
          <w:lang w:eastAsia="en-AU"/>
        </w:rPr>
      </w:pPr>
    </w:p>
    <w:p w14:paraId="5DB89F11" w14:textId="77777777" w:rsidR="004354E3" w:rsidRPr="00951CD8" w:rsidRDefault="004354E3" w:rsidP="00EA1A57">
      <w:pPr>
        <w:tabs>
          <w:tab w:val="center" w:pos="4320"/>
          <w:tab w:val="right" w:pos="8640"/>
        </w:tabs>
        <w:spacing w:after="0" w:line="240" w:lineRule="auto"/>
        <w:jc w:val="center"/>
        <w:rPr>
          <w:rFonts w:asciiTheme="majorBidi" w:eastAsia="Times New Roman" w:hAnsiTheme="majorBidi" w:cstheme="majorBidi"/>
          <w:b/>
          <w:color w:val="CC0000"/>
          <w:kern w:val="16"/>
          <w:lang w:eastAsia="en-AU"/>
        </w:rPr>
      </w:pPr>
      <w:r w:rsidRPr="00951CD8">
        <w:rPr>
          <w:rFonts w:asciiTheme="majorBidi" w:eastAsia="Times New Roman" w:hAnsiTheme="majorBidi" w:cstheme="majorBidi"/>
          <w:b/>
          <w:color w:val="CC0000"/>
          <w:kern w:val="16"/>
          <w:lang w:eastAsia="en-AU"/>
        </w:rPr>
        <w:t>Triennial Cycle (Triennial Torah Cycle) / Septennial Cycle (Septennial Torah Cycle)</w:t>
      </w:r>
    </w:p>
    <w:p w14:paraId="0EBB41E5" w14:textId="77777777" w:rsidR="004354E3" w:rsidRPr="00951CD8" w:rsidRDefault="004354E3" w:rsidP="00EA1A57">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354E3" w:rsidRPr="00951CD8" w14:paraId="1D242C00" w14:textId="77777777" w:rsidTr="00951CD8">
        <w:trPr>
          <w:jc w:val="center"/>
        </w:trPr>
        <w:tc>
          <w:tcPr>
            <w:tcW w:w="4627" w:type="dxa"/>
            <w:tcBorders>
              <w:top w:val="single" w:sz="4" w:space="0" w:color="auto"/>
              <w:left w:val="single" w:sz="4" w:space="0" w:color="auto"/>
              <w:bottom w:val="single" w:sz="4" w:space="0" w:color="auto"/>
              <w:right w:val="single" w:sz="4" w:space="0" w:color="auto"/>
            </w:tcBorders>
            <w:hideMark/>
          </w:tcPr>
          <w:p w14:paraId="40DBA530" w14:textId="77777777" w:rsidR="004354E3" w:rsidRPr="00951CD8" w:rsidRDefault="004354E3" w:rsidP="00EA1A57">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455D08B7" w14:textId="77777777" w:rsidR="004354E3" w:rsidRPr="00951CD8" w:rsidRDefault="004354E3" w:rsidP="00EA1A57">
            <w:pPr>
              <w:spacing w:after="0" w:line="240" w:lineRule="auto"/>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lang w:val="en-AU" w:eastAsia="en-AU"/>
              </w:rPr>
              <w:t>First Year of the Triennial Reading Cycle</w:t>
            </w:r>
          </w:p>
        </w:tc>
      </w:tr>
      <w:tr w:rsidR="004354E3" w:rsidRPr="00951CD8" w14:paraId="4B6A7CEA" w14:textId="77777777" w:rsidTr="00951CD8">
        <w:trPr>
          <w:jc w:val="center"/>
        </w:trPr>
        <w:tc>
          <w:tcPr>
            <w:tcW w:w="4627" w:type="dxa"/>
            <w:tcBorders>
              <w:top w:val="single" w:sz="4" w:space="0" w:color="auto"/>
              <w:left w:val="single" w:sz="4" w:space="0" w:color="auto"/>
              <w:bottom w:val="single" w:sz="4" w:space="0" w:color="auto"/>
              <w:right w:val="single" w:sz="4" w:space="0" w:color="auto"/>
            </w:tcBorders>
            <w:hideMark/>
          </w:tcPr>
          <w:p w14:paraId="0FB8B579" w14:textId="6F93CA8B" w:rsidR="004354E3" w:rsidRPr="00951CD8" w:rsidRDefault="004354E3" w:rsidP="00EA1A57">
            <w:pPr>
              <w:spacing w:after="0" w:line="240" w:lineRule="auto"/>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kern w:val="16"/>
                <w:lang w:val="en-AU" w:eastAsia="en-AU"/>
              </w:rPr>
              <w:t>S</w:t>
            </w:r>
            <w:r w:rsidRPr="00951CD8">
              <w:rPr>
                <w:rFonts w:asciiTheme="majorBidi" w:eastAsia="Times New Roman" w:hAnsiTheme="majorBidi" w:cstheme="majorBidi"/>
                <w:b/>
                <w:lang w:val="en-AU" w:eastAsia="en-AU"/>
              </w:rPr>
              <w:t xml:space="preserve">hevat </w:t>
            </w:r>
            <w:r w:rsidR="00C84F6F" w:rsidRPr="00951CD8">
              <w:rPr>
                <w:rFonts w:asciiTheme="majorBidi" w:eastAsia="Times New Roman" w:hAnsiTheme="majorBidi" w:cstheme="majorBidi"/>
                <w:b/>
                <w:lang w:val="en-AU" w:eastAsia="en-AU"/>
              </w:rPr>
              <w:t>20</w:t>
            </w:r>
            <w:r w:rsidRPr="00951CD8">
              <w:rPr>
                <w:rFonts w:asciiTheme="majorBidi" w:eastAsia="Times New Roman" w:hAnsiTheme="majorBidi" w:cstheme="majorBidi"/>
                <w:b/>
                <w:kern w:val="16"/>
                <w:lang w:val="en-AU" w:eastAsia="en-AU"/>
              </w:rPr>
              <w:t xml:space="preserve">, 5780 – February </w:t>
            </w:r>
            <w:r w:rsidR="003D5484" w:rsidRPr="00951CD8">
              <w:rPr>
                <w:rFonts w:asciiTheme="majorBidi" w:eastAsia="Times New Roman" w:hAnsiTheme="majorBidi" w:cstheme="majorBidi"/>
                <w:b/>
                <w:kern w:val="16"/>
                <w:lang w:val="en-AU" w:eastAsia="en-AU"/>
              </w:rPr>
              <w:t>14,15</w:t>
            </w:r>
            <w:r w:rsidR="00A459BD" w:rsidRPr="00951CD8">
              <w:rPr>
                <w:rFonts w:asciiTheme="majorBidi" w:eastAsia="Times New Roman" w:hAnsiTheme="majorBidi" w:cstheme="majorBidi"/>
                <w:b/>
                <w:kern w:val="16"/>
                <w:lang w:val="en-AU" w:eastAsia="en-AU"/>
              </w:rPr>
              <w:t xml:space="preserve"> </w:t>
            </w:r>
            <w:r w:rsidRPr="00951CD8">
              <w:rPr>
                <w:rFonts w:asciiTheme="majorBidi" w:eastAsia="Times New Roman" w:hAnsiTheme="majorBidi" w:cstheme="majorBidi"/>
                <w:b/>
                <w:kern w:val="16"/>
                <w:lang w:val="en-AU" w:eastAsia="en-AU"/>
              </w:rPr>
              <w:t>2020</w:t>
            </w:r>
          </w:p>
        </w:tc>
        <w:tc>
          <w:tcPr>
            <w:tcW w:w="4615" w:type="dxa"/>
            <w:tcBorders>
              <w:top w:val="single" w:sz="4" w:space="0" w:color="auto"/>
              <w:left w:val="single" w:sz="4" w:space="0" w:color="auto"/>
              <w:bottom w:val="single" w:sz="4" w:space="0" w:color="auto"/>
              <w:right w:val="single" w:sz="4" w:space="0" w:color="auto"/>
            </w:tcBorders>
            <w:hideMark/>
          </w:tcPr>
          <w:p w14:paraId="3C16A2A6" w14:textId="77777777" w:rsidR="004354E3" w:rsidRPr="00951CD8" w:rsidRDefault="004354E3" w:rsidP="00EA1A57">
            <w:pPr>
              <w:spacing w:after="0" w:line="240" w:lineRule="auto"/>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kern w:val="16"/>
                <w:lang w:val="en-AU" w:eastAsia="en-AU"/>
              </w:rPr>
              <w:t>Fifth Year of the Shmita Cycle</w:t>
            </w:r>
          </w:p>
        </w:tc>
      </w:tr>
    </w:tbl>
    <w:p w14:paraId="1EE886B9" w14:textId="77777777" w:rsidR="00FF5C5F" w:rsidRDefault="004354E3" w:rsidP="00EA1A57">
      <w:pPr>
        <w:pStyle w:val="Header"/>
        <w:pBdr>
          <w:bottom w:val="double" w:sz="6" w:space="1" w:color="auto"/>
        </w:pBdr>
        <w:tabs>
          <w:tab w:val="clear" w:pos="4680"/>
          <w:tab w:val="clear" w:pos="9360"/>
        </w:tabs>
        <w:rPr>
          <w:rFonts w:asciiTheme="majorBidi" w:hAnsiTheme="majorBidi" w:cstheme="majorBidi"/>
        </w:rPr>
      </w:pP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00434EA6" w:rsidRPr="00951CD8">
        <w:rPr>
          <w:rFonts w:asciiTheme="majorBidi" w:hAnsiTheme="majorBidi" w:cstheme="majorBidi"/>
        </w:rPr>
        <w:t xml:space="preserve">               </w:t>
      </w:r>
    </w:p>
    <w:p w14:paraId="7338F4D1" w14:textId="1A4458BA" w:rsidR="004354E3" w:rsidRPr="00951CD8" w:rsidRDefault="00434EA6" w:rsidP="00EA1A57">
      <w:pPr>
        <w:pStyle w:val="Header"/>
        <w:pBdr>
          <w:bottom w:val="double" w:sz="6" w:space="1" w:color="auto"/>
        </w:pBdr>
        <w:tabs>
          <w:tab w:val="clear" w:pos="4680"/>
          <w:tab w:val="clear" w:pos="9360"/>
        </w:tabs>
        <w:rPr>
          <w:rFonts w:asciiTheme="majorBidi" w:hAnsiTheme="majorBidi" w:cstheme="majorBidi"/>
        </w:rPr>
      </w:pPr>
      <w:r w:rsidRPr="00951CD8">
        <w:rPr>
          <w:rFonts w:asciiTheme="majorBidi" w:hAnsiTheme="majorBidi" w:cstheme="majorBidi"/>
        </w:rPr>
        <w:t xml:space="preserve"> </w:t>
      </w:r>
      <w:r w:rsidR="004354E3" w:rsidRPr="00951CD8">
        <w:rPr>
          <w:rFonts w:asciiTheme="majorBidi" w:hAnsiTheme="majorBidi" w:cstheme="majorBidi"/>
          <w:b/>
          <w:bCs/>
          <w:kern w:val="16"/>
        </w:rPr>
        <w:t xml:space="preserve">Candle Lighting and Habdalah Times see: </w:t>
      </w:r>
      <w:hyperlink r:id="rId13" w:history="1">
        <w:r w:rsidR="004354E3" w:rsidRPr="00951CD8">
          <w:rPr>
            <w:rStyle w:val="Hyperlink"/>
            <w:rFonts w:asciiTheme="majorBidi" w:hAnsiTheme="majorBidi" w:cstheme="majorBidi"/>
            <w:b/>
            <w:bCs/>
            <w:kern w:val="16"/>
          </w:rPr>
          <w:t>http://www.chabad.org/calendar/candlelighting.htm</w:t>
        </w:r>
      </w:hyperlink>
    </w:p>
    <w:p w14:paraId="6B14E977" w14:textId="77777777" w:rsidR="004354E3" w:rsidRPr="00951CD8" w:rsidRDefault="004354E3" w:rsidP="00EA1A57">
      <w:pPr>
        <w:spacing w:after="0" w:line="240" w:lineRule="auto"/>
        <w:jc w:val="center"/>
        <w:rPr>
          <w:rFonts w:asciiTheme="majorBidi" w:hAnsiTheme="majorBidi" w:cstheme="majorBidi"/>
          <w:b/>
          <w:kern w:val="16"/>
        </w:rPr>
      </w:pPr>
      <w:r w:rsidRPr="00951CD8">
        <w:rPr>
          <w:rFonts w:asciiTheme="majorBidi" w:hAnsiTheme="majorBidi" w:cstheme="majorBidi"/>
          <w:b/>
          <w:kern w:val="16"/>
        </w:rPr>
        <w:t>Roll of Honor:</w:t>
      </w:r>
    </w:p>
    <w:p w14:paraId="1C4D57AB" w14:textId="77777777" w:rsidR="004354E3" w:rsidRPr="00951CD8" w:rsidRDefault="004354E3" w:rsidP="00EA1A57">
      <w:pPr>
        <w:spacing w:after="0" w:line="240" w:lineRule="auto"/>
        <w:jc w:val="center"/>
        <w:rPr>
          <w:rFonts w:asciiTheme="majorBidi" w:hAnsiTheme="majorBidi" w:cstheme="majorBidi"/>
          <w:kern w:val="16"/>
        </w:rPr>
      </w:pPr>
    </w:p>
    <w:p w14:paraId="5E290214"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His Eminence Rabbi Dr. Hillel ben David and beloved wife HH Giberet Batsheva bat Sarah</w:t>
      </w:r>
    </w:p>
    <w:p w14:paraId="664193A1"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His Eminence Rabbi Dr. Eliyahu ben Abraham and beloved wife HH Giberet Dr. Elisheba bat Sarah</w:t>
      </w:r>
    </w:p>
    <w:p w14:paraId="7CC96392"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His Honor Paqid Adon David ben Abraham</w:t>
      </w:r>
    </w:p>
    <w:p w14:paraId="54FDE14F"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His Honor Paqid Adon Ezra ben Abraham and beloved wife HH Giberet Karmela bat Sarah,</w:t>
      </w:r>
    </w:p>
    <w:p w14:paraId="2AB9648C"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His Honor Paqid  Adon Yoel ben Abraham and beloved wife HH Giberet Rivka bat Dorit</w:t>
      </w:r>
    </w:p>
    <w:p w14:paraId="25532853"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His Honor Paqid Adon Tsuriel ben Abraham and beloved wife HH Giberet Gibora bat Sarah</w:t>
      </w:r>
    </w:p>
    <w:p w14:paraId="023ECD5A"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Her Excellency Giberet Sarai bat Sarah &amp; beloved family</w:t>
      </w:r>
    </w:p>
    <w:p w14:paraId="3E5896F7"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His Excellency Adon Barth Lindemann &amp; beloved family</w:t>
      </w:r>
    </w:p>
    <w:p w14:paraId="67A44E15"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His Excellency Adon John Batchelor &amp; beloved wife</w:t>
      </w:r>
    </w:p>
    <w:p w14:paraId="25546FFF"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Her Excellency Giberet Leah bat Sarah &amp; beloved mother</w:t>
      </w:r>
    </w:p>
    <w:p w14:paraId="3359407C"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Her Excellency Giberet Zahavah bat Sarah &amp; beloved family</w:t>
      </w:r>
    </w:p>
    <w:p w14:paraId="020BAD64"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His Excellency Adon Yehoshua ben Abraham and beloved wife HE Giberet Rut bat Sarah</w:t>
      </w:r>
    </w:p>
    <w:p w14:paraId="15078EBA"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His Excellency Adon Michael ben Yosef and beloved wife HE Giberet Sheba bat Sarah</w:t>
      </w:r>
    </w:p>
    <w:p w14:paraId="5DFB2E4B"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Her Excellency Giberet Prof. Dr. Emunah bat Sarah &amp; beloved family</w:t>
      </w:r>
    </w:p>
    <w:p w14:paraId="082BD0FC"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His Excellency Adon Robert Dick &amp; beloved wife HE Giberet Cobena Dick</w:t>
      </w:r>
    </w:p>
    <w:p w14:paraId="13FD0FF1"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Her Excellency Giberet Jacquelyn Bennett</w:t>
      </w:r>
    </w:p>
    <w:p w14:paraId="6E595376"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color w:val="000000"/>
        </w:rPr>
        <w:t>His Excellency Adon Ya’aqob ben David</w:t>
      </w:r>
    </w:p>
    <w:p w14:paraId="73E3B792"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His Excellency Adon Aviner ben Abraham and beloved wife HE Giberet Chagit bat Sarah</w:t>
      </w:r>
    </w:p>
    <w:p w14:paraId="020656DA"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His Excellency Adon Ovadya ben Abraham and beloved wife HE Giberet Mirit bat Sarah</w:t>
      </w:r>
    </w:p>
    <w:p w14:paraId="483E9195"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color w:val="000000"/>
        </w:rPr>
        <w:t>His Excellency Adon Shlomoh ben Abraham</w:t>
      </w:r>
    </w:p>
    <w:p w14:paraId="2363D74D" w14:textId="77777777" w:rsidR="004354E3" w:rsidRPr="00951CD8" w:rsidRDefault="004354E3" w:rsidP="00EA1A57">
      <w:pPr>
        <w:spacing w:after="0" w:line="240" w:lineRule="auto"/>
        <w:jc w:val="center"/>
        <w:rPr>
          <w:rFonts w:asciiTheme="majorBidi" w:hAnsiTheme="majorBidi" w:cstheme="majorBidi"/>
          <w:kern w:val="16"/>
        </w:rPr>
      </w:pPr>
      <w:r w:rsidRPr="00951CD8">
        <w:rPr>
          <w:rFonts w:asciiTheme="majorBidi" w:hAnsiTheme="majorBidi" w:cstheme="majorBidi"/>
          <w:kern w:val="16"/>
        </w:rPr>
        <w:t>His Excellency Adon Brad Gaskill and beloved wife Cynthia Gaskill</w:t>
      </w:r>
    </w:p>
    <w:p w14:paraId="48476B1B" w14:textId="77777777" w:rsidR="004354E3" w:rsidRPr="00951CD8" w:rsidRDefault="004354E3" w:rsidP="00EA1A57">
      <w:pPr>
        <w:spacing w:after="0" w:line="240" w:lineRule="auto"/>
        <w:jc w:val="center"/>
        <w:rPr>
          <w:rFonts w:asciiTheme="majorBidi" w:hAnsiTheme="majorBidi" w:cstheme="majorBidi"/>
          <w:kern w:val="16"/>
        </w:rPr>
      </w:pPr>
    </w:p>
    <w:p w14:paraId="76E4C53E" w14:textId="77777777" w:rsidR="004354E3" w:rsidRPr="00951CD8" w:rsidRDefault="004354E3" w:rsidP="00EA1A57">
      <w:pPr>
        <w:spacing w:after="0" w:line="240" w:lineRule="auto"/>
        <w:jc w:val="both"/>
        <w:rPr>
          <w:rFonts w:asciiTheme="majorBidi" w:hAnsiTheme="majorBidi" w:cstheme="majorBidi"/>
          <w:b/>
          <w:bCs/>
          <w:kern w:val="16"/>
        </w:rPr>
      </w:pPr>
      <w:r w:rsidRPr="00951CD8">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416FE4F1" w14:textId="4B0C8799" w:rsidR="004354E3" w:rsidRPr="00951CD8" w:rsidRDefault="004354E3" w:rsidP="00EA1A57">
      <w:pPr>
        <w:pBdr>
          <w:bottom w:val="double" w:sz="6" w:space="1" w:color="auto"/>
        </w:pBdr>
        <w:spacing w:after="0" w:line="240" w:lineRule="auto"/>
        <w:jc w:val="both"/>
        <w:rPr>
          <w:rFonts w:asciiTheme="majorBidi" w:hAnsiTheme="majorBidi" w:cstheme="majorBidi"/>
          <w:b/>
          <w:bCs/>
          <w:kern w:val="16"/>
        </w:rPr>
      </w:pPr>
      <w:r w:rsidRPr="00951CD8">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951CD8">
        <w:rPr>
          <w:rFonts w:asciiTheme="majorBidi" w:hAnsiTheme="majorBidi" w:cstheme="majorBidi"/>
          <w:kern w:val="16"/>
        </w:rPr>
        <w:t xml:space="preserve">. </w:t>
      </w:r>
      <w:r w:rsidRPr="00951CD8">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951CD8">
          <w:rPr>
            <w:rStyle w:val="Hyperlink"/>
            <w:rFonts w:asciiTheme="majorBidi" w:hAnsiTheme="majorBidi" w:cstheme="majorBidi"/>
            <w:kern w:val="16"/>
          </w:rPr>
          <w:t>chozenppl@gmail.com</w:t>
        </w:r>
      </w:hyperlink>
      <w:r w:rsidRPr="00951CD8">
        <w:rPr>
          <w:rFonts w:asciiTheme="majorBidi" w:hAnsiTheme="majorBidi" w:cstheme="majorBidi"/>
          <w:b/>
          <w:bCs/>
          <w:kern w:val="16"/>
        </w:rPr>
        <w:t xml:space="preserve"> with your E-Mail or the E-Mail addresses of your friends. Toda Rabba!</w:t>
      </w:r>
    </w:p>
    <w:p w14:paraId="7CAED07B" w14:textId="77777777" w:rsidR="004354E3" w:rsidRPr="00951CD8" w:rsidRDefault="004354E3" w:rsidP="00EA1A57">
      <w:pPr>
        <w:spacing w:after="0" w:line="240" w:lineRule="auto"/>
        <w:jc w:val="center"/>
        <w:rPr>
          <w:rFonts w:asciiTheme="majorBidi" w:hAnsiTheme="majorBidi" w:cstheme="majorBidi"/>
          <w:kern w:val="16"/>
        </w:rPr>
      </w:pPr>
    </w:p>
    <w:p w14:paraId="59810434" w14:textId="77777777" w:rsidR="004354E3" w:rsidRPr="00951CD8" w:rsidRDefault="004354E3" w:rsidP="00EA1A57">
      <w:pP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color w:val="000000"/>
        </w:rPr>
        <w:t xml:space="preserve">We pray for our beloved Hakham His Eminence Rabbi Dr. Yosef ben Haggai. </w:t>
      </w:r>
      <w:r w:rsidRPr="00951CD8">
        <w:rPr>
          <w:rFonts w:asciiTheme="majorBidi" w:hAnsiTheme="majorBidi" w:cstheme="majorBidi"/>
          <w:b/>
          <w:bCs/>
          <w:color w:val="000000"/>
        </w:rPr>
        <w:t>Mi Sheberach…</w:t>
      </w:r>
      <w:r w:rsidRPr="00951CD8">
        <w:rPr>
          <w:rFonts w:asciiTheme="majorBidi" w:hAnsiTheme="majorBidi" w:cstheme="majorBidi"/>
          <w:color w:val="000000"/>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951CD8">
        <w:rPr>
          <w:rFonts w:asciiTheme="majorBidi" w:eastAsia="Times New Roman" w:hAnsiTheme="majorBidi" w:cstheme="majorBidi"/>
          <w:color w:val="000000"/>
        </w:rPr>
        <w:t xml:space="preserve"> </w:t>
      </w:r>
    </w:p>
    <w:p w14:paraId="458B331B" w14:textId="77777777" w:rsidR="004354E3" w:rsidRPr="00951CD8" w:rsidRDefault="004354E3" w:rsidP="00EA1A57">
      <w:pPr>
        <w:pBdr>
          <w:bottom w:val="double" w:sz="6" w:space="1" w:color="auto"/>
        </w:pBdr>
        <w:spacing w:after="0" w:line="240" w:lineRule="auto"/>
        <w:rPr>
          <w:rFonts w:asciiTheme="majorBidi" w:hAnsiTheme="majorBidi" w:cstheme="majorBidi"/>
          <w:kern w:val="16"/>
        </w:rPr>
      </w:pPr>
    </w:p>
    <w:p w14:paraId="77DEDE40" w14:textId="77777777" w:rsidR="004354E3" w:rsidRPr="00951CD8" w:rsidRDefault="004354E3" w:rsidP="00EA1A57">
      <w:pPr>
        <w:spacing w:after="0" w:line="240" w:lineRule="auto"/>
        <w:jc w:val="center"/>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Blessings Before Torah Study</w:t>
      </w:r>
    </w:p>
    <w:p w14:paraId="3C012D32" w14:textId="77777777" w:rsidR="004354E3" w:rsidRPr="00951CD8" w:rsidRDefault="004354E3" w:rsidP="00EA1A57">
      <w:pP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color w:val="000000"/>
          <w:lang w:val="en-AU"/>
        </w:rPr>
        <w:lastRenderedPageBreak/>
        <w:t> </w:t>
      </w:r>
    </w:p>
    <w:p w14:paraId="142F9907" w14:textId="77777777" w:rsidR="004354E3" w:rsidRPr="00951CD8" w:rsidRDefault="004354E3" w:rsidP="00EA1A57">
      <w:pP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Blessed are You, Ha-Shem our G</w:t>
      </w:r>
      <w:r w:rsidRPr="00951CD8">
        <w:rPr>
          <w:rFonts w:asciiTheme="majorBidi" w:eastAsia="Times New Roman" w:hAnsiTheme="majorBidi" w:cstheme="majorBidi"/>
          <w:b/>
          <w:bCs/>
          <w:smallCaps/>
          <w:color w:val="000000"/>
          <w:lang w:val="en-AU"/>
        </w:rPr>
        <w:t>od</w:t>
      </w:r>
      <w:r w:rsidRPr="00951CD8">
        <w:rPr>
          <w:rFonts w:asciiTheme="majorBidi" w:eastAsia="Times New Roman" w:hAnsiTheme="majorBidi" w:cstheme="majorBidi"/>
          <w:b/>
          <w:bCs/>
          <w:color w:val="000000"/>
          <w:lang w:val="en-AU"/>
        </w:rPr>
        <w:t>, King of the universe, Who has sanctified us through Your commandments, and commanded us to actively study Torah. Amen!</w:t>
      </w:r>
    </w:p>
    <w:p w14:paraId="010E6E6C" w14:textId="77777777" w:rsidR="004354E3" w:rsidRPr="00951CD8" w:rsidRDefault="004354E3" w:rsidP="00EA1A57">
      <w:pP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 </w:t>
      </w:r>
    </w:p>
    <w:p w14:paraId="21AEE6A6" w14:textId="77777777" w:rsidR="004354E3" w:rsidRPr="00951CD8" w:rsidRDefault="004354E3" w:rsidP="00EA1A57">
      <w:pP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Please Ha-Shem, our G</w:t>
      </w:r>
      <w:r w:rsidRPr="00951CD8">
        <w:rPr>
          <w:rFonts w:asciiTheme="majorBidi" w:eastAsia="Times New Roman" w:hAnsiTheme="majorBidi" w:cstheme="majorBidi"/>
          <w:b/>
          <w:bCs/>
          <w:smallCaps/>
          <w:color w:val="000000"/>
          <w:lang w:val="en-AU"/>
        </w:rPr>
        <w:t>od</w:t>
      </w:r>
      <w:r w:rsidRPr="00951CD8">
        <w:rPr>
          <w:rFonts w:asciiTheme="majorBidi" w:eastAsia="Times New Roman" w:hAnsiTheme="majorBidi" w:cstheme="majorBidi"/>
          <w:b/>
          <w:bCs/>
          <w:color w:val="000000"/>
          <w:lang w:val="en-AU"/>
        </w:rPr>
        <w:t xml:space="preserve">,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951CD8">
        <w:rPr>
          <w:rFonts w:asciiTheme="majorBidi" w:eastAsia="Times New Roman" w:hAnsiTheme="majorBidi" w:cstheme="majorBidi"/>
          <w:b/>
          <w:bCs/>
          <w:color w:val="000000"/>
          <w:highlight w:val="yellow"/>
          <w:lang w:val="en-AU"/>
        </w:rPr>
        <w:t>delight.</w:t>
      </w:r>
      <w:r w:rsidRPr="00951CD8">
        <w:rPr>
          <w:rFonts w:asciiTheme="majorBidi" w:eastAsia="Times New Roman" w:hAnsiTheme="majorBidi" w:cstheme="majorBidi"/>
          <w:b/>
          <w:bCs/>
          <w:color w:val="000000"/>
          <w:lang w:val="en-AU"/>
        </w:rPr>
        <w:t xml:space="preserve"> Blessed are You, Ha-Shem, Who teaches Torah to His people Israel. Amen!</w:t>
      </w:r>
    </w:p>
    <w:p w14:paraId="4DD337BC" w14:textId="77777777" w:rsidR="004354E3" w:rsidRPr="00951CD8" w:rsidRDefault="004354E3" w:rsidP="00EA1A57">
      <w:pP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 </w:t>
      </w:r>
    </w:p>
    <w:p w14:paraId="3B0E0CF0" w14:textId="77777777" w:rsidR="004354E3" w:rsidRPr="00951CD8" w:rsidRDefault="004354E3" w:rsidP="00EA1A57">
      <w:pP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Blessed are You, Ha-Shem our G</w:t>
      </w:r>
      <w:r w:rsidRPr="00951CD8">
        <w:rPr>
          <w:rFonts w:asciiTheme="majorBidi" w:eastAsia="Times New Roman" w:hAnsiTheme="majorBidi" w:cstheme="majorBidi"/>
          <w:b/>
          <w:bCs/>
          <w:smallCaps/>
          <w:color w:val="000000"/>
          <w:lang w:val="en-AU"/>
        </w:rPr>
        <w:t>od</w:t>
      </w:r>
      <w:r w:rsidRPr="00951CD8">
        <w:rPr>
          <w:rFonts w:asciiTheme="majorBidi" w:eastAsia="Times New Roman" w:hAnsiTheme="majorBidi" w:cstheme="majorBidi"/>
          <w:b/>
          <w:bCs/>
          <w:color w:val="000000"/>
          <w:lang w:val="en-AU"/>
        </w:rPr>
        <w:t>, King of the universe, Who chose us from all the nations, and gave us the Torah. Blessed are You, Ha-Shem, Giver of the Torah. Amen!</w:t>
      </w:r>
    </w:p>
    <w:p w14:paraId="2513290F" w14:textId="77777777" w:rsidR="004354E3" w:rsidRPr="00951CD8" w:rsidRDefault="004354E3" w:rsidP="00EA1A57">
      <w:pP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 </w:t>
      </w:r>
    </w:p>
    <w:p w14:paraId="6B1ADE11" w14:textId="77777777" w:rsidR="004354E3" w:rsidRPr="00951CD8" w:rsidRDefault="004354E3" w:rsidP="00EA1A57">
      <w:pP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Ha-Shem spoke to Moses, explaining a Commandment. "Speak to Aaron and his sons, and teach them the following Commandment: This is how you should bless the Children of Israel. Say to the Children of Israel:</w:t>
      </w:r>
    </w:p>
    <w:p w14:paraId="00C6262B" w14:textId="77777777" w:rsidR="004354E3" w:rsidRPr="00951CD8" w:rsidRDefault="004354E3" w:rsidP="00EA1A57">
      <w:pP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 </w:t>
      </w:r>
    </w:p>
    <w:p w14:paraId="4CB2F9FD" w14:textId="77777777" w:rsidR="004354E3" w:rsidRPr="00951CD8" w:rsidRDefault="004354E3" w:rsidP="00EA1A57">
      <w:pPr>
        <w:spacing w:after="0" w:line="240" w:lineRule="auto"/>
        <w:jc w:val="center"/>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May Ha-Shem bless you and keep watch over you; - Amen!</w:t>
      </w:r>
    </w:p>
    <w:p w14:paraId="092D4BDC" w14:textId="77777777" w:rsidR="004354E3" w:rsidRPr="00951CD8" w:rsidRDefault="004354E3" w:rsidP="00EA1A57">
      <w:pPr>
        <w:spacing w:after="0" w:line="240" w:lineRule="auto"/>
        <w:jc w:val="center"/>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May Ha-Shem make His Presence enlighten you, and may He be kind to you; - Amen!</w:t>
      </w:r>
    </w:p>
    <w:p w14:paraId="29C3F9E9" w14:textId="77777777" w:rsidR="004354E3" w:rsidRPr="00951CD8" w:rsidRDefault="004354E3" w:rsidP="00EA1A57">
      <w:pPr>
        <w:spacing w:after="0" w:line="240" w:lineRule="auto"/>
        <w:jc w:val="center"/>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May Ha-Shem bestow favor on you, and grant you peace. – Amen!</w:t>
      </w:r>
    </w:p>
    <w:p w14:paraId="5E5721F4" w14:textId="77777777" w:rsidR="004354E3" w:rsidRPr="00951CD8" w:rsidRDefault="004354E3" w:rsidP="00EA1A57">
      <w:pP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 </w:t>
      </w:r>
    </w:p>
    <w:p w14:paraId="4FBE8454" w14:textId="77777777" w:rsidR="004354E3" w:rsidRPr="00951CD8" w:rsidRDefault="004354E3" w:rsidP="00EA1A57">
      <w:pP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This way, the priests will link My Name with the Israelites, and I will bless them."</w:t>
      </w:r>
    </w:p>
    <w:p w14:paraId="5AE75990" w14:textId="77777777" w:rsidR="004354E3" w:rsidRPr="00951CD8" w:rsidRDefault="004354E3" w:rsidP="00EA1A57">
      <w:pP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 </w:t>
      </w:r>
    </w:p>
    <w:p w14:paraId="7863DB5A" w14:textId="77777777" w:rsidR="004354E3" w:rsidRPr="00951CD8" w:rsidRDefault="004354E3" w:rsidP="00EA1A57">
      <w:pP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29E2F712" w14:textId="77777777" w:rsidR="004354E3" w:rsidRPr="00951CD8" w:rsidRDefault="004354E3" w:rsidP="00EA1A57">
      <w:pP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 </w:t>
      </w:r>
    </w:p>
    <w:p w14:paraId="032D2C42" w14:textId="77777777" w:rsidR="004354E3" w:rsidRPr="00951CD8" w:rsidRDefault="004354E3" w:rsidP="00EA1A57">
      <w:pP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70794B9" w14:textId="77777777" w:rsidR="004354E3" w:rsidRPr="00951CD8" w:rsidRDefault="004354E3" w:rsidP="00EA1A57">
      <w:pPr>
        <w:pBdr>
          <w:bottom w:val="double" w:sz="6" w:space="1" w:color="auto"/>
        </w:pBdr>
        <w:spacing w:after="0" w:line="240" w:lineRule="auto"/>
        <w:jc w:val="both"/>
        <w:rPr>
          <w:rFonts w:asciiTheme="majorBidi" w:eastAsia="Times New Roman" w:hAnsiTheme="majorBidi" w:cstheme="majorBidi"/>
          <w:color w:val="000000"/>
        </w:rPr>
      </w:pPr>
      <w:r w:rsidRPr="00951CD8">
        <w:rPr>
          <w:rFonts w:asciiTheme="majorBidi" w:eastAsia="Times New Roman" w:hAnsiTheme="majorBidi" w:cstheme="majorBidi"/>
          <w:color w:val="000000"/>
          <w:lang w:val="en-AU"/>
        </w:rPr>
        <w:t> </w:t>
      </w:r>
    </w:p>
    <w:p w14:paraId="78E1789D" w14:textId="74169DD2" w:rsidR="004354E3" w:rsidRPr="00951CD8" w:rsidRDefault="004354E3" w:rsidP="00EA1A57">
      <w:pPr>
        <w:spacing w:after="0" w:line="240" w:lineRule="auto"/>
        <w:jc w:val="both"/>
        <w:rPr>
          <w:rFonts w:asciiTheme="majorBidi" w:hAnsiTheme="majorBidi" w:cstheme="majorBidi"/>
        </w:rPr>
      </w:pPr>
    </w:p>
    <w:p w14:paraId="6ED72540" w14:textId="41431A21" w:rsidR="00C341D2" w:rsidRPr="00951CD8" w:rsidRDefault="00C341D2" w:rsidP="00EA1A57">
      <w:pPr>
        <w:pStyle w:val="Heading40"/>
        <w:widowControl/>
        <w:shd w:val="clear" w:color="auto" w:fill="auto"/>
        <w:spacing w:before="0" w:after="0" w:line="240" w:lineRule="auto"/>
        <w:rPr>
          <w:rFonts w:asciiTheme="majorBidi" w:hAnsiTheme="majorBidi" w:cstheme="majorBidi"/>
          <w:sz w:val="22"/>
          <w:szCs w:val="22"/>
        </w:rPr>
      </w:pPr>
      <w:bookmarkStart w:id="0" w:name="bookmark5"/>
      <w:r w:rsidRPr="00951CD8">
        <w:rPr>
          <w:rFonts w:asciiTheme="majorBidi" w:hAnsiTheme="majorBidi" w:cstheme="majorBidi"/>
          <w:sz w:val="22"/>
          <w:szCs w:val="22"/>
        </w:rPr>
        <w:t>Shabbat: "V'Eleh Sh'mot</w:t>
      </w:r>
      <w:r w:rsidRPr="00951CD8">
        <w:rPr>
          <w:rFonts w:asciiTheme="majorBidi" w:hAnsiTheme="majorBidi" w:cstheme="majorBidi"/>
          <w:sz w:val="22"/>
          <w:szCs w:val="22"/>
          <w:rtl/>
        </w:rPr>
        <w:t xml:space="preserve">״ </w:t>
      </w:r>
      <w:r w:rsidRPr="00951CD8">
        <w:rPr>
          <w:rFonts w:asciiTheme="majorBidi" w:hAnsiTheme="majorBidi" w:cstheme="majorBidi"/>
          <w:sz w:val="22"/>
          <w:szCs w:val="22"/>
        </w:rPr>
        <w:t>- "These [are the] names</w:t>
      </w:r>
      <w:r w:rsidRPr="00951CD8">
        <w:rPr>
          <w:rFonts w:asciiTheme="majorBidi" w:hAnsiTheme="majorBidi" w:cstheme="majorBidi"/>
          <w:sz w:val="22"/>
          <w:szCs w:val="22"/>
          <w:rtl/>
        </w:rPr>
        <w:t xml:space="preserve">״ </w:t>
      </w:r>
      <w:bookmarkEnd w:id="0"/>
    </w:p>
    <w:p w14:paraId="464E4133" w14:textId="77777777" w:rsidR="00CB750D" w:rsidRPr="00951CD8" w:rsidRDefault="00CB750D" w:rsidP="00EA1A57">
      <w:pPr>
        <w:pStyle w:val="Heading40"/>
        <w:widowControl/>
        <w:shd w:val="clear" w:color="auto" w:fill="auto"/>
        <w:spacing w:before="0" w:after="0" w:line="240" w:lineRule="auto"/>
        <w:rPr>
          <w:rFonts w:asciiTheme="majorBidi" w:hAnsiTheme="majorBidi" w:cstheme="majorBidi"/>
          <w:sz w:val="22"/>
          <w:szCs w:val="22"/>
        </w:rPr>
      </w:pPr>
    </w:p>
    <w:tbl>
      <w:tblPr>
        <w:tblW w:w="5000" w:type="pct"/>
        <w:jc w:val="center"/>
        <w:tblCellMar>
          <w:top w:w="29" w:type="dxa"/>
          <w:left w:w="144" w:type="dxa"/>
          <w:bottom w:w="29" w:type="dxa"/>
          <w:right w:w="144" w:type="dxa"/>
        </w:tblCellMar>
        <w:tblLook w:val="0000" w:firstRow="0" w:lastRow="0" w:firstColumn="0" w:lastColumn="0" w:noHBand="0" w:noVBand="0"/>
      </w:tblPr>
      <w:tblGrid>
        <w:gridCol w:w="3676"/>
        <w:gridCol w:w="3220"/>
        <w:gridCol w:w="3553"/>
      </w:tblGrid>
      <w:tr w:rsidR="00C341D2" w:rsidRPr="00951CD8" w14:paraId="2960F551" w14:textId="77777777" w:rsidTr="00951CD8">
        <w:trPr>
          <w:trHeight w:hRule="exact" w:val="302"/>
          <w:jc w:val="center"/>
        </w:trPr>
        <w:tc>
          <w:tcPr>
            <w:tcW w:w="1759" w:type="pct"/>
            <w:tcBorders>
              <w:top w:val="single" w:sz="4" w:space="0" w:color="auto"/>
              <w:left w:val="single" w:sz="4" w:space="0" w:color="auto"/>
            </w:tcBorders>
            <w:shd w:val="clear" w:color="auto" w:fill="FFFFFF"/>
            <w:vAlign w:val="bottom"/>
          </w:tcPr>
          <w:p w14:paraId="49EAB6D8" w14:textId="7BAF4328" w:rsidR="00C341D2" w:rsidRPr="00951CD8" w:rsidRDefault="00CB750D" w:rsidP="00EA1A57">
            <w:pPr>
              <w:spacing w:after="0" w:line="240" w:lineRule="auto"/>
              <w:jc w:val="center"/>
              <w:rPr>
                <w:rFonts w:asciiTheme="majorBidi" w:hAnsiTheme="majorBidi" w:cstheme="majorBidi"/>
                <w:b/>
                <w:bCs/>
              </w:rPr>
            </w:pPr>
            <w:r w:rsidRPr="00951CD8">
              <w:rPr>
                <w:rFonts w:asciiTheme="majorBidi" w:hAnsiTheme="majorBidi" w:cstheme="majorBidi"/>
                <w:b/>
                <w:bCs/>
              </w:rPr>
              <w:t>S</w:t>
            </w:r>
            <w:r w:rsidR="00C341D2" w:rsidRPr="00951CD8">
              <w:rPr>
                <w:rFonts w:asciiTheme="majorBidi" w:hAnsiTheme="majorBidi" w:cstheme="majorBidi"/>
                <w:b/>
                <w:bCs/>
              </w:rPr>
              <w:t>habbat</w:t>
            </w:r>
          </w:p>
        </w:tc>
        <w:tc>
          <w:tcPr>
            <w:tcW w:w="1541" w:type="pct"/>
            <w:tcBorders>
              <w:top w:val="single" w:sz="4" w:space="0" w:color="auto"/>
              <w:left w:val="single" w:sz="4" w:space="0" w:color="auto"/>
            </w:tcBorders>
            <w:shd w:val="clear" w:color="auto" w:fill="FFFFFF"/>
            <w:vAlign w:val="bottom"/>
          </w:tcPr>
          <w:p w14:paraId="4C75630C" w14:textId="77777777" w:rsidR="00C341D2" w:rsidRPr="00951CD8" w:rsidRDefault="00C341D2" w:rsidP="00EA1A57">
            <w:pPr>
              <w:spacing w:after="0" w:line="240" w:lineRule="auto"/>
              <w:jc w:val="center"/>
              <w:rPr>
                <w:rFonts w:asciiTheme="majorBidi" w:hAnsiTheme="majorBidi" w:cstheme="majorBidi"/>
                <w:b/>
                <w:bCs/>
              </w:rPr>
            </w:pPr>
            <w:r w:rsidRPr="00951CD8">
              <w:rPr>
                <w:rFonts w:asciiTheme="majorBidi" w:hAnsiTheme="majorBidi" w:cstheme="majorBidi"/>
                <w:b/>
                <w:bCs/>
              </w:rPr>
              <w:t>Torah Reading:</w:t>
            </w:r>
          </w:p>
        </w:tc>
        <w:tc>
          <w:tcPr>
            <w:tcW w:w="1700" w:type="pct"/>
            <w:tcBorders>
              <w:top w:val="single" w:sz="4" w:space="0" w:color="auto"/>
              <w:left w:val="single" w:sz="4" w:space="0" w:color="auto"/>
              <w:right w:val="single" w:sz="4" w:space="0" w:color="auto"/>
            </w:tcBorders>
            <w:shd w:val="clear" w:color="auto" w:fill="FFFFFF"/>
            <w:vAlign w:val="bottom"/>
          </w:tcPr>
          <w:p w14:paraId="4E659063" w14:textId="77777777" w:rsidR="00C341D2" w:rsidRPr="00951CD8" w:rsidRDefault="00C341D2" w:rsidP="00EA1A57">
            <w:pPr>
              <w:spacing w:after="0" w:line="240" w:lineRule="auto"/>
              <w:jc w:val="center"/>
              <w:rPr>
                <w:rFonts w:asciiTheme="majorBidi" w:hAnsiTheme="majorBidi" w:cstheme="majorBidi"/>
                <w:b/>
                <w:bCs/>
              </w:rPr>
            </w:pPr>
            <w:r w:rsidRPr="00951CD8">
              <w:rPr>
                <w:rFonts w:asciiTheme="majorBidi" w:hAnsiTheme="majorBidi" w:cstheme="majorBidi"/>
                <w:b/>
                <w:bCs/>
              </w:rPr>
              <w:t>Weekday Torah Reading:</w:t>
            </w:r>
          </w:p>
        </w:tc>
      </w:tr>
      <w:tr w:rsidR="00C341D2" w:rsidRPr="00951CD8" w14:paraId="003B403A" w14:textId="77777777" w:rsidTr="00951CD8">
        <w:trPr>
          <w:trHeight w:hRule="exact" w:val="336"/>
          <w:jc w:val="center"/>
        </w:trPr>
        <w:tc>
          <w:tcPr>
            <w:tcW w:w="1759" w:type="pct"/>
            <w:tcBorders>
              <w:top w:val="single" w:sz="4" w:space="0" w:color="auto"/>
              <w:left w:val="single" w:sz="4" w:space="0" w:color="auto"/>
            </w:tcBorders>
            <w:shd w:val="clear" w:color="auto" w:fill="FFFFFF"/>
            <w:vAlign w:val="center"/>
          </w:tcPr>
          <w:p w14:paraId="07AFE59E" w14:textId="77777777" w:rsidR="00C341D2" w:rsidRPr="00951CD8" w:rsidRDefault="00C341D2" w:rsidP="00EA1A57">
            <w:pPr>
              <w:bidi/>
              <w:spacing w:after="0" w:line="240" w:lineRule="auto"/>
              <w:jc w:val="center"/>
              <w:rPr>
                <w:rFonts w:asciiTheme="majorBidi" w:hAnsiTheme="majorBidi" w:cstheme="majorBidi"/>
                <w:b/>
                <w:bCs/>
              </w:rPr>
            </w:pPr>
            <w:r w:rsidRPr="00951CD8">
              <w:rPr>
                <w:rFonts w:asciiTheme="majorBidi" w:hAnsiTheme="majorBidi" w:cstheme="majorBidi"/>
                <w:b/>
                <w:bCs/>
                <w:rtl/>
                <w:lang w:val="he-IL" w:eastAsia="he-IL"/>
              </w:rPr>
              <w:t>ואלה, שמות</w:t>
            </w:r>
          </w:p>
        </w:tc>
        <w:tc>
          <w:tcPr>
            <w:tcW w:w="1541" w:type="pct"/>
            <w:tcBorders>
              <w:top w:val="single" w:sz="4" w:space="0" w:color="auto"/>
              <w:left w:val="single" w:sz="4" w:space="0" w:color="auto"/>
            </w:tcBorders>
            <w:shd w:val="clear" w:color="auto" w:fill="FFFFFF"/>
          </w:tcPr>
          <w:p w14:paraId="020892ED" w14:textId="77777777" w:rsidR="00C341D2" w:rsidRPr="00951CD8" w:rsidRDefault="00C341D2" w:rsidP="00EA1A57">
            <w:pPr>
              <w:spacing w:after="0" w:line="240" w:lineRule="auto"/>
              <w:jc w:val="both"/>
              <w:rPr>
                <w:rFonts w:asciiTheme="majorBidi" w:hAnsiTheme="majorBidi" w:cstheme="majorBidi"/>
                <w:b/>
                <w:bCs/>
              </w:rPr>
            </w:pPr>
          </w:p>
        </w:tc>
        <w:tc>
          <w:tcPr>
            <w:tcW w:w="1700" w:type="pct"/>
            <w:tcBorders>
              <w:top w:val="single" w:sz="4" w:space="0" w:color="auto"/>
              <w:left w:val="single" w:sz="4" w:space="0" w:color="auto"/>
              <w:right w:val="single" w:sz="4" w:space="0" w:color="auto"/>
            </w:tcBorders>
            <w:shd w:val="clear" w:color="auto" w:fill="FFFFFF"/>
          </w:tcPr>
          <w:p w14:paraId="1DF94E3D" w14:textId="77777777" w:rsidR="00C341D2" w:rsidRPr="00951CD8" w:rsidRDefault="00C341D2" w:rsidP="00EA1A57">
            <w:pPr>
              <w:spacing w:after="0" w:line="240" w:lineRule="auto"/>
              <w:rPr>
                <w:rFonts w:asciiTheme="majorBidi" w:hAnsiTheme="majorBidi" w:cstheme="majorBidi"/>
                <w:b/>
                <w:bCs/>
              </w:rPr>
            </w:pPr>
          </w:p>
        </w:tc>
      </w:tr>
      <w:tr w:rsidR="00C341D2" w:rsidRPr="00951CD8" w14:paraId="505DDEB3" w14:textId="77777777" w:rsidTr="00951CD8">
        <w:trPr>
          <w:trHeight w:hRule="exact" w:val="269"/>
          <w:jc w:val="center"/>
        </w:trPr>
        <w:tc>
          <w:tcPr>
            <w:tcW w:w="1759" w:type="pct"/>
            <w:tcBorders>
              <w:top w:val="single" w:sz="4" w:space="0" w:color="auto"/>
              <w:left w:val="single" w:sz="4" w:space="0" w:color="auto"/>
            </w:tcBorders>
            <w:shd w:val="clear" w:color="auto" w:fill="FFFFFF"/>
            <w:vAlign w:val="bottom"/>
          </w:tcPr>
          <w:p w14:paraId="7C1B8ED0" w14:textId="77777777" w:rsidR="00C341D2" w:rsidRPr="00951CD8" w:rsidRDefault="00C341D2" w:rsidP="00EA1A57">
            <w:pPr>
              <w:spacing w:after="0" w:line="240" w:lineRule="auto"/>
              <w:jc w:val="center"/>
              <w:rPr>
                <w:rFonts w:asciiTheme="majorBidi" w:hAnsiTheme="majorBidi" w:cstheme="majorBidi"/>
                <w:b/>
                <w:bCs/>
              </w:rPr>
            </w:pPr>
            <w:r w:rsidRPr="00951CD8">
              <w:rPr>
                <w:rFonts w:asciiTheme="majorBidi" w:hAnsiTheme="majorBidi" w:cstheme="majorBidi"/>
                <w:b/>
                <w:bCs/>
              </w:rPr>
              <w:t>“V’Eleh Sh’mot”</w:t>
            </w:r>
          </w:p>
        </w:tc>
        <w:tc>
          <w:tcPr>
            <w:tcW w:w="1541" w:type="pct"/>
            <w:tcBorders>
              <w:top w:val="single" w:sz="4" w:space="0" w:color="auto"/>
              <w:left w:val="single" w:sz="4" w:space="0" w:color="auto"/>
            </w:tcBorders>
            <w:shd w:val="clear" w:color="auto" w:fill="FFFFFF"/>
            <w:vAlign w:val="bottom"/>
          </w:tcPr>
          <w:p w14:paraId="4842C609" w14:textId="77777777" w:rsidR="00C341D2" w:rsidRPr="00951CD8" w:rsidRDefault="00C341D2" w:rsidP="00EA1A57">
            <w:pPr>
              <w:spacing w:after="0" w:line="240" w:lineRule="auto"/>
              <w:jc w:val="both"/>
              <w:rPr>
                <w:rFonts w:asciiTheme="majorBidi" w:hAnsiTheme="majorBidi" w:cstheme="majorBidi"/>
              </w:rPr>
            </w:pPr>
            <w:r w:rsidRPr="00951CD8">
              <w:rPr>
                <w:rFonts w:asciiTheme="majorBidi" w:hAnsiTheme="majorBidi" w:cstheme="majorBidi"/>
              </w:rPr>
              <w:t>Reader 1 - Sh’mot 1:1-3</w:t>
            </w:r>
          </w:p>
        </w:tc>
        <w:tc>
          <w:tcPr>
            <w:tcW w:w="1700" w:type="pct"/>
            <w:tcBorders>
              <w:top w:val="single" w:sz="4" w:space="0" w:color="auto"/>
              <w:left w:val="single" w:sz="4" w:space="0" w:color="auto"/>
              <w:right w:val="single" w:sz="4" w:space="0" w:color="auto"/>
            </w:tcBorders>
            <w:shd w:val="clear" w:color="auto" w:fill="FFFFFF"/>
            <w:vAlign w:val="bottom"/>
          </w:tcPr>
          <w:p w14:paraId="44B434E4" w14:textId="1EEFB050"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Reader 1 - Sh’mot</w:t>
            </w:r>
            <w:r w:rsidR="00C75EFE" w:rsidRPr="00951CD8">
              <w:rPr>
                <w:rFonts w:asciiTheme="majorBidi" w:hAnsiTheme="majorBidi" w:cstheme="majorBidi"/>
              </w:rPr>
              <w:t xml:space="preserve"> 2:1-3</w:t>
            </w:r>
          </w:p>
        </w:tc>
      </w:tr>
      <w:tr w:rsidR="00C341D2" w:rsidRPr="00951CD8" w14:paraId="06EC2B3B" w14:textId="77777777" w:rsidTr="00951CD8">
        <w:trPr>
          <w:trHeight w:hRule="exact" w:val="259"/>
          <w:jc w:val="center"/>
        </w:trPr>
        <w:tc>
          <w:tcPr>
            <w:tcW w:w="1759" w:type="pct"/>
            <w:tcBorders>
              <w:top w:val="single" w:sz="4" w:space="0" w:color="auto"/>
              <w:left w:val="single" w:sz="4" w:space="0" w:color="auto"/>
            </w:tcBorders>
            <w:shd w:val="clear" w:color="auto" w:fill="FFFFFF"/>
            <w:vAlign w:val="bottom"/>
          </w:tcPr>
          <w:p w14:paraId="3C356AFE" w14:textId="3BDC4DC2" w:rsidR="00C341D2" w:rsidRPr="00951CD8" w:rsidRDefault="00C341D2" w:rsidP="00EA1A57">
            <w:pPr>
              <w:spacing w:after="0" w:line="240" w:lineRule="auto"/>
              <w:jc w:val="center"/>
              <w:rPr>
                <w:rFonts w:asciiTheme="majorBidi" w:hAnsiTheme="majorBidi" w:cstheme="majorBidi"/>
                <w:b/>
                <w:bCs/>
              </w:rPr>
            </w:pPr>
            <w:r w:rsidRPr="00951CD8">
              <w:rPr>
                <w:rFonts w:asciiTheme="majorBidi" w:hAnsiTheme="majorBidi" w:cstheme="majorBidi"/>
                <w:b/>
                <w:bCs/>
              </w:rPr>
              <w:t>“These are the</w:t>
            </w:r>
            <w:r w:rsidR="00097A42" w:rsidRPr="00951CD8">
              <w:rPr>
                <w:rFonts w:asciiTheme="majorBidi" w:hAnsiTheme="majorBidi" w:cstheme="majorBidi"/>
                <w:b/>
                <w:bCs/>
              </w:rPr>
              <w:t xml:space="preserve"> </w:t>
            </w:r>
            <w:r w:rsidRPr="00951CD8">
              <w:rPr>
                <w:rFonts w:asciiTheme="majorBidi" w:hAnsiTheme="majorBidi" w:cstheme="majorBidi"/>
                <w:b/>
                <w:bCs/>
              </w:rPr>
              <w:t>names”</w:t>
            </w:r>
          </w:p>
        </w:tc>
        <w:tc>
          <w:tcPr>
            <w:tcW w:w="1541" w:type="pct"/>
            <w:tcBorders>
              <w:top w:val="single" w:sz="4" w:space="0" w:color="auto"/>
              <w:left w:val="single" w:sz="4" w:space="0" w:color="auto"/>
            </w:tcBorders>
            <w:shd w:val="clear" w:color="auto" w:fill="FFFFFF"/>
            <w:vAlign w:val="bottom"/>
          </w:tcPr>
          <w:p w14:paraId="685676AD" w14:textId="77777777" w:rsidR="00C341D2" w:rsidRPr="00951CD8" w:rsidRDefault="00C341D2" w:rsidP="00EA1A57">
            <w:pPr>
              <w:spacing w:after="0" w:line="240" w:lineRule="auto"/>
              <w:jc w:val="both"/>
              <w:rPr>
                <w:rFonts w:asciiTheme="majorBidi" w:hAnsiTheme="majorBidi" w:cstheme="majorBidi"/>
              </w:rPr>
            </w:pPr>
            <w:r w:rsidRPr="00951CD8">
              <w:rPr>
                <w:rFonts w:asciiTheme="majorBidi" w:hAnsiTheme="majorBidi" w:cstheme="majorBidi"/>
              </w:rPr>
              <w:t>Reader 2 - Sh’mot 1:4-7</w:t>
            </w:r>
          </w:p>
        </w:tc>
        <w:tc>
          <w:tcPr>
            <w:tcW w:w="1700" w:type="pct"/>
            <w:tcBorders>
              <w:top w:val="single" w:sz="4" w:space="0" w:color="auto"/>
              <w:left w:val="single" w:sz="4" w:space="0" w:color="auto"/>
              <w:right w:val="single" w:sz="4" w:space="0" w:color="auto"/>
            </w:tcBorders>
            <w:shd w:val="clear" w:color="auto" w:fill="FFFFFF"/>
            <w:vAlign w:val="bottom"/>
          </w:tcPr>
          <w:p w14:paraId="5813B3F9" w14:textId="0A9EC033"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Reader 2 - Sh’mot</w:t>
            </w:r>
            <w:r w:rsidR="00C75EFE" w:rsidRPr="00951CD8">
              <w:rPr>
                <w:rFonts w:asciiTheme="majorBidi" w:hAnsiTheme="majorBidi" w:cstheme="majorBidi"/>
              </w:rPr>
              <w:t xml:space="preserve"> 2:</w:t>
            </w:r>
            <w:r w:rsidR="00BA64C0" w:rsidRPr="00951CD8">
              <w:rPr>
                <w:rFonts w:asciiTheme="majorBidi" w:hAnsiTheme="majorBidi" w:cstheme="majorBidi"/>
              </w:rPr>
              <w:t>4-6</w:t>
            </w:r>
          </w:p>
        </w:tc>
      </w:tr>
      <w:tr w:rsidR="00C341D2" w:rsidRPr="00951CD8" w14:paraId="2599FCDC" w14:textId="77777777" w:rsidTr="00951CD8">
        <w:trPr>
          <w:trHeight w:hRule="exact" w:val="274"/>
          <w:jc w:val="center"/>
        </w:trPr>
        <w:tc>
          <w:tcPr>
            <w:tcW w:w="1759" w:type="pct"/>
            <w:tcBorders>
              <w:top w:val="single" w:sz="4" w:space="0" w:color="auto"/>
              <w:left w:val="single" w:sz="4" w:space="0" w:color="auto"/>
            </w:tcBorders>
            <w:shd w:val="clear" w:color="auto" w:fill="FFFFFF"/>
            <w:vAlign w:val="bottom"/>
          </w:tcPr>
          <w:p w14:paraId="2D432CC2" w14:textId="636E7892" w:rsidR="00C341D2" w:rsidRPr="00951CD8" w:rsidRDefault="00C341D2" w:rsidP="00EA1A57">
            <w:pPr>
              <w:spacing w:after="0" w:line="240" w:lineRule="auto"/>
              <w:rPr>
                <w:rFonts w:asciiTheme="majorBidi" w:hAnsiTheme="majorBidi" w:cstheme="majorBidi"/>
                <w:b/>
                <w:bCs/>
              </w:rPr>
            </w:pPr>
            <w:r w:rsidRPr="00951CD8">
              <w:rPr>
                <w:rFonts w:asciiTheme="majorBidi" w:hAnsiTheme="majorBidi" w:cstheme="majorBidi"/>
                <w:b/>
                <w:bCs/>
              </w:rPr>
              <w:t>“Estos [son los nombres”</w:t>
            </w:r>
          </w:p>
        </w:tc>
        <w:tc>
          <w:tcPr>
            <w:tcW w:w="1541" w:type="pct"/>
            <w:tcBorders>
              <w:top w:val="single" w:sz="4" w:space="0" w:color="auto"/>
              <w:left w:val="single" w:sz="4" w:space="0" w:color="auto"/>
            </w:tcBorders>
            <w:shd w:val="clear" w:color="auto" w:fill="FFFFFF"/>
            <w:vAlign w:val="bottom"/>
          </w:tcPr>
          <w:p w14:paraId="0518DC68" w14:textId="77777777" w:rsidR="00C341D2" w:rsidRPr="00951CD8" w:rsidRDefault="00C341D2" w:rsidP="00EA1A57">
            <w:pPr>
              <w:spacing w:after="0" w:line="240" w:lineRule="auto"/>
              <w:jc w:val="both"/>
              <w:rPr>
                <w:rFonts w:asciiTheme="majorBidi" w:hAnsiTheme="majorBidi" w:cstheme="majorBidi"/>
              </w:rPr>
            </w:pPr>
            <w:r w:rsidRPr="00951CD8">
              <w:rPr>
                <w:rFonts w:asciiTheme="majorBidi" w:hAnsiTheme="majorBidi" w:cstheme="majorBidi"/>
              </w:rPr>
              <w:t>Reader 3 - Sh’mot 1:8-10</w:t>
            </w:r>
          </w:p>
        </w:tc>
        <w:tc>
          <w:tcPr>
            <w:tcW w:w="1700" w:type="pct"/>
            <w:tcBorders>
              <w:top w:val="single" w:sz="4" w:space="0" w:color="auto"/>
              <w:left w:val="single" w:sz="4" w:space="0" w:color="auto"/>
              <w:right w:val="single" w:sz="4" w:space="0" w:color="auto"/>
            </w:tcBorders>
            <w:shd w:val="clear" w:color="auto" w:fill="FFFFFF"/>
            <w:vAlign w:val="bottom"/>
          </w:tcPr>
          <w:p w14:paraId="25CC31AA" w14:textId="4A2846C1"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Reader 3 - Sh’mot</w:t>
            </w:r>
            <w:r w:rsidR="00BA64C0" w:rsidRPr="00951CD8">
              <w:rPr>
                <w:rFonts w:asciiTheme="majorBidi" w:hAnsiTheme="majorBidi" w:cstheme="majorBidi"/>
              </w:rPr>
              <w:t xml:space="preserve"> 2:</w:t>
            </w:r>
            <w:r w:rsidR="00E837CB" w:rsidRPr="00951CD8">
              <w:rPr>
                <w:rFonts w:asciiTheme="majorBidi" w:hAnsiTheme="majorBidi" w:cstheme="majorBidi"/>
              </w:rPr>
              <w:t>7-10</w:t>
            </w:r>
          </w:p>
        </w:tc>
      </w:tr>
      <w:tr w:rsidR="00C341D2" w:rsidRPr="00951CD8" w14:paraId="34352FAC" w14:textId="77777777" w:rsidTr="00951CD8">
        <w:trPr>
          <w:trHeight w:hRule="exact" w:val="298"/>
          <w:jc w:val="center"/>
        </w:trPr>
        <w:tc>
          <w:tcPr>
            <w:tcW w:w="1759" w:type="pct"/>
            <w:tcBorders>
              <w:top w:val="single" w:sz="4" w:space="0" w:color="auto"/>
              <w:left w:val="single" w:sz="4" w:space="0" w:color="auto"/>
            </w:tcBorders>
            <w:shd w:val="clear" w:color="auto" w:fill="FFFFFF"/>
            <w:vAlign w:val="bottom"/>
          </w:tcPr>
          <w:p w14:paraId="1F863CF2" w14:textId="77777777" w:rsidR="00C341D2" w:rsidRPr="00951CD8" w:rsidRDefault="00C341D2" w:rsidP="00EA1A57">
            <w:pPr>
              <w:spacing w:after="0" w:line="240" w:lineRule="auto"/>
              <w:jc w:val="center"/>
              <w:rPr>
                <w:rFonts w:asciiTheme="majorBidi" w:hAnsiTheme="majorBidi" w:cstheme="majorBidi"/>
                <w:b/>
                <w:bCs/>
              </w:rPr>
            </w:pPr>
            <w:r w:rsidRPr="00951CD8">
              <w:rPr>
                <w:rFonts w:asciiTheme="majorBidi" w:hAnsiTheme="majorBidi" w:cstheme="majorBidi"/>
                <w:b/>
                <w:bCs/>
              </w:rPr>
              <w:t>Sh’mot (Exodus) 1:1-22</w:t>
            </w:r>
          </w:p>
        </w:tc>
        <w:tc>
          <w:tcPr>
            <w:tcW w:w="1541" w:type="pct"/>
            <w:tcBorders>
              <w:top w:val="single" w:sz="4" w:space="0" w:color="auto"/>
              <w:left w:val="single" w:sz="4" w:space="0" w:color="auto"/>
            </w:tcBorders>
            <w:shd w:val="clear" w:color="auto" w:fill="FFFFFF"/>
            <w:vAlign w:val="bottom"/>
          </w:tcPr>
          <w:p w14:paraId="7BDCCC27" w14:textId="77777777" w:rsidR="00C341D2" w:rsidRPr="00951CD8" w:rsidRDefault="00C341D2" w:rsidP="00EA1A57">
            <w:pPr>
              <w:spacing w:after="0" w:line="240" w:lineRule="auto"/>
              <w:jc w:val="both"/>
              <w:rPr>
                <w:rFonts w:asciiTheme="majorBidi" w:hAnsiTheme="majorBidi" w:cstheme="majorBidi"/>
              </w:rPr>
            </w:pPr>
            <w:r w:rsidRPr="00951CD8">
              <w:rPr>
                <w:rFonts w:asciiTheme="majorBidi" w:hAnsiTheme="majorBidi" w:cstheme="majorBidi"/>
              </w:rPr>
              <w:t>Reader 4 - Sh’mot 1:11-13</w:t>
            </w:r>
          </w:p>
        </w:tc>
        <w:tc>
          <w:tcPr>
            <w:tcW w:w="1700" w:type="pct"/>
            <w:tcBorders>
              <w:top w:val="single" w:sz="4" w:space="0" w:color="auto"/>
              <w:left w:val="single" w:sz="4" w:space="0" w:color="auto"/>
              <w:right w:val="single" w:sz="4" w:space="0" w:color="auto"/>
            </w:tcBorders>
            <w:shd w:val="clear" w:color="auto" w:fill="FFFFFF"/>
          </w:tcPr>
          <w:p w14:paraId="6090F5DE" w14:textId="77777777" w:rsidR="00C341D2" w:rsidRPr="00951CD8" w:rsidRDefault="00C341D2" w:rsidP="00EA1A57">
            <w:pPr>
              <w:spacing w:after="0" w:line="240" w:lineRule="auto"/>
              <w:rPr>
                <w:rFonts w:asciiTheme="majorBidi" w:hAnsiTheme="majorBidi" w:cstheme="majorBidi"/>
              </w:rPr>
            </w:pPr>
          </w:p>
        </w:tc>
      </w:tr>
      <w:tr w:rsidR="00C341D2" w:rsidRPr="00951CD8" w14:paraId="1D36E653" w14:textId="77777777" w:rsidTr="00951CD8">
        <w:trPr>
          <w:trHeight w:hRule="exact" w:val="298"/>
          <w:jc w:val="center"/>
        </w:trPr>
        <w:tc>
          <w:tcPr>
            <w:tcW w:w="1759" w:type="pct"/>
            <w:tcBorders>
              <w:top w:val="single" w:sz="4" w:space="0" w:color="auto"/>
              <w:left w:val="single" w:sz="4" w:space="0" w:color="auto"/>
            </w:tcBorders>
            <w:shd w:val="clear" w:color="auto" w:fill="FFFFFF"/>
            <w:vAlign w:val="bottom"/>
          </w:tcPr>
          <w:p w14:paraId="7772B425" w14:textId="77777777" w:rsidR="00C341D2" w:rsidRPr="00951CD8" w:rsidRDefault="00C341D2" w:rsidP="00EA1A57">
            <w:pPr>
              <w:spacing w:after="0" w:line="240" w:lineRule="auto"/>
              <w:rPr>
                <w:rFonts w:asciiTheme="majorBidi" w:hAnsiTheme="majorBidi" w:cstheme="majorBidi"/>
                <w:b/>
                <w:bCs/>
              </w:rPr>
            </w:pPr>
            <w:r w:rsidRPr="00951CD8">
              <w:rPr>
                <w:rFonts w:asciiTheme="majorBidi" w:hAnsiTheme="majorBidi" w:cstheme="majorBidi"/>
                <w:b/>
                <w:bCs/>
              </w:rPr>
              <w:t>Ashlamatah: Is 62:2-9 + 63:7-9</w:t>
            </w:r>
          </w:p>
        </w:tc>
        <w:tc>
          <w:tcPr>
            <w:tcW w:w="1541" w:type="pct"/>
            <w:tcBorders>
              <w:top w:val="single" w:sz="4" w:space="0" w:color="auto"/>
              <w:left w:val="single" w:sz="4" w:space="0" w:color="auto"/>
            </w:tcBorders>
            <w:shd w:val="clear" w:color="auto" w:fill="FFFFFF"/>
            <w:vAlign w:val="bottom"/>
          </w:tcPr>
          <w:p w14:paraId="0675E768" w14:textId="77777777" w:rsidR="00C341D2" w:rsidRPr="00951CD8" w:rsidRDefault="00C341D2" w:rsidP="00EA1A57">
            <w:pPr>
              <w:spacing w:after="0" w:line="240" w:lineRule="auto"/>
              <w:jc w:val="both"/>
              <w:rPr>
                <w:rFonts w:asciiTheme="majorBidi" w:hAnsiTheme="majorBidi" w:cstheme="majorBidi"/>
              </w:rPr>
            </w:pPr>
            <w:r w:rsidRPr="00951CD8">
              <w:rPr>
                <w:rFonts w:asciiTheme="majorBidi" w:hAnsiTheme="majorBidi" w:cstheme="majorBidi"/>
              </w:rPr>
              <w:t>Reader 5 - Sh’mot 1:14-16</w:t>
            </w:r>
          </w:p>
        </w:tc>
        <w:tc>
          <w:tcPr>
            <w:tcW w:w="1700" w:type="pct"/>
            <w:tcBorders>
              <w:top w:val="single" w:sz="4" w:space="0" w:color="auto"/>
              <w:left w:val="single" w:sz="4" w:space="0" w:color="auto"/>
              <w:right w:val="single" w:sz="4" w:space="0" w:color="auto"/>
            </w:tcBorders>
            <w:shd w:val="clear" w:color="auto" w:fill="FFFFFF"/>
          </w:tcPr>
          <w:p w14:paraId="743B2CE9" w14:textId="77777777" w:rsidR="00C341D2" w:rsidRPr="00951CD8" w:rsidRDefault="00C341D2" w:rsidP="00EA1A57">
            <w:pPr>
              <w:spacing w:after="0" w:line="240" w:lineRule="auto"/>
              <w:rPr>
                <w:rFonts w:asciiTheme="majorBidi" w:hAnsiTheme="majorBidi" w:cstheme="majorBidi"/>
              </w:rPr>
            </w:pPr>
          </w:p>
        </w:tc>
      </w:tr>
      <w:tr w:rsidR="003162C4" w:rsidRPr="00951CD8" w14:paraId="02423147" w14:textId="77777777" w:rsidTr="00951CD8">
        <w:trPr>
          <w:trHeight w:hRule="exact" w:val="298"/>
          <w:jc w:val="center"/>
        </w:trPr>
        <w:tc>
          <w:tcPr>
            <w:tcW w:w="1759" w:type="pct"/>
            <w:tcBorders>
              <w:top w:val="single" w:sz="4" w:space="0" w:color="auto"/>
              <w:left w:val="single" w:sz="4" w:space="0" w:color="auto"/>
            </w:tcBorders>
            <w:shd w:val="clear" w:color="auto" w:fill="FFFFFF"/>
            <w:vAlign w:val="bottom"/>
          </w:tcPr>
          <w:p w14:paraId="5E2EC568" w14:textId="3AE0E54B" w:rsidR="003162C4" w:rsidRPr="00951CD8" w:rsidRDefault="003162C4" w:rsidP="00EA1A57">
            <w:pPr>
              <w:spacing w:after="0" w:line="240" w:lineRule="auto"/>
              <w:rPr>
                <w:rFonts w:asciiTheme="majorBidi" w:hAnsiTheme="majorBidi" w:cstheme="majorBidi"/>
                <w:b/>
                <w:bCs/>
              </w:rPr>
            </w:pPr>
          </w:p>
        </w:tc>
        <w:tc>
          <w:tcPr>
            <w:tcW w:w="1541" w:type="pct"/>
            <w:tcBorders>
              <w:top w:val="single" w:sz="4" w:space="0" w:color="auto"/>
              <w:left w:val="single" w:sz="4" w:space="0" w:color="auto"/>
            </w:tcBorders>
            <w:shd w:val="clear" w:color="auto" w:fill="FFFFFF"/>
            <w:vAlign w:val="bottom"/>
          </w:tcPr>
          <w:p w14:paraId="43581D05" w14:textId="77777777" w:rsidR="003162C4" w:rsidRPr="00951CD8" w:rsidRDefault="003162C4" w:rsidP="00EA1A57">
            <w:pPr>
              <w:spacing w:after="0" w:line="240" w:lineRule="auto"/>
              <w:jc w:val="both"/>
              <w:rPr>
                <w:rFonts w:asciiTheme="majorBidi" w:hAnsiTheme="majorBidi" w:cstheme="majorBidi"/>
              </w:rPr>
            </w:pPr>
            <w:r w:rsidRPr="00951CD8">
              <w:rPr>
                <w:rFonts w:asciiTheme="majorBidi" w:hAnsiTheme="majorBidi" w:cstheme="majorBidi"/>
              </w:rPr>
              <w:t>Reader 6 - Sh’mot 1:17-19</w:t>
            </w:r>
          </w:p>
        </w:tc>
        <w:tc>
          <w:tcPr>
            <w:tcW w:w="1700" w:type="pct"/>
            <w:tcBorders>
              <w:top w:val="single" w:sz="4" w:space="0" w:color="auto"/>
              <w:left w:val="single" w:sz="4" w:space="0" w:color="auto"/>
              <w:right w:val="single" w:sz="4" w:space="0" w:color="auto"/>
            </w:tcBorders>
            <w:shd w:val="clear" w:color="auto" w:fill="FFFFFF"/>
            <w:vAlign w:val="bottom"/>
          </w:tcPr>
          <w:p w14:paraId="265E146C" w14:textId="39FA9E6D" w:rsidR="003162C4" w:rsidRPr="00951CD8" w:rsidRDefault="003162C4" w:rsidP="00EA1A57">
            <w:pPr>
              <w:spacing w:after="0" w:line="240" w:lineRule="auto"/>
              <w:rPr>
                <w:rFonts w:asciiTheme="majorBidi" w:hAnsiTheme="majorBidi" w:cstheme="majorBidi"/>
              </w:rPr>
            </w:pPr>
            <w:r w:rsidRPr="00951CD8">
              <w:rPr>
                <w:rFonts w:asciiTheme="majorBidi" w:hAnsiTheme="majorBidi" w:cstheme="majorBidi"/>
              </w:rPr>
              <w:t>Reader 1 - Sh’mot 2:1-3</w:t>
            </w:r>
          </w:p>
        </w:tc>
      </w:tr>
      <w:tr w:rsidR="003162C4" w:rsidRPr="00951CD8" w14:paraId="01B23A9D" w14:textId="77777777" w:rsidTr="00951CD8">
        <w:trPr>
          <w:trHeight w:hRule="exact" w:val="293"/>
          <w:jc w:val="center"/>
        </w:trPr>
        <w:tc>
          <w:tcPr>
            <w:tcW w:w="1759" w:type="pct"/>
            <w:tcBorders>
              <w:top w:val="single" w:sz="4" w:space="0" w:color="auto"/>
              <w:left w:val="single" w:sz="4" w:space="0" w:color="auto"/>
            </w:tcBorders>
            <w:shd w:val="clear" w:color="auto" w:fill="FFFFFF"/>
            <w:vAlign w:val="bottom"/>
          </w:tcPr>
          <w:p w14:paraId="4069338E" w14:textId="77777777" w:rsidR="003162C4" w:rsidRPr="00951CD8" w:rsidRDefault="003162C4" w:rsidP="00EA1A57">
            <w:pPr>
              <w:spacing w:after="0" w:line="240" w:lineRule="auto"/>
              <w:jc w:val="center"/>
              <w:rPr>
                <w:rFonts w:asciiTheme="majorBidi" w:hAnsiTheme="majorBidi" w:cstheme="majorBidi"/>
                <w:b/>
                <w:bCs/>
              </w:rPr>
            </w:pPr>
            <w:r w:rsidRPr="00951CD8">
              <w:rPr>
                <w:rFonts w:asciiTheme="majorBidi" w:hAnsiTheme="majorBidi" w:cstheme="majorBidi"/>
                <w:b/>
                <w:bCs/>
              </w:rPr>
              <w:t>Psalm 42:1-12</w:t>
            </w:r>
          </w:p>
        </w:tc>
        <w:tc>
          <w:tcPr>
            <w:tcW w:w="1541" w:type="pct"/>
            <w:tcBorders>
              <w:top w:val="single" w:sz="4" w:space="0" w:color="auto"/>
              <w:left w:val="single" w:sz="4" w:space="0" w:color="auto"/>
            </w:tcBorders>
            <w:shd w:val="clear" w:color="auto" w:fill="FFFFFF"/>
            <w:vAlign w:val="bottom"/>
          </w:tcPr>
          <w:p w14:paraId="1EEBA25C" w14:textId="77777777" w:rsidR="003162C4" w:rsidRPr="00951CD8" w:rsidRDefault="003162C4" w:rsidP="00EA1A57">
            <w:pPr>
              <w:spacing w:after="0" w:line="240" w:lineRule="auto"/>
              <w:jc w:val="both"/>
              <w:rPr>
                <w:rFonts w:asciiTheme="majorBidi" w:hAnsiTheme="majorBidi" w:cstheme="majorBidi"/>
              </w:rPr>
            </w:pPr>
            <w:r w:rsidRPr="00951CD8">
              <w:rPr>
                <w:rFonts w:asciiTheme="majorBidi" w:hAnsiTheme="majorBidi" w:cstheme="majorBidi"/>
              </w:rPr>
              <w:t>Reader 7 - Sh’mot 1:20-22</w:t>
            </w:r>
          </w:p>
        </w:tc>
        <w:tc>
          <w:tcPr>
            <w:tcW w:w="1700" w:type="pct"/>
            <w:tcBorders>
              <w:top w:val="single" w:sz="4" w:space="0" w:color="auto"/>
              <w:left w:val="single" w:sz="4" w:space="0" w:color="auto"/>
              <w:right w:val="single" w:sz="4" w:space="0" w:color="auto"/>
            </w:tcBorders>
            <w:shd w:val="clear" w:color="auto" w:fill="FFFFFF"/>
            <w:vAlign w:val="bottom"/>
          </w:tcPr>
          <w:p w14:paraId="50C070BF" w14:textId="5E9C8B05" w:rsidR="003162C4" w:rsidRPr="00951CD8" w:rsidRDefault="003162C4" w:rsidP="00EA1A57">
            <w:pPr>
              <w:spacing w:after="0" w:line="240" w:lineRule="auto"/>
              <w:rPr>
                <w:rFonts w:asciiTheme="majorBidi" w:hAnsiTheme="majorBidi" w:cstheme="majorBidi"/>
              </w:rPr>
            </w:pPr>
            <w:r w:rsidRPr="00951CD8">
              <w:rPr>
                <w:rFonts w:asciiTheme="majorBidi" w:hAnsiTheme="majorBidi" w:cstheme="majorBidi"/>
              </w:rPr>
              <w:t>Reader 2 - Sh’mot 2:4-6</w:t>
            </w:r>
          </w:p>
        </w:tc>
      </w:tr>
      <w:tr w:rsidR="003162C4" w:rsidRPr="00951CD8" w14:paraId="6AD3F2F3" w14:textId="77777777" w:rsidTr="00951CD8">
        <w:trPr>
          <w:trHeight w:hRule="exact" w:val="298"/>
          <w:jc w:val="center"/>
        </w:trPr>
        <w:tc>
          <w:tcPr>
            <w:tcW w:w="1759" w:type="pct"/>
            <w:tcBorders>
              <w:top w:val="single" w:sz="4" w:space="0" w:color="auto"/>
              <w:left w:val="single" w:sz="4" w:space="0" w:color="auto"/>
            </w:tcBorders>
            <w:shd w:val="clear" w:color="auto" w:fill="FFFFFF"/>
          </w:tcPr>
          <w:p w14:paraId="2D7F49BD" w14:textId="77777777" w:rsidR="003162C4" w:rsidRPr="00951CD8" w:rsidRDefault="003162C4" w:rsidP="00EA1A57">
            <w:pPr>
              <w:spacing w:after="0" w:line="240" w:lineRule="auto"/>
              <w:rPr>
                <w:rFonts w:asciiTheme="majorBidi" w:hAnsiTheme="majorBidi" w:cstheme="majorBidi"/>
                <w:b/>
                <w:bCs/>
              </w:rPr>
            </w:pPr>
          </w:p>
        </w:tc>
        <w:tc>
          <w:tcPr>
            <w:tcW w:w="1541" w:type="pct"/>
            <w:tcBorders>
              <w:top w:val="single" w:sz="4" w:space="0" w:color="auto"/>
              <w:left w:val="single" w:sz="4" w:space="0" w:color="auto"/>
            </w:tcBorders>
            <w:shd w:val="clear" w:color="auto" w:fill="FFFFFF"/>
            <w:vAlign w:val="bottom"/>
          </w:tcPr>
          <w:p w14:paraId="073CB40E" w14:textId="77777777" w:rsidR="003162C4" w:rsidRPr="00951CD8" w:rsidRDefault="003162C4" w:rsidP="00EA1A57">
            <w:pPr>
              <w:spacing w:after="0" w:line="240" w:lineRule="auto"/>
              <w:jc w:val="both"/>
              <w:rPr>
                <w:rFonts w:asciiTheme="majorBidi" w:hAnsiTheme="majorBidi" w:cstheme="majorBidi"/>
              </w:rPr>
            </w:pPr>
            <w:r w:rsidRPr="00951CD8">
              <w:rPr>
                <w:rFonts w:asciiTheme="majorBidi" w:hAnsiTheme="majorBidi" w:cstheme="majorBidi"/>
              </w:rPr>
              <w:t>Maftir- Sh’mot 1:20-22</w:t>
            </w:r>
          </w:p>
        </w:tc>
        <w:tc>
          <w:tcPr>
            <w:tcW w:w="1700" w:type="pct"/>
            <w:tcBorders>
              <w:top w:val="single" w:sz="4" w:space="0" w:color="auto"/>
              <w:left w:val="single" w:sz="4" w:space="0" w:color="auto"/>
              <w:right w:val="single" w:sz="4" w:space="0" w:color="auto"/>
            </w:tcBorders>
            <w:shd w:val="clear" w:color="auto" w:fill="FFFFFF"/>
            <w:vAlign w:val="bottom"/>
          </w:tcPr>
          <w:p w14:paraId="3ED41FC7" w14:textId="076E1303" w:rsidR="003162C4" w:rsidRPr="00951CD8" w:rsidRDefault="003162C4" w:rsidP="00EA1A57">
            <w:pPr>
              <w:spacing w:after="0" w:line="240" w:lineRule="auto"/>
              <w:rPr>
                <w:rFonts w:asciiTheme="majorBidi" w:hAnsiTheme="majorBidi" w:cstheme="majorBidi"/>
              </w:rPr>
            </w:pPr>
            <w:r w:rsidRPr="00951CD8">
              <w:rPr>
                <w:rFonts w:asciiTheme="majorBidi" w:hAnsiTheme="majorBidi" w:cstheme="majorBidi"/>
              </w:rPr>
              <w:t>Reader 3 - Sh’mot 2:7-10</w:t>
            </w:r>
          </w:p>
        </w:tc>
      </w:tr>
      <w:tr w:rsidR="003162C4" w:rsidRPr="00951CD8" w14:paraId="0222892B" w14:textId="77777777" w:rsidTr="00550F3D">
        <w:trPr>
          <w:trHeight w:hRule="exact" w:val="321"/>
          <w:jc w:val="center"/>
        </w:trPr>
        <w:tc>
          <w:tcPr>
            <w:tcW w:w="1759" w:type="pct"/>
            <w:tcBorders>
              <w:top w:val="single" w:sz="4" w:space="0" w:color="auto"/>
              <w:left w:val="single" w:sz="4" w:space="0" w:color="auto"/>
              <w:bottom w:val="single" w:sz="4" w:space="0" w:color="auto"/>
            </w:tcBorders>
            <w:shd w:val="clear" w:color="auto" w:fill="FFFFFF"/>
          </w:tcPr>
          <w:p w14:paraId="601C566D" w14:textId="5F0CAA9A" w:rsidR="003162C4" w:rsidRPr="00951CD8" w:rsidRDefault="003162C4" w:rsidP="00EA1A57">
            <w:pPr>
              <w:spacing w:after="0" w:line="240" w:lineRule="auto"/>
              <w:jc w:val="center"/>
              <w:rPr>
                <w:rFonts w:asciiTheme="majorBidi" w:hAnsiTheme="majorBidi" w:cstheme="majorBidi"/>
                <w:b/>
                <w:bCs/>
              </w:rPr>
            </w:pPr>
            <w:r w:rsidRPr="00951CD8">
              <w:rPr>
                <w:rFonts w:asciiTheme="majorBidi" w:hAnsiTheme="majorBidi" w:cstheme="majorBidi"/>
                <w:b/>
                <w:bCs/>
              </w:rPr>
              <w:t xml:space="preserve">N.C.:Mk 5:1-13; Lk 8:26-34 </w:t>
            </w:r>
          </w:p>
        </w:tc>
        <w:tc>
          <w:tcPr>
            <w:tcW w:w="1541" w:type="pct"/>
            <w:tcBorders>
              <w:top w:val="single" w:sz="4" w:space="0" w:color="auto"/>
              <w:left w:val="single" w:sz="4" w:space="0" w:color="auto"/>
              <w:bottom w:val="single" w:sz="4" w:space="0" w:color="auto"/>
            </w:tcBorders>
            <w:shd w:val="clear" w:color="auto" w:fill="FFFFFF"/>
            <w:vAlign w:val="center"/>
          </w:tcPr>
          <w:p w14:paraId="3A2C8112" w14:textId="6F657F6C" w:rsidR="003162C4" w:rsidRPr="00951CD8" w:rsidRDefault="003162C4" w:rsidP="00EA1A57">
            <w:pPr>
              <w:spacing w:after="0" w:line="240" w:lineRule="auto"/>
              <w:jc w:val="both"/>
              <w:rPr>
                <w:rFonts w:asciiTheme="majorBidi" w:hAnsiTheme="majorBidi" w:cstheme="majorBidi"/>
                <w:b/>
                <w:bCs/>
              </w:rPr>
            </w:pPr>
          </w:p>
        </w:tc>
        <w:tc>
          <w:tcPr>
            <w:tcW w:w="1700" w:type="pct"/>
            <w:tcBorders>
              <w:top w:val="single" w:sz="4" w:space="0" w:color="auto"/>
              <w:left w:val="single" w:sz="4" w:space="0" w:color="auto"/>
              <w:bottom w:val="single" w:sz="4" w:space="0" w:color="auto"/>
              <w:right w:val="single" w:sz="4" w:space="0" w:color="auto"/>
            </w:tcBorders>
            <w:shd w:val="clear" w:color="auto" w:fill="FFFFFF"/>
          </w:tcPr>
          <w:p w14:paraId="5860517A" w14:textId="77777777" w:rsidR="003162C4" w:rsidRPr="00951CD8" w:rsidRDefault="003162C4" w:rsidP="00EA1A57">
            <w:pPr>
              <w:spacing w:after="0" w:line="240" w:lineRule="auto"/>
              <w:rPr>
                <w:rFonts w:asciiTheme="majorBidi" w:hAnsiTheme="majorBidi" w:cstheme="majorBidi"/>
                <w:b/>
                <w:bCs/>
              </w:rPr>
            </w:pPr>
          </w:p>
        </w:tc>
      </w:tr>
    </w:tbl>
    <w:p w14:paraId="25AE3D36" w14:textId="5E05DFF9" w:rsidR="00FF5C5F" w:rsidRDefault="00FF5C5F" w:rsidP="00EA1A57">
      <w:pPr>
        <w:spacing w:after="0" w:line="240" w:lineRule="auto"/>
        <w:rPr>
          <w:rFonts w:asciiTheme="majorBidi" w:hAnsiTheme="majorBidi" w:cstheme="majorBidi"/>
          <w:b/>
          <w:bCs/>
        </w:rPr>
      </w:pPr>
      <w:bookmarkStart w:id="1" w:name="bookmark7"/>
    </w:p>
    <w:p w14:paraId="226E4D11" w14:textId="7C8F5772" w:rsidR="00550F3D" w:rsidRDefault="00550F3D" w:rsidP="00EA1A57">
      <w:pPr>
        <w:spacing w:after="0" w:line="240" w:lineRule="auto"/>
        <w:rPr>
          <w:rFonts w:asciiTheme="majorBidi" w:hAnsiTheme="majorBidi" w:cstheme="majorBidi"/>
          <w:b/>
          <w:bCs/>
        </w:rPr>
      </w:pPr>
    </w:p>
    <w:p w14:paraId="221A9B30" w14:textId="13ECEE97" w:rsidR="00550F3D" w:rsidRDefault="00550F3D" w:rsidP="00EA1A57">
      <w:pPr>
        <w:spacing w:after="0" w:line="240" w:lineRule="auto"/>
        <w:rPr>
          <w:rFonts w:asciiTheme="majorBidi" w:hAnsiTheme="majorBidi" w:cstheme="majorBidi"/>
          <w:b/>
          <w:bCs/>
        </w:rPr>
      </w:pPr>
    </w:p>
    <w:p w14:paraId="0389C670" w14:textId="1EEE6198" w:rsidR="00550F3D" w:rsidRDefault="00550F3D">
      <w:pPr>
        <w:spacing w:after="160" w:line="259" w:lineRule="auto"/>
        <w:rPr>
          <w:rFonts w:asciiTheme="majorBidi" w:hAnsiTheme="majorBidi" w:cstheme="majorBidi"/>
          <w:b/>
          <w:bCs/>
        </w:rPr>
      </w:pPr>
      <w:r>
        <w:rPr>
          <w:rFonts w:asciiTheme="majorBidi" w:hAnsiTheme="majorBidi" w:cstheme="majorBidi"/>
          <w:b/>
          <w:bCs/>
        </w:rPr>
        <w:br w:type="page"/>
      </w:r>
    </w:p>
    <w:p w14:paraId="3A22BB5E" w14:textId="2BA00A51" w:rsidR="00550F3D" w:rsidRDefault="00550F3D" w:rsidP="00550F3D">
      <w:pPr>
        <w:spacing w:after="0" w:line="240" w:lineRule="auto"/>
        <w:rPr>
          <w:rFonts w:asciiTheme="majorBidi" w:hAnsiTheme="majorBidi" w:cstheme="majorBidi"/>
          <w:b/>
          <w:bCs/>
        </w:rPr>
      </w:pPr>
      <w:r w:rsidRPr="00951CD8">
        <w:rPr>
          <w:rFonts w:asciiTheme="majorBidi" w:hAnsiTheme="majorBidi" w:cstheme="majorBidi"/>
          <w:b/>
          <w:bCs/>
        </w:rPr>
        <w:lastRenderedPageBreak/>
        <w:t>Rashi &amp; Targum Pseudo Jonathan for: Sh’mot (Exodus) 1:1-22</w:t>
      </w:r>
    </w:p>
    <w:p w14:paraId="35B88A96" w14:textId="77777777" w:rsidR="00550F3D" w:rsidRDefault="00550F3D" w:rsidP="00550F3D">
      <w:pPr>
        <w:spacing w:after="0" w:line="240" w:lineRule="auto"/>
        <w:rPr>
          <w:rFonts w:asciiTheme="majorBidi" w:hAnsiTheme="majorBidi" w:cstheme="majorBidi"/>
          <w:b/>
          <w:bCs/>
        </w:rPr>
      </w:pPr>
    </w:p>
    <w:tbl>
      <w:tblPr>
        <w:tblOverlap w:val="never"/>
        <w:tblW w:w="0" w:type="auto"/>
        <w:jc w:val="center"/>
        <w:tblCellMar>
          <w:left w:w="144" w:type="dxa"/>
          <w:right w:w="144" w:type="dxa"/>
        </w:tblCellMar>
        <w:tblLook w:val="0000" w:firstRow="0" w:lastRow="0" w:firstColumn="0" w:lastColumn="0" w:noHBand="0" w:noVBand="0"/>
      </w:tblPr>
      <w:tblGrid>
        <w:gridCol w:w="5087"/>
        <w:gridCol w:w="5362"/>
      </w:tblGrid>
      <w:tr w:rsidR="00675DB0" w:rsidRPr="00951CD8" w14:paraId="5FA7E29D" w14:textId="77777777" w:rsidTr="000633B6">
        <w:trPr>
          <w:trHeight w:hRule="exact" w:val="274"/>
          <w:jc w:val="center"/>
        </w:trPr>
        <w:tc>
          <w:tcPr>
            <w:tcW w:w="5125" w:type="dxa"/>
            <w:tcBorders>
              <w:top w:val="single" w:sz="4" w:space="0" w:color="auto"/>
              <w:left w:val="single" w:sz="4" w:space="0" w:color="auto"/>
            </w:tcBorders>
            <w:shd w:val="clear" w:color="auto" w:fill="FFFFFF"/>
          </w:tcPr>
          <w:p w14:paraId="7FAE39FA" w14:textId="77777777" w:rsidR="00675DB0" w:rsidRPr="00951CD8" w:rsidRDefault="00675DB0" w:rsidP="00550F3D">
            <w:pPr>
              <w:spacing w:after="0" w:line="240" w:lineRule="auto"/>
              <w:jc w:val="center"/>
              <w:rPr>
                <w:rFonts w:asciiTheme="majorBidi" w:hAnsiTheme="majorBidi" w:cstheme="majorBidi"/>
              </w:rPr>
            </w:pPr>
            <w:bookmarkStart w:id="2" w:name="_Hlk33113144"/>
            <w:r w:rsidRPr="00951CD8">
              <w:rPr>
                <w:rStyle w:val="Bodytext20"/>
                <w:rFonts w:asciiTheme="majorBidi" w:eastAsia="Calibri" w:hAnsiTheme="majorBidi" w:cstheme="majorBidi"/>
                <w:sz w:val="22"/>
                <w:szCs w:val="22"/>
              </w:rPr>
              <w:t>Rashi</w:t>
            </w:r>
          </w:p>
        </w:tc>
        <w:tc>
          <w:tcPr>
            <w:tcW w:w="5400" w:type="dxa"/>
            <w:tcBorders>
              <w:top w:val="single" w:sz="4" w:space="0" w:color="auto"/>
              <w:left w:val="single" w:sz="4" w:space="0" w:color="auto"/>
              <w:right w:val="single" w:sz="4" w:space="0" w:color="auto"/>
            </w:tcBorders>
            <w:shd w:val="clear" w:color="auto" w:fill="FFFFFF"/>
          </w:tcPr>
          <w:p w14:paraId="59F3238E" w14:textId="77777777" w:rsidR="00675DB0" w:rsidRPr="00951CD8" w:rsidRDefault="00675DB0" w:rsidP="00550F3D">
            <w:pPr>
              <w:spacing w:after="0" w:line="240" w:lineRule="auto"/>
              <w:jc w:val="center"/>
              <w:rPr>
                <w:rFonts w:asciiTheme="majorBidi" w:hAnsiTheme="majorBidi" w:cstheme="majorBidi"/>
              </w:rPr>
            </w:pPr>
            <w:r w:rsidRPr="00951CD8">
              <w:rPr>
                <w:rStyle w:val="Bodytext20"/>
                <w:rFonts w:asciiTheme="majorBidi" w:eastAsia="Calibri" w:hAnsiTheme="majorBidi" w:cstheme="majorBidi"/>
                <w:sz w:val="22"/>
                <w:szCs w:val="22"/>
              </w:rPr>
              <w:t>Targum Pseudo Jonathan</w:t>
            </w:r>
          </w:p>
        </w:tc>
      </w:tr>
      <w:tr w:rsidR="00675DB0" w:rsidRPr="00951CD8" w14:paraId="13EB394F" w14:textId="77777777" w:rsidTr="000633B6">
        <w:trPr>
          <w:trHeight w:hRule="exact" w:val="773"/>
          <w:jc w:val="center"/>
        </w:trPr>
        <w:tc>
          <w:tcPr>
            <w:tcW w:w="5125" w:type="dxa"/>
            <w:tcBorders>
              <w:top w:val="single" w:sz="4" w:space="0" w:color="auto"/>
              <w:left w:val="single" w:sz="4" w:space="0" w:color="auto"/>
            </w:tcBorders>
            <w:shd w:val="clear" w:color="auto" w:fill="FFFFFF"/>
          </w:tcPr>
          <w:p w14:paraId="46AD8DAE"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 And these are the names of the sons of Israel who came to Egypt; with Jacob, each man and his household came:</w:t>
            </w:r>
          </w:p>
        </w:tc>
        <w:tc>
          <w:tcPr>
            <w:tcW w:w="5400" w:type="dxa"/>
            <w:tcBorders>
              <w:top w:val="single" w:sz="4" w:space="0" w:color="auto"/>
              <w:left w:val="single" w:sz="4" w:space="0" w:color="auto"/>
              <w:right w:val="single" w:sz="4" w:space="0" w:color="auto"/>
            </w:tcBorders>
            <w:shd w:val="clear" w:color="auto" w:fill="FFFFFF"/>
          </w:tcPr>
          <w:p w14:paraId="0B213497"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 AND these are the names of the sons of Israel who went into Mizraim with Ya’aqob, each with the men of his house entered in:</w:t>
            </w:r>
          </w:p>
        </w:tc>
      </w:tr>
      <w:tr w:rsidR="00675DB0" w:rsidRPr="00951CD8" w14:paraId="12B6CFE6" w14:textId="77777777" w:rsidTr="000633B6">
        <w:trPr>
          <w:trHeight w:hRule="exact" w:val="259"/>
          <w:jc w:val="center"/>
        </w:trPr>
        <w:tc>
          <w:tcPr>
            <w:tcW w:w="5125" w:type="dxa"/>
            <w:tcBorders>
              <w:top w:val="single" w:sz="4" w:space="0" w:color="auto"/>
              <w:left w:val="single" w:sz="4" w:space="0" w:color="auto"/>
            </w:tcBorders>
            <w:shd w:val="clear" w:color="auto" w:fill="FFFFFF"/>
          </w:tcPr>
          <w:p w14:paraId="420244DF"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2. Reuben, Simeon, Levi, and Judah.</w:t>
            </w:r>
          </w:p>
        </w:tc>
        <w:tc>
          <w:tcPr>
            <w:tcW w:w="5400" w:type="dxa"/>
            <w:tcBorders>
              <w:top w:val="single" w:sz="4" w:space="0" w:color="auto"/>
              <w:left w:val="single" w:sz="4" w:space="0" w:color="auto"/>
              <w:right w:val="single" w:sz="4" w:space="0" w:color="auto"/>
            </w:tcBorders>
            <w:shd w:val="clear" w:color="auto" w:fill="FFFFFF"/>
          </w:tcPr>
          <w:p w14:paraId="6C18E930"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2. Reuben, Shimeon, Levi, and Yehudah;</w:t>
            </w:r>
          </w:p>
        </w:tc>
      </w:tr>
      <w:tr w:rsidR="00675DB0" w:rsidRPr="00951CD8" w14:paraId="6A0DC471" w14:textId="77777777" w:rsidTr="000633B6">
        <w:trPr>
          <w:trHeight w:hRule="exact" w:val="264"/>
          <w:jc w:val="center"/>
        </w:trPr>
        <w:tc>
          <w:tcPr>
            <w:tcW w:w="5125" w:type="dxa"/>
            <w:tcBorders>
              <w:top w:val="single" w:sz="4" w:space="0" w:color="auto"/>
              <w:left w:val="single" w:sz="4" w:space="0" w:color="auto"/>
            </w:tcBorders>
            <w:shd w:val="clear" w:color="auto" w:fill="FFFFFF"/>
          </w:tcPr>
          <w:p w14:paraId="0A526EF8"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3. Issachar, Zebulun, and Beniamin.</w:t>
            </w:r>
          </w:p>
        </w:tc>
        <w:tc>
          <w:tcPr>
            <w:tcW w:w="5400" w:type="dxa"/>
            <w:tcBorders>
              <w:top w:val="single" w:sz="4" w:space="0" w:color="auto"/>
              <w:left w:val="single" w:sz="4" w:space="0" w:color="auto"/>
              <w:right w:val="single" w:sz="4" w:space="0" w:color="auto"/>
            </w:tcBorders>
            <w:shd w:val="clear" w:color="auto" w:fill="FFFFFF"/>
          </w:tcPr>
          <w:p w14:paraId="1777CD5A"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3. Issakar, Zebulon, and Benjamin;</w:t>
            </w:r>
          </w:p>
        </w:tc>
      </w:tr>
      <w:tr w:rsidR="00675DB0" w:rsidRPr="00951CD8" w14:paraId="4461F344" w14:textId="77777777" w:rsidTr="000633B6">
        <w:trPr>
          <w:trHeight w:hRule="exact" w:val="264"/>
          <w:jc w:val="center"/>
        </w:trPr>
        <w:tc>
          <w:tcPr>
            <w:tcW w:w="5125" w:type="dxa"/>
            <w:tcBorders>
              <w:top w:val="single" w:sz="4" w:space="0" w:color="auto"/>
              <w:left w:val="single" w:sz="4" w:space="0" w:color="auto"/>
            </w:tcBorders>
            <w:shd w:val="clear" w:color="auto" w:fill="FFFFFF"/>
          </w:tcPr>
          <w:p w14:paraId="2D361F95"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4. Dan and Naphtali, Gad and Asher.</w:t>
            </w:r>
          </w:p>
        </w:tc>
        <w:tc>
          <w:tcPr>
            <w:tcW w:w="5400" w:type="dxa"/>
            <w:tcBorders>
              <w:top w:val="single" w:sz="4" w:space="0" w:color="auto"/>
              <w:left w:val="single" w:sz="4" w:space="0" w:color="auto"/>
              <w:right w:val="single" w:sz="4" w:space="0" w:color="auto"/>
            </w:tcBorders>
            <w:shd w:val="clear" w:color="auto" w:fill="FFFFFF"/>
          </w:tcPr>
          <w:p w14:paraId="10666CA0"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4. Dan and Naphtali; Gad and Asher.</w:t>
            </w:r>
          </w:p>
        </w:tc>
      </w:tr>
      <w:tr w:rsidR="00675DB0" w:rsidRPr="00951CD8" w14:paraId="15F985EB" w14:textId="77777777" w:rsidTr="000633B6">
        <w:trPr>
          <w:trHeight w:hRule="exact" w:val="768"/>
          <w:jc w:val="center"/>
        </w:trPr>
        <w:tc>
          <w:tcPr>
            <w:tcW w:w="5125" w:type="dxa"/>
            <w:tcBorders>
              <w:top w:val="single" w:sz="4" w:space="0" w:color="auto"/>
              <w:left w:val="single" w:sz="4" w:space="0" w:color="auto"/>
            </w:tcBorders>
            <w:shd w:val="clear" w:color="auto" w:fill="FFFFFF"/>
          </w:tcPr>
          <w:p w14:paraId="7CBE59EE"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5. Now all those descended from Jacob were seventy souls, and Joseph, [who] was in Egypt.</w:t>
            </w:r>
          </w:p>
        </w:tc>
        <w:tc>
          <w:tcPr>
            <w:tcW w:w="5400" w:type="dxa"/>
            <w:tcBorders>
              <w:top w:val="single" w:sz="4" w:space="0" w:color="auto"/>
              <w:left w:val="single" w:sz="4" w:space="0" w:color="auto"/>
              <w:right w:val="single" w:sz="4" w:space="0" w:color="auto"/>
            </w:tcBorders>
            <w:shd w:val="clear" w:color="auto" w:fill="FFFFFF"/>
          </w:tcPr>
          <w:p w14:paraId="2D8D04AF"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5. And the number of all the souls coming from the thigh of Ya’aqob, seventy souls, with Joseph and his sons, who were in Mizraim.</w:t>
            </w:r>
          </w:p>
        </w:tc>
      </w:tr>
      <w:tr w:rsidR="00675DB0" w:rsidRPr="00951CD8" w14:paraId="083F6C9E" w14:textId="77777777" w:rsidTr="000633B6">
        <w:trPr>
          <w:trHeight w:hRule="exact" w:val="518"/>
          <w:jc w:val="center"/>
        </w:trPr>
        <w:tc>
          <w:tcPr>
            <w:tcW w:w="5125" w:type="dxa"/>
            <w:tcBorders>
              <w:top w:val="single" w:sz="4" w:space="0" w:color="auto"/>
              <w:left w:val="single" w:sz="4" w:space="0" w:color="auto"/>
            </w:tcBorders>
            <w:shd w:val="clear" w:color="auto" w:fill="FFFFFF"/>
          </w:tcPr>
          <w:p w14:paraId="209341C5"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6. Now Joseph died, as well as all his brothers and all that generation.</w:t>
            </w:r>
          </w:p>
        </w:tc>
        <w:tc>
          <w:tcPr>
            <w:tcW w:w="5400" w:type="dxa"/>
            <w:tcBorders>
              <w:top w:val="single" w:sz="4" w:space="0" w:color="auto"/>
              <w:left w:val="single" w:sz="4" w:space="0" w:color="auto"/>
              <w:right w:val="single" w:sz="4" w:space="0" w:color="auto"/>
            </w:tcBorders>
            <w:shd w:val="clear" w:color="auto" w:fill="FFFFFF"/>
          </w:tcPr>
          <w:p w14:paraId="4C4EDB49"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6. And Joseph died, and after him died all his brethren, and all that generation.</w:t>
            </w:r>
          </w:p>
        </w:tc>
      </w:tr>
      <w:tr w:rsidR="00675DB0" w:rsidRPr="00951CD8" w14:paraId="43AA5E82" w14:textId="77777777" w:rsidTr="000633B6">
        <w:trPr>
          <w:trHeight w:hRule="exact" w:val="850"/>
          <w:jc w:val="center"/>
        </w:trPr>
        <w:tc>
          <w:tcPr>
            <w:tcW w:w="5125" w:type="dxa"/>
            <w:tcBorders>
              <w:top w:val="single" w:sz="4" w:space="0" w:color="auto"/>
              <w:left w:val="single" w:sz="4" w:space="0" w:color="auto"/>
            </w:tcBorders>
            <w:shd w:val="clear" w:color="auto" w:fill="FFFFFF"/>
          </w:tcPr>
          <w:p w14:paraId="0436AEDC"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7. The children of Israel were fruitful and swarmed and increased and became very, very strong, and the land became filled with them.</w:t>
            </w:r>
          </w:p>
        </w:tc>
        <w:tc>
          <w:tcPr>
            <w:tcW w:w="5400" w:type="dxa"/>
            <w:tcBorders>
              <w:top w:val="single" w:sz="4" w:space="0" w:color="auto"/>
              <w:left w:val="single" w:sz="4" w:space="0" w:color="auto"/>
              <w:right w:val="single" w:sz="4" w:space="0" w:color="auto"/>
            </w:tcBorders>
            <w:shd w:val="clear" w:color="auto" w:fill="FFFFFF"/>
          </w:tcPr>
          <w:p w14:paraId="40DEF002"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7. And the souls of Israel increased, and multiplied children, and became strong, and prevailed greatly, and the land was filled with them.</w:t>
            </w:r>
          </w:p>
        </w:tc>
      </w:tr>
      <w:tr w:rsidR="00675DB0" w:rsidRPr="00951CD8" w14:paraId="58755F0F" w14:textId="77777777" w:rsidTr="000633B6">
        <w:trPr>
          <w:trHeight w:hRule="exact" w:val="1621"/>
          <w:jc w:val="center"/>
        </w:trPr>
        <w:tc>
          <w:tcPr>
            <w:tcW w:w="5125" w:type="dxa"/>
            <w:tcBorders>
              <w:top w:val="single" w:sz="4" w:space="0" w:color="auto"/>
              <w:left w:val="single" w:sz="4" w:space="0" w:color="auto"/>
            </w:tcBorders>
            <w:shd w:val="clear" w:color="auto" w:fill="FFFFFF"/>
          </w:tcPr>
          <w:p w14:paraId="79F87CA3"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8. A new king arose over Egypt, who did not know about Joseph.</w:t>
            </w:r>
          </w:p>
        </w:tc>
        <w:tc>
          <w:tcPr>
            <w:tcW w:w="5400" w:type="dxa"/>
            <w:tcBorders>
              <w:top w:val="single" w:sz="4" w:space="0" w:color="auto"/>
              <w:left w:val="single" w:sz="4" w:space="0" w:color="auto"/>
              <w:right w:val="single" w:sz="4" w:space="0" w:color="auto"/>
            </w:tcBorders>
            <w:shd w:val="clear" w:color="auto" w:fill="FFFFFF"/>
          </w:tcPr>
          <w:p w14:paraId="4CD26A22"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8. And there arose a new king (other) than he who was formerly over Mizraim, who took no knowledge of Joseph, and walked not in his laws.</w:t>
            </w:r>
          </w:p>
          <w:p w14:paraId="3F3E6A00"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JERUSALEM: And a king arose (different from him who was) formerly over Mizraim, who took no knowledge of Joseph, and walked not in his laws.</w:t>
            </w:r>
          </w:p>
        </w:tc>
      </w:tr>
      <w:tr w:rsidR="00675DB0" w:rsidRPr="00951CD8" w14:paraId="143E7785" w14:textId="77777777" w:rsidTr="000633B6">
        <w:trPr>
          <w:trHeight w:hRule="exact" w:val="768"/>
          <w:jc w:val="center"/>
        </w:trPr>
        <w:tc>
          <w:tcPr>
            <w:tcW w:w="5125" w:type="dxa"/>
            <w:tcBorders>
              <w:top w:val="single" w:sz="4" w:space="0" w:color="auto"/>
              <w:left w:val="single" w:sz="4" w:space="0" w:color="auto"/>
            </w:tcBorders>
            <w:shd w:val="clear" w:color="auto" w:fill="FFFFFF"/>
          </w:tcPr>
          <w:p w14:paraId="29CCB338"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9. He said to his people, "Behold, the people of the children of Israel are more numerous and stronger than we are.</w:t>
            </w:r>
          </w:p>
        </w:tc>
        <w:tc>
          <w:tcPr>
            <w:tcW w:w="5400" w:type="dxa"/>
            <w:tcBorders>
              <w:top w:val="single" w:sz="4" w:space="0" w:color="auto"/>
              <w:left w:val="single" w:sz="4" w:space="0" w:color="auto"/>
              <w:right w:val="single" w:sz="4" w:space="0" w:color="auto"/>
            </w:tcBorders>
            <w:shd w:val="clear" w:color="auto" w:fill="FFFFFF"/>
          </w:tcPr>
          <w:p w14:paraId="2D042CFB"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9. And he said to his people, Behold now, the people of the house of Israel are many, and are stronger than we.</w:t>
            </w:r>
          </w:p>
        </w:tc>
      </w:tr>
      <w:tr w:rsidR="00675DB0" w:rsidRPr="00951CD8" w14:paraId="6116F6E2" w14:textId="77777777" w:rsidTr="000633B6">
        <w:trPr>
          <w:trHeight w:hRule="exact" w:val="1781"/>
          <w:jc w:val="center"/>
        </w:trPr>
        <w:tc>
          <w:tcPr>
            <w:tcW w:w="5125" w:type="dxa"/>
            <w:tcBorders>
              <w:top w:val="single" w:sz="4" w:space="0" w:color="auto"/>
              <w:left w:val="single" w:sz="4" w:space="0" w:color="auto"/>
            </w:tcBorders>
            <w:shd w:val="clear" w:color="auto" w:fill="FFFFFF"/>
          </w:tcPr>
          <w:p w14:paraId="3B7BF718"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10. Get ready, let us deal shrewdly with them, lest they increase, and a war befall us, and they join our enemies and depart from the land."</w:t>
            </w:r>
          </w:p>
        </w:tc>
        <w:tc>
          <w:tcPr>
            <w:tcW w:w="5400" w:type="dxa"/>
            <w:tcBorders>
              <w:top w:val="single" w:sz="4" w:space="0" w:color="auto"/>
              <w:left w:val="single" w:sz="4" w:space="0" w:color="auto"/>
              <w:right w:val="single" w:sz="4" w:space="0" w:color="auto"/>
            </w:tcBorders>
            <w:shd w:val="clear" w:color="auto" w:fill="FFFFFF"/>
          </w:tcPr>
          <w:p w14:paraId="1DC31C07"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10. Come, let us take counsel against them in these matters, to diminish them that they multiply not, so as that, should war be arrayed against us, they be not added to our adversaries, and destroy us that not one of us be left, and they afterward go forth from the land. JERUSALEM: And they kill us, and go up in peace from the land.</w:t>
            </w:r>
          </w:p>
        </w:tc>
      </w:tr>
      <w:tr w:rsidR="00675DB0" w:rsidRPr="00951CD8" w14:paraId="465C2D19" w14:textId="77777777" w:rsidTr="000633B6">
        <w:trPr>
          <w:trHeight w:hRule="exact" w:val="1018"/>
          <w:jc w:val="center"/>
        </w:trPr>
        <w:tc>
          <w:tcPr>
            <w:tcW w:w="5125" w:type="dxa"/>
            <w:tcBorders>
              <w:top w:val="single" w:sz="4" w:space="0" w:color="auto"/>
              <w:left w:val="single" w:sz="4" w:space="0" w:color="auto"/>
            </w:tcBorders>
            <w:shd w:val="clear" w:color="auto" w:fill="FFFFFF"/>
          </w:tcPr>
          <w:p w14:paraId="490A1ABC"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11. So they appointed over them tax collectors to afflict them with their burdens, and they built store cities for Pharaoh, namely Pithom and Raamses.</w:t>
            </w:r>
          </w:p>
        </w:tc>
        <w:tc>
          <w:tcPr>
            <w:tcW w:w="5400" w:type="dxa"/>
            <w:tcBorders>
              <w:top w:val="single" w:sz="4" w:space="0" w:color="auto"/>
              <w:left w:val="single" w:sz="4" w:space="0" w:color="auto"/>
              <w:right w:val="single" w:sz="4" w:space="0" w:color="auto"/>
            </w:tcBorders>
            <w:shd w:val="clear" w:color="auto" w:fill="FFFFFF"/>
          </w:tcPr>
          <w:p w14:paraId="23B087F3"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11. And they set over them work-masters to afflict them in their servitude; and they built walled cities to become Pharoh's treasure-places, Tanis and Pilusin. JERUSALEM: Tanis and Pilusin.</w:t>
            </w:r>
          </w:p>
        </w:tc>
      </w:tr>
      <w:tr w:rsidR="00675DB0" w:rsidRPr="00951CD8" w14:paraId="182DFB22" w14:textId="77777777" w:rsidTr="000633B6">
        <w:trPr>
          <w:trHeight w:hRule="exact" w:val="1022"/>
          <w:jc w:val="center"/>
        </w:trPr>
        <w:tc>
          <w:tcPr>
            <w:tcW w:w="5125" w:type="dxa"/>
            <w:tcBorders>
              <w:top w:val="single" w:sz="4" w:space="0" w:color="auto"/>
              <w:left w:val="single" w:sz="4" w:space="0" w:color="auto"/>
            </w:tcBorders>
            <w:shd w:val="clear" w:color="auto" w:fill="FFFFFF"/>
          </w:tcPr>
          <w:p w14:paraId="593AFE48"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12. But as much as they would afflict them, so did they multiply and so did they gain strength, and they were disgusted because of the children of Israel.</w:t>
            </w:r>
          </w:p>
        </w:tc>
        <w:tc>
          <w:tcPr>
            <w:tcW w:w="5400" w:type="dxa"/>
            <w:tcBorders>
              <w:top w:val="single" w:sz="4" w:space="0" w:color="auto"/>
              <w:left w:val="single" w:sz="4" w:space="0" w:color="auto"/>
              <w:right w:val="single" w:sz="4" w:space="0" w:color="auto"/>
            </w:tcBorders>
            <w:shd w:val="clear" w:color="auto" w:fill="FFFFFF"/>
          </w:tcPr>
          <w:p w14:paraId="473A0711"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12. But as much as they depressed them, so much they multiplied, and so much they prevailed, and the Mizraee were troubled in their lives before the sons of Israel.</w:t>
            </w:r>
          </w:p>
        </w:tc>
      </w:tr>
      <w:tr w:rsidR="00675DB0" w:rsidRPr="00951CD8" w14:paraId="46E85C0D" w14:textId="77777777" w:rsidTr="000633B6">
        <w:trPr>
          <w:trHeight w:hRule="exact" w:val="518"/>
          <w:jc w:val="center"/>
        </w:trPr>
        <w:tc>
          <w:tcPr>
            <w:tcW w:w="5125" w:type="dxa"/>
            <w:tcBorders>
              <w:top w:val="single" w:sz="4" w:space="0" w:color="auto"/>
              <w:left w:val="single" w:sz="4" w:space="0" w:color="auto"/>
            </w:tcBorders>
            <w:shd w:val="clear" w:color="auto" w:fill="FFFFFF"/>
          </w:tcPr>
          <w:p w14:paraId="370806AB"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13. So the Egyptians enslaved the children of Israel with back breaking labour.</w:t>
            </w:r>
          </w:p>
        </w:tc>
        <w:tc>
          <w:tcPr>
            <w:tcW w:w="5400" w:type="dxa"/>
            <w:tcBorders>
              <w:top w:val="single" w:sz="4" w:space="0" w:color="auto"/>
              <w:left w:val="single" w:sz="4" w:space="0" w:color="auto"/>
              <w:right w:val="single" w:sz="4" w:space="0" w:color="auto"/>
            </w:tcBorders>
            <w:shd w:val="clear" w:color="auto" w:fill="FFFFFF"/>
          </w:tcPr>
          <w:p w14:paraId="49F49441"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13. And the Mizraee enslaved the sons of Israel,</w:t>
            </w:r>
          </w:p>
        </w:tc>
      </w:tr>
      <w:tr w:rsidR="00675DB0" w:rsidRPr="00951CD8" w14:paraId="2B28267D" w14:textId="77777777" w:rsidTr="000633B6">
        <w:trPr>
          <w:trHeight w:hRule="exact" w:val="1022"/>
          <w:jc w:val="center"/>
        </w:trPr>
        <w:tc>
          <w:tcPr>
            <w:tcW w:w="5125" w:type="dxa"/>
            <w:tcBorders>
              <w:top w:val="single" w:sz="4" w:space="0" w:color="auto"/>
              <w:left w:val="single" w:sz="4" w:space="0" w:color="auto"/>
            </w:tcBorders>
            <w:shd w:val="clear" w:color="auto" w:fill="FFFFFF"/>
          </w:tcPr>
          <w:p w14:paraId="5B2041C7"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14. And they embittered their lives with hard labour, with clay and with bricks and with all kinds of labour in the fields, all their work that they worked with them with back breaking labour.</w:t>
            </w:r>
          </w:p>
        </w:tc>
        <w:tc>
          <w:tcPr>
            <w:tcW w:w="5400" w:type="dxa"/>
            <w:tcBorders>
              <w:top w:val="single" w:sz="4" w:space="0" w:color="auto"/>
              <w:left w:val="single" w:sz="4" w:space="0" w:color="auto"/>
              <w:right w:val="single" w:sz="4" w:space="0" w:color="auto"/>
            </w:tcBorders>
            <w:shd w:val="clear" w:color="auto" w:fill="FFFFFF"/>
          </w:tcPr>
          <w:p w14:paraId="7F884E13"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14. and made their lives bitter by hard service in clay and bricks, and all the labour of the face of the field; and in all the work which they made them do was hardness.</w:t>
            </w:r>
          </w:p>
        </w:tc>
      </w:tr>
      <w:tr w:rsidR="00675DB0" w:rsidRPr="00951CD8" w14:paraId="2EBC37D0" w14:textId="77777777" w:rsidTr="000633B6">
        <w:trPr>
          <w:trHeight w:hRule="exact" w:val="793"/>
          <w:jc w:val="center"/>
        </w:trPr>
        <w:tc>
          <w:tcPr>
            <w:tcW w:w="5125" w:type="dxa"/>
            <w:tcBorders>
              <w:top w:val="single" w:sz="4" w:space="0" w:color="auto"/>
              <w:left w:val="single" w:sz="4" w:space="0" w:color="auto"/>
              <w:bottom w:val="single" w:sz="4" w:space="0" w:color="auto"/>
            </w:tcBorders>
            <w:shd w:val="clear" w:color="auto" w:fill="FFFFFF"/>
          </w:tcPr>
          <w:p w14:paraId="3E595F5A" w14:textId="7DDBE8A8"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15. Now the king of Egypt spoke to the Hebrew midwives, one who was named Shifrah, and the second,</w:t>
            </w:r>
            <w:r w:rsidR="000633B6">
              <w:rPr>
                <w:rStyle w:val="Bodytext20"/>
                <w:rFonts w:asciiTheme="majorBidi" w:eastAsia="Calibri" w:hAnsiTheme="majorBidi" w:cstheme="majorBidi"/>
                <w:b w:val="0"/>
                <w:bCs w:val="0"/>
                <w:sz w:val="22"/>
                <w:szCs w:val="22"/>
              </w:rPr>
              <w:t xml:space="preserve"> </w:t>
            </w:r>
            <w:r w:rsidR="000633B6" w:rsidRPr="00951CD8">
              <w:rPr>
                <w:rStyle w:val="Bodytext20"/>
                <w:rFonts w:asciiTheme="majorBidi" w:eastAsia="Calibri" w:hAnsiTheme="majorBidi" w:cstheme="majorBidi"/>
                <w:b w:val="0"/>
                <w:bCs w:val="0"/>
                <w:sz w:val="22"/>
                <w:szCs w:val="22"/>
              </w:rPr>
              <w:t xml:space="preserve"> who was named Puah.</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14:paraId="05ABE6A7" w14:textId="77777777" w:rsidR="00675DB0" w:rsidRPr="00951CD8" w:rsidRDefault="00675DB0"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15. And Pharaoh told that he, being asleep, had seen in his dream, and, behold, all the land of Mizraim was</w:t>
            </w:r>
          </w:p>
        </w:tc>
      </w:tr>
      <w:bookmarkEnd w:id="2"/>
    </w:tbl>
    <w:p w14:paraId="05B5E14F" w14:textId="05FAFFF8" w:rsidR="00675DB0" w:rsidRDefault="00675DB0" w:rsidP="00550F3D">
      <w:pPr>
        <w:spacing w:after="0" w:line="240" w:lineRule="auto"/>
        <w:rPr>
          <w:rFonts w:asciiTheme="majorBidi" w:hAnsiTheme="majorBidi" w:cstheme="majorBidi"/>
        </w:rPr>
      </w:pPr>
    </w:p>
    <w:p w14:paraId="093A7F60" w14:textId="5454CB35" w:rsidR="00550F3D" w:rsidRDefault="00550F3D" w:rsidP="00550F3D">
      <w:pPr>
        <w:spacing w:after="0" w:line="240" w:lineRule="auto"/>
        <w:rPr>
          <w:rFonts w:asciiTheme="majorBidi" w:hAnsiTheme="majorBidi" w:cstheme="majorBidi"/>
        </w:rPr>
      </w:pPr>
    </w:p>
    <w:p w14:paraId="54048DFD" w14:textId="77777777" w:rsidR="00550F3D" w:rsidRPr="00951CD8" w:rsidRDefault="00550F3D" w:rsidP="00550F3D">
      <w:pPr>
        <w:spacing w:after="0" w:line="240" w:lineRule="auto"/>
        <w:rPr>
          <w:rFonts w:asciiTheme="majorBidi" w:hAnsiTheme="majorBidi" w:cstheme="majorBidi"/>
        </w:rPr>
      </w:pPr>
    </w:p>
    <w:tbl>
      <w:tblPr>
        <w:tblOverlap w:val="never"/>
        <w:tblW w:w="0" w:type="auto"/>
        <w:tblLayout w:type="fixed"/>
        <w:tblCellMar>
          <w:left w:w="144" w:type="dxa"/>
          <w:right w:w="144" w:type="dxa"/>
        </w:tblCellMar>
        <w:tblLook w:val="0000" w:firstRow="0" w:lastRow="0" w:firstColumn="0" w:lastColumn="0" w:noHBand="0" w:noVBand="0"/>
      </w:tblPr>
      <w:tblGrid>
        <w:gridCol w:w="5215"/>
        <w:gridCol w:w="5100"/>
      </w:tblGrid>
      <w:tr w:rsidR="00C341D2" w:rsidRPr="00951CD8" w14:paraId="02DB1F12" w14:textId="77777777" w:rsidTr="000633B6">
        <w:trPr>
          <w:trHeight w:hRule="exact" w:val="274"/>
        </w:trPr>
        <w:tc>
          <w:tcPr>
            <w:tcW w:w="5215" w:type="dxa"/>
            <w:tcBorders>
              <w:top w:val="single" w:sz="4" w:space="0" w:color="auto"/>
              <w:left w:val="single" w:sz="4" w:space="0" w:color="auto"/>
            </w:tcBorders>
            <w:shd w:val="clear" w:color="auto" w:fill="FFFFFF"/>
          </w:tcPr>
          <w:p w14:paraId="43CAE90D" w14:textId="77777777" w:rsidR="00C341D2" w:rsidRPr="00951CD8" w:rsidRDefault="00C341D2" w:rsidP="00550F3D">
            <w:pPr>
              <w:spacing w:after="0" w:line="240" w:lineRule="auto"/>
              <w:jc w:val="center"/>
              <w:rPr>
                <w:rFonts w:asciiTheme="majorBidi" w:hAnsiTheme="majorBidi" w:cstheme="majorBidi"/>
              </w:rPr>
            </w:pPr>
            <w:bookmarkStart w:id="3" w:name="_Hlk33113313"/>
            <w:bookmarkEnd w:id="1"/>
            <w:r w:rsidRPr="00951CD8">
              <w:rPr>
                <w:rStyle w:val="Bodytext20"/>
                <w:rFonts w:asciiTheme="majorBidi" w:eastAsia="Calibri" w:hAnsiTheme="majorBidi" w:cstheme="majorBidi"/>
                <w:sz w:val="22"/>
                <w:szCs w:val="22"/>
              </w:rPr>
              <w:lastRenderedPageBreak/>
              <w:t>Rashi</w:t>
            </w:r>
          </w:p>
        </w:tc>
        <w:tc>
          <w:tcPr>
            <w:tcW w:w="5100" w:type="dxa"/>
            <w:tcBorders>
              <w:top w:val="single" w:sz="4" w:space="0" w:color="auto"/>
              <w:left w:val="single" w:sz="4" w:space="0" w:color="auto"/>
              <w:right w:val="single" w:sz="4" w:space="0" w:color="auto"/>
            </w:tcBorders>
            <w:shd w:val="clear" w:color="auto" w:fill="FFFFFF"/>
          </w:tcPr>
          <w:p w14:paraId="5A5B7D19" w14:textId="77777777" w:rsidR="00C341D2" w:rsidRPr="00951CD8" w:rsidRDefault="00C341D2" w:rsidP="00550F3D">
            <w:pPr>
              <w:spacing w:after="0" w:line="240" w:lineRule="auto"/>
              <w:jc w:val="center"/>
              <w:rPr>
                <w:rFonts w:asciiTheme="majorBidi" w:hAnsiTheme="majorBidi" w:cstheme="majorBidi"/>
              </w:rPr>
            </w:pPr>
            <w:r w:rsidRPr="00951CD8">
              <w:rPr>
                <w:rStyle w:val="Bodytext20"/>
                <w:rFonts w:asciiTheme="majorBidi" w:eastAsia="Calibri" w:hAnsiTheme="majorBidi" w:cstheme="majorBidi"/>
                <w:sz w:val="22"/>
                <w:szCs w:val="22"/>
              </w:rPr>
              <w:t>Targum Pseudo Jonathan</w:t>
            </w:r>
          </w:p>
        </w:tc>
      </w:tr>
      <w:tr w:rsidR="00420B1E" w:rsidRPr="00951CD8" w14:paraId="266E9B17" w14:textId="77777777" w:rsidTr="00471F7C">
        <w:trPr>
          <w:trHeight w:val="4409"/>
        </w:trPr>
        <w:tc>
          <w:tcPr>
            <w:tcW w:w="5215" w:type="dxa"/>
            <w:tcBorders>
              <w:top w:val="single" w:sz="4" w:space="0" w:color="auto"/>
              <w:left w:val="single" w:sz="4" w:space="0" w:color="auto"/>
            </w:tcBorders>
            <w:shd w:val="clear" w:color="auto" w:fill="FFFFFF"/>
          </w:tcPr>
          <w:p w14:paraId="2B43BA1A" w14:textId="5479040D" w:rsidR="00420B1E" w:rsidRPr="00951CD8" w:rsidRDefault="00420B1E" w:rsidP="00550F3D">
            <w:pPr>
              <w:spacing w:after="0" w:line="240" w:lineRule="auto"/>
              <w:jc w:val="both"/>
              <w:rPr>
                <w:rFonts w:asciiTheme="majorBidi" w:hAnsiTheme="majorBidi" w:cstheme="majorBidi"/>
              </w:rPr>
            </w:pPr>
          </w:p>
        </w:tc>
        <w:tc>
          <w:tcPr>
            <w:tcW w:w="5100" w:type="dxa"/>
            <w:tcBorders>
              <w:top w:val="single" w:sz="4" w:space="0" w:color="auto"/>
              <w:left w:val="single" w:sz="4" w:space="0" w:color="auto"/>
              <w:right w:val="single" w:sz="4" w:space="0" w:color="auto"/>
            </w:tcBorders>
            <w:shd w:val="clear" w:color="auto" w:fill="FFFFFF"/>
          </w:tcPr>
          <w:p w14:paraId="0DCD2726" w14:textId="77777777" w:rsidR="00420B1E" w:rsidRPr="00951CD8" w:rsidRDefault="00420B1E" w:rsidP="00550F3D">
            <w:pPr>
              <w:spacing w:after="0" w:line="240" w:lineRule="auto"/>
              <w:jc w:val="both"/>
              <w:rPr>
                <w:rStyle w:val="Bodytext20"/>
                <w:rFonts w:asciiTheme="majorBidi" w:eastAsia="Calibri" w:hAnsiTheme="majorBidi" w:cstheme="majorBidi"/>
                <w:b w:val="0"/>
                <w:bCs w:val="0"/>
                <w:sz w:val="22"/>
                <w:szCs w:val="22"/>
              </w:rPr>
            </w:pPr>
            <w:r w:rsidRPr="00951CD8">
              <w:rPr>
                <w:rStyle w:val="Bodytext20"/>
                <w:rFonts w:asciiTheme="majorBidi" w:eastAsia="Calibri" w:hAnsiTheme="majorBidi" w:cstheme="majorBidi"/>
                <w:b w:val="0"/>
                <w:bCs w:val="0"/>
                <w:sz w:val="22"/>
                <w:szCs w:val="22"/>
              </w:rPr>
              <w:t xml:space="preserve">placed in one scale of a balance, and a lamb, the young of a sheep, was in the other scale; and the scale with the lamb in it overweighed. Forthwith he </w:t>
            </w:r>
          </w:p>
          <w:p w14:paraId="7DFE0570" w14:textId="4495F2B4" w:rsidR="00420B1E" w:rsidRPr="00951CD8" w:rsidRDefault="00420B1E" w:rsidP="00550F3D">
            <w:pPr>
              <w:spacing w:after="0" w:line="240" w:lineRule="auto"/>
              <w:jc w:val="both"/>
              <w:rPr>
                <w:rFonts w:asciiTheme="majorBidi" w:hAnsiTheme="majorBidi" w:cstheme="majorBidi"/>
              </w:rPr>
            </w:pPr>
            <w:r w:rsidRPr="00951CD8">
              <w:rPr>
                <w:rStyle w:val="Bodytext20"/>
                <w:rFonts w:asciiTheme="majorBidi" w:eastAsia="Calibri" w:hAnsiTheme="majorBidi" w:cstheme="majorBidi"/>
                <w:b w:val="0"/>
                <w:bCs w:val="0"/>
                <w:sz w:val="22"/>
                <w:szCs w:val="22"/>
              </w:rPr>
              <w:t>sent and called all the magicians of Mizraim, and parted to them his</w:t>
            </w:r>
            <w:r>
              <w:rPr>
                <w:rStyle w:val="Bodytext20"/>
                <w:rFonts w:asciiTheme="majorBidi" w:eastAsia="Calibri" w:hAnsiTheme="majorBidi" w:cstheme="majorBidi"/>
                <w:b w:val="0"/>
                <w:bCs w:val="0"/>
                <w:sz w:val="22"/>
                <w:szCs w:val="22"/>
              </w:rPr>
              <w:t xml:space="preserve"> </w:t>
            </w:r>
            <w:r w:rsidRPr="00951CD8">
              <w:rPr>
                <w:rStyle w:val="Bodytext20"/>
                <w:rFonts w:asciiTheme="majorBidi" w:eastAsia="Calibri" w:hAnsiTheme="majorBidi" w:cstheme="majorBidi"/>
                <w:b w:val="0"/>
                <w:bCs w:val="0"/>
                <w:sz w:val="22"/>
                <w:szCs w:val="22"/>
              </w:rPr>
              <w:t>dream.Immediately Jannis and Jambres, the chief of the magicians, opened their mouth and answered Pharoh, A certain child is about to be born in the congregation of Israel, by whose hand will be destruction to all the land of Mizraim. Therefore did Pharoh, king of Mizraim, give counsel to the Yehudit midwives, the name of one of whom was Shifira, who is Yokeved, and the name of the other Puvah, who is Miriam her daughter.</w:t>
            </w:r>
          </w:p>
          <w:p w14:paraId="604732A4" w14:textId="15239E3D" w:rsidR="00420B1E" w:rsidRPr="00951CD8" w:rsidRDefault="00420B1E" w:rsidP="00550F3D">
            <w:pPr>
              <w:spacing w:after="0" w:line="240" w:lineRule="auto"/>
              <w:jc w:val="both"/>
              <w:rPr>
                <w:rFonts w:asciiTheme="majorBidi" w:hAnsiTheme="majorBidi" w:cstheme="majorBidi"/>
              </w:rPr>
            </w:pPr>
            <w:r w:rsidRPr="00951CD8">
              <w:rPr>
                <w:rStyle w:val="Bodytext20"/>
                <w:rFonts w:asciiTheme="majorBidi" w:eastAsia="Calibri" w:hAnsiTheme="majorBidi" w:cstheme="majorBidi"/>
                <w:b w:val="0"/>
                <w:bCs w:val="0"/>
                <w:sz w:val="22"/>
                <w:szCs w:val="22"/>
              </w:rPr>
              <w:t>JERUSALEM: And the king of Mizraim told the Hebrew midwives, the name of the first of whom was Shifira, and she was Yokeved, and the name of the second Puvah, she was Miriam.</w:t>
            </w:r>
          </w:p>
        </w:tc>
      </w:tr>
      <w:tr w:rsidR="00C341D2" w:rsidRPr="00951CD8" w14:paraId="420E19E1" w14:textId="77777777" w:rsidTr="000633B6">
        <w:trPr>
          <w:trHeight w:hRule="exact" w:val="1022"/>
        </w:trPr>
        <w:tc>
          <w:tcPr>
            <w:tcW w:w="5215" w:type="dxa"/>
            <w:tcBorders>
              <w:top w:val="single" w:sz="4" w:space="0" w:color="auto"/>
              <w:left w:val="single" w:sz="4" w:space="0" w:color="auto"/>
            </w:tcBorders>
            <w:shd w:val="clear" w:color="auto" w:fill="FFFFFF"/>
          </w:tcPr>
          <w:p w14:paraId="76CA5968" w14:textId="77777777" w:rsidR="00C341D2" w:rsidRPr="00951CD8" w:rsidRDefault="00C341D2"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16. And he said, "When you deliver the Hebrew women, and you see on the birthstool, if it is a son, you shall put him to death, but if it is a daughter, she may live."</w:t>
            </w:r>
          </w:p>
        </w:tc>
        <w:tc>
          <w:tcPr>
            <w:tcW w:w="5100" w:type="dxa"/>
            <w:tcBorders>
              <w:top w:val="single" w:sz="4" w:space="0" w:color="auto"/>
              <w:left w:val="single" w:sz="4" w:space="0" w:color="auto"/>
              <w:right w:val="single" w:sz="4" w:space="0" w:color="auto"/>
            </w:tcBorders>
            <w:shd w:val="clear" w:color="auto" w:fill="FFFFFF"/>
          </w:tcPr>
          <w:p w14:paraId="4BD4E97C" w14:textId="77777777" w:rsidR="00C341D2" w:rsidRPr="00951CD8" w:rsidRDefault="00C341D2"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16. And he said, When you attend Yehudit women, and see them bear, if it be a male child, you will kill him; but if a daughter, you may let her live.</w:t>
            </w:r>
          </w:p>
        </w:tc>
      </w:tr>
      <w:tr w:rsidR="00C341D2" w:rsidRPr="00951CD8" w14:paraId="2FEF0742" w14:textId="77777777" w:rsidTr="000633B6">
        <w:trPr>
          <w:trHeight w:hRule="exact" w:val="959"/>
        </w:trPr>
        <w:tc>
          <w:tcPr>
            <w:tcW w:w="5215" w:type="dxa"/>
            <w:tcBorders>
              <w:top w:val="single" w:sz="4" w:space="0" w:color="auto"/>
              <w:left w:val="single" w:sz="4" w:space="0" w:color="auto"/>
            </w:tcBorders>
            <w:shd w:val="clear" w:color="auto" w:fill="FFFFFF"/>
          </w:tcPr>
          <w:p w14:paraId="3203B2CB" w14:textId="77777777" w:rsidR="00C341D2" w:rsidRPr="00951CD8" w:rsidRDefault="00C341D2"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17. The midwives, however, feared God; so they did not do as the king of Egypt had spoken to them, but they enabled the boys to live.</w:t>
            </w:r>
          </w:p>
        </w:tc>
        <w:tc>
          <w:tcPr>
            <w:tcW w:w="5100" w:type="dxa"/>
            <w:tcBorders>
              <w:top w:val="single" w:sz="4" w:space="0" w:color="auto"/>
              <w:left w:val="single" w:sz="4" w:space="0" w:color="auto"/>
              <w:right w:val="single" w:sz="4" w:space="0" w:color="auto"/>
            </w:tcBorders>
            <w:shd w:val="clear" w:color="auto" w:fill="FFFFFF"/>
          </w:tcPr>
          <w:p w14:paraId="52EED85B" w14:textId="77777777" w:rsidR="00C341D2" w:rsidRPr="00951CD8" w:rsidRDefault="00C341D2"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17. But the midwives feared before the LORD, and would not do according to what the king of Mizraim had said to them, but they saved the children.</w:t>
            </w:r>
          </w:p>
        </w:tc>
      </w:tr>
      <w:tr w:rsidR="00C341D2" w:rsidRPr="00951CD8" w14:paraId="3EC675EC" w14:textId="77777777" w:rsidTr="00420B1E">
        <w:trPr>
          <w:trHeight w:hRule="exact" w:val="820"/>
        </w:trPr>
        <w:tc>
          <w:tcPr>
            <w:tcW w:w="5215" w:type="dxa"/>
            <w:tcBorders>
              <w:top w:val="single" w:sz="4" w:space="0" w:color="auto"/>
              <w:left w:val="single" w:sz="4" w:space="0" w:color="auto"/>
            </w:tcBorders>
            <w:shd w:val="clear" w:color="auto" w:fill="FFFFFF"/>
          </w:tcPr>
          <w:p w14:paraId="7FF62D8A" w14:textId="77777777" w:rsidR="00C341D2" w:rsidRPr="00951CD8" w:rsidRDefault="00C341D2"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18. So the king of Egypt summoned the midwives and said to them, "Why have you done this thing, that you have enabled the boys to live?"</w:t>
            </w:r>
          </w:p>
        </w:tc>
        <w:tc>
          <w:tcPr>
            <w:tcW w:w="5100" w:type="dxa"/>
            <w:tcBorders>
              <w:top w:val="single" w:sz="4" w:space="0" w:color="auto"/>
              <w:left w:val="single" w:sz="4" w:space="0" w:color="auto"/>
              <w:right w:val="single" w:sz="4" w:space="0" w:color="auto"/>
            </w:tcBorders>
            <w:shd w:val="clear" w:color="auto" w:fill="FFFFFF"/>
          </w:tcPr>
          <w:p w14:paraId="223DFAAD" w14:textId="77777777" w:rsidR="00C341D2" w:rsidRPr="00951CD8" w:rsidRDefault="00C341D2"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18. And the king of Mizraim called the midwives, and said to them, Why have you done this thing, and have saved the children?</w:t>
            </w:r>
          </w:p>
        </w:tc>
      </w:tr>
      <w:tr w:rsidR="00C341D2" w:rsidRPr="00951CD8" w14:paraId="561658F4" w14:textId="77777777" w:rsidTr="000633B6">
        <w:trPr>
          <w:trHeight w:hRule="exact" w:val="2011"/>
        </w:trPr>
        <w:tc>
          <w:tcPr>
            <w:tcW w:w="5215" w:type="dxa"/>
            <w:tcBorders>
              <w:top w:val="single" w:sz="4" w:space="0" w:color="auto"/>
              <w:left w:val="single" w:sz="4" w:space="0" w:color="auto"/>
            </w:tcBorders>
            <w:shd w:val="clear" w:color="auto" w:fill="FFFFFF"/>
          </w:tcPr>
          <w:p w14:paraId="5EA6A59D" w14:textId="77777777" w:rsidR="00C341D2" w:rsidRPr="00951CD8" w:rsidRDefault="00C341D2"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19. And the nndwives said to Pharaoh, "Because the Hebrew women are not like the Egyptian women, for they are skilled as midwives; when the midwife has not yet come to them, they have [already] given birth."</w:t>
            </w:r>
          </w:p>
        </w:tc>
        <w:tc>
          <w:tcPr>
            <w:tcW w:w="5100" w:type="dxa"/>
            <w:tcBorders>
              <w:top w:val="single" w:sz="4" w:space="0" w:color="auto"/>
              <w:left w:val="single" w:sz="4" w:space="0" w:color="auto"/>
              <w:right w:val="single" w:sz="4" w:space="0" w:color="auto"/>
            </w:tcBorders>
            <w:shd w:val="clear" w:color="auto" w:fill="FFFFFF"/>
          </w:tcPr>
          <w:p w14:paraId="3A2C71CB" w14:textId="77777777" w:rsidR="00C341D2" w:rsidRPr="00951CD8" w:rsidRDefault="00C341D2"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19. And the mid-wives said to Pharaoh, The Yehudit women are not as the Mizraite, for they are sturdy (or, courageous) and wise-minded: before the midwife comes to them they lift up their eyes in prayer, supplicating mercy before their Father who is in heaven, who hears the voice of their prayer, and at once they are heard, and bring forth, and are delivered in peace.</w:t>
            </w:r>
          </w:p>
        </w:tc>
      </w:tr>
      <w:tr w:rsidR="00C341D2" w:rsidRPr="00951CD8" w14:paraId="271AA9C4" w14:textId="77777777" w:rsidTr="000633B6">
        <w:trPr>
          <w:trHeight w:hRule="exact" w:val="1131"/>
        </w:trPr>
        <w:tc>
          <w:tcPr>
            <w:tcW w:w="5215" w:type="dxa"/>
            <w:tcBorders>
              <w:left w:val="single" w:sz="4" w:space="0" w:color="auto"/>
            </w:tcBorders>
            <w:shd w:val="clear" w:color="auto" w:fill="FFFFFF"/>
          </w:tcPr>
          <w:p w14:paraId="325F6B2C" w14:textId="77777777" w:rsidR="00C341D2" w:rsidRPr="00951CD8" w:rsidRDefault="00C341D2" w:rsidP="00550F3D">
            <w:pPr>
              <w:spacing w:after="0" w:line="240" w:lineRule="auto"/>
              <w:rPr>
                <w:rFonts w:asciiTheme="majorBidi" w:hAnsiTheme="majorBidi" w:cstheme="majorBidi"/>
              </w:rPr>
            </w:pPr>
          </w:p>
        </w:tc>
        <w:tc>
          <w:tcPr>
            <w:tcW w:w="5100" w:type="dxa"/>
            <w:tcBorders>
              <w:left w:val="single" w:sz="4" w:space="0" w:color="auto"/>
              <w:right w:val="single" w:sz="4" w:space="0" w:color="auto"/>
            </w:tcBorders>
            <w:shd w:val="clear" w:color="auto" w:fill="FFFFFF"/>
          </w:tcPr>
          <w:p w14:paraId="119F4B5B" w14:textId="77777777" w:rsidR="00C341D2" w:rsidRPr="00951CD8" w:rsidRDefault="00C341D2"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JERUSALEM: Because they are vivacious, and before the midwife comes to them they pray before their Father who is in heaven, and He answers them, and they bring forth.</w:t>
            </w:r>
          </w:p>
        </w:tc>
      </w:tr>
      <w:tr w:rsidR="00C341D2" w:rsidRPr="00951CD8" w14:paraId="04ECC607" w14:textId="77777777" w:rsidTr="000633B6">
        <w:trPr>
          <w:trHeight w:hRule="exact" w:val="590"/>
        </w:trPr>
        <w:tc>
          <w:tcPr>
            <w:tcW w:w="5215" w:type="dxa"/>
            <w:tcBorders>
              <w:top w:val="single" w:sz="4" w:space="0" w:color="auto"/>
              <w:left w:val="single" w:sz="4" w:space="0" w:color="auto"/>
            </w:tcBorders>
            <w:shd w:val="clear" w:color="auto" w:fill="FFFFFF"/>
          </w:tcPr>
          <w:p w14:paraId="44EF9786" w14:textId="77777777" w:rsidR="00C341D2" w:rsidRPr="00951CD8" w:rsidRDefault="00C341D2"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20. God benefited the midwives, and the people multiplied and became very strong.</w:t>
            </w:r>
          </w:p>
        </w:tc>
        <w:tc>
          <w:tcPr>
            <w:tcW w:w="5100" w:type="dxa"/>
            <w:tcBorders>
              <w:top w:val="single" w:sz="4" w:space="0" w:color="auto"/>
              <w:left w:val="single" w:sz="4" w:space="0" w:color="auto"/>
              <w:right w:val="single" w:sz="4" w:space="0" w:color="auto"/>
            </w:tcBorders>
            <w:shd w:val="clear" w:color="auto" w:fill="FFFFFF"/>
          </w:tcPr>
          <w:p w14:paraId="3694C8EC" w14:textId="77777777" w:rsidR="00C341D2" w:rsidRPr="00951CD8" w:rsidRDefault="00C341D2"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20. And the LORD did good to the midwives, and the people multiplied and prevailed greatly.</w:t>
            </w:r>
          </w:p>
        </w:tc>
      </w:tr>
      <w:tr w:rsidR="00C341D2" w:rsidRPr="00951CD8" w14:paraId="42FA9C54" w14:textId="77777777" w:rsidTr="00420B1E">
        <w:trPr>
          <w:trHeight w:hRule="exact" w:val="2368"/>
        </w:trPr>
        <w:tc>
          <w:tcPr>
            <w:tcW w:w="5215" w:type="dxa"/>
            <w:tcBorders>
              <w:top w:val="single" w:sz="4" w:space="0" w:color="auto"/>
              <w:left w:val="single" w:sz="4" w:space="0" w:color="auto"/>
            </w:tcBorders>
            <w:shd w:val="clear" w:color="auto" w:fill="FFFFFF"/>
          </w:tcPr>
          <w:p w14:paraId="0A75A82E" w14:textId="77777777" w:rsidR="00C341D2" w:rsidRPr="00951CD8" w:rsidRDefault="00C341D2"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21. Now it took place when the midwives feared God, that He made houses for them.</w:t>
            </w:r>
          </w:p>
        </w:tc>
        <w:tc>
          <w:tcPr>
            <w:tcW w:w="5100" w:type="dxa"/>
            <w:tcBorders>
              <w:top w:val="single" w:sz="4" w:space="0" w:color="auto"/>
              <w:left w:val="single" w:sz="4" w:space="0" w:color="auto"/>
              <w:right w:val="single" w:sz="4" w:space="0" w:color="auto"/>
            </w:tcBorders>
            <w:shd w:val="clear" w:color="auto" w:fill="FFFFFF"/>
          </w:tcPr>
          <w:p w14:paraId="5EC19193" w14:textId="77777777" w:rsidR="00C341D2" w:rsidRPr="00951CD8" w:rsidRDefault="00C341D2"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21. And forasmuch as the midwives feared before the LORD, they obtained for themselves a good name unto the ages; and the Word of the LORD up-built for them a royal house, even the house of the high priesthood. JERUSALEM: Because the midwives feared before the LORD, they obtained for themselves a good name in the midst of the ages, and made unto themselves houses, The house of the Levites and the house of the high priesthood.</w:t>
            </w:r>
          </w:p>
        </w:tc>
      </w:tr>
      <w:tr w:rsidR="00C341D2" w:rsidRPr="00951CD8" w14:paraId="755758EE" w14:textId="77777777" w:rsidTr="000633B6">
        <w:trPr>
          <w:trHeight w:hRule="exact" w:val="278"/>
        </w:trPr>
        <w:tc>
          <w:tcPr>
            <w:tcW w:w="5215" w:type="dxa"/>
            <w:tcBorders>
              <w:top w:val="single" w:sz="4" w:space="0" w:color="auto"/>
              <w:left w:val="single" w:sz="4" w:space="0" w:color="auto"/>
              <w:bottom w:val="single" w:sz="4" w:space="0" w:color="auto"/>
            </w:tcBorders>
            <w:shd w:val="clear" w:color="auto" w:fill="FFFFFF"/>
          </w:tcPr>
          <w:p w14:paraId="234C19E2" w14:textId="77777777" w:rsidR="00C341D2" w:rsidRPr="00951CD8" w:rsidRDefault="00C341D2"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22. And Pharaoh commanded all his people, saving,</w:t>
            </w:r>
          </w:p>
        </w:tc>
        <w:tc>
          <w:tcPr>
            <w:tcW w:w="5100" w:type="dxa"/>
            <w:tcBorders>
              <w:top w:val="single" w:sz="4" w:space="0" w:color="auto"/>
              <w:left w:val="single" w:sz="4" w:space="0" w:color="auto"/>
              <w:bottom w:val="single" w:sz="4" w:space="0" w:color="auto"/>
              <w:right w:val="single" w:sz="4" w:space="0" w:color="auto"/>
            </w:tcBorders>
            <w:shd w:val="clear" w:color="auto" w:fill="FFFFFF"/>
          </w:tcPr>
          <w:p w14:paraId="3989C500" w14:textId="77777777" w:rsidR="00C341D2" w:rsidRPr="00951CD8" w:rsidRDefault="00C341D2"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22. But when Pharaoh saw this, he commanded all his</w:t>
            </w:r>
          </w:p>
        </w:tc>
      </w:tr>
      <w:bookmarkEnd w:id="3"/>
    </w:tbl>
    <w:p w14:paraId="32FB8AB0" w14:textId="77777777" w:rsidR="00C341D2" w:rsidRPr="00951CD8" w:rsidRDefault="00C341D2" w:rsidP="00550F3D">
      <w:pPr>
        <w:spacing w:after="0" w:line="240" w:lineRule="auto"/>
        <w:rPr>
          <w:rFonts w:asciiTheme="majorBidi" w:hAnsiTheme="majorBidi" w:cstheme="majorBidi"/>
        </w:rPr>
      </w:pPr>
    </w:p>
    <w:p w14:paraId="38DD0F94" w14:textId="77777777" w:rsidR="00EA1A57" w:rsidRPr="00951CD8" w:rsidRDefault="00EA1A57" w:rsidP="00EA1A57">
      <w:pPr>
        <w:spacing w:after="0" w:line="240" w:lineRule="auto"/>
        <w:rPr>
          <w:rFonts w:asciiTheme="majorBidi" w:hAnsiTheme="majorBidi" w:cstheme="majorBidi"/>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5155"/>
        <w:gridCol w:w="5160"/>
      </w:tblGrid>
      <w:tr w:rsidR="00420B1E" w:rsidRPr="00951CD8" w14:paraId="4D24FB9F" w14:textId="77777777" w:rsidTr="00420B1E">
        <w:trPr>
          <w:trHeight w:hRule="exact" w:val="278"/>
          <w:jc w:val="center"/>
        </w:trPr>
        <w:tc>
          <w:tcPr>
            <w:tcW w:w="5155" w:type="dxa"/>
            <w:shd w:val="clear" w:color="auto" w:fill="FFFFFF"/>
          </w:tcPr>
          <w:p w14:paraId="452C7744" w14:textId="77777777" w:rsidR="00420B1E" w:rsidRPr="00951CD8" w:rsidRDefault="00420B1E" w:rsidP="00550F3D">
            <w:pPr>
              <w:spacing w:after="0" w:line="240" w:lineRule="auto"/>
              <w:jc w:val="center"/>
              <w:rPr>
                <w:rFonts w:asciiTheme="majorBidi" w:hAnsiTheme="majorBidi" w:cstheme="majorBidi"/>
              </w:rPr>
            </w:pPr>
            <w:bookmarkStart w:id="4" w:name="bookmark8"/>
            <w:r w:rsidRPr="00951CD8">
              <w:rPr>
                <w:rStyle w:val="Bodytext210pt"/>
                <w:rFonts w:asciiTheme="majorBidi" w:eastAsia="Calibri" w:hAnsiTheme="majorBidi" w:cstheme="majorBidi"/>
                <w:sz w:val="22"/>
                <w:szCs w:val="22"/>
              </w:rPr>
              <w:t>Rashi</w:t>
            </w:r>
          </w:p>
        </w:tc>
        <w:tc>
          <w:tcPr>
            <w:tcW w:w="5160" w:type="dxa"/>
            <w:shd w:val="clear" w:color="auto" w:fill="FFFFFF"/>
          </w:tcPr>
          <w:p w14:paraId="55E85580" w14:textId="77777777" w:rsidR="00420B1E" w:rsidRPr="00951CD8" w:rsidRDefault="00420B1E" w:rsidP="00550F3D">
            <w:pPr>
              <w:spacing w:after="0" w:line="240" w:lineRule="auto"/>
              <w:jc w:val="center"/>
              <w:rPr>
                <w:rFonts w:asciiTheme="majorBidi" w:hAnsiTheme="majorBidi" w:cstheme="majorBidi"/>
              </w:rPr>
            </w:pPr>
            <w:r w:rsidRPr="00951CD8">
              <w:rPr>
                <w:rStyle w:val="Bodytext210pt"/>
                <w:rFonts w:asciiTheme="majorBidi" w:eastAsia="Calibri" w:hAnsiTheme="majorBidi" w:cstheme="majorBidi"/>
                <w:sz w:val="22"/>
                <w:szCs w:val="22"/>
              </w:rPr>
              <w:t>Targum Pseudo Jonathan</w:t>
            </w:r>
          </w:p>
        </w:tc>
      </w:tr>
      <w:tr w:rsidR="00420B1E" w:rsidRPr="00951CD8" w14:paraId="39A333C6" w14:textId="77777777" w:rsidTr="00420B1E">
        <w:trPr>
          <w:trHeight w:hRule="exact" w:val="904"/>
          <w:jc w:val="center"/>
        </w:trPr>
        <w:tc>
          <w:tcPr>
            <w:tcW w:w="5155" w:type="dxa"/>
            <w:shd w:val="clear" w:color="auto" w:fill="FFFFFF"/>
          </w:tcPr>
          <w:p w14:paraId="1ED5E0B9" w14:textId="77777777" w:rsidR="00420B1E" w:rsidRPr="00951CD8" w:rsidRDefault="00420B1E"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"Every son who is born you shall cast into the Nile, and every daughter you shall allow to live."</w:t>
            </w:r>
          </w:p>
        </w:tc>
        <w:tc>
          <w:tcPr>
            <w:tcW w:w="5160" w:type="dxa"/>
            <w:shd w:val="clear" w:color="auto" w:fill="FFFFFF"/>
          </w:tcPr>
          <w:p w14:paraId="0E1AEA82" w14:textId="77777777" w:rsidR="00420B1E" w:rsidRPr="00951CD8" w:rsidRDefault="00420B1E" w:rsidP="00550F3D">
            <w:pPr>
              <w:spacing w:after="0" w:line="240" w:lineRule="auto"/>
              <w:rPr>
                <w:rFonts w:asciiTheme="majorBidi" w:hAnsiTheme="majorBidi" w:cstheme="majorBidi"/>
              </w:rPr>
            </w:pPr>
            <w:r w:rsidRPr="00951CD8">
              <w:rPr>
                <w:rStyle w:val="Bodytext20"/>
                <w:rFonts w:asciiTheme="majorBidi" w:eastAsia="Calibri" w:hAnsiTheme="majorBidi" w:cstheme="majorBidi"/>
                <w:b w:val="0"/>
                <w:bCs w:val="0"/>
                <w:sz w:val="22"/>
                <w:szCs w:val="22"/>
              </w:rPr>
              <w:t>people, saying, Every male child that is born to the Yehudi you will cast into the river; but every daughter you may spare.</w:t>
            </w:r>
          </w:p>
        </w:tc>
      </w:tr>
      <w:tr w:rsidR="00420B1E" w:rsidRPr="00951CD8" w14:paraId="0FFEA76F" w14:textId="77777777" w:rsidTr="00420B1E">
        <w:trPr>
          <w:trHeight w:hRule="exact" w:val="283"/>
          <w:jc w:val="center"/>
        </w:trPr>
        <w:tc>
          <w:tcPr>
            <w:tcW w:w="5155" w:type="dxa"/>
            <w:shd w:val="clear" w:color="auto" w:fill="FFFFFF"/>
          </w:tcPr>
          <w:p w14:paraId="450615C3" w14:textId="77777777" w:rsidR="00420B1E" w:rsidRPr="00951CD8" w:rsidRDefault="00420B1E" w:rsidP="00550F3D">
            <w:pPr>
              <w:spacing w:after="0" w:line="240" w:lineRule="auto"/>
              <w:rPr>
                <w:rFonts w:asciiTheme="majorBidi" w:hAnsiTheme="majorBidi" w:cstheme="majorBidi"/>
              </w:rPr>
            </w:pPr>
          </w:p>
        </w:tc>
        <w:tc>
          <w:tcPr>
            <w:tcW w:w="5160" w:type="dxa"/>
            <w:shd w:val="clear" w:color="auto" w:fill="FFFFFF"/>
          </w:tcPr>
          <w:p w14:paraId="157DA3B9" w14:textId="77777777" w:rsidR="00420B1E" w:rsidRPr="00951CD8" w:rsidRDefault="00420B1E" w:rsidP="00550F3D">
            <w:pPr>
              <w:spacing w:after="0" w:line="240" w:lineRule="auto"/>
              <w:rPr>
                <w:rFonts w:asciiTheme="majorBidi" w:hAnsiTheme="majorBidi" w:cstheme="majorBidi"/>
              </w:rPr>
            </w:pPr>
          </w:p>
        </w:tc>
      </w:tr>
    </w:tbl>
    <w:p w14:paraId="3769FBC8" w14:textId="77777777" w:rsidR="00420B1E" w:rsidRPr="00951CD8" w:rsidRDefault="00420B1E" w:rsidP="00550F3D">
      <w:pPr>
        <w:spacing w:after="0" w:line="240" w:lineRule="auto"/>
        <w:rPr>
          <w:rFonts w:asciiTheme="majorBidi" w:hAnsiTheme="majorBidi" w:cstheme="majorBidi"/>
        </w:rPr>
      </w:pPr>
    </w:p>
    <w:p w14:paraId="30320510" w14:textId="322BB49A" w:rsidR="00C341D2" w:rsidRPr="00951CD8" w:rsidRDefault="00C341D2" w:rsidP="00EA1A57">
      <w:pPr>
        <w:pStyle w:val="Heading40"/>
        <w:widowControl/>
        <w:shd w:val="clear" w:color="auto" w:fill="auto"/>
        <w:spacing w:before="0" w:after="0" w:line="240" w:lineRule="auto"/>
        <w:rPr>
          <w:rFonts w:asciiTheme="majorBidi" w:hAnsiTheme="majorBidi" w:cstheme="majorBidi"/>
          <w:sz w:val="22"/>
          <w:szCs w:val="22"/>
        </w:rPr>
      </w:pPr>
      <w:r w:rsidRPr="00951CD8">
        <w:rPr>
          <w:rFonts w:asciiTheme="majorBidi" w:hAnsiTheme="majorBidi" w:cstheme="majorBidi"/>
          <w:sz w:val="22"/>
          <w:szCs w:val="22"/>
        </w:rPr>
        <w:t>Summary of the Torah Seder - Sh'mot (Ex</w:t>
      </w:r>
      <w:r w:rsidRPr="00420B1E">
        <w:rPr>
          <w:rFonts w:asciiTheme="majorBidi" w:hAnsiTheme="majorBidi" w:cstheme="majorBidi"/>
          <w:sz w:val="22"/>
          <w:szCs w:val="22"/>
        </w:rPr>
        <w:t xml:space="preserve">.) </w:t>
      </w:r>
      <w:r w:rsidRPr="00420B1E">
        <w:rPr>
          <w:rStyle w:val="Heading4Italic"/>
          <w:rFonts w:asciiTheme="majorBidi" w:hAnsiTheme="majorBidi" w:cstheme="majorBidi"/>
          <w:b/>
          <w:bCs/>
          <w:i w:val="0"/>
          <w:iCs w:val="0"/>
          <w:sz w:val="22"/>
          <w:szCs w:val="22"/>
        </w:rPr>
        <w:t>1:1</w:t>
      </w:r>
      <w:r w:rsidRPr="00420B1E">
        <w:rPr>
          <w:rStyle w:val="Footnote105pt"/>
          <w:rFonts w:asciiTheme="majorBidi" w:hAnsiTheme="majorBidi" w:cstheme="majorBidi"/>
          <w:sz w:val="22"/>
          <w:szCs w:val="22"/>
        </w:rPr>
        <w:t xml:space="preserve"> </w:t>
      </w:r>
      <w:r w:rsidR="00550F3D">
        <w:rPr>
          <w:rStyle w:val="Footnote105pt"/>
          <w:rFonts w:asciiTheme="majorBidi" w:hAnsiTheme="majorBidi" w:cstheme="majorBidi"/>
          <w:sz w:val="22"/>
          <w:szCs w:val="22"/>
        </w:rPr>
        <w:t>–</w:t>
      </w:r>
      <w:r w:rsidRPr="00420B1E">
        <w:rPr>
          <w:rFonts w:asciiTheme="majorBidi" w:hAnsiTheme="majorBidi" w:cstheme="majorBidi"/>
          <w:sz w:val="22"/>
          <w:szCs w:val="22"/>
        </w:rPr>
        <w:t xml:space="preserve"> </w:t>
      </w:r>
      <w:bookmarkEnd w:id="4"/>
      <w:r w:rsidR="006F184E" w:rsidRPr="00420B1E">
        <w:rPr>
          <w:rFonts w:asciiTheme="majorBidi" w:hAnsiTheme="majorBidi" w:cstheme="majorBidi"/>
          <w:sz w:val="22"/>
          <w:szCs w:val="22"/>
        </w:rPr>
        <w:t>22</w:t>
      </w:r>
    </w:p>
    <w:p w14:paraId="6C6CA3F6" w14:textId="77777777" w:rsidR="00550F3D" w:rsidRDefault="00C341D2" w:rsidP="00550F3D">
      <w:pPr>
        <w:pStyle w:val="ListParagraph"/>
        <w:numPr>
          <w:ilvl w:val="0"/>
          <w:numId w:val="21"/>
        </w:numPr>
        <w:spacing w:after="0" w:line="240" w:lineRule="auto"/>
        <w:rPr>
          <w:rFonts w:asciiTheme="majorBidi" w:hAnsiTheme="majorBidi" w:cstheme="majorBidi"/>
        </w:rPr>
      </w:pPr>
      <w:r w:rsidRPr="00550F3D">
        <w:rPr>
          <w:rFonts w:asciiTheme="majorBidi" w:hAnsiTheme="majorBidi" w:cstheme="majorBidi"/>
        </w:rPr>
        <w:t>Israelites Multiply; Oppression in Egypt</w:t>
      </w:r>
    </w:p>
    <w:p w14:paraId="0AEAEA8C" w14:textId="77777777" w:rsidR="00550F3D" w:rsidRDefault="00C341D2" w:rsidP="00550F3D">
      <w:pPr>
        <w:pStyle w:val="ListParagraph"/>
        <w:numPr>
          <w:ilvl w:val="0"/>
          <w:numId w:val="21"/>
        </w:numPr>
        <w:spacing w:after="0" w:line="240" w:lineRule="auto"/>
        <w:rPr>
          <w:rFonts w:asciiTheme="majorBidi" w:hAnsiTheme="majorBidi" w:cstheme="majorBidi"/>
        </w:rPr>
      </w:pPr>
      <w:r w:rsidRPr="00550F3D">
        <w:rPr>
          <w:rFonts w:asciiTheme="majorBidi" w:hAnsiTheme="majorBidi" w:cstheme="majorBidi"/>
        </w:rPr>
        <w:t>The children of Israel, after Joseph's death, increase - Ex. 1:1-7)</w:t>
      </w:r>
    </w:p>
    <w:p w14:paraId="03AEE52D" w14:textId="77777777" w:rsidR="00550F3D" w:rsidRDefault="00C341D2" w:rsidP="00550F3D">
      <w:pPr>
        <w:pStyle w:val="ListParagraph"/>
        <w:numPr>
          <w:ilvl w:val="0"/>
          <w:numId w:val="21"/>
        </w:numPr>
        <w:spacing w:after="0" w:line="240" w:lineRule="auto"/>
        <w:rPr>
          <w:rFonts w:asciiTheme="majorBidi" w:hAnsiTheme="majorBidi" w:cstheme="majorBidi"/>
        </w:rPr>
      </w:pPr>
      <w:r w:rsidRPr="00550F3D">
        <w:rPr>
          <w:rFonts w:asciiTheme="majorBidi" w:hAnsiTheme="majorBidi" w:cstheme="majorBidi"/>
        </w:rPr>
        <w:t>The more they are oppressed by a new king, the more they multiply (Ex. 1:8-14)</w:t>
      </w:r>
    </w:p>
    <w:p w14:paraId="2296372E" w14:textId="77777777" w:rsidR="00550F3D" w:rsidRDefault="00C341D2" w:rsidP="00550F3D">
      <w:pPr>
        <w:pStyle w:val="ListParagraph"/>
        <w:numPr>
          <w:ilvl w:val="0"/>
          <w:numId w:val="21"/>
        </w:numPr>
        <w:spacing w:after="0" w:line="240" w:lineRule="auto"/>
        <w:rPr>
          <w:rFonts w:asciiTheme="majorBidi" w:hAnsiTheme="majorBidi" w:cstheme="majorBidi"/>
        </w:rPr>
      </w:pPr>
      <w:r w:rsidRPr="00550F3D">
        <w:rPr>
          <w:rFonts w:asciiTheme="majorBidi" w:hAnsiTheme="majorBidi" w:cstheme="majorBidi"/>
        </w:rPr>
        <w:t>The godliness of the midwives in saving the male children alive (Ex. 1:15-21)</w:t>
      </w:r>
    </w:p>
    <w:p w14:paraId="4C7F0253" w14:textId="39559086" w:rsidR="00420B1E" w:rsidRPr="00550F3D" w:rsidRDefault="00C341D2" w:rsidP="00550F3D">
      <w:pPr>
        <w:pStyle w:val="ListParagraph"/>
        <w:numPr>
          <w:ilvl w:val="0"/>
          <w:numId w:val="21"/>
        </w:numPr>
        <w:spacing w:after="0" w:line="240" w:lineRule="auto"/>
        <w:rPr>
          <w:rFonts w:asciiTheme="majorBidi" w:hAnsiTheme="majorBidi" w:cstheme="majorBidi"/>
        </w:rPr>
      </w:pPr>
      <w:r w:rsidRPr="00550F3D">
        <w:rPr>
          <w:rFonts w:asciiTheme="majorBidi" w:hAnsiTheme="majorBidi" w:cstheme="majorBidi"/>
        </w:rPr>
        <w:t>Pharaoh commands the male children to be cast into the river (Ex. 1:22)</w:t>
      </w:r>
    </w:p>
    <w:p w14:paraId="2800B090" w14:textId="77777777" w:rsidR="00550F3D" w:rsidRPr="00951CD8" w:rsidRDefault="00550F3D" w:rsidP="00550F3D">
      <w:pPr>
        <w:spacing w:after="0" w:line="240" w:lineRule="auto"/>
        <w:rPr>
          <w:rFonts w:asciiTheme="majorBidi" w:hAnsiTheme="majorBidi" w:cstheme="majorBidi"/>
        </w:rPr>
      </w:pPr>
    </w:p>
    <w:p w14:paraId="68AEEA71" w14:textId="77777777" w:rsidR="00C341D2" w:rsidRPr="00951CD8" w:rsidRDefault="00C341D2" w:rsidP="00EA1A57">
      <w:pPr>
        <w:pStyle w:val="Heading40"/>
        <w:widowControl/>
        <w:shd w:val="clear" w:color="auto" w:fill="auto"/>
        <w:spacing w:before="0" w:after="0" w:line="240" w:lineRule="auto"/>
        <w:rPr>
          <w:rFonts w:asciiTheme="majorBidi" w:hAnsiTheme="majorBidi" w:cstheme="majorBidi"/>
          <w:sz w:val="22"/>
          <w:szCs w:val="22"/>
        </w:rPr>
      </w:pPr>
      <w:bookmarkStart w:id="5" w:name="bookmark10"/>
      <w:r w:rsidRPr="00951CD8">
        <w:rPr>
          <w:rFonts w:asciiTheme="majorBidi" w:hAnsiTheme="majorBidi" w:cstheme="majorBidi"/>
          <w:sz w:val="22"/>
          <w:szCs w:val="22"/>
        </w:rPr>
        <w:t>Welcome to the World of P'shat Exegesis</w:t>
      </w:r>
      <w:bookmarkEnd w:id="5"/>
    </w:p>
    <w:p w14:paraId="1964DD66"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4D8E5E8E"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The Seven Hermeneutic Laws of R. Hillel are as follows</w:t>
      </w:r>
    </w:p>
    <w:p w14:paraId="69CE58E2" w14:textId="3ABAE2FB"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 xml:space="preserve">|cf. </w:t>
      </w:r>
      <w:hyperlink r:id="rId15" w:history="1">
        <w:r w:rsidRPr="00951CD8">
          <w:rPr>
            <w:rStyle w:val="Hyperlink"/>
            <w:rFonts w:asciiTheme="majorBidi" w:hAnsiTheme="majorBidi" w:cstheme="majorBidi"/>
          </w:rPr>
          <w:t>http://www.iewishencvclopedia.com/view.isp?artid=472&amp;letter=Rl</w:t>
        </w:r>
      </w:hyperlink>
      <w:r w:rsidRPr="00951CD8">
        <w:rPr>
          <w:rStyle w:val="Bodytext90"/>
          <w:rFonts w:asciiTheme="majorBidi" w:eastAsia="Calibri" w:hAnsiTheme="majorBidi" w:cstheme="majorBidi"/>
          <w:sz w:val="22"/>
          <w:szCs w:val="22"/>
        </w:rPr>
        <w:t>:</w:t>
      </w:r>
    </w:p>
    <w:p w14:paraId="2C34B423" w14:textId="77777777" w:rsidR="00C341D2" w:rsidRPr="00951CD8" w:rsidRDefault="00C341D2" w:rsidP="00EA1A57">
      <w:pPr>
        <w:numPr>
          <w:ilvl w:val="0"/>
          <w:numId w:val="6"/>
        </w:numPr>
        <w:tabs>
          <w:tab w:val="left" w:pos="349"/>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Kal va-homer: </w:t>
      </w:r>
      <w:r w:rsidRPr="00951CD8">
        <w:rPr>
          <w:rFonts w:asciiTheme="majorBidi" w:hAnsiTheme="majorBidi" w:cstheme="majorBidi"/>
        </w:rPr>
        <w:t>"Argumentum a minori ad majus" or "a majori ad minus"; corresponding to the scholastic proof a fortiori.</w:t>
      </w:r>
    </w:p>
    <w:p w14:paraId="7CEF7AFA" w14:textId="77777777" w:rsidR="00C341D2" w:rsidRPr="00951CD8" w:rsidRDefault="00C341D2" w:rsidP="00EA1A57">
      <w:pPr>
        <w:numPr>
          <w:ilvl w:val="0"/>
          <w:numId w:val="6"/>
        </w:numPr>
        <w:tabs>
          <w:tab w:val="left" w:pos="354"/>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Gezerah shavah: </w:t>
      </w:r>
      <w:r w:rsidRPr="00951CD8">
        <w:rPr>
          <w:rFonts w:asciiTheme="majorBidi" w:hAnsiTheme="majorBidi" w:cstheme="majorBidi"/>
        </w:rPr>
        <w:t>Argument from analogy. Biblical passages containing synonyms or homonyms are subject, however much they differ in other respects, to identical definitions and applications.</w:t>
      </w:r>
    </w:p>
    <w:p w14:paraId="0A4DC7FA" w14:textId="77777777" w:rsidR="00C341D2" w:rsidRPr="00951CD8" w:rsidRDefault="00C341D2" w:rsidP="00EA1A57">
      <w:pPr>
        <w:numPr>
          <w:ilvl w:val="0"/>
          <w:numId w:val="6"/>
        </w:numPr>
        <w:tabs>
          <w:tab w:val="left" w:pos="363"/>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Binyan ab mi-katub ehad: </w:t>
      </w:r>
      <w:r w:rsidRPr="00951CD8">
        <w:rPr>
          <w:rFonts w:asciiTheme="majorBidi" w:hAnsiTheme="majorBidi" w:cstheme="majorBidi"/>
        </w:rPr>
        <w:t>Application of a provision found in one passage only to passages which are related to the first in content but do not contain the provision in question.</w:t>
      </w:r>
    </w:p>
    <w:p w14:paraId="64FD7EBC" w14:textId="77777777" w:rsidR="00C341D2" w:rsidRPr="00951CD8" w:rsidRDefault="00C341D2" w:rsidP="00EA1A57">
      <w:pPr>
        <w:numPr>
          <w:ilvl w:val="0"/>
          <w:numId w:val="6"/>
        </w:numPr>
        <w:tabs>
          <w:tab w:val="left" w:pos="354"/>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Binyan ab mi-shene ketubim: </w:t>
      </w:r>
      <w:r w:rsidRPr="00951CD8">
        <w:rPr>
          <w:rFonts w:asciiTheme="majorBidi" w:hAnsiTheme="majorBidi" w:cstheme="majorBidi"/>
        </w:rPr>
        <w:t>The same as the preceding, except that the provision is generalized from two Biblical passages.</w:t>
      </w:r>
    </w:p>
    <w:p w14:paraId="6BF3E5FC" w14:textId="77777777" w:rsidR="00C341D2" w:rsidRPr="00951CD8" w:rsidRDefault="00C341D2" w:rsidP="00EA1A57">
      <w:pPr>
        <w:numPr>
          <w:ilvl w:val="0"/>
          <w:numId w:val="6"/>
        </w:numPr>
        <w:tabs>
          <w:tab w:val="left" w:pos="354"/>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Kelal u-Perat and Perat u-kelal: </w:t>
      </w:r>
      <w:r w:rsidRPr="00951CD8">
        <w:rPr>
          <w:rFonts w:asciiTheme="majorBidi" w:hAnsiTheme="majorBidi" w:cstheme="majorBidi"/>
        </w:rPr>
        <w:t>Definition of the general by the particular, and of the particular by the general.</w:t>
      </w:r>
    </w:p>
    <w:p w14:paraId="06CADFC6" w14:textId="77777777" w:rsidR="00C341D2" w:rsidRPr="00951CD8" w:rsidRDefault="00C341D2" w:rsidP="00EA1A57">
      <w:pPr>
        <w:numPr>
          <w:ilvl w:val="0"/>
          <w:numId w:val="6"/>
        </w:numPr>
        <w:tabs>
          <w:tab w:val="left" w:pos="354"/>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Ka-yoze bo mi-makom aher: </w:t>
      </w:r>
      <w:r w:rsidRPr="00951CD8">
        <w:rPr>
          <w:rFonts w:asciiTheme="majorBidi" w:hAnsiTheme="majorBidi" w:cstheme="majorBidi"/>
        </w:rPr>
        <w:t>Similarity in content to another Scriptural passage.</w:t>
      </w:r>
    </w:p>
    <w:p w14:paraId="2FF75FB6" w14:textId="1E26350B" w:rsidR="00C341D2" w:rsidRDefault="00C341D2" w:rsidP="00EA1A57">
      <w:pPr>
        <w:numPr>
          <w:ilvl w:val="0"/>
          <w:numId w:val="6"/>
        </w:numPr>
        <w:tabs>
          <w:tab w:val="left" w:pos="354"/>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Dabar ha-lamed me-'inyano: </w:t>
      </w:r>
      <w:r w:rsidRPr="00951CD8">
        <w:rPr>
          <w:rFonts w:asciiTheme="majorBidi" w:hAnsiTheme="majorBidi" w:cstheme="majorBidi"/>
        </w:rPr>
        <w:t>Interpretation deduced from the context.</w:t>
      </w:r>
    </w:p>
    <w:p w14:paraId="3ACD9BBF" w14:textId="52AC1B8F" w:rsidR="00420B1E" w:rsidRDefault="00420B1E" w:rsidP="00420B1E">
      <w:pPr>
        <w:tabs>
          <w:tab w:val="left" w:pos="354"/>
        </w:tabs>
        <w:spacing w:after="0" w:line="240" w:lineRule="auto"/>
        <w:jc w:val="both"/>
        <w:rPr>
          <w:rFonts w:asciiTheme="majorBidi" w:hAnsiTheme="majorBidi" w:cstheme="majorBidi"/>
        </w:rPr>
      </w:pPr>
    </w:p>
    <w:p w14:paraId="2FAA2780" w14:textId="77777777" w:rsidR="00420B1E" w:rsidRPr="00951CD8" w:rsidRDefault="00420B1E" w:rsidP="00420B1E">
      <w:pPr>
        <w:tabs>
          <w:tab w:val="left" w:pos="354"/>
        </w:tabs>
        <w:spacing w:after="0" w:line="240" w:lineRule="auto"/>
        <w:jc w:val="both"/>
        <w:rPr>
          <w:rFonts w:asciiTheme="majorBidi" w:hAnsiTheme="majorBidi" w:cstheme="majorBidi"/>
        </w:rPr>
      </w:pPr>
    </w:p>
    <w:p w14:paraId="401F861C" w14:textId="77777777" w:rsidR="00C341D2" w:rsidRPr="00951CD8" w:rsidRDefault="00C341D2" w:rsidP="00EA1A57">
      <w:pPr>
        <w:pStyle w:val="Heading40"/>
        <w:widowControl/>
        <w:shd w:val="clear" w:color="auto" w:fill="auto"/>
        <w:spacing w:before="0" w:after="0" w:line="240" w:lineRule="auto"/>
        <w:rPr>
          <w:rFonts w:asciiTheme="majorBidi" w:hAnsiTheme="majorBidi" w:cstheme="majorBidi"/>
          <w:sz w:val="22"/>
          <w:szCs w:val="22"/>
        </w:rPr>
      </w:pPr>
      <w:bookmarkStart w:id="6" w:name="bookmark11"/>
      <w:r w:rsidRPr="00951CD8">
        <w:rPr>
          <w:rFonts w:asciiTheme="majorBidi" w:hAnsiTheme="majorBidi" w:cstheme="majorBidi"/>
          <w:sz w:val="22"/>
          <w:szCs w:val="22"/>
        </w:rPr>
        <w:t>Reading Assignment:</w:t>
      </w:r>
      <w:bookmarkEnd w:id="6"/>
    </w:p>
    <w:p w14:paraId="1468B478" w14:textId="77777777" w:rsidR="00C341D2" w:rsidRPr="00951CD8" w:rsidRDefault="00C341D2" w:rsidP="00EA1A57">
      <w:pPr>
        <w:spacing w:after="0" w:line="240" w:lineRule="auto"/>
        <w:jc w:val="both"/>
        <w:rPr>
          <w:rFonts w:asciiTheme="majorBidi" w:hAnsiTheme="majorBidi" w:cstheme="majorBidi"/>
        </w:rPr>
      </w:pPr>
      <w:bookmarkStart w:id="7" w:name="bookmark12"/>
      <w:r w:rsidRPr="00951CD8">
        <w:rPr>
          <w:rStyle w:val="Heading50"/>
          <w:rFonts w:asciiTheme="majorBidi" w:eastAsia="Calibri" w:hAnsiTheme="majorBidi" w:cstheme="majorBidi"/>
          <w:sz w:val="22"/>
          <w:szCs w:val="22"/>
        </w:rPr>
        <w:t>The Torah Anthology; Yalkut Me’Am Lo’Ez - Vol IV: Israel in Egypt</w:t>
      </w:r>
      <w:bookmarkEnd w:id="7"/>
    </w:p>
    <w:p w14:paraId="3EEFAE26" w14:textId="77777777" w:rsidR="00420B1E" w:rsidRDefault="00C341D2" w:rsidP="00420B1E">
      <w:pPr>
        <w:spacing w:after="0" w:line="240" w:lineRule="auto"/>
        <w:jc w:val="center"/>
        <w:rPr>
          <w:rFonts w:asciiTheme="majorBidi" w:hAnsiTheme="majorBidi" w:cstheme="majorBidi"/>
        </w:rPr>
      </w:pPr>
      <w:r w:rsidRPr="00951CD8">
        <w:rPr>
          <w:rFonts w:asciiTheme="majorBidi" w:hAnsiTheme="majorBidi" w:cstheme="majorBidi"/>
        </w:rPr>
        <w:t xml:space="preserve">By: Rabbi Yaaqov Culi, Translated by: Rabbi Aryeh Kaplan </w:t>
      </w:r>
    </w:p>
    <w:p w14:paraId="24453452" w14:textId="6DB7CAE5" w:rsidR="00C341D2" w:rsidRPr="00951CD8" w:rsidRDefault="00C341D2" w:rsidP="00420B1E">
      <w:pPr>
        <w:spacing w:after="0" w:line="240" w:lineRule="auto"/>
        <w:jc w:val="center"/>
        <w:rPr>
          <w:rFonts w:asciiTheme="majorBidi" w:hAnsiTheme="majorBidi" w:cstheme="majorBidi"/>
        </w:rPr>
      </w:pPr>
      <w:r w:rsidRPr="00951CD8">
        <w:rPr>
          <w:rFonts w:asciiTheme="majorBidi" w:hAnsiTheme="majorBidi" w:cstheme="majorBidi"/>
        </w:rPr>
        <w:t xml:space="preserve">Published by: Moznaim Publishing Corp. (New York, 1990)Vol. 4 - </w:t>
      </w:r>
      <w:r w:rsidRPr="00951CD8">
        <w:rPr>
          <w:rStyle w:val="Bodytext20"/>
          <w:rFonts w:asciiTheme="majorBidi" w:eastAsia="Calibri" w:hAnsiTheme="majorBidi" w:cstheme="majorBidi"/>
          <w:sz w:val="22"/>
          <w:szCs w:val="22"/>
        </w:rPr>
        <w:t>“Israel in Egypt.</w:t>
      </w:r>
      <w:r w:rsidRPr="00951CD8">
        <w:rPr>
          <w:rFonts w:asciiTheme="majorBidi" w:hAnsiTheme="majorBidi" w:cstheme="majorBidi"/>
        </w:rPr>
        <w:t>” pp. 3-35</w:t>
      </w:r>
    </w:p>
    <w:p w14:paraId="0DF506A8" w14:textId="77777777" w:rsidR="00C341D2" w:rsidRPr="00951CD8" w:rsidRDefault="00C341D2" w:rsidP="00EA1A57">
      <w:pPr>
        <w:pStyle w:val="Heading30"/>
        <w:widowControl/>
        <w:shd w:val="clear" w:color="auto" w:fill="auto"/>
        <w:spacing w:after="0" w:line="240" w:lineRule="auto"/>
        <w:rPr>
          <w:rFonts w:asciiTheme="majorBidi" w:hAnsiTheme="majorBidi" w:cstheme="majorBidi"/>
          <w:sz w:val="22"/>
          <w:szCs w:val="22"/>
        </w:rPr>
      </w:pPr>
      <w:bookmarkStart w:id="8" w:name="bookmark13"/>
    </w:p>
    <w:p w14:paraId="0C0D1ED8" w14:textId="2816CEFE" w:rsidR="00C341D2" w:rsidRDefault="00C341D2" w:rsidP="00EA1A57">
      <w:pPr>
        <w:pStyle w:val="Heading30"/>
        <w:widowControl/>
        <w:shd w:val="clear" w:color="auto" w:fill="auto"/>
        <w:spacing w:after="0" w:line="240" w:lineRule="auto"/>
        <w:rPr>
          <w:rFonts w:asciiTheme="majorBidi" w:hAnsiTheme="majorBidi" w:cstheme="majorBidi"/>
          <w:sz w:val="22"/>
          <w:szCs w:val="22"/>
        </w:rPr>
      </w:pPr>
      <w:r w:rsidRPr="00951CD8">
        <w:rPr>
          <w:rFonts w:asciiTheme="majorBidi" w:hAnsiTheme="majorBidi" w:cstheme="majorBidi"/>
          <w:sz w:val="22"/>
          <w:szCs w:val="22"/>
        </w:rPr>
        <w:t>Rashi's Commentary for: Sh'mot (Ex.) 1:1-22</w:t>
      </w:r>
      <w:bookmarkEnd w:id="8"/>
    </w:p>
    <w:p w14:paraId="0E0FA883" w14:textId="77777777" w:rsidR="00420B1E" w:rsidRPr="00951CD8" w:rsidRDefault="00420B1E" w:rsidP="00EA1A57">
      <w:pPr>
        <w:pStyle w:val="Heading30"/>
        <w:widowControl/>
        <w:shd w:val="clear" w:color="auto" w:fill="auto"/>
        <w:spacing w:after="0" w:line="240" w:lineRule="auto"/>
        <w:rPr>
          <w:rFonts w:asciiTheme="majorBidi" w:hAnsiTheme="majorBidi" w:cstheme="majorBidi"/>
          <w:sz w:val="22"/>
          <w:szCs w:val="22"/>
        </w:rPr>
      </w:pPr>
    </w:p>
    <w:p w14:paraId="6E6506B4" w14:textId="09C072F3" w:rsidR="00C341D2" w:rsidRDefault="00420B1E" w:rsidP="00420B1E">
      <w:pPr>
        <w:tabs>
          <w:tab w:val="left" w:pos="239"/>
        </w:tabs>
        <w:spacing w:after="0" w:line="240" w:lineRule="auto"/>
        <w:jc w:val="both"/>
        <w:rPr>
          <w:rFonts w:asciiTheme="majorBidi" w:hAnsiTheme="majorBidi" w:cstheme="majorBidi"/>
        </w:rPr>
      </w:pPr>
      <w:r>
        <w:rPr>
          <w:rStyle w:val="Bodytext210pt"/>
          <w:rFonts w:asciiTheme="majorBidi" w:eastAsia="Calibri" w:hAnsiTheme="majorBidi" w:cstheme="majorBidi"/>
          <w:sz w:val="22"/>
          <w:szCs w:val="22"/>
        </w:rPr>
        <w:t xml:space="preserve">1. </w:t>
      </w:r>
      <w:r w:rsidR="00C341D2" w:rsidRPr="00951CD8">
        <w:rPr>
          <w:rStyle w:val="Bodytext210pt"/>
          <w:rFonts w:asciiTheme="majorBidi" w:eastAsia="Calibri" w:hAnsiTheme="majorBidi" w:cstheme="majorBidi"/>
          <w:sz w:val="22"/>
          <w:szCs w:val="22"/>
        </w:rPr>
        <w:t xml:space="preserve">And these are the names of the sons of Israel </w:t>
      </w:r>
      <w:r w:rsidR="00C341D2" w:rsidRPr="00951CD8">
        <w:rPr>
          <w:rFonts w:asciiTheme="majorBidi" w:hAnsiTheme="majorBidi" w:cstheme="majorBidi"/>
        </w:rPr>
        <w:t xml:space="preserve">Although [God] counted them in their lifetime by their names (Gen. 46:8-27), He counted them again after their death, to let us know how precious they are [to Him], because they were likened to the stars, which He takes out [From beyond the horizon] and brings in by number and by name, as it is said: who takes out their host by number; all of them He calls by name (Isa. 40:26). [From </w:t>
      </w:r>
      <w:r w:rsidR="00C341D2" w:rsidRPr="00951CD8">
        <w:rPr>
          <w:rStyle w:val="Bodytext2Italic"/>
          <w:rFonts w:asciiTheme="majorBidi" w:eastAsia="Calibri" w:hAnsiTheme="majorBidi" w:cstheme="majorBidi"/>
          <w:sz w:val="22"/>
          <w:szCs w:val="22"/>
        </w:rPr>
        <w:t>Tanchuma Buber, Shemot</w:t>
      </w:r>
      <w:r w:rsidR="00C341D2" w:rsidRPr="00951CD8">
        <w:rPr>
          <w:rFonts w:asciiTheme="majorBidi" w:hAnsiTheme="majorBidi" w:cstheme="majorBidi"/>
        </w:rPr>
        <w:t xml:space="preserve"> 2; </w:t>
      </w:r>
      <w:r w:rsidR="00C341D2" w:rsidRPr="00951CD8">
        <w:rPr>
          <w:rStyle w:val="Bodytext2Italic"/>
          <w:rFonts w:asciiTheme="majorBidi" w:eastAsia="Calibri" w:hAnsiTheme="majorBidi" w:cstheme="majorBidi"/>
          <w:sz w:val="22"/>
          <w:szCs w:val="22"/>
        </w:rPr>
        <w:t>Exod. Rabbah</w:t>
      </w:r>
      <w:r w:rsidR="00C341D2" w:rsidRPr="00951CD8">
        <w:rPr>
          <w:rFonts w:asciiTheme="majorBidi" w:hAnsiTheme="majorBidi" w:cstheme="majorBidi"/>
        </w:rPr>
        <w:t xml:space="preserve"> 1:3]</w:t>
      </w:r>
    </w:p>
    <w:p w14:paraId="37068116" w14:textId="77777777" w:rsidR="00420B1E" w:rsidRPr="00951CD8" w:rsidRDefault="00420B1E" w:rsidP="00420B1E">
      <w:pPr>
        <w:tabs>
          <w:tab w:val="left" w:pos="239"/>
        </w:tabs>
        <w:spacing w:after="0" w:line="240" w:lineRule="auto"/>
        <w:jc w:val="both"/>
        <w:rPr>
          <w:rFonts w:asciiTheme="majorBidi" w:hAnsiTheme="majorBidi" w:cstheme="majorBidi"/>
        </w:rPr>
      </w:pPr>
    </w:p>
    <w:p w14:paraId="34BF171C" w14:textId="72B605F4" w:rsidR="00C341D2"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5 and Joseph, [who] was in Egypt </w:t>
      </w:r>
      <w:r w:rsidRPr="00951CD8">
        <w:rPr>
          <w:rFonts w:asciiTheme="majorBidi" w:hAnsiTheme="majorBidi" w:cstheme="majorBidi"/>
        </w:rPr>
        <w:t xml:space="preserve">Now were not he and his sons included in the seventy? What then does this teach us? Did we not know that he was in Egypt? But [this clause comes] to inform you of Joseph’s righteousness. He, the Joseph who tended his father’s flocks, is the same Joseph who was in Egypt and became a king, and he retained his righteousness. [From </w:t>
      </w:r>
      <w:r w:rsidRPr="00951CD8">
        <w:rPr>
          <w:rStyle w:val="Bodytext2Italic"/>
          <w:rFonts w:asciiTheme="majorBidi" w:eastAsia="Calibri" w:hAnsiTheme="majorBidi" w:cstheme="majorBidi"/>
          <w:sz w:val="22"/>
          <w:szCs w:val="22"/>
        </w:rPr>
        <w:t>Sifrei, Ha ’azinu</w:t>
      </w:r>
      <w:r w:rsidRPr="00951CD8">
        <w:rPr>
          <w:rFonts w:asciiTheme="majorBidi" w:hAnsiTheme="majorBidi" w:cstheme="majorBidi"/>
        </w:rPr>
        <w:t xml:space="preserve"> 334]</w:t>
      </w:r>
    </w:p>
    <w:p w14:paraId="4C0F44FF" w14:textId="77777777" w:rsidR="00420B1E" w:rsidRPr="00951CD8" w:rsidRDefault="00420B1E" w:rsidP="00EA1A57">
      <w:pPr>
        <w:spacing w:after="0" w:line="240" w:lineRule="auto"/>
        <w:rPr>
          <w:rFonts w:asciiTheme="majorBidi" w:hAnsiTheme="majorBidi" w:cstheme="majorBidi"/>
        </w:rPr>
      </w:pPr>
    </w:p>
    <w:p w14:paraId="21E6606B" w14:textId="1B858C27" w:rsidR="00C341D2" w:rsidRDefault="00C341D2" w:rsidP="00EA1A57">
      <w:pPr>
        <w:numPr>
          <w:ilvl w:val="0"/>
          <w:numId w:val="8"/>
        </w:numPr>
        <w:tabs>
          <w:tab w:val="left" w:pos="239"/>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and swarmed </w:t>
      </w:r>
      <w:r w:rsidRPr="00951CD8">
        <w:rPr>
          <w:rFonts w:asciiTheme="majorBidi" w:hAnsiTheme="majorBidi" w:cstheme="majorBidi"/>
        </w:rPr>
        <w:t>They bore six children at each birth.</w:t>
      </w:r>
    </w:p>
    <w:p w14:paraId="6D5E6625" w14:textId="77777777" w:rsidR="00420B1E" w:rsidRPr="00951CD8" w:rsidRDefault="00420B1E" w:rsidP="00420B1E">
      <w:pPr>
        <w:tabs>
          <w:tab w:val="left" w:pos="239"/>
        </w:tabs>
        <w:spacing w:after="0" w:line="240" w:lineRule="auto"/>
        <w:jc w:val="both"/>
        <w:rPr>
          <w:rFonts w:asciiTheme="majorBidi" w:hAnsiTheme="majorBidi" w:cstheme="majorBidi"/>
        </w:rPr>
      </w:pPr>
    </w:p>
    <w:p w14:paraId="1E0DBB25" w14:textId="77777777" w:rsidR="00C341D2" w:rsidRPr="00951CD8" w:rsidRDefault="00C341D2" w:rsidP="00EA1A57">
      <w:pPr>
        <w:numPr>
          <w:ilvl w:val="0"/>
          <w:numId w:val="8"/>
        </w:numPr>
        <w:tabs>
          <w:tab w:val="left" w:pos="244"/>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A new king arose </w:t>
      </w:r>
      <w:r w:rsidRPr="00951CD8">
        <w:rPr>
          <w:rFonts w:asciiTheme="majorBidi" w:hAnsiTheme="majorBidi" w:cstheme="majorBidi"/>
        </w:rPr>
        <w:t xml:space="preserve">[There is a controversy between] Rav and Samuel. One says: He was really new, and the other one says: His decrees were new. [From </w:t>
      </w:r>
      <w:r w:rsidRPr="00951CD8">
        <w:rPr>
          <w:rStyle w:val="Bodytext2Italic"/>
          <w:rFonts w:asciiTheme="majorBidi" w:eastAsia="Calibri" w:hAnsiTheme="majorBidi" w:cstheme="majorBidi"/>
          <w:sz w:val="22"/>
          <w:szCs w:val="22"/>
        </w:rPr>
        <w:t>Sotah</w:t>
      </w:r>
      <w:r w:rsidRPr="00951CD8">
        <w:rPr>
          <w:rFonts w:asciiTheme="majorBidi" w:hAnsiTheme="majorBidi" w:cstheme="majorBidi"/>
        </w:rPr>
        <w:t xml:space="preserve"> 11a, </w:t>
      </w:r>
      <w:r w:rsidRPr="00951CD8">
        <w:rPr>
          <w:rStyle w:val="Bodytext2Italic"/>
          <w:rFonts w:asciiTheme="majorBidi" w:eastAsia="Calibri" w:hAnsiTheme="majorBidi" w:cstheme="majorBidi"/>
          <w:sz w:val="22"/>
          <w:szCs w:val="22"/>
        </w:rPr>
        <w:t>Exod. Rabbah</w:t>
      </w:r>
      <w:r w:rsidRPr="00951CD8">
        <w:rPr>
          <w:rFonts w:asciiTheme="majorBidi" w:hAnsiTheme="majorBidi" w:cstheme="majorBidi"/>
        </w:rPr>
        <w:t xml:space="preserve"> 1:8] Since the Torah does not say: The king of Egypt died, and a new king arose, it implies that the old king was still alive, only that his policies had changed, and he acted like a new king. </w:t>
      </w:r>
      <w:r w:rsidRPr="00951CD8">
        <w:rPr>
          <w:rStyle w:val="Bodytext2Italic"/>
          <w:rFonts w:asciiTheme="majorBidi" w:eastAsia="Calibri" w:hAnsiTheme="majorBidi" w:cstheme="majorBidi"/>
          <w:sz w:val="22"/>
          <w:szCs w:val="22"/>
        </w:rPr>
        <w:t>[Rashi</w:t>
      </w:r>
      <w:r w:rsidRPr="00951CD8">
        <w:rPr>
          <w:rFonts w:asciiTheme="majorBidi" w:hAnsiTheme="majorBidi" w:cstheme="majorBidi"/>
        </w:rPr>
        <w:t xml:space="preserve"> on </w:t>
      </w:r>
      <w:r w:rsidRPr="00951CD8">
        <w:rPr>
          <w:rStyle w:val="Bodytext2Italic"/>
          <w:rFonts w:asciiTheme="majorBidi" w:eastAsia="Calibri" w:hAnsiTheme="majorBidi" w:cstheme="majorBidi"/>
          <w:sz w:val="22"/>
          <w:szCs w:val="22"/>
        </w:rPr>
        <w:t>Sotah</w:t>
      </w:r>
      <w:r w:rsidRPr="00951CD8">
        <w:rPr>
          <w:rFonts w:asciiTheme="majorBidi" w:hAnsiTheme="majorBidi" w:cstheme="majorBidi"/>
        </w:rPr>
        <w:t xml:space="preserve"> 11a]</w:t>
      </w:r>
    </w:p>
    <w:p w14:paraId="0FD13EDB" w14:textId="59817933" w:rsidR="00C341D2"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and who did not know </w:t>
      </w:r>
      <w:r w:rsidRPr="00951CD8">
        <w:rPr>
          <w:rFonts w:asciiTheme="majorBidi" w:hAnsiTheme="majorBidi" w:cstheme="majorBidi"/>
        </w:rPr>
        <w:t>[means that] he acted as if he did not know about him.</w:t>
      </w:r>
    </w:p>
    <w:p w14:paraId="571378C3" w14:textId="77777777" w:rsidR="00420B1E" w:rsidRPr="00951CD8" w:rsidRDefault="00420B1E" w:rsidP="00EA1A57">
      <w:pPr>
        <w:spacing w:after="0" w:line="240" w:lineRule="auto"/>
        <w:rPr>
          <w:rFonts w:asciiTheme="majorBidi" w:hAnsiTheme="majorBidi" w:cstheme="majorBidi"/>
        </w:rPr>
      </w:pPr>
    </w:p>
    <w:p w14:paraId="696504D0" w14:textId="77777777" w:rsidR="00C341D2" w:rsidRPr="00951CD8" w:rsidRDefault="00C341D2" w:rsidP="00EA1A57">
      <w:pPr>
        <w:spacing w:after="0" w:line="240" w:lineRule="auto"/>
        <w:rPr>
          <w:rFonts w:asciiTheme="majorBidi" w:hAnsiTheme="majorBidi" w:cstheme="majorBidi"/>
        </w:rPr>
      </w:pPr>
      <w:r w:rsidRPr="00420B1E">
        <w:rPr>
          <w:rFonts w:asciiTheme="majorBidi" w:hAnsiTheme="majorBidi" w:cstheme="majorBidi"/>
          <w:b/>
          <w:bCs/>
        </w:rPr>
        <w:t xml:space="preserve">10 </w:t>
      </w:r>
      <w:r w:rsidRPr="00951CD8">
        <w:rPr>
          <w:rStyle w:val="Bodytext210pt"/>
          <w:rFonts w:asciiTheme="majorBidi" w:eastAsia="Calibri" w:hAnsiTheme="majorBidi" w:cstheme="majorBidi"/>
          <w:sz w:val="22"/>
          <w:szCs w:val="22"/>
        </w:rPr>
        <w:t xml:space="preserve">Get ready, let us deal shrewdly with them </w:t>
      </w:r>
      <w:r w:rsidRPr="00951CD8">
        <w:rPr>
          <w:rFonts w:asciiTheme="majorBidi" w:hAnsiTheme="majorBidi" w:cstheme="majorBidi"/>
        </w:rPr>
        <w:t xml:space="preserve">Heb. </w:t>
      </w:r>
      <w:r w:rsidRPr="00951CD8">
        <w:rPr>
          <w:rFonts w:asciiTheme="majorBidi" w:hAnsiTheme="majorBidi" w:cstheme="majorBidi"/>
          <w:rtl/>
          <w:lang w:val="he-IL" w:eastAsia="he-IL"/>
        </w:rPr>
        <w:t>הבה</w:t>
      </w:r>
      <w:r w:rsidRPr="00951CD8">
        <w:rPr>
          <w:rFonts w:asciiTheme="majorBidi" w:hAnsiTheme="majorBidi" w:cstheme="majorBidi"/>
        </w:rPr>
        <w:t xml:space="preserve">. Every </w:t>
      </w:r>
      <w:r w:rsidRPr="00951CD8">
        <w:rPr>
          <w:rFonts w:asciiTheme="majorBidi" w:hAnsiTheme="majorBidi" w:cstheme="majorBidi"/>
          <w:rtl/>
          <w:lang w:val="he-IL" w:eastAsia="he-IL"/>
        </w:rPr>
        <w:t>הבה</w:t>
      </w:r>
      <w:r w:rsidRPr="00951CD8">
        <w:rPr>
          <w:rFonts w:asciiTheme="majorBidi" w:hAnsiTheme="majorBidi" w:cstheme="majorBidi"/>
        </w:rPr>
        <w:t xml:space="preserve"> [found in the Torah] is an expression of preparation and readiness. That is to say: Prepare yourselves for this.</w:t>
      </w:r>
    </w:p>
    <w:p w14:paraId="637694AC" w14:textId="77777777" w:rsidR="00C341D2" w:rsidRPr="00951CD8"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let us deal shrewdly with them </w:t>
      </w:r>
      <w:r w:rsidRPr="00951CD8">
        <w:rPr>
          <w:rFonts w:asciiTheme="majorBidi" w:hAnsiTheme="majorBidi" w:cstheme="majorBidi"/>
        </w:rPr>
        <w:t xml:space="preserve">With the people [of Israel]. Let us act shrewdly regarding what to do to them. Our Rabbis, however, interpreted [that Pharaoh said], Let us deal shrewdly with the Savior of Israel [thus interpreting </w:t>
      </w:r>
      <w:r w:rsidRPr="00951CD8">
        <w:rPr>
          <w:rFonts w:asciiTheme="majorBidi" w:hAnsiTheme="majorBidi" w:cstheme="majorBidi"/>
          <w:rtl/>
          <w:lang w:val="he-IL" w:eastAsia="he-IL"/>
        </w:rPr>
        <w:t>א</w:t>
      </w:r>
      <w:r w:rsidRPr="00951CD8">
        <w:rPr>
          <w:rFonts w:asciiTheme="majorBidi" w:hAnsiTheme="majorBidi" w:cstheme="majorBidi"/>
        </w:rPr>
        <w:t xml:space="preserve"> as to him] by afflicting them [to di[e] with water, for He has already sworn that He would not bring a flood to the world. (But they [the Egyptians] did not understand that upon the whole world He would not bring [a flood] but He would bring it upon one nation In an old </w:t>
      </w:r>
      <w:r w:rsidRPr="00951CD8">
        <w:rPr>
          <w:rStyle w:val="Bodytext2Italic"/>
          <w:rFonts w:asciiTheme="majorBidi" w:eastAsia="Calibri" w:hAnsiTheme="majorBidi" w:cstheme="majorBidi"/>
          <w:sz w:val="22"/>
          <w:szCs w:val="22"/>
        </w:rPr>
        <w:t>Rashi</w:t>
      </w:r>
      <w:r w:rsidRPr="00951CD8">
        <w:rPr>
          <w:rFonts w:asciiTheme="majorBidi" w:hAnsiTheme="majorBidi" w:cstheme="majorBidi"/>
        </w:rPr>
        <w:t xml:space="preserve"> manuscript.) from </w:t>
      </w:r>
      <w:r w:rsidRPr="00951CD8">
        <w:rPr>
          <w:rStyle w:val="Bodytext2Italic"/>
          <w:rFonts w:asciiTheme="majorBidi" w:eastAsia="Calibri" w:hAnsiTheme="majorBidi" w:cstheme="majorBidi"/>
          <w:sz w:val="22"/>
          <w:szCs w:val="22"/>
        </w:rPr>
        <w:t>Sotah</w:t>
      </w:r>
      <w:r w:rsidRPr="00951CD8">
        <w:rPr>
          <w:rFonts w:asciiTheme="majorBidi" w:hAnsiTheme="majorBidi" w:cstheme="majorBidi"/>
        </w:rPr>
        <w:t xml:space="preserve"> 1 la]</w:t>
      </w:r>
    </w:p>
    <w:p w14:paraId="57328704" w14:textId="131E87F1" w:rsidR="00C341D2"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and depart from the land </w:t>
      </w:r>
      <w:r w:rsidRPr="00951CD8">
        <w:rPr>
          <w:rFonts w:asciiTheme="majorBidi" w:hAnsiTheme="majorBidi" w:cstheme="majorBidi"/>
        </w:rPr>
        <w:t xml:space="preserve">against our will. Our Rabbis, however, interpreted [i.e., depicted Pharaoh] as a person who curses himself but ascribes his curse to others. And it is as if it were written: and we will depart from the land, and they will take possession of it. [From </w:t>
      </w:r>
      <w:r w:rsidRPr="00951CD8">
        <w:rPr>
          <w:rStyle w:val="Bodytext2Italic"/>
          <w:rFonts w:asciiTheme="majorBidi" w:eastAsia="Calibri" w:hAnsiTheme="majorBidi" w:cstheme="majorBidi"/>
          <w:sz w:val="22"/>
          <w:szCs w:val="22"/>
        </w:rPr>
        <w:t>Sotah</w:t>
      </w:r>
      <w:r w:rsidRPr="00951CD8">
        <w:rPr>
          <w:rFonts w:asciiTheme="majorBidi" w:hAnsiTheme="majorBidi" w:cstheme="majorBidi"/>
        </w:rPr>
        <w:t xml:space="preserve"> 1 la]</w:t>
      </w:r>
    </w:p>
    <w:p w14:paraId="1551D523" w14:textId="77777777" w:rsidR="00420B1E" w:rsidRPr="00951CD8" w:rsidRDefault="00420B1E" w:rsidP="00EA1A57">
      <w:pPr>
        <w:spacing w:after="0" w:line="240" w:lineRule="auto"/>
        <w:rPr>
          <w:rFonts w:asciiTheme="majorBidi" w:hAnsiTheme="majorBidi" w:cstheme="majorBidi"/>
        </w:rPr>
      </w:pPr>
    </w:p>
    <w:p w14:paraId="487279F2" w14:textId="27A07B09" w:rsidR="00C341D2" w:rsidRPr="00951CD8" w:rsidRDefault="00420B1E" w:rsidP="00420B1E">
      <w:pPr>
        <w:tabs>
          <w:tab w:val="left" w:pos="331"/>
        </w:tabs>
        <w:spacing w:after="0" w:line="240" w:lineRule="auto"/>
        <w:jc w:val="both"/>
        <w:rPr>
          <w:rFonts w:asciiTheme="majorBidi" w:hAnsiTheme="majorBidi" w:cstheme="majorBidi"/>
        </w:rPr>
      </w:pPr>
      <w:r>
        <w:rPr>
          <w:rStyle w:val="Bodytext210pt"/>
          <w:rFonts w:asciiTheme="majorBidi" w:eastAsia="Calibri" w:hAnsiTheme="majorBidi" w:cstheme="majorBidi"/>
          <w:sz w:val="22"/>
          <w:szCs w:val="22"/>
        </w:rPr>
        <w:t xml:space="preserve">11 </w:t>
      </w:r>
      <w:r w:rsidR="00C341D2" w:rsidRPr="00951CD8">
        <w:rPr>
          <w:rStyle w:val="Bodytext210pt"/>
          <w:rFonts w:asciiTheme="majorBidi" w:eastAsia="Calibri" w:hAnsiTheme="majorBidi" w:cstheme="majorBidi"/>
          <w:sz w:val="22"/>
          <w:szCs w:val="22"/>
        </w:rPr>
        <w:t xml:space="preserve">over them </w:t>
      </w:r>
      <w:r w:rsidR="00C341D2" w:rsidRPr="00951CD8">
        <w:rPr>
          <w:rFonts w:asciiTheme="majorBidi" w:hAnsiTheme="majorBidi" w:cstheme="majorBidi"/>
        </w:rPr>
        <w:t>Over the people.</w:t>
      </w:r>
    </w:p>
    <w:p w14:paraId="6ABD1C6B"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 xml:space="preserve">tax </w:t>
      </w:r>
      <w:r w:rsidRPr="00951CD8">
        <w:rPr>
          <w:rStyle w:val="Bodytext210pt"/>
          <w:rFonts w:asciiTheme="majorBidi" w:eastAsia="Calibri" w:hAnsiTheme="majorBidi" w:cstheme="majorBidi"/>
          <w:sz w:val="22"/>
          <w:szCs w:val="22"/>
        </w:rPr>
        <w:t xml:space="preserve">collectors </w:t>
      </w:r>
      <w:r w:rsidRPr="00951CD8">
        <w:rPr>
          <w:rFonts w:asciiTheme="majorBidi" w:hAnsiTheme="majorBidi" w:cstheme="majorBidi"/>
        </w:rPr>
        <w:t xml:space="preserve">Heb. </w:t>
      </w:r>
      <w:r w:rsidRPr="00951CD8">
        <w:rPr>
          <w:rFonts w:asciiTheme="majorBidi" w:hAnsiTheme="majorBidi" w:cstheme="majorBidi"/>
          <w:rtl/>
          <w:lang w:val="he-IL" w:eastAsia="he-IL"/>
        </w:rPr>
        <w:t xml:space="preserve">ארי </w:t>
      </w:r>
      <w:r w:rsidRPr="00951CD8">
        <w:rPr>
          <w:rStyle w:val="Bodytext210pt"/>
          <w:rFonts w:asciiTheme="majorBidi" w:eastAsia="Calibri" w:hAnsiTheme="majorBidi" w:cstheme="majorBidi"/>
          <w:sz w:val="22"/>
          <w:szCs w:val="22"/>
          <w:rtl/>
          <w:lang w:val="he-IL" w:eastAsia="he-IL" w:bidi="he-IL"/>
        </w:rPr>
        <w:t>מסים</w:t>
      </w:r>
      <w:r w:rsidRPr="00951CD8">
        <w:rPr>
          <w:rFonts w:asciiTheme="majorBidi" w:hAnsiTheme="majorBidi" w:cstheme="majorBidi"/>
        </w:rPr>
        <w:t xml:space="preserve">, lit., tax officers. </w:t>
      </w:r>
      <w:r w:rsidRPr="00951CD8">
        <w:rPr>
          <w:rFonts w:asciiTheme="majorBidi" w:hAnsiTheme="majorBidi" w:cstheme="majorBidi"/>
          <w:rtl/>
          <w:lang w:val="he-IL" w:eastAsia="he-IL"/>
        </w:rPr>
        <w:t>מסים</w:t>
      </w:r>
      <w:r w:rsidRPr="00951CD8">
        <w:rPr>
          <w:rFonts w:asciiTheme="majorBidi" w:hAnsiTheme="majorBidi" w:cstheme="majorBidi"/>
        </w:rPr>
        <w:t xml:space="preserve"> denotes an expression of a tax </w:t>
      </w:r>
      <w:r w:rsidRPr="00951CD8">
        <w:rPr>
          <w:rStyle w:val="Bodytext210pt"/>
          <w:rFonts w:asciiTheme="majorBidi" w:eastAsia="Calibri" w:hAnsiTheme="majorBidi" w:cstheme="majorBidi"/>
          <w:sz w:val="22"/>
          <w:szCs w:val="22"/>
        </w:rPr>
        <w:t>(</w:t>
      </w:r>
      <w:r w:rsidRPr="00951CD8">
        <w:rPr>
          <w:rStyle w:val="Bodytext210pt"/>
          <w:rFonts w:asciiTheme="majorBidi" w:eastAsia="Calibri" w:hAnsiTheme="majorBidi" w:cstheme="majorBidi"/>
          <w:sz w:val="22"/>
          <w:szCs w:val="22"/>
          <w:rtl/>
          <w:lang w:val="he-IL" w:eastAsia="he-IL" w:bidi="he-IL"/>
        </w:rPr>
        <w:t>מס</w:t>
      </w:r>
      <w:r w:rsidRPr="00951CD8">
        <w:rPr>
          <w:rStyle w:val="Bodytext210pt"/>
          <w:rFonts w:asciiTheme="majorBidi" w:eastAsia="Calibri" w:hAnsiTheme="majorBidi" w:cstheme="majorBidi"/>
          <w:sz w:val="22"/>
          <w:szCs w:val="22"/>
        </w:rPr>
        <w:t xml:space="preserve">), </w:t>
      </w:r>
      <w:r w:rsidRPr="00951CD8">
        <w:rPr>
          <w:rFonts w:asciiTheme="majorBidi" w:hAnsiTheme="majorBidi" w:cstheme="majorBidi"/>
        </w:rPr>
        <w:t xml:space="preserve">[so </w:t>
      </w:r>
      <w:r w:rsidRPr="00951CD8">
        <w:rPr>
          <w:rStyle w:val="Bodytext210pt"/>
          <w:rFonts w:asciiTheme="majorBidi" w:eastAsia="Calibri" w:hAnsiTheme="majorBidi" w:cstheme="majorBidi"/>
          <w:sz w:val="22"/>
          <w:szCs w:val="22"/>
          <w:rtl/>
          <w:lang w:val="he-IL" w:eastAsia="he-IL" w:bidi="he-IL"/>
        </w:rPr>
        <w:t>מסים</w:t>
      </w:r>
      <w:r w:rsidRPr="00951CD8">
        <w:rPr>
          <w:rStyle w:val="Bodytext210pt"/>
          <w:rFonts w:asciiTheme="majorBidi" w:eastAsia="Calibri" w:hAnsiTheme="majorBidi" w:cstheme="majorBidi"/>
          <w:sz w:val="22"/>
          <w:szCs w:val="22"/>
        </w:rPr>
        <w:t xml:space="preserve"> </w:t>
      </w:r>
      <w:r w:rsidRPr="00951CD8">
        <w:rPr>
          <w:rFonts w:asciiTheme="majorBidi" w:hAnsiTheme="majorBidi" w:cstheme="majorBidi"/>
        </w:rPr>
        <w:t>denotes] officers who collect the tax from them. Now what was the tax? That they build store cities for Pharaoh.</w:t>
      </w:r>
    </w:p>
    <w:p w14:paraId="73F81719" w14:textId="77777777" w:rsidR="00C341D2" w:rsidRPr="00951CD8"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to afflict them with their burdens </w:t>
      </w:r>
      <w:r w:rsidRPr="00951CD8">
        <w:rPr>
          <w:rFonts w:asciiTheme="majorBidi" w:hAnsiTheme="majorBidi" w:cstheme="majorBidi"/>
        </w:rPr>
        <w:t>[I.e., with the burdens] of the Egyptians.</w:t>
      </w:r>
    </w:p>
    <w:p w14:paraId="0F9B1F4F"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 xml:space="preserve">store cities Heb. </w:t>
      </w:r>
      <w:r w:rsidRPr="00951CD8">
        <w:rPr>
          <w:rFonts w:asciiTheme="majorBidi" w:hAnsiTheme="majorBidi" w:cstheme="majorBidi"/>
          <w:rtl/>
          <w:lang w:val="he-IL" w:eastAsia="he-IL"/>
        </w:rPr>
        <w:t>עלי מסבנת</w:t>
      </w:r>
      <w:r w:rsidRPr="00951CD8">
        <w:rPr>
          <w:rFonts w:asciiTheme="majorBidi" w:hAnsiTheme="majorBidi" w:cstheme="majorBidi"/>
        </w:rPr>
        <w:t xml:space="preserve">. As the </w:t>
      </w:r>
      <w:r w:rsidRPr="00951CD8">
        <w:rPr>
          <w:rStyle w:val="Bodytext2Italic"/>
          <w:rFonts w:asciiTheme="majorBidi" w:eastAsia="Calibri" w:hAnsiTheme="majorBidi" w:cstheme="majorBidi"/>
          <w:sz w:val="22"/>
          <w:szCs w:val="22"/>
        </w:rPr>
        <w:t>Targum</w:t>
      </w:r>
      <w:r w:rsidRPr="00951CD8">
        <w:rPr>
          <w:rFonts w:asciiTheme="majorBidi" w:hAnsiTheme="majorBidi" w:cstheme="majorBidi"/>
        </w:rPr>
        <w:t xml:space="preserve"> renders: </w:t>
      </w:r>
      <w:r w:rsidRPr="00951CD8">
        <w:rPr>
          <w:rFonts w:asciiTheme="majorBidi" w:hAnsiTheme="majorBidi" w:cstheme="majorBidi"/>
          <w:rtl/>
          <w:lang w:val="he-IL" w:eastAsia="he-IL"/>
        </w:rPr>
        <w:t>קרוי בית אוצו־א</w:t>
      </w:r>
      <w:r w:rsidRPr="00951CD8">
        <w:rPr>
          <w:rFonts w:asciiTheme="majorBidi" w:hAnsiTheme="majorBidi" w:cstheme="majorBidi"/>
        </w:rPr>
        <w:t>, cities of storehouses], and similarly, Go, come to this treasurer (</w:t>
      </w:r>
      <w:r w:rsidRPr="00951CD8">
        <w:rPr>
          <w:rFonts w:asciiTheme="majorBidi" w:hAnsiTheme="majorBidi" w:cstheme="majorBidi"/>
          <w:rtl/>
          <w:lang w:val="he-IL" w:eastAsia="he-IL"/>
        </w:rPr>
        <w:t>הסוכן</w:t>
      </w:r>
      <w:r w:rsidRPr="00951CD8">
        <w:rPr>
          <w:rFonts w:asciiTheme="majorBidi" w:hAnsiTheme="majorBidi" w:cstheme="majorBidi"/>
        </w:rPr>
        <w:t xml:space="preserve">) (Isa. 22: 15), to the treasurer appointed over the storehouses. [From </w:t>
      </w:r>
      <w:r w:rsidRPr="00951CD8">
        <w:rPr>
          <w:rStyle w:val="Bodytext2Italic"/>
          <w:rFonts w:asciiTheme="majorBidi" w:eastAsia="Calibri" w:hAnsiTheme="majorBidi" w:cstheme="majorBidi"/>
          <w:sz w:val="22"/>
          <w:szCs w:val="22"/>
        </w:rPr>
        <w:t>Exod. Rabbah</w:t>
      </w:r>
      <w:r w:rsidRPr="00951CD8">
        <w:rPr>
          <w:rFonts w:asciiTheme="majorBidi" w:hAnsiTheme="majorBidi" w:cstheme="majorBidi"/>
        </w:rPr>
        <w:t xml:space="preserve"> 1:10]</w:t>
      </w:r>
    </w:p>
    <w:p w14:paraId="4D0CCBAD" w14:textId="33042D29" w:rsidR="00C341D2"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Pithom and Raamses </w:t>
      </w:r>
      <w:r w:rsidRPr="00951CD8">
        <w:rPr>
          <w:rFonts w:asciiTheme="majorBidi" w:hAnsiTheme="majorBidi" w:cstheme="majorBidi"/>
        </w:rPr>
        <w:t>which were originally unfit for this, and they strengthened them and fortified them for storage.</w:t>
      </w:r>
    </w:p>
    <w:p w14:paraId="42453B56" w14:textId="77777777" w:rsidR="00420B1E" w:rsidRPr="00951CD8" w:rsidRDefault="00420B1E" w:rsidP="00EA1A57">
      <w:pPr>
        <w:spacing w:after="0" w:line="240" w:lineRule="auto"/>
        <w:rPr>
          <w:rFonts w:asciiTheme="majorBidi" w:hAnsiTheme="majorBidi" w:cstheme="majorBidi"/>
        </w:rPr>
      </w:pPr>
    </w:p>
    <w:p w14:paraId="2D766B6E" w14:textId="77777777" w:rsidR="00420B1E"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12 But as much as they would afflict them </w:t>
      </w:r>
      <w:r w:rsidRPr="00951CD8">
        <w:rPr>
          <w:rFonts w:asciiTheme="majorBidi" w:hAnsiTheme="majorBidi" w:cstheme="majorBidi"/>
        </w:rPr>
        <w:t xml:space="preserve">In whatever [way] they set their heart to afflict [them], so was the heart </w:t>
      </w:r>
    </w:p>
    <w:p w14:paraId="7EEE8B9A" w14:textId="7F6A561C"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of the Holy One, blessed be He, to multiply [them] and to strengthen [them],</w:t>
      </w:r>
    </w:p>
    <w:p w14:paraId="206E9865" w14:textId="77777777" w:rsidR="00C341D2" w:rsidRPr="00951CD8"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so did they multiply and so did they gain strength </w:t>
      </w:r>
      <w:r w:rsidRPr="00951CD8">
        <w:rPr>
          <w:rFonts w:asciiTheme="majorBidi" w:hAnsiTheme="majorBidi" w:cstheme="majorBidi"/>
        </w:rPr>
        <w:t xml:space="preserve">Heb. p] </w:t>
      </w:r>
      <w:r w:rsidRPr="00951CD8">
        <w:rPr>
          <w:rFonts w:asciiTheme="majorBidi" w:hAnsiTheme="majorBidi" w:cstheme="majorBidi"/>
          <w:rtl/>
          <w:lang w:val="he-IL" w:eastAsia="he-IL"/>
        </w:rPr>
        <w:t>ילבה</w:t>
      </w:r>
      <w:r w:rsidRPr="00951CD8">
        <w:rPr>
          <w:rFonts w:asciiTheme="majorBidi" w:hAnsiTheme="majorBidi" w:cstheme="majorBidi"/>
        </w:rPr>
        <w:t xml:space="preserve"> p </w:t>
      </w:r>
      <w:r w:rsidRPr="00951CD8">
        <w:rPr>
          <w:rFonts w:asciiTheme="majorBidi" w:hAnsiTheme="majorBidi" w:cstheme="majorBidi"/>
          <w:rtl/>
          <w:lang w:val="he-IL" w:eastAsia="he-IL"/>
        </w:rPr>
        <w:t>י</w:t>
      </w:r>
      <w:r w:rsidRPr="00951CD8">
        <w:rPr>
          <w:rStyle w:val="Footnote105pt"/>
          <w:rFonts w:asciiTheme="majorBidi" w:eastAsia="Arial" w:hAnsiTheme="majorBidi" w:cstheme="majorBidi"/>
          <w:sz w:val="22"/>
          <w:szCs w:val="22"/>
        </w:rPr>
        <w:t>5</w:t>
      </w:r>
      <w:r w:rsidRPr="00951CD8">
        <w:rPr>
          <w:rFonts w:asciiTheme="majorBidi" w:hAnsiTheme="majorBidi" w:cstheme="majorBidi"/>
          <w:rtl/>
          <w:lang w:val="he-IL" w:eastAsia="he-IL"/>
        </w:rPr>
        <w:t>ךץ</w:t>
      </w:r>
      <w:r w:rsidRPr="00951CD8">
        <w:rPr>
          <w:rFonts w:asciiTheme="majorBidi" w:hAnsiTheme="majorBidi" w:cstheme="majorBidi"/>
        </w:rPr>
        <w:t xml:space="preserve">, lit., so will they multiply and so will they gain strength. [It means, however,] so did they multiply and so did they gain strength. Its midrashic interpretation is, however: The Holy Spirit says this: You [Pharaoh] say, Lest they multiply, but I say, So will they multiply. [From </w:t>
      </w:r>
      <w:r w:rsidRPr="00951CD8">
        <w:rPr>
          <w:rStyle w:val="Bodytext2Italic"/>
          <w:rFonts w:asciiTheme="majorBidi" w:eastAsia="Calibri" w:hAnsiTheme="majorBidi" w:cstheme="majorBidi"/>
          <w:sz w:val="22"/>
          <w:szCs w:val="22"/>
        </w:rPr>
        <w:t>Sotah</w:t>
      </w:r>
      <w:r w:rsidRPr="00951CD8">
        <w:rPr>
          <w:rFonts w:asciiTheme="majorBidi" w:hAnsiTheme="majorBidi" w:cstheme="majorBidi"/>
        </w:rPr>
        <w:t xml:space="preserve"> 11a]</w:t>
      </w:r>
    </w:p>
    <w:p w14:paraId="4DD92180" w14:textId="0C0C1594" w:rsidR="00C341D2"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and they were disgusted </w:t>
      </w:r>
      <w:r w:rsidRPr="00951CD8">
        <w:rPr>
          <w:rFonts w:asciiTheme="majorBidi" w:hAnsiTheme="majorBidi" w:cstheme="majorBidi"/>
        </w:rPr>
        <w:t>They were disgusted with their lives. (Others explain: And the Egyptians were disgusted with themselves, and it is easy to understand why.) Our Rabbis, however, interpreted it to mean that they [the Israelites] were like thorns (</w:t>
      </w:r>
      <w:r w:rsidRPr="00951CD8">
        <w:rPr>
          <w:rFonts w:asciiTheme="majorBidi" w:hAnsiTheme="majorBidi" w:cstheme="majorBidi"/>
          <w:rtl/>
          <w:lang w:val="he-IL" w:eastAsia="he-IL"/>
        </w:rPr>
        <w:t>כקוצים</w:t>
      </w:r>
      <w:r w:rsidRPr="00951CD8">
        <w:rPr>
          <w:rFonts w:asciiTheme="majorBidi" w:hAnsiTheme="majorBidi" w:cstheme="majorBidi"/>
        </w:rPr>
        <w:t>) in their eyes -[from Sotah 1 la]</w:t>
      </w:r>
    </w:p>
    <w:p w14:paraId="46A47A26" w14:textId="77777777" w:rsidR="00420B1E" w:rsidRPr="00951CD8" w:rsidRDefault="00420B1E" w:rsidP="00EA1A57">
      <w:pPr>
        <w:spacing w:after="0" w:line="240" w:lineRule="auto"/>
        <w:rPr>
          <w:rFonts w:asciiTheme="majorBidi" w:hAnsiTheme="majorBidi" w:cstheme="majorBidi"/>
        </w:rPr>
      </w:pPr>
    </w:p>
    <w:p w14:paraId="1DE6F7EE" w14:textId="750229FB" w:rsidR="00C341D2" w:rsidRDefault="00C341D2" w:rsidP="00EA1A57">
      <w:pPr>
        <w:spacing w:after="0" w:line="240" w:lineRule="auto"/>
        <w:rPr>
          <w:rFonts w:asciiTheme="majorBidi" w:hAnsiTheme="majorBidi" w:cstheme="majorBidi"/>
        </w:rPr>
      </w:pPr>
      <w:r w:rsidRPr="00420B1E">
        <w:rPr>
          <w:rFonts w:asciiTheme="majorBidi" w:hAnsiTheme="majorBidi" w:cstheme="majorBidi"/>
          <w:b/>
          <w:bCs/>
        </w:rPr>
        <w:t>13</w:t>
      </w:r>
      <w:r w:rsidRPr="00951CD8">
        <w:rPr>
          <w:rFonts w:asciiTheme="majorBidi" w:hAnsiTheme="majorBidi" w:cstheme="majorBidi"/>
        </w:rPr>
        <w:t xml:space="preserve"> </w:t>
      </w:r>
      <w:r w:rsidRPr="00951CD8">
        <w:rPr>
          <w:rStyle w:val="Bodytext210pt"/>
          <w:rFonts w:asciiTheme="majorBidi" w:eastAsia="Calibri" w:hAnsiTheme="majorBidi" w:cstheme="majorBidi"/>
          <w:sz w:val="22"/>
          <w:szCs w:val="22"/>
        </w:rPr>
        <w:t xml:space="preserve">with back-breaking labor </w:t>
      </w:r>
      <w:r w:rsidRPr="00951CD8">
        <w:rPr>
          <w:rFonts w:asciiTheme="majorBidi" w:hAnsiTheme="majorBidi" w:cstheme="majorBidi"/>
        </w:rPr>
        <w:t>Heb. 3</w:t>
      </w:r>
      <w:r w:rsidRPr="00951CD8">
        <w:rPr>
          <w:rFonts w:asciiTheme="majorBidi" w:hAnsiTheme="majorBidi" w:cstheme="majorBidi"/>
          <w:rtl/>
          <w:lang w:val="he-IL" w:eastAsia="he-IL"/>
        </w:rPr>
        <w:t>?(־ך</w:t>
      </w:r>
      <w:r w:rsidRPr="00951CD8">
        <w:rPr>
          <w:rFonts w:asciiTheme="majorBidi" w:hAnsiTheme="majorBidi" w:cstheme="majorBidi"/>
        </w:rPr>
        <w:t>. With hard labor that crushes the body and breaks it.</w:t>
      </w:r>
    </w:p>
    <w:p w14:paraId="6F1176EB" w14:textId="77777777" w:rsidR="00420B1E" w:rsidRPr="00951CD8" w:rsidRDefault="00420B1E" w:rsidP="00EA1A57">
      <w:pPr>
        <w:spacing w:after="0" w:line="240" w:lineRule="auto"/>
        <w:rPr>
          <w:rFonts w:asciiTheme="majorBidi" w:hAnsiTheme="majorBidi" w:cstheme="majorBidi"/>
        </w:rPr>
      </w:pPr>
    </w:p>
    <w:p w14:paraId="40C2236D" w14:textId="77777777" w:rsidR="00C341D2" w:rsidRPr="00951CD8" w:rsidRDefault="00C341D2" w:rsidP="00EA1A57">
      <w:pPr>
        <w:numPr>
          <w:ilvl w:val="0"/>
          <w:numId w:val="9"/>
        </w:numPr>
        <w:tabs>
          <w:tab w:val="left" w:pos="356"/>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to the midwives </w:t>
      </w:r>
      <w:r w:rsidRPr="00951CD8">
        <w:rPr>
          <w:rFonts w:asciiTheme="majorBidi" w:hAnsiTheme="majorBidi" w:cstheme="majorBidi"/>
        </w:rPr>
        <w:t xml:space="preserve">Heb. </w:t>
      </w:r>
      <w:r w:rsidRPr="00951CD8">
        <w:rPr>
          <w:rFonts w:asciiTheme="majorBidi" w:hAnsiTheme="majorBidi" w:cstheme="majorBidi"/>
          <w:rtl/>
          <w:lang w:val="he-IL" w:eastAsia="he-IL"/>
        </w:rPr>
        <w:t>למילן־ת</w:t>
      </w:r>
      <w:r w:rsidRPr="00951CD8">
        <w:rPr>
          <w:rFonts w:asciiTheme="majorBidi" w:hAnsiTheme="majorBidi" w:cstheme="majorBidi"/>
        </w:rPr>
        <w:t xml:space="preserve">. This is an expression similar </w:t>
      </w:r>
      <w:r w:rsidRPr="00951CD8">
        <w:rPr>
          <w:rFonts w:asciiTheme="majorBidi" w:hAnsiTheme="majorBidi" w:cstheme="majorBidi"/>
          <w:rtl/>
          <w:lang w:val="he-IL" w:eastAsia="he-IL"/>
        </w:rPr>
        <w:t>מולידות</w:t>
      </w:r>
      <w:r w:rsidRPr="00951CD8">
        <w:rPr>
          <w:rFonts w:asciiTheme="majorBidi" w:hAnsiTheme="majorBidi" w:cstheme="majorBidi"/>
        </w:rPr>
        <w:t xml:space="preserve">, [meaning] causing to give birth, but there is a light form and there is a heavy form, similar to </w:t>
      </w:r>
      <w:r w:rsidRPr="00951CD8">
        <w:rPr>
          <w:rFonts w:asciiTheme="majorBidi" w:hAnsiTheme="majorBidi" w:cstheme="majorBidi"/>
          <w:rtl/>
          <w:lang w:val="he-IL" w:eastAsia="he-IL"/>
        </w:rPr>
        <w:t>שובר</w:t>
      </w:r>
      <w:r w:rsidRPr="00951CD8">
        <w:rPr>
          <w:rFonts w:asciiTheme="majorBidi" w:hAnsiTheme="majorBidi" w:cstheme="majorBidi"/>
        </w:rPr>
        <w:t xml:space="preserve">, breaks, and </w:t>
      </w:r>
      <w:r w:rsidRPr="00951CD8">
        <w:rPr>
          <w:rFonts w:asciiTheme="majorBidi" w:hAnsiTheme="majorBidi" w:cstheme="majorBidi"/>
          <w:rtl/>
          <w:lang w:val="he-IL" w:eastAsia="he-IL"/>
        </w:rPr>
        <w:t>משבר</w:t>
      </w:r>
      <w:r w:rsidRPr="00951CD8">
        <w:rPr>
          <w:rFonts w:asciiTheme="majorBidi" w:hAnsiTheme="majorBidi" w:cstheme="majorBidi"/>
        </w:rPr>
        <w:t xml:space="preserve">, shatters, </w:t>
      </w:r>
      <w:r w:rsidRPr="00951CD8">
        <w:rPr>
          <w:rFonts w:asciiTheme="majorBidi" w:hAnsiTheme="majorBidi" w:cstheme="majorBidi"/>
          <w:rtl/>
          <w:lang w:val="he-IL" w:eastAsia="he-IL"/>
        </w:rPr>
        <w:t>דובר</w:t>
      </w:r>
      <w:r w:rsidRPr="00951CD8">
        <w:rPr>
          <w:rFonts w:asciiTheme="majorBidi" w:hAnsiTheme="majorBidi" w:cstheme="majorBidi"/>
        </w:rPr>
        <w:t xml:space="preserve">, says, and^^, speaks. So are </w:t>
      </w:r>
      <w:r w:rsidRPr="00951CD8">
        <w:rPr>
          <w:rFonts w:asciiTheme="majorBidi" w:hAnsiTheme="majorBidi" w:cstheme="majorBidi"/>
          <w:rtl/>
          <w:lang w:val="he-IL" w:eastAsia="he-IL"/>
        </w:rPr>
        <w:t>מוליד</w:t>
      </w:r>
      <w:r w:rsidRPr="00951CD8">
        <w:rPr>
          <w:rFonts w:asciiTheme="majorBidi" w:hAnsiTheme="majorBidi" w:cstheme="majorBidi"/>
        </w:rPr>
        <w:t xml:space="preserve"> and </w:t>
      </w:r>
      <w:r w:rsidRPr="00951CD8">
        <w:rPr>
          <w:rFonts w:asciiTheme="majorBidi" w:hAnsiTheme="majorBidi" w:cstheme="majorBidi"/>
          <w:rtl/>
          <w:lang w:val="he-IL" w:eastAsia="he-IL"/>
        </w:rPr>
        <w:t>מילד</w:t>
      </w:r>
      <w:r w:rsidRPr="00951CD8">
        <w:rPr>
          <w:rFonts w:asciiTheme="majorBidi" w:hAnsiTheme="majorBidi" w:cstheme="majorBidi"/>
        </w:rPr>
        <w:t>. Rashi classifies the Hebrew conjugations, those that have a dagesh in the second root letter, and those that do not. Of the seven conjugations, three have a dagesh, and four do not. Since it is more difficult to pronounce the letters with the dagesh, those conjugations are referred to as the heavy form, and those without the dagesh are referred to as the light (</w:t>
      </w:r>
      <w:r w:rsidRPr="00951CD8">
        <w:rPr>
          <w:rFonts w:asciiTheme="majorBidi" w:hAnsiTheme="majorBidi" w:cstheme="majorBidi"/>
          <w:rtl/>
          <w:lang w:val="he-IL" w:eastAsia="he-IL"/>
        </w:rPr>
        <w:t>קלים</w:t>
      </w:r>
      <w:r w:rsidRPr="00951CD8">
        <w:rPr>
          <w:rFonts w:asciiTheme="majorBidi" w:hAnsiTheme="majorBidi" w:cstheme="majorBidi"/>
        </w:rPr>
        <w:t xml:space="preserve">) </w:t>
      </w:r>
      <w:r w:rsidRPr="00951CD8">
        <w:rPr>
          <w:rStyle w:val="Bodytext2Italic"/>
          <w:rFonts w:asciiTheme="majorBidi" w:eastAsia="Calibri" w:hAnsiTheme="majorBidi" w:cstheme="majorBidi"/>
          <w:sz w:val="22"/>
          <w:szCs w:val="22"/>
        </w:rPr>
        <w:t>[Sefer Hazikkaron</w:t>
      </w:r>
      <w:r w:rsidRPr="00951CD8">
        <w:rPr>
          <w:rFonts w:asciiTheme="majorBidi" w:hAnsiTheme="majorBidi" w:cstheme="majorBidi"/>
        </w:rPr>
        <w:t>]</w:t>
      </w:r>
    </w:p>
    <w:p w14:paraId="72D5EEC0" w14:textId="77777777" w:rsidR="00C341D2" w:rsidRPr="00951CD8"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Shifrah </w:t>
      </w:r>
      <w:r w:rsidRPr="00951CD8">
        <w:rPr>
          <w:rFonts w:asciiTheme="majorBidi" w:hAnsiTheme="majorBidi" w:cstheme="majorBidi"/>
        </w:rPr>
        <w:t>This was Jochebed, [called Shifrah] because she beautified [</w:t>
      </w:r>
      <w:r w:rsidRPr="00951CD8">
        <w:rPr>
          <w:rFonts w:asciiTheme="majorBidi" w:hAnsiTheme="majorBidi" w:cstheme="majorBidi"/>
          <w:rtl/>
          <w:lang w:val="he-IL" w:eastAsia="he-IL"/>
        </w:rPr>
        <w:t>משפךת</w:t>
      </w:r>
      <w:r w:rsidRPr="00951CD8">
        <w:rPr>
          <w:rFonts w:asciiTheme="majorBidi" w:hAnsiTheme="majorBidi" w:cstheme="majorBidi"/>
        </w:rPr>
        <w:t xml:space="preserve">] the newborn infant. [From </w:t>
      </w:r>
      <w:r w:rsidRPr="00951CD8">
        <w:rPr>
          <w:rStyle w:val="Bodytext2Italic"/>
          <w:rFonts w:asciiTheme="majorBidi" w:eastAsia="Calibri" w:hAnsiTheme="majorBidi" w:cstheme="majorBidi"/>
          <w:sz w:val="22"/>
          <w:szCs w:val="22"/>
        </w:rPr>
        <w:t>Sotah</w:t>
      </w:r>
      <w:r w:rsidRPr="00951CD8">
        <w:rPr>
          <w:rFonts w:asciiTheme="majorBidi" w:hAnsiTheme="majorBidi" w:cstheme="majorBidi"/>
        </w:rPr>
        <w:t xml:space="preserve"> 1 lb]</w:t>
      </w:r>
    </w:p>
    <w:p w14:paraId="14353A02" w14:textId="2EEEE42A" w:rsidR="00C341D2" w:rsidRDefault="00C341D2" w:rsidP="00EA1A57">
      <w:pPr>
        <w:spacing w:after="0" w:line="240" w:lineRule="auto"/>
        <w:rPr>
          <w:rFonts w:asciiTheme="majorBidi" w:hAnsiTheme="majorBidi" w:cstheme="majorBidi"/>
        </w:rPr>
      </w:pPr>
      <w:r w:rsidRPr="00951CD8">
        <w:rPr>
          <w:rFonts w:asciiTheme="majorBidi" w:hAnsiTheme="majorBidi" w:cstheme="majorBidi"/>
        </w:rPr>
        <w:t>Puah This was Miriam, [called Puah] because she cried (</w:t>
      </w:r>
      <w:r w:rsidRPr="00951CD8">
        <w:rPr>
          <w:rFonts w:asciiTheme="majorBidi" w:hAnsiTheme="majorBidi" w:cstheme="majorBidi"/>
          <w:rtl/>
          <w:lang w:val="he-IL" w:eastAsia="he-IL"/>
        </w:rPr>
        <w:t>פועה</w:t>
      </w:r>
      <w:r w:rsidRPr="00951CD8">
        <w:rPr>
          <w:rFonts w:asciiTheme="majorBidi" w:hAnsiTheme="majorBidi" w:cstheme="majorBidi"/>
        </w:rPr>
        <w:t xml:space="preserve">) and talked and cooed to the newborn infant in the manner of women who soothe a crying infant. </w:t>
      </w:r>
      <w:r w:rsidRPr="00951CD8">
        <w:rPr>
          <w:rFonts w:asciiTheme="majorBidi" w:hAnsiTheme="majorBidi" w:cstheme="majorBidi"/>
          <w:rtl/>
          <w:lang w:val="he-IL" w:eastAsia="he-IL"/>
        </w:rPr>
        <w:t>פועה</w:t>
      </w:r>
      <w:r w:rsidRPr="00951CD8">
        <w:rPr>
          <w:rFonts w:asciiTheme="majorBidi" w:hAnsiTheme="majorBidi" w:cstheme="majorBidi"/>
        </w:rPr>
        <w:t xml:space="preserve"> is an expression of crying out, similar to “Like a travailing woman will I cry (</w:t>
      </w:r>
      <w:r w:rsidRPr="00951CD8">
        <w:rPr>
          <w:rFonts w:asciiTheme="majorBidi" w:hAnsiTheme="majorBidi" w:cstheme="majorBidi"/>
          <w:rtl/>
          <w:lang w:val="he-IL" w:eastAsia="he-IL"/>
        </w:rPr>
        <w:t>אפעה</w:t>
      </w:r>
      <w:r w:rsidRPr="00951CD8">
        <w:rPr>
          <w:rFonts w:asciiTheme="majorBidi" w:hAnsiTheme="majorBidi" w:cstheme="majorBidi"/>
        </w:rPr>
        <w:t xml:space="preserve">) " (Isa. 42:14). </w:t>
      </w:r>
      <w:r w:rsidRPr="00951CD8">
        <w:rPr>
          <w:rStyle w:val="Bodytext2Italic"/>
          <w:rFonts w:asciiTheme="majorBidi" w:eastAsia="Calibri" w:hAnsiTheme="majorBidi" w:cstheme="majorBidi"/>
          <w:sz w:val="22"/>
          <w:szCs w:val="22"/>
        </w:rPr>
        <w:t>Rashi on Sotah</w:t>
      </w:r>
      <w:r w:rsidRPr="00951CD8">
        <w:rPr>
          <w:rFonts w:asciiTheme="majorBidi" w:hAnsiTheme="majorBidi" w:cstheme="majorBidi"/>
        </w:rPr>
        <w:t xml:space="preserve"> lib explains that she played with the infant to soothe and amuse him.</w:t>
      </w:r>
    </w:p>
    <w:p w14:paraId="1DB3E95D" w14:textId="77777777" w:rsidR="00420B1E" w:rsidRPr="00951CD8" w:rsidRDefault="00420B1E" w:rsidP="00EA1A57">
      <w:pPr>
        <w:spacing w:after="0" w:line="240" w:lineRule="auto"/>
        <w:rPr>
          <w:rFonts w:asciiTheme="majorBidi" w:hAnsiTheme="majorBidi" w:cstheme="majorBidi"/>
        </w:rPr>
      </w:pPr>
    </w:p>
    <w:p w14:paraId="58FF14C0" w14:textId="77777777" w:rsidR="00C341D2" w:rsidRPr="00951CD8" w:rsidRDefault="00C341D2" w:rsidP="00EA1A57">
      <w:pPr>
        <w:numPr>
          <w:ilvl w:val="0"/>
          <w:numId w:val="9"/>
        </w:numPr>
        <w:tabs>
          <w:tab w:val="left" w:pos="337"/>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When you deliver </w:t>
      </w:r>
      <w:r w:rsidRPr="00951CD8">
        <w:rPr>
          <w:rFonts w:asciiTheme="majorBidi" w:hAnsiTheme="majorBidi" w:cstheme="majorBidi"/>
        </w:rPr>
        <w:t>Heb. 3</w:t>
      </w:r>
      <w:r w:rsidRPr="00951CD8">
        <w:rPr>
          <w:rFonts w:asciiTheme="majorBidi" w:hAnsiTheme="majorBidi" w:cstheme="majorBidi"/>
          <w:rtl/>
          <w:lang w:val="he-IL" w:eastAsia="he-IL"/>
        </w:rPr>
        <w:t>ולןכן</w:t>
      </w:r>
      <w:r w:rsidRPr="00951CD8">
        <w:rPr>
          <w:rFonts w:asciiTheme="majorBidi" w:hAnsiTheme="majorBidi" w:cstheme="majorBidi"/>
        </w:rPr>
        <w:t xml:space="preserve">, like </w:t>
      </w:r>
      <w:r w:rsidRPr="00951CD8">
        <w:rPr>
          <w:rFonts w:asciiTheme="majorBidi" w:hAnsiTheme="majorBidi" w:cstheme="majorBidi"/>
          <w:rtl/>
          <w:lang w:val="he-IL" w:eastAsia="he-IL"/>
        </w:rPr>
        <w:t>בהוליןכן</w:t>
      </w:r>
      <w:r w:rsidRPr="00951CD8">
        <w:rPr>
          <w:rFonts w:asciiTheme="majorBidi" w:hAnsiTheme="majorBidi" w:cstheme="majorBidi"/>
        </w:rPr>
        <w:t>. See Rashi on preceding verse.</w:t>
      </w:r>
    </w:p>
    <w:p w14:paraId="4CCBE22A"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on the birthstool Heb.</w:t>
      </w:r>
      <w:r w:rsidRPr="00951CD8">
        <w:rPr>
          <w:rFonts w:asciiTheme="majorBidi" w:hAnsiTheme="majorBidi" w:cstheme="majorBidi"/>
          <w:rtl/>
          <w:lang w:val="he-IL" w:eastAsia="he-IL"/>
        </w:rPr>
        <w:t>האבנים</w:t>
      </w:r>
      <w:r w:rsidRPr="00951CD8">
        <w:rPr>
          <w:rFonts w:asciiTheme="majorBidi" w:hAnsiTheme="majorBidi" w:cstheme="majorBidi"/>
        </w:rPr>
        <w:t xml:space="preserve">, the seat of the woman in childbirth, but elsewhere (Isa. 37:3) it is called </w:t>
      </w:r>
      <w:r w:rsidRPr="00951CD8">
        <w:rPr>
          <w:rFonts w:asciiTheme="majorBidi" w:hAnsiTheme="majorBidi" w:cstheme="majorBidi"/>
          <w:rtl/>
          <w:lang w:val="he-IL" w:eastAsia="he-IL"/>
        </w:rPr>
        <w:t>משבר</w:t>
      </w:r>
      <w:r w:rsidRPr="00951CD8">
        <w:rPr>
          <w:rFonts w:asciiTheme="majorBidi" w:hAnsiTheme="majorBidi" w:cstheme="majorBidi"/>
        </w:rPr>
        <w:t xml:space="preserve"> Similar to this, [we find] who does work on the </w:t>
      </w:r>
      <w:r w:rsidRPr="00951CD8">
        <w:rPr>
          <w:rFonts w:asciiTheme="majorBidi" w:hAnsiTheme="majorBidi" w:cstheme="majorBidi"/>
          <w:rtl/>
          <w:lang w:val="he-IL" w:eastAsia="he-IL"/>
        </w:rPr>
        <w:t>אבנים</w:t>
      </w:r>
      <w:r w:rsidRPr="00951CD8">
        <w:rPr>
          <w:rFonts w:asciiTheme="majorBidi" w:hAnsiTheme="majorBidi" w:cstheme="majorBidi"/>
        </w:rPr>
        <w:t xml:space="preserve"> (Jer. 18:3), the seat [i.e., place] of the tools of a potter. (Compare commentary digest in Judaica Press Jer. 18.3.)</w:t>
      </w:r>
    </w:p>
    <w:p w14:paraId="44B04BFC"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 xml:space="preserve">if it is a son, etc. Pharaoh cared only about the males, because his astrologers told him that a son was destined to be bom who would save them. [From </w:t>
      </w:r>
      <w:r w:rsidRPr="00951CD8">
        <w:rPr>
          <w:rStyle w:val="Bodytext2Italic"/>
          <w:rFonts w:asciiTheme="majorBidi" w:eastAsia="Calibri" w:hAnsiTheme="majorBidi" w:cstheme="majorBidi"/>
          <w:sz w:val="22"/>
          <w:szCs w:val="22"/>
        </w:rPr>
        <w:t>Exod. Rabbah</w:t>
      </w:r>
      <w:r w:rsidRPr="00951CD8">
        <w:rPr>
          <w:rFonts w:asciiTheme="majorBidi" w:hAnsiTheme="majorBidi" w:cstheme="majorBidi"/>
        </w:rPr>
        <w:t xml:space="preserve"> 1:18]</w:t>
      </w:r>
    </w:p>
    <w:p w14:paraId="3A5FDD83" w14:textId="1A0C60EA" w:rsidR="00C341D2" w:rsidRDefault="00C341D2" w:rsidP="00EA1A57">
      <w:pPr>
        <w:spacing w:after="0" w:line="240" w:lineRule="auto"/>
        <w:rPr>
          <w:rFonts w:asciiTheme="majorBidi" w:hAnsiTheme="majorBidi" w:cstheme="majorBidi"/>
        </w:rPr>
      </w:pPr>
      <w:r w:rsidRPr="00951CD8">
        <w:rPr>
          <w:rFonts w:asciiTheme="majorBidi" w:hAnsiTheme="majorBidi" w:cstheme="majorBidi"/>
        </w:rPr>
        <w:t xml:space="preserve">she may live Heb. </w:t>
      </w:r>
      <w:r w:rsidRPr="00951CD8">
        <w:rPr>
          <w:rFonts w:asciiTheme="majorBidi" w:hAnsiTheme="majorBidi" w:cstheme="majorBidi"/>
          <w:rtl/>
          <w:lang w:val="he-IL" w:eastAsia="he-IL"/>
        </w:rPr>
        <w:t>ותהיה ,וחיה</w:t>
      </w:r>
      <w:r w:rsidRPr="00951CD8">
        <w:rPr>
          <w:rFonts w:asciiTheme="majorBidi" w:hAnsiTheme="majorBidi" w:cstheme="majorBidi"/>
        </w:rPr>
        <w:t>, she may live.</w:t>
      </w:r>
    </w:p>
    <w:p w14:paraId="67EEB976" w14:textId="77777777" w:rsidR="00420B1E" w:rsidRPr="00951CD8" w:rsidRDefault="00420B1E" w:rsidP="00EA1A57">
      <w:pPr>
        <w:spacing w:after="0" w:line="240" w:lineRule="auto"/>
        <w:rPr>
          <w:rFonts w:asciiTheme="majorBidi" w:hAnsiTheme="majorBidi" w:cstheme="majorBidi"/>
        </w:rPr>
      </w:pPr>
    </w:p>
    <w:p w14:paraId="0AC1B1B3" w14:textId="386B120C" w:rsidR="00C341D2" w:rsidRDefault="00C341D2" w:rsidP="00EA1A57">
      <w:pPr>
        <w:numPr>
          <w:ilvl w:val="0"/>
          <w:numId w:val="9"/>
        </w:numPr>
        <w:tabs>
          <w:tab w:val="left" w:pos="361"/>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but they enabled the boys to live </w:t>
      </w:r>
      <w:r w:rsidRPr="00951CD8">
        <w:rPr>
          <w:rFonts w:asciiTheme="majorBidi" w:hAnsiTheme="majorBidi" w:cstheme="majorBidi"/>
        </w:rPr>
        <w:t xml:space="preserve">They provided water and food for them. [From </w:t>
      </w:r>
      <w:r w:rsidRPr="00951CD8">
        <w:rPr>
          <w:rStyle w:val="Bodytext2Italic"/>
          <w:rFonts w:asciiTheme="majorBidi" w:eastAsia="Calibri" w:hAnsiTheme="majorBidi" w:cstheme="majorBidi"/>
          <w:sz w:val="22"/>
          <w:szCs w:val="22"/>
        </w:rPr>
        <w:t>Sotah</w:t>
      </w:r>
      <w:r w:rsidRPr="00951CD8">
        <w:rPr>
          <w:rFonts w:asciiTheme="majorBidi" w:hAnsiTheme="majorBidi" w:cstheme="majorBidi"/>
        </w:rPr>
        <w:t xml:space="preserve"> 1 lb] [The word j’jnijl is found in verse 17 and again in verse 18.] The first is translated </w:t>
      </w:r>
      <w:r w:rsidRPr="00951CD8">
        <w:rPr>
          <w:rFonts w:asciiTheme="majorBidi" w:hAnsiTheme="majorBidi" w:cstheme="majorBidi"/>
          <w:rtl/>
          <w:lang w:val="he-IL" w:eastAsia="he-IL"/>
        </w:rPr>
        <w:t>וקימא</w:t>
      </w:r>
      <w:r w:rsidRPr="00951CD8">
        <w:rPr>
          <w:rFonts w:asciiTheme="majorBidi" w:hAnsiTheme="majorBidi" w:cstheme="majorBidi"/>
        </w:rPr>
        <w:t xml:space="preserve">, and they enabled to live, and the second </w:t>
      </w:r>
      <w:r w:rsidRPr="00951CD8">
        <w:rPr>
          <w:rFonts w:asciiTheme="majorBidi" w:hAnsiTheme="majorBidi" w:cstheme="majorBidi"/>
          <w:rtl/>
          <w:lang w:val="he-IL" w:eastAsia="he-IL"/>
        </w:rPr>
        <w:t>וקימתין</w:t>
      </w:r>
      <w:r w:rsidRPr="00951CD8">
        <w:rPr>
          <w:rFonts w:asciiTheme="majorBidi" w:hAnsiTheme="majorBidi" w:cstheme="majorBidi"/>
        </w:rPr>
        <w:t>, and you enabled to live, because in Hebrew, for the feminine plural, this word and others like it are used as the third person past tense and the second person past tense, e.g. “And they said(jn</w:t>
      </w:r>
      <w:r w:rsidRPr="00951CD8">
        <w:rPr>
          <w:rFonts w:asciiTheme="majorBidi" w:hAnsiTheme="majorBidi" w:cstheme="majorBidi"/>
          <w:rtl/>
          <w:lang w:val="he-IL" w:eastAsia="he-IL"/>
        </w:rPr>
        <w:t>׳</w:t>
      </w:r>
      <w:r w:rsidRPr="00951CD8">
        <w:rPr>
          <w:rFonts w:asciiTheme="majorBidi" w:hAnsiTheme="majorBidi" w:cstheme="majorBidi"/>
        </w:rPr>
        <w:t>^l), ‘An Egyptian man (</w:t>
      </w:r>
      <w:r w:rsidRPr="00951CD8">
        <w:rPr>
          <w:rFonts w:asciiTheme="majorBidi" w:hAnsiTheme="majorBidi" w:cstheme="majorBidi"/>
          <w:rtl/>
          <w:lang w:val="he-IL" w:eastAsia="he-IL"/>
        </w:rPr>
        <w:t>איש מצרי</w:t>
      </w:r>
      <w:r w:rsidRPr="00951CD8">
        <w:rPr>
          <w:rFonts w:asciiTheme="majorBidi" w:hAnsiTheme="majorBidi" w:cstheme="majorBidi"/>
        </w:rPr>
        <w:t>) ”</w:t>
      </w:r>
      <w:r w:rsidRPr="00951CD8">
        <w:rPr>
          <w:rFonts w:asciiTheme="majorBidi" w:hAnsiTheme="majorBidi" w:cstheme="majorBidi"/>
          <w:vertAlign w:val="superscript"/>
        </w:rPr>
        <w:t>,</w:t>
      </w:r>
      <w:r w:rsidRPr="00951CD8">
        <w:rPr>
          <w:rFonts w:asciiTheme="majorBidi" w:hAnsiTheme="majorBidi" w:cstheme="majorBidi"/>
        </w:rPr>
        <w:t xml:space="preserve">(Exod. 2:19), the past tense, like </w:t>
      </w:r>
      <w:r w:rsidRPr="00951CD8">
        <w:rPr>
          <w:rFonts w:asciiTheme="majorBidi" w:hAnsiTheme="majorBidi" w:cstheme="majorBidi"/>
          <w:rtl/>
          <w:lang w:val="he-IL" w:eastAsia="he-IL"/>
        </w:rPr>
        <w:t>דאמרו</w:t>
      </w:r>
      <w:r w:rsidRPr="00951CD8">
        <w:rPr>
          <w:rFonts w:asciiTheme="majorBidi" w:hAnsiTheme="majorBidi" w:cstheme="majorBidi"/>
        </w:rPr>
        <w:t xml:space="preserve"> for the masculine plural; you have spoken (</w:t>
      </w:r>
      <w:r w:rsidRPr="00951CD8">
        <w:rPr>
          <w:rFonts w:asciiTheme="majorBidi" w:hAnsiTheme="majorBidi" w:cstheme="majorBidi"/>
          <w:rtl/>
          <w:lang w:val="he-IL" w:eastAsia="he-IL"/>
        </w:rPr>
        <w:t>ותז״בךנה</w:t>
      </w:r>
      <w:r w:rsidRPr="00951CD8">
        <w:rPr>
          <w:rFonts w:asciiTheme="majorBidi" w:hAnsiTheme="majorBidi" w:cstheme="majorBidi"/>
        </w:rPr>
        <w:t xml:space="preserve">) with your </w:t>
      </w:r>
      <w:r w:rsidRPr="00951CD8">
        <w:rPr>
          <w:rFonts w:asciiTheme="majorBidi" w:hAnsiTheme="majorBidi" w:cstheme="majorBidi"/>
          <w:rtl/>
          <w:lang w:val="he-IL" w:eastAsia="he-IL"/>
        </w:rPr>
        <w:t>בפיכם</w:t>
      </w:r>
      <w:r w:rsidRPr="00951CD8">
        <w:rPr>
          <w:rFonts w:asciiTheme="majorBidi" w:hAnsiTheme="majorBidi" w:cstheme="majorBidi"/>
        </w:rPr>
        <w:t xml:space="preserve"> (Jer. 44:25), an expression like </w:t>
      </w:r>
      <w:r w:rsidRPr="00951CD8">
        <w:rPr>
          <w:rFonts w:asciiTheme="majorBidi" w:hAnsiTheme="majorBidi" w:cstheme="majorBidi"/>
          <w:rtl/>
          <w:lang w:val="he-IL" w:eastAsia="he-IL"/>
        </w:rPr>
        <w:t>ותדברנה</w:t>
      </w:r>
      <w:r w:rsidRPr="00951CD8">
        <w:rPr>
          <w:rFonts w:asciiTheme="majorBidi" w:hAnsiTheme="majorBidi" w:cstheme="majorBidi"/>
        </w:rPr>
        <w:t xml:space="preserve">, the equivalent of </w:t>
      </w:r>
      <w:r w:rsidRPr="00951CD8">
        <w:rPr>
          <w:rFonts w:asciiTheme="majorBidi" w:hAnsiTheme="majorBidi" w:cstheme="majorBidi"/>
          <w:rtl/>
          <w:lang w:val="he-IL" w:eastAsia="he-IL"/>
        </w:rPr>
        <w:t>ךבךתם</w:t>
      </w:r>
      <w:r w:rsidRPr="00951CD8">
        <w:rPr>
          <w:rFonts w:asciiTheme="majorBidi" w:hAnsiTheme="majorBidi" w:cstheme="majorBidi"/>
        </w:rPr>
        <w:t>&amp;^ the masculine plural. Similarly, You have profaned (</w:t>
      </w:r>
      <w:r w:rsidRPr="00951CD8">
        <w:rPr>
          <w:rFonts w:asciiTheme="majorBidi" w:hAnsiTheme="majorBidi" w:cstheme="majorBidi"/>
          <w:rtl/>
          <w:lang w:val="he-IL" w:eastAsia="he-IL"/>
        </w:rPr>
        <w:t>ותהללנה</w:t>
      </w:r>
      <w:r w:rsidRPr="00951CD8">
        <w:rPr>
          <w:rFonts w:asciiTheme="majorBidi" w:hAnsiTheme="majorBidi" w:cstheme="majorBidi"/>
        </w:rPr>
        <w:t xml:space="preserve">) Me before My people (Ezek. 13:19), the past tense, an expression like </w:t>
      </w:r>
      <w:r w:rsidRPr="00951CD8">
        <w:rPr>
          <w:rFonts w:asciiTheme="majorBidi" w:hAnsiTheme="majorBidi" w:cstheme="majorBidi"/>
          <w:rtl/>
          <w:lang w:val="he-IL" w:eastAsia="he-IL"/>
        </w:rPr>
        <w:t>הללתם</w:t>
      </w:r>
      <w:r w:rsidRPr="00951CD8">
        <w:rPr>
          <w:rFonts w:asciiTheme="majorBidi" w:hAnsiTheme="majorBidi" w:cstheme="majorBidi"/>
        </w:rPr>
        <w:t xml:space="preserve">, the equivalent of </w:t>
      </w:r>
      <w:r w:rsidRPr="00951CD8">
        <w:rPr>
          <w:rFonts w:asciiTheme="majorBidi" w:hAnsiTheme="majorBidi" w:cstheme="majorBidi"/>
          <w:rtl/>
          <w:lang w:val="he-IL" w:eastAsia="he-IL"/>
        </w:rPr>
        <w:t>ותחללו</w:t>
      </w:r>
      <w:r w:rsidRPr="00951CD8">
        <w:rPr>
          <w:rFonts w:asciiTheme="majorBidi" w:hAnsiTheme="majorBidi" w:cstheme="majorBidi"/>
        </w:rPr>
        <w:t xml:space="preserve"> for the masculine plural. If it was necessary to supply the infants with food, </w:t>
      </w:r>
      <w:r w:rsidRPr="00951CD8">
        <w:rPr>
          <w:rStyle w:val="Bodytext2Italic"/>
          <w:rFonts w:asciiTheme="majorBidi" w:eastAsia="Calibri" w:hAnsiTheme="majorBidi" w:cstheme="majorBidi"/>
          <w:sz w:val="22"/>
          <w:szCs w:val="22"/>
        </w:rPr>
        <w:t>Ohr Hachayim</w:t>
      </w:r>
      <w:r w:rsidRPr="00951CD8">
        <w:rPr>
          <w:rFonts w:asciiTheme="majorBidi" w:hAnsiTheme="majorBidi" w:cstheme="majorBidi"/>
        </w:rPr>
        <w:t xml:space="preserve"> asks why the midwives did not do it prior to Pharaoh’s decree. He answers that the Torah means that despite Pharaoh’s decree, the midwives continued their previous practice, that is, supplying needy children with nourishment. He suggests further that they particularly sustained the male children lest one die and they be suspected of being responsible for his death. Rashi explains that in the Hebrew, there is a conversive vav, (turning past into future and future into past). Therefore, since the future forms of the feminine plural, both in the second person and in the third person, are identical, the same is true for the past forms with the conversive vav. </w:t>
      </w:r>
      <w:r w:rsidRPr="00951CD8">
        <w:rPr>
          <w:rStyle w:val="Bodytext2Italic"/>
          <w:rFonts w:asciiTheme="majorBidi" w:eastAsia="Calibri" w:hAnsiTheme="majorBidi" w:cstheme="majorBidi"/>
          <w:sz w:val="22"/>
          <w:szCs w:val="22"/>
        </w:rPr>
        <w:t xml:space="preserve">[Mizrachi] </w:t>
      </w:r>
      <w:r w:rsidRPr="00951CD8">
        <w:rPr>
          <w:rFonts w:asciiTheme="majorBidi" w:hAnsiTheme="majorBidi" w:cstheme="majorBidi"/>
        </w:rPr>
        <w:t xml:space="preserve">In Aramaic, however, since there is no conversive vav, the two past forms are different. </w:t>
      </w:r>
      <w:r w:rsidRPr="00951CD8">
        <w:rPr>
          <w:rStyle w:val="Bodytext2Italic"/>
          <w:rFonts w:asciiTheme="majorBidi" w:eastAsia="Calibri" w:hAnsiTheme="majorBidi" w:cstheme="majorBidi"/>
          <w:sz w:val="22"/>
          <w:szCs w:val="22"/>
        </w:rPr>
        <w:t>\Divrei David]</w:t>
      </w:r>
    </w:p>
    <w:p w14:paraId="7EA02DCC" w14:textId="77777777" w:rsidR="00420B1E" w:rsidRPr="00951CD8" w:rsidRDefault="00420B1E" w:rsidP="00420B1E">
      <w:pPr>
        <w:tabs>
          <w:tab w:val="left" w:pos="361"/>
        </w:tabs>
        <w:spacing w:after="0" w:line="240" w:lineRule="auto"/>
        <w:jc w:val="both"/>
        <w:rPr>
          <w:rFonts w:asciiTheme="majorBidi" w:hAnsiTheme="majorBidi" w:cstheme="majorBidi"/>
        </w:rPr>
      </w:pPr>
    </w:p>
    <w:p w14:paraId="316FCF91" w14:textId="0A681DA5" w:rsidR="00420B1E" w:rsidRDefault="00C341D2" w:rsidP="00EA1A57">
      <w:pPr>
        <w:spacing w:after="0" w:line="240" w:lineRule="auto"/>
        <w:rPr>
          <w:rFonts w:asciiTheme="majorBidi" w:hAnsiTheme="majorBidi" w:cstheme="majorBidi"/>
        </w:rPr>
      </w:pPr>
      <w:r w:rsidRPr="00420B1E">
        <w:rPr>
          <w:rFonts w:asciiTheme="majorBidi" w:hAnsiTheme="majorBidi" w:cstheme="majorBidi"/>
          <w:b/>
          <w:bCs/>
        </w:rPr>
        <w:t xml:space="preserve">19 </w:t>
      </w:r>
      <w:r w:rsidRPr="00951CD8">
        <w:rPr>
          <w:rStyle w:val="Bodytext210pt"/>
          <w:rFonts w:asciiTheme="majorBidi" w:eastAsia="Calibri" w:hAnsiTheme="majorBidi" w:cstheme="majorBidi"/>
          <w:sz w:val="22"/>
          <w:szCs w:val="22"/>
        </w:rPr>
        <w:t xml:space="preserve">for they are skilled as midwives </w:t>
      </w:r>
      <w:r w:rsidRPr="00951CD8">
        <w:rPr>
          <w:rFonts w:asciiTheme="majorBidi" w:hAnsiTheme="majorBidi" w:cstheme="majorBidi"/>
        </w:rPr>
        <w:t xml:space="preserve">Heb. </w:t>
      </w:r>
      <w:r w:rsidRPr="00951CD8">
        <w:rPr>
          <w:rFonts w:asciiTheme="majorBidi" w:hAnsiTheme="majorBidi" w:cstheme="majorBidi"/>
          <w:rtl/>
          <w:lang w:val="he-IL" w:eastAsia="he-IL"/>
        </w:rPr>
        <w:t>היות</w:t>
      </w:r>
      <w:r w:rsidRPr="00951CD8">
        <w:rPr>
          <w:rFonts w:asciiTheme="majorBidi" w:hAnsiTheme="majorBidi" w:cstheme="majorBidi"/>
        </w:rPr>
        <w:t xml:space="preserve">, </w:t>
      </w:r>
      <w:r w:rsidRPr="00951CD8">
        <w:rPr>
          <w:rFonts w:asciiTheme="majorBidi" w:hAnsiTheme="majorBidi" w:cstheme="majorBidi"/>
          <w:vertAlign w:val="superscript"/>
        </w:rPr>
        <w:t>as</w:t>
      </w:r>
      <w:r w:rsidRPr="00951CD8">
        <w:rPr>
          <w:rFonts w:asciiTheme="majorBidi" w:hAnsiTheme="majorBidi" w:cstheme="majorBidi"/>
        </w:rPr>
        <w:t xml:space="preserve"> skillful as midwives. The </w:t>
      </w:r>
      <w:r w:rsidRPr="00951CD8">
        <w:rPr>
          <w:rStyle w:val="Bodytext2Italic"/>
          <w:rFonts w:asciiTheme="majorBidi" w:eastAsia="Calibri" w:hAnsiTheme="majorBidi" w:cstheme="majorBidi"/>
          <w:sz w:val="22"/>
          <w:szCs w:val="22"/>
        </w:rPr>
        <w:t>Targum</w:t>
      </w:r>
      <w:r w:rsidRPr="00951CD8">
        <w:rPr>
          <w:rFonts w:asciiTheme="majorBidi" w:hAnsiTheme="majorBidi" w:cstheme="majorBidi"/>
        </w:rPr>
        <w:t xml:space="preserve"> </w:t>
      </w:r>
      <w:r w:rsidRPr="00951CD8">
        <w:rPr>
          <w:rFonts w:asciiTheme="majorBidi" w:hAnsiTheme="majorBidi" w:cstheme="majorBidi"/>
          <w:rtl/>
          <w:lang w:val="he-IL" w:eastAsia="he-IL"/>
        </w:rPr>
        <w:t>מ</w:t>
      </w:r>
      <w:r w:rsidRPr="00951CD8">
        <w:rPr>
          <w:rFonts w:asciiTheme="majorBidi" w:hAnsiTheme="majorBidi" w:cstheme="majorBidi"/>
          <w:vertAlign w:val="superscript"/>
          <w:rtl/>
          <w:lang w:val="he-IL" w:eastAsia="he-IL"/>
        </w:rPr>
        <w:t>י</w:t>
      </w:r>
      <w:r w:rsidRPr="00951CD8">
        <w:rPr>
          <w:rFonts w:asciiTheme="majorBidi" w:hAnsiTheme="majorBidi" w:cstheme="majorBidi"/>
          <w:rtl/>
          <w:lang w:val="he-IL" w:eastAsia="he-IL"/>
        </w:rPr>
        <w:t>לךת</w:t>
      </w:r>
      <w:r w:rsidRPr="00951CD8">
        <w:rPr>
          <w:rFonts w:asciiTheme="majorBidi" w:hAnsiTheme="majorBidi" w:cstheme="majorBidi"/>
        </w:rPr>
        <w:t xml:space="preserve"> is </w:t>
      </w:r>
      <w:r w:rsidRPr="00951CD8">
        <w:rPr>
          <w:rFonts w:asciiTheme="majorBidi" w:hAnsiTheme="majorBidi" w:cstheme="majorBidi"/>
          <w:rtl/>
          <w:lang w:val="he-IL" w:eastAsia="he-IL"/>
        </w:rPr>
        <w:t>חיי,תא</w:t>
      </w:r>
      <w:r w:rsidRPr="00951CD8">
        <w:rPr>
          <w:rFonts w:asciiTheme="majorBidi" w:hAnsiTheme="majorBidi" w:cstheme="majorBidi"/>
        </w:rPr>
        <w:t xml:space="preserve"> Our Rabbis </w:t>
      </w:r>
      <w:r w:rsidRPr="00951CD8">
        <w:rPr>
          <w:rStyle w:val="Bodytext2Italic"/>
          <w:rFonts w:asciiTheme="majorBidi" w:eastAsia="Calibri" w:hAnsiTheme="majorBidi" w:cstheme="majorBidi"/>
          <w:sz w:val="22"/>
          <w:szCs w:val="22"/>
        </w:rPr>
        <w:t>(Sotah</w:t>
      </w:r>
      <w:r w:rsidRPr="00951CD8">
        <w:rPr>
          <w:rFonts w:asciiTheme="majorBidi" w:hAnsiTheme="majorBidi" w:cstheme="majorBidi"/>
        </w:rPr>
        <w:t xml:space="preserve"> 1 lb), however, interpreted it to mean that they [the Israelite women] are compared to beasts(™*[!) of the field, which do not require midwives. Now where are they compared to beasts? A cub [and] a grown lion (Gen. 49:9), a wolf, he will prey (Gen. 49:27), His firstborn bull (Deut. 33:17), a swift gazelle (Gen. 49:21). Whoever [was not compared to a beast as above] was included by Scriptures in [the expression] and blessed them (Gen. 49:18). Scripture states further: How was your mother a lioness? (Ezek. 19:2). [From </w:t>
      </w:r>
      <w:r w:rsidRPr="00951CD8">
        <w:rPr>
          <w:rStyle w:val="Bodytext2Italic"/>
          <w:rFonts w:asciiTheme="majorBidi" w:eastAsia="Calibri" w:hAnsiTheme="majorBidi" w:cstheme="majorBidi"/>
          <w:sz w:val="22"/>
          <w:szCs w:val="22"/>
        </w:rPr>
        <w:t>Sotash</w:t>
      </w:r>
      <w:r w:rsidRPr="00951CD8">
        <w:rPr>
          <w:rFonts w:asciiTheme="majorBidi" w:hAnsiTheme="majorBidi" w:cstheme="majorBidi"/>
        </w:rPr>
        <w:t xml:space="preserve"> 1 lb</w:t>
      </w:r>
      <w:r w:rsidR="00420B1E">
        <w:rPr>
          <w:rFonts w:asciiTheme="majorBidi" w:hAnsiTheme="majorBidi" w:cstheme="majorBidi"/>
        </w:rPr>
        <w:t>]</w:t>
      </w:r>
    </w:p>
    <w:p w14:paraId="57460A20" w14:textId="77777777" w:rsidR="00420B1E" w:rsidRDefault="00420B1E" w:rsidP="00EA1A57">
      <w:pPr>
        <w:spacing w:after="0" w:line="240" w:lineRule="auto"/>
        <w:rPr>
          <w:rFonts w:asciiTheme="majorBidi" w:hAnsiTheme="majorBidi" w:cstheme="majorBidi"/>
        </w:rPr>
      </w:pPr>
    </w:p>
    <w:p w14:paraId="594B9493" w14:textId="228681C1" w:rsidR="00C341D2" w:rsidRPr="00951CD8" w:rsidRDefault="00C341D2" w:rsidP="00420B1E">
      <w:pPr>
        <w:spacing w:after="0" w:line="240" w:lineRule="auto"/>
        <w:rPr>
          <w:rFonts w:asciiTheme="majorBidi" w:hAnsiTheme="majorBidi" w:cstheme="majorBidi"/>
        </w:rPr>
      </w:pPr>
      <w:r w:rsidRPr="00420B1E">
        <w:rPr>
          <w:rFonts w:asciiTheme="majorBidi" w:hAnsiTheme="majorBidi" w:cstheme="majorBidi"/>
          <w:b/>
          <w:bCs/>
        </w:rPr>
        <w:t>20</w:t>
      </w:r>
      <w:r w:rsidR="00420B1E" w:rsidRPr="00420B1E">
        <w:rPr>
          <w:rFonts w:asciiTheme="majorBidi" w:hAnsiTheme="majorBidi" w:cstheme="majorBidi"/>
          <w:b/>
          <w:bCs/>
        </w:rPr>
        <w:t xml:space="preserve"> </w:t>
      </w:r>
      <w:r w:rsidRPr="00420B1E">
        <w:rPr>
          <w:rFonts w:asciiTheme="majorBidi" w:hAnsiTheme="majorBidi" w:cstheme="majorBidi"/>
          <w:b/>
          <w:bCs/>
        </w:rPr>
        <w:t>God benefited</w:t>
      </w:r>
      <w:r w:rsidRPr="00951CD8">
        <w:rPr>
          <w:rFonts w:asciiTheme="majorBidi" w:hAnsiTheme="majorBidi" w:cstheme="majorBidi"/>
        </w:rPr>
        <w:t xml:space="preserve"> Heb. </w:t>
      </w:r>
      <w:r w:rsidRPr="00951CD8">
        <w:rPr>
          <w:rFonts w:asciiTheme="majorBidi" w:hAnsiTheme="majorBidi" w:cstheme="majorBidi"/>
          <w:rtl/>
          <w:lang w:val="he-IL" w:eastAsia="he-IL"/>
        </w:rPr>
        <w:t>ריסב</w:t>
      </w:r>
      <w:r w:rsidRPr="00951CD8">
        <w:rPr>
          <w:rFonts w:asciiTheme="majorBidi" w:hAnsiTheme="majorBidi" w:cstheme="majorBidi"/>
        </w:rPr>
        <w:t>, bestowed goodness upon them. This is the difference in a word whose root is two letters and is prefixed by “vav yud”: When it is used in the causative sense, the “yud” is vowelized with a “tzeirei,” which is a “kamatz katan” (or with a “segol,” which is a “pattach katan”), e g., God benefited (</w:t>
      </w:r>
      <w:r w:rsidRPr="00951CD8">
        <w:rPr>
          <w:rFonts w:asciiTheme="majorBidi" w:hAnsiTheme="majorBidi" w:cstheme="majorBidi"/>
          <w:rtl/>
          <w:lang w:val="he-IL" w:eastAsia="he-IL"/>
        </w:rPr>
        <w:t>וי:יטב</w:t>
      </w:r>
      <w:r w:rsidRPr="00951CD8">
        <w:rPr>
          <w:rFonts w:asciiTheme="majorBidi" w:hAnsiTheme="majorBidi" w:cstheme="majorBidi"/>
        </w:rPr>
        <w:t>) the midwives ; and He increased (</w:t>
      </w:r>
      <w:r w:rsidRPr="00951CD8">
        <w:rPr>
          <w:rFonts w:asciiTheme="majorBidi" w:hAnsiTheme="majorBidi" w:cstheme="majorBidi"/>
          <w:rtl/>
          <w:lang w:val="he-IL" w:eastAsia="he-IL"/>
        </w:rPr>
        <w:t>ויו־ב</w:t>
      </w:r>
      <w:r w:rsidRPr="00951CD8">
        <w:rPr>
          <w:rFonts w:asciiTheme="majorBidi" w:hAnsiTheme="majorBidi" w:cstheme="majorBidi"/>
        </w:rPr>
        <w:t>) in the daughter of Judah (Lam. 2:5), He increased pain; And he exiled (</w:t>
      </w:r>
      <w:r w:rsidRPr="00951CD8">
        <w:rPr>
          <w:rFonts w:asciiTheme="majorBidi" w:hAnsiTheme="majorBidi" w:cstheme="majorBidi"/>
          <w:rtl/>
          <w:lang w:val="he-IL" w:eastAsia="he-IL"/>
        </w:rPr>
        <w:t>ועל</w:t>
      </w:r>
      <w:r w:rsidRPr="00951CD8">
        <w:rPr>
          <w:rFonts w:asciiTheme="majorBidi" w:hAnsiTheme="majorBidi" w:cstheme="majorBidi"/>
        </w:rPr>
        <w:t>) the survivors (II Chron. 36:20), referring to Nebuzaradan, he exiled the survivors; and turned (</w:t>
      </w:r>
      <w:r w:rsidRPr="00951CD8">
        <w:rPr>
          <w:rFonts w:asciiTheme="majorBidi" w:hAnsiTheme="majorBidi" w:cstheme="majorBidi"/>
          <w:rtl/>
          <w:lang w:val="he-IL" w:eastAsia="he-IL"/>
        </w:rPr>
        <w:t>ריסן</w:t>
      </w:r>
      <w:r w:rsidRPr="00951CD8">
        <w:rPr>
          <w:rFonts w:asciiTheme="majorBidi" w:hAnsiTheme="majorBidi" w:cstheme="majorBidi"/>
        </w:rPr>
        <w:t>) tail to tail (Jud. 15: 4), he turned the tails one to another. All these are the causative conjugation [lit., causing others to do]. When it is used in the simple, kal conjugation, however, the “yud” is vowelized with a “chirik,” e g., and it was pleasing (</w:t>
      </w:r>
      <w:r w:rsidRPr="00951CD8">
        <w:rPr>
          <w:rFonts w:asciiTheme="majorBidi" w:hAnsiTheme="majorBidi" w:cstheme="majorBidi"/>
          <w:rtl/>
          <w:lang w:val="he-IL" w:eastAsia="he-IL"/>
        </w:rPr>
        <w:t>וייטב</w:t>
      </w:r>
      <w:r w:rsidRPr="00951CD8">
        <w:rPr>
          <w:rFonts w:asciiTheme="majorBidi" w:hAnsiTheme="majorBidi" w:cstheme="majorBidi"/>
        </w:rPr>
        <w:t>) in his eyes (Lev. 10:20), an expression meaning that it was good; and similarly, and the people multiplied (</w:t>
      </w:r>
      <w:r w:rsidRPr="00951CD8">
        <w:rPr>
          <w:rFonts w:asciiTheme="majorBidi" w:hAnsiTheme="majorBidi" w:cstheme="majorBidi"/>
          <w:rtl/>
          <w:lang w:val="he-IL" w:eastAsia="he-IL"/>
        </w:rPr>
        <w:t>ויו־ב</w:t>
      </w:r>
      <w:r w:rsidRPr="00951CD8">
        <w:rPr>
          <w:rFonts w:asciiTheme="majorBidi" w:hAnsiTheme="majorBidi" w:cstheme="majorBidi"/>
        </w:rPr>
        <w:t>) (Exod. 1:20), the people increased; And Judah went into exile (</w:t>
      </w:r>
      <w:r w:rsidRPr="00951CD8">
        <w:rPr>
          <w:rFonts w:asciiTheme="majorBidi" w:hAnsiTheme="majorBidi" w:cstheme="majorBidi"/>
          <w:rtl/>
          <w:lang w:val="he-IL" w:eastAsia="he-IL"/>
        </w:rPr>
        <w:t>ועל</w:t>
      </w:r>
      <w:r w:rsidRPr="00951CD8">
        <w:rPr>
          <w:rFonts w:asciiTheme="majorBidi" w:hAnsiTheme="majorBidi" w:cstheme="majorBidi"/>
        </w:rPr>
        <w:t>) (II Kings 25:21), Judah was exiled; He turned (</w:t>
      </w:r>
      <w:r w:rsidRPr="00951CD8">
        <w:rPr>
          <w:rFonts w:asciiTheme="majorBidi" w:hAnsiTheme="majorBidi" w:cstheme="majorBidi"/>
          <w:rtl/>
          <w:lang w:val="he-IL" w:eastAsia="he-IL"/>
        </w:rPr>
        <w:t>ול־סן</w:t>
      </w:r>
      <w:r w:rsidRPr="00951CD8">
        <w:rPr>
          <w:rFonts w:asciiTheme="majorBidi" w:hAnsiTheme="majorBidi" w:cstheme="majorBidi"/>
        </w:rPr>
        <w:t xml:space="preserve">) this way and that way (Exod. 2:12), he turned here and there. Do not refute me from </w:t>
      </w:r>
      <w:r w:rsidRPr="00951CD8">
        <w:rPr>
          <w:rFonts w:asciiTheme="majorBidi" w:hAnsiTheme="majorBidi" w:cstheme="majorBidi"/>
          <w:rtl/>
          <w:lang w:val="he-IL" w:eastAsia="he-IL"/>
        </w:rPr>
        <w:t>וירד ,ולשב ,וילך</w:t>
      </w:r>
      <w:r w:rsidRPr="00951CD8">
        <w:rPr>
          <w:rFonts w:asciiTheme="majorBidi" w:hAnsiTheme="majorBidi" w:cstheme="majorBidi"/>
        </w:rPr>
        <w:t xml:space="preserve">, and </w:t>
      </w:r>
      <w:r w:rsidRPr="00951CD8">
        <w:rPr>
          <w:rFonts w:asciiTheme="majorBidi" w:hAnsiTheme="majorBidi" w:cstheme="majorBidi"/>
          <w:rtl/>
          <w:lang w:val="he-IL" w:eastAsia="he-IL"/>
        </w:rPr>
        <w:t>ולצא</w:t>
      </w:r>
      <w:r w:rsidRPr="00951CD8">
        <w:rPr>
          <w:rFonts w:asciiTheme="majorBidi" w:hAnsiTheme="majorBidi" w:cstheme="majorBidi"/>
        </w:rPr>
        <w:t>, because these are not of the grammatical form of those, for the “yud” is the third radical in them,</w:t>
      </w:r>
      <w:r w:rsidRPr="00951CD8">
        <w:rPr>
          <w:rFonts w:asciiTheme="majorBidi" w:hAnsiTheme="majorBidi" w:cstheme="majorBidi"/>
          <w:rtl/>
          <w:lang w:val="he-IL" w:eastAsia="he-IL"/>
        </w:rPr>
        <w:t>ין־ז־,ישב ,ין־</w:t>
      </w:r>
      <w:r w:rsidRPr="00951CD8">
        <w:rPr>
          <w:rFonts w:asciiTheme="majorBidi" w:hAnsiTheme="majorBidi" w:cstheme="majorBidi"/>
        </w:rPr>
        <w:t xml:space="preserve">, and </w:t>
      </w:r>
      <w:r w:rsidRPr="00951CD8">
        <w:rPr>
          <w:rFonts w:asciiTheme="majorBidi" w:hAnsiTheme="majorBidi" w:cstheme="majorBidi"/>
          <w:rtl/>
          <w:lang w:val="he-IL" w:eastAsia="he-IL"/>
        </w:rPr>
        <w:t>יצא</w:t>
      </w:r>
      <w:r w:rsidRPr="00951CD8">
        <w:rPr>
          <w:rFonts w:asciiTheme="majorBidi" w:hAnsiTheme="majorBidi" w:cstheme="majorBidi"/>
        </w:rPr>
        <w:t>, in which the “yud” is the third letter.</w:t>
      </w:r>
    </w:p>
    <w:p w14:paraId="438FAF0F" w14:textId="34FF4D86" w:rsidR="00C341D2" w:rsidRDefault="00C341D2" w:rsidP="00EA1A57">
      <w:pPr>
        <w:spacing w:after="0" w:line="240" w:lineRule="auto"/>
        <w:rPr>
          <w:rFonts w:asciiTheme="majorBidi" w:hAnsiTheme="majorBidi" w:cstheme="majorBidi"/>
        </w:rPr>
      </w:pPr>
      <w:r w:rsidRPr="00951CD8">
        <w:rPr>
          <w:rFonts w:asciiTheme="majorBidi" w:hAnsiTheme="majorBidi" w:cstheme="majorBidi"/>
        </w:rPr>
        <w:t>God benefited the midwives What was this benefit?</w:t>
      </w:r>
    </w:p>
    <w:p w14:paraId="414DEB6A" w14:textId="77777777" w:rsidR="00420B1E" w:rsidRPr="00951CD8" w:rsidRDefault="00420B1E" w:rsidP="00EA1A57">
      <w:pPr>
        <w:spacing w:after="0" w:line="240" w:lineRule="auto"/>
        <w:rPr>
          <w:rFonts w:asciiTheme="majorBidi" w:hAnsiTheme="majorBidi" w:cstheme="majorBidi"/>
        </w:rPr>
      </w:pPr>
    </w:p>
    <w:p w14:paraId="7A3B9C40" w14:textId="654D2443" w:rsidR="00C341D2" w:rsidRDefault="00C341D2" w:rsidP="00EA1A57">
      <w:pPr>
        <w:numPr>
          <w:ilvl w:val="0"/>
          <w:numId w:val="10"/>
        </w:numPr>
        <w:tabs>
          <w:tab w:val="left" w:pos="346"/>
        </w:tabs>
        <w:spacing w:after="0" w:line="240" w:lineRule="auto"/>
        <w:jc w:val="both"/>
        <w:rPr>
          <w:rFonts w:asciiTheme="majorBidi" w:hAnsiTheme="majorBidi" w:cstheme="majorBidi"/>
        </w:rPr>
      </w:pPr>
      <w:r w:rsidRPr="00951CD8">
        <w:rPr>
          <w:rFonts w:asciiTheme="majorBidi" w:hAnsiTheme="majorBidi" w:cstheme="majorBidi"/>
        </w:rPr>
        <w:t xml:space="preserve">He made houses for them The houses of the priesthood, the Levitic family, and the royal family, which are called houses, as it is written: And he built the house of the Lord and the house of the king, (I Kings 9:1) [sic] 5, the priesthood and the Levitic family from Jochebed and the royal family from Miriam, as is stated in tractate </w:t>
      </w:r>
      <w:r w:rsidRPr="00951CD8">
        <w:rPr>
          <w:rStyle w:val="Bodytext2Italic"/>
          <w:rFonts w:asciiTheme="majorBidi" w:eastAsia="Calibri" w:hAnsiTheme="majorBidi" w:cstheme="majorBidi"/>
          <w:sz w:val="22"/>
          <w:szCs w:val="22"/>
        </w:rPr>
        <w:t>Sotah</w:t>
      </w:r>
      <w:r w:rsidRPr="00951CD8">
        <w:rPr>
          <w:rFonts w:asciiTheme="majorBidi" w:hAnsiTheme="majorBidi" w:cstheme="majorBidi"/>
        </w:rPr>
        <w:t xml:space="preserve"> (1 lb).</w:t>
      </w:r>
    </w:p>
    <w:p w14:paraId="5B75079D" w14:textId="77777777" w:rsidR="00420B1E" w:rsidRPr="00951CD8" w:rsidRDefault="00420B1E" w:rsidP="00420B1E">
      <w:pPr>
        <w:tabs>
          <w:tab w:val="left" w:pos="346"/>
        </w:tabs>
        <w:spacing w:after="0" w:line="240" w:lineRule="auto"/>
        <w:jc w:val="both"/>
        <w:rPr>
          <w:rFonts w:asciiTheme="majorBidi" w:hAnsiTheme="majorBidi" w:cstheme="majorBidi"/>
        </w:rPr>
      </w:pPr>
    </w:p>
    <w:p w14:paraId="5BE6403B" w14:textId="5EAC8E44" w:rsidR="00C341D2" w:rsidRDefault="00C341D2" w:rsidP="00CA5394">
      <w:pPr>
        <w:numPr>
          <w:ilvl w:val="0"/>
          <w:numId w:val="10"/>
        </w:numPr>
        <w:pBdr>
          <w:bottom w:val="double" w:sz="6" w:space="31" w:color="auto"/>
        </w:pBdr>
        <w:tabs>
          <w:tab w:val="left" w:pos="356"/>
        </w:tabs>
        <w:spacing w:after="0" w:line="240" w:lineRule="auto"/>
        <w:jc w:val="both"/>
        <w:rPr>
          <w:rFonts w:asciiTheme="majorBidi" w:hAnsiTheme="majorBidi" w:cstheme="majorBidi"/>
        </w:rPr>
      </w:pPr>
      <w:r w:rsidRPr="00951CD8">
        <w:rPr>
          <w:rFonts w:asciiTheme="majorBidi" w:hAnsiTheme="majorBidi" w:cstheme="majorBidi"/>
        </w:rPr>
        <w:t xml:space="preserve">all his people He issued this decree upon them as well. On the day Moses was bom, his astrologers told him [Pharaoh], Today the one who will save them has been bom, but we do not know whether from the Egyptians or from the Israelites, but we see that he will ultimately be smitten through water. Therefore, on that day he issued a decree also upon the Egyptians, as it is said: Every son who is bom, and it does not say: who is bom to the Hebrews. They did not know, however, that he [Moses] would ultimately suffer because of the water of Meribah (Num. 20:7-13) [i.e., that he would not be permitted to enter the Holy Land]. [From </w:t>
      </w:r>
      <w:r w:rsidRPr="00951CD8">
        <w:rPr>
          <w:rStyle w:val="Bodytext2Italic"/>
          <w:rFonts w:asciiTheme="majorBidi" w:eastAsia="Calibri" w:hAnsiTheme="majorBidi" w:cstheme="majorBidi"/>
          <w:sz w:val="22"/>
          <w:szCs w:val="22"/>
        </w:rPr>
        <w:t>Sotah</w:t>
      </w:r>
      <w:r w:rsidRPr="00951CD8">
        <w:rPr>
          <w:rFonts w:asciiTheme="majorBidi" w:hAnsiTheme="majorBidi" w:cstheme="majorBidi"/>
        </w:rPr>
        <w:t xml:space="preserve"> 12a, </w:t>
      </w:r>
      <w:r w:rsidRPr="00951CD8">
        <w:rPr>
          <w:rStyle w:val="Bodytext2Italic"/>
          <w:rFonts w:asciiTheme="majorBidi" w:eastAsia="Calibri" w:hAnsiTheme="majorBidi" w:cstheme="majorBidi"/>
          <w:sz w:val="22"/>
          <w:szCs w:val="22"/>
        </w:rPr>
        <w:t>Exod. Rabbah</w:t>
      </w:r>
      <w:r w:rsidRPr="00951CD8">
        <w:rPr>
          <w:rFonts w:asciiTheme="majorBidi" w:hAnsiTheme="majorBidi" w:cstheme="majorBidi"/>
        </w:rPr>
        <w:t xml:space="preserve"> 1:18 </w:t>
      </w:r>
      <w:r w:rsidRPr="00951CD8">
        <w:rPr>
          <w:rStyle w:val="Bodytext2Italic"/>
          <w:rFonts w:asciiTheme="majorBidi" w:eastAsia="Calibri" w:hAnsiTheme="majorBidi" w:cstheme="majorBidi"/>
          <w:sz w:val="22"/>
          <w:szCs w:val="22"/>
        </w:rPr>
        <w:t>,Sanh.</w:t>
      </w:r>
      <w:r w:rsidRPr="00951CD8">
        <w:rPr>
          <w:rFonts w:asciiTheme="majorBidi" w:hAnsiTheme="majorBidi" w:cstheme="majorBidi"/>
        </w:rPr>
        <w:t xml:space="preserve"> 101b]</w:t>
      </w:r>
    </w:p>
    <w:p w14:paraId="4CE09478" w14:textId="77777777" w:rsidR="00420B1E" w:rsidRDefault="00420B1E">
      <w:pPr>
        <w:spacing w:after="160" w:line="259" w:lineRule="auto"/>
        <w:rPr>
          <w:rFonts w:asciiTheme="majorBidi" w:eastAsia="Times New Roman" w:hAnsiTheme="majorBidi" w:cstheme="majorBidi"/>
          <w:b/>
          <w:bCs/>
        </w:rPr>
      </w:pPr>
      <w:bookmarkStart w:id="9" w:name="bookmark14"/>
      <w:r>
        <w:rPr>
          <w:rFonts w:asciiTheme="majorBidi" w:hAnsiTheme="majorBidi" w:cstheme="majorBidi"/>
        </w:rPr>
        <w:br w:type="page"/>
      </w:r>
    </w:p>
    <w:p w14:paraId="2B3AF060" w14:textId="0EC1A9BC" w:rsidR="00C341D2" w:rsidRDefault="00C341D2" w:rsidP="00EA1A57">
      <w:pPr>
        <w:pStyle w:val="Heading30"/>
        <w:widowControl/>
        <w:shd w:val="clear" w:color="auto" w:fill="auto"/>
        <w:spacing w:after="0" w:line="240" w:lineRule="auto"/>
        <w:rPr>
          <w:rFonts w:asciiTheme="majorBidi" w:hAnsiTheme="majorBidi" w:cstheme="majorBidi"/>
          <w:sz w:val="22"/>
          <w:szCs w:val="22"/>
        </w:rPr>
      </w:pPr>
      <w:r w:rsidRPr="00951CD8">
        <w:rPr>
          <w:rFonts w:asciiTheme="majorBidi" w:hAnsiTheme="majorBidi" w:cstheme="majorBidi"/>
          <w:sz w:val="22"/>
          <w:szCs w:val="22"/>
        </w:rPr>
        <w:t>Ketubim: Targum Tehillim (Psalms) 42:1-12</w:t>
      </w:r>
      <w:bookmarkEnd w:id="9"/>
    </w:p>
    <w:p w14:paraId="36995AF4" w14:textId="77777777" w:rsidR="004C1840" w:rsidRPr="00951CD8" w:rsidRDefault="004C1840" w:rsidP="00EA1A57">
      <w:pPr>
        <w:pStyle w:val="Heading30"/>
        <w:widowControl/>
        <w:shd w:val="clear" w:color="auto" w:fill="auto"/>
        <w:spacing w:after="0" w:line="240" w:lineRule="auto"/>
        <w:rPr>
          <w:rFonts w:asciiTheme="majorBidi" w:hAnsiTheme="majorBidi" w:cstheme="majorBidi"/>
          <w:sz w:val="22"/>
          <w:szCs w:val="22"/>
        </w:rPr>
      </w:pPr>
    </w:p>
    <w:tbl>
      <w:tblPr>
        <w:tblOverlap w:val="never"/>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5125"/>
        <w:gridCol w:w="5483"/>
      </w:tblGrid>
      <w:tr w:rsidR="00C341D2" w:rsidRPr="00951CD8" w14:paraId="37F0DF89" w14:textId="77777777" w:rsidTr="004C1840">
        <w:trPr>
          <w:trHeight w:hRule="exact" w:val="301"/>
        </w:trPr>
        <w:tc>
          <w:tcPr>
            <w:tcW w:w="5125" w:type="dxa"/>
            <w:shd w:val="clear" w:color="auto" w:fill="FFFFFF"/>
          </w:tcPr>
          <w:p w14:paraId="0F245DA8" w14:textId="77777777" w:rsidR="00C341D2" w:rsidRPr="00951CD8" w:rsidRDefault="00C341D2" w:rsidP="00550F3D">
            <w:pPr>
              <w:spacing w:after="0" w:line="240" w:lineRule="auto"/>
              <w:jc w:val="center"/>
              <w:rPr>
                <w:rFonts w:asciiTheme="majorBidi" w:hAnsiTheme="majorBidi" w:cstheme="majorBidi"/>
              </w:rPr>
            </w:pPr>
            <w:r w:rsidRPr="00951CD8">
              <w:rPr>
                <w:rStyle w:val="Bodytext20"/>
                <w:rFonts w:asciiTheme="majorBidi" w:eastAsia="Calibri" w:hAnsiTheme="majorBidi" w:cstheme="majorBidi"/>
                <w:sz w:val="22"/>
                <w:szCs w:val="22"/>
              </w:rPr>
              <w:t>Rashi</w:t>
            </w:r>
          </w:p>
        </w:tc>
        <w:tc>
          <w:tcPr>
            <w:tcW w:w="5483" w:type="dxa"/>
            <w:shd w:val="clear" w:color="auto" w:fill="FFFFFF"/>
          </w:tcPr>
          <w:p w14:paraId="0129B427" w14:textId="77777777" w:rsidR="00C341D2" w:rsidRPr="00951CD8" w:rsidRDefault="00C341D2" w:rsidP="00550F3D">
            <w:pPr>
              <w:spacing w:after="0" w:line="240" w:lineRule="auto"/>
              <w:jc w:val="center"/>
              <w:rPr>
                <w:rFonts w:asciiTheme="majorBidi" w:hAnsiTheme="majorBidi" w:cstheme="majorBidi"/>
              </w:rPr>
            </w:pPr>
            <w:r w:rsidRPr="00951CD8">
              <w:rPr>
                <w:rStyle w:val="Bodytext20"/>
                <w:rFonts w:asciiTheme="majorBidi" w:eastAsia="Calibri" w:hAnsiTheme="majorBidi" w:cstheme="majorBidi"/>
                <w:sz w:val="22"/>
                <w:szCs w:val="22"/>
              </w:rPr>
              <w:t>Targum on the Psalms</w:t>
            </w:r>
          </w:p>
        </w:tc>
      </w:tr>
      <w:tr w:rsidR="00C341D2" w:rsidRPr="00951CD8" w14:paraId="26BA4271" w14:textId="77777777" w:rsidTr="004C1840">
        <w:trPr>
          <w:trHeight w:hRule="exact" w:val="373"/>
        </w:trPr>
        <w:tc>
          <w:tcPr>
            <w:tcW w:w="5125" w:type="dxa"/>
            <w:shd w:val="clear" w:color="auto" w:fill="FFFFFF"/>
          </w:tcPr>
          <w:p w14:paraId="2EBC5A6C" w14:textId="77777777" w:rsidR="00C341D2" w:rsidRPr="00951CD8" w:rsidRDefault="00C341D2" w:rsidP="004C1840">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1. 1 For the conductor, amaskil of the sons ofKorah.</w:t>
            </w:r>
          </w:p>
        </w:tc>
        <w:tc>
          <w:tcPr>
            <w:tcW w:w="5483" w:type="dxa"/>
            <w:shd w:val="clear" w:color="auto" w:fill="FFFFFF"/>
          </w:tcPr>
          <w:p w14:paraId="0AE5A366" w14:textId="77777777" w:rsidR="00C341D2" w:rsidRPr="00951CD8" w:rsidRDefault="00C341D2" w:rsidP="004C1840">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1. For praise, with good discernment, by the sons of Korah.</w:t>
            </w:r>
          </w:p>
        </w:tc>
      </w:tr>
      <w:tr w:rsidR="00C341D2" w:rsidRPr="00951CD8" w14:paraId="797CD59B" w14:textId="77777777" w:rsidTr="004C1840">
        <w:trPr>
          <w:trHeight w:hRule="exact" w:val="579"/>
        </w:trPr>
        <w:tc>
          <w:tcPr>
            <w:tcW w:w="5125" w:type="dxa"/>
            <w:shd w:val="clear" w:color="auto" w:fill="FFFFFF"/>
          </w:tcPr>
          <w:p w14:paraId="5293C057" w14:textId="77777777" w:rsidR="00C341D2" w:rsidRPr="00951CD8" w:rsidRDefault="00C341D2" w:rsidP="004C1840">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2. As a hart cries longingly for rivulets of water, so does my soul cry longingly to You, O God.</w:t>
            </w:r>
          </w:p>
        </w:tc>
        <w:tc>
          <w:tcPr>
            <w:tcW w:w="5483" w:type="dxa"/>
            <w:shd w:val="clear" w:color="auto" w:fill="FFFFFF"/>
          </w:tcPr>
          <w:p w14:paraId="0946BAE7" w14:textId="77777777" w:rsidR="00C341D2" w:rsidRPr="00951CD8" w:rsidRDefault="00C341D2" w:rsidP="004C1840">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2. As the deer that longs for streams of water, thus my soul longs for You, O LORD.</w:t>
            </w:r>
          </w:p>
        </w:tc>
      </w:tr>
      <w:tr w:rsidR="00C341D2" w:rsidRPr="00951CD8" w14:paraId="10AFAF02" w14:textId="77777777" w:rsidTr="004C1840">
        <w:trPr>
          <w:trHeight w:hRule="exact" w:val="859"/>
        </w:trPr>
        <w:tc>
          <w:tcPr>
            <w:tcW w:w="5125" w:type="dxa"/>
            <w:shd w:val="clear" w:color="auto" w:fill="FFFFFF"/>
          </w:tcPr>
          <w:p w14:paraId="451B8329" w14:textId="77777777" w:rsidR="00C341D2" w:rsidRPr="00951CD8" w:rsidRDefault="00C341D2" w:rsidP="004C1840">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3. My soul thirsts for God, for the living God; when will I come and appear before God?</w:t>
            </w:r>
          </w:p>
        </w:tc>
        <w:tc>
          <w:tcPr>
            <w:tcW w:w="5483" w:type="dxa"/>
            <w:shd w:val="clear" w:color="auto" w:fill="FFFFFF"/>
          </w:tcPr>
          <w:p w14:paraId="4B838C71" w14:textId="77777777" w:rsidR="00C341D2" w:rsidRPr="00951CD8" w:rsidRDefault="00C341D2" w:rsidP="004C1840">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3. My soul is thirsty for You, for the mighty, living, and enduring God. When will I enter and see the splendor of the presence of the LORD?</w:t>
            </w:r>
          </w:p>
        </w:tc>
      </w:tr>
      <w:tr w:rsidR="00C341D2" w:rsidRPr="00951CD8" w14:paraId="3797DF6D" w14:textId="77777777" w:rsidTr="004C1840">
        <w:trPr>
          <w:trHeight w:hRule="exact" w:val="859"/>
        </w:trPr>
        <w:tc>
          <w:tcPr>
            <w:tcW w:w="5125" w:type="dxa"/>
            <w:shd w:val="clear" w:color="auto" w:fill="FFFFFF"/>
          </w:tcPr>
          <w:p w14:paraId="3ED99F0B" w14:textId="77777777" w:rsidR="00C341D2" w:rsidRPr="00951CD8" w:rsidRDefault="00C341D2" w:rsidP="004C1840">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4. My tears were my bread day and night when they say to me all day long, "Where is your God?"</w:t>
            </w:r>
          </w:p>
        </w:tc>
        <w:tc>
          <w:tcPr>
            <w:tcW w:w="5483" w:type="dxa"/>
            <w:shd w:val="clear" w:color="auto" w:fill="FFFFFF"/>
          </w:tcPr>
          <w:p w14:paraId="3DB72F21" w14:textId="77777777" w:rsidR="00C341D2" w:rsidRPr="00951CD8" w:rsidRDefault="00C341D2" w:rsidP="004C1840">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4. My tears have become my sustenance day and night, because the enemy says to me all day, "Where is your God?"</w:t>
            </w:r>
          </w:p>
        </w:tc>
      </w:tr>
      <w:tr w:rsidR="00C341D2" w:rsidRPr="00951CD8" w14:paraId="4558B75D" w14:textId="77777777" w:rsidTr="004C1840">
        <w:trPr>
          <w:trHeight w:hRule="exact" w:val="1651"/>
        </w:trPr>
        <w:tc>
          <w:tcPr>
            <w:tcW w:w="5125" w:type="dxa"/>
            <w:shd w:val="clear" w:color="auto" w:fill="FFFFFF"/>
          </w:tcPr>
          <w:p w14:paraId="58633BA7" w14:textId="01557A18" w:rsidR="00C341D2" w:rsidRPr="00951CD8" w:rsidRDefault="00C341D2" w:rsidP="004C1840">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5. These things I will remember, and I will pour out my soul [because of the pain which is] upon me, how I passed on with the throng; I walked slowly with them until the house of God with a joyful shouting and</w:t>
            </w:r>
            <w:r w:rsidR="009C09D8">
              <w:rPr>
                <w:rStyle w:val="Bodytext20"/>
                <w:rFonts w:asciiTheme="majorBidi" w:eastAsia="Calibri" w:hAnsiTheme="majorBidi" w:cstheme="majorBidi"/>
                <w:b w:val="0"/>
                <w:bCs w:val="0"/>
                <w:sz w:val="22"/>
                <w:szCs w:val="22"/>
              </w:rPr>
              <w:t xml:space="preserve"> </w:t>
            </w:r>
            <w:r w:rsidR="009C09D8" w:rsidRPr="00951CD8">
              <w:rPr>
                <w:rStyle w:val="Bodytext20"/>
                <w:rFonts w:asciiTheme="majorBidi" w:eastAsia="Calibri" w:hAnsiTheme="majorBidi" w:cstheme="majorBidi"/>
                <w:b w:val="0"/>
                <w:bCs w:val="0"/>
                <w:sz w:val="22"/>
                <w:szCs w:val="22"/>
              </w:rPr>
              <w:t xml:space="preserve"> thanksgiving, a celebrating multitude.</w:t>
            </w:r>
          </w:p>
        </w:tc>
        <w:tc>
          <w:tcPr>
            <w:tcW w:w="5483" w:type="dxa"/>
            <w:shd w:val="clear" w:color="auto" w:fill="FFFFFF"/>
          </w:tcPr>
          <w:p w14:paraId="09CDCA32" w14:textId="36D29E21" w:rsidR="00C341D2" w:rsidRDefault="00C341D2" w:rsidP="004C1840">
            <w:pPr>
              <w:spacing w:after="0" w:line="240" w:lineRule="auto"/>
              <w:jc w:val="both"/>
              <w:rPr>
                <w:rStyle w:val="Bodytext20"/>
                <w:rFonts w:asciiTheme="majorBidi" w:eastAsia="Calibri" w:hAnsiTheme="majorBidi" w:cstheme="majorBidi"/>
                <w:b w:val="0"/>
                <w:bCs w:val="0"/>
                <w:sz w:val="22"/>
                <w:szCs w:val="22"/>
              </w:rPr>
            </w:pPr>
            <w:r w:rsidRPr="00951CD8">
              <w:rPr>
                <w:rStyle w:val="Bodytext20"/>
                <w:rFonts w:asciiTheme="majorBidi" w:eastAsia="Calibri" w:hAnsiTheme="majorBidi" w:cstheme="majorBidi"/>
                <w:b w:val="0"/>
                <w:bCs w:val="0"/>
                <w:sz w:val="22"/>
                <w:szCs w:val="22"/>
              </w:rPr>
              <w:t>5. These miracles I remember; and I will pour out the thoughts of my soul whenever I pass beneath the shelter alone; I will be strong in the camps of the righteous/ generous, who are going to the sanctuary of the LORD</w:t>
            </w:r>
            <w:r w:rsidR="009C09D8">
              <w:rPr>
                <w:rStyle w:val="Bodytext20"/>
                <w:rFonts w:asciiTheme="majorBidi" w:eastAsia="Calibri" w:hAnsiTheme="majorBidi" w:cstheme="majorBidi"/>
                <w:b w:val="0"/>
                <w:bCs w:val="0"/>
                <w:sz w:val="22"/>
                <w:szCs w:val="22"/>
              </w:rPr>
              <w:t xml:space="preserve"> </w:t>
            </w:r>
            <w:r w:rsidR="009C09D8" w:rsidRPr="00951CD8">
              <w:rPr>
                <w:rStyle w:val="Bodytext20"/>
                <w:rFonts w:asciiTheme="majorBidi" w:eastAsia="Calibri" w:hAnsiTheme="majorBidi" w:cstheme="majorBidi"/>
                <w:b w:val="0"/>
                <w:bCs w:val="0"/>
                <w:sz w:val="22"/>
                <w:szCs w:val="22"/>
              </w:rPr>
              <w:t xml:space="preserve"> with a voice of petition and praise, a tumult of peoples coming to keep festival in Jerusalem.</w:t>
            </w:r>
          </w:p>
          <w:p w14:paraId="71F45473" w14:textId="2F091094" w:rsidR="009C09D8" w:rsidRPr="00951CD8" w:rsidRDefault="009C09D8" w:rsidP="004C1840">
            <w:pPr>
              <w:spacing w:after="0" w:line="240" w:lineRule="auto"/>
              <w:jc w:val="both"/>
              <w:rPr>
                <w:rFonts w:asciiTheme="majorBidi" w:hAnsiTheme="majorBidi" w:cstheme="majorBidi"/>
                <w:b/>
                <w:bCs/>
              </w:rPr>
            </w:pPr>
          </w:p>
        </w:tc>
      </w:tr>
    </w:tbl>
    <w:p w14:paraId="777F40BA" w14:textId="77777777" w:rsidR="00C341D2" w:rsidRPr="00951CD8" w:rsidRDefault="00C341D2" w:rsidP="00550F3D">
      <w:pPr>
        <w:spacing w:after="0" w:line="240" w:lineRule="auto"/>
        <w:rPr>
          <w:rFonts w:asciiTheme="majorBidi" w:hAnsiTheme="majorBidi" w:cstheme="majorBidi"/>
        </w:rPr>
      </w:pPr>
    </w:p>
    <w:p w14:paraId="67E30685" w14:textId="77777777" w:rsidR="00C341D2" w:rsidRPr="00951CD8" w:rsidRDefault="00C341D2" w:rsidP="00EA1A57">
      <w:pPr>
        <w:spacing w:after="0" w:line="240" w:lineRule="auto"/>
        <w:rPr>
          <w:rFonts w:asciiTheme="majorBidi" w:hAnsiTheme="majorBidi" w:cstheme="majorBidi"/>
        </w:rPr>
        <w:sectPr w:rsidR="00C341D2" w:rsidRPr="00951CD8" w:rsidSect="000633B6">
          <w:headerReference w:type="even" r:id="rId16"/>
          <w:headerReference w:type="default" r:id="rId17"/>
          <w:footerReference w:type="even" r:id="rId18"/>
          <w:footerReference w:type="default" r:id="rId19"/>
          <w:pgSz w:w="12240" w:h="15840"/>
          <w:pgMar w:top="1050" w:right="892" w:bottom="835" w:left="889" w:header="0" w:footer="3" w:gutter="0"/>
          <w:cols w:space="720"/>
          <w:noEndnote/>
          <w:docGrid w:linePitch="360"/>
        </w:sectPr>
      </w:pPr>
    </w:p>
    <w:tbl>
      <w:tblPr>
        <w:tblOverlap w:val="never"/>
        <w:tblW w:w="10459" w:type="dxa"/>
        <w:jc w:val="center"/>
        <w:tblLayout w:type="fixed"/>
        <w:tblCellMar>
          <w:top w:w="43" w:type="dxa"/>
          <w:left w:w="58" w:type="dxa"/>
          <w:bottom w:w="43" w:type="dxa"/>
          <w:right w:w="58" w:type="dxa"/>
        </w:tblCellMar>
        <w:tblLook w:val="0000" w:firstRow="0" w:lastRow="0" w:firstColumn="0" w:lastColumn="0" w:noHBand="0" w:noVBand="0"/>
      </w:tblPr>
      <w:tblGrid>
        <w:gridCol w:w="5227"/>
        <w:gridCol w:w="5232"/>
      </w:tblGrid>
      <w:tr w:rsidR="00C341D2" w:rsidRPr="00951CD8" w14:paraId="4BB8C9EA" w14:textId="77777777" w:rsidTr="00D82D8F">
        <w:trPr>
          <w:trHeight w:hRule="exact" w:val="274"/>
          <w:jc w:val="center"/>
        </w:trPr>
        <w:tc>
          <w:tcPr>
            <w:tcW w:w="5227" w:type="dxa"/>
            <w:tcBorders>
              <w:top w:val="single" w:sz="4" w:space="0" w:color="auto"/>
              <w:left w:val="single" w:sz="4" w:space="0" w:color="auto"/>
            </w:tcBorders>
            <w:shd w:val="clear" w:color="auto" w:fill="FFFFFF"/>
          </w:tcPr>
          <w:p w14:paraId="0B7E0C56" w14:textId="77777777" w:rsidR="00C341D2" w:rsidRPr="00951CD8" w:rsidRDefault="00C341D2" w:rsidP="00D82D8F">
            <w:pPr>
              <w:spacing w:after="0" w:line="240" w:lineRule="auto"/>
              <w:jc w:val="center"/>
              <w:rPr>
                <w:rFonts w:asciiTheme="majorBidi" w:hAnsiTheme="majorBidi" w:cstheme="majorBidi"/>
              </w:rPr>
            </w:pPr>
            <w:r w:rsidRPr="00951CD8">
              <w:rPr>
                <w:rStyle w:val="Bodytext20"/>
                <w:rFonts w:asciiTheme="majorBidi" w:eastAsia="Calibri" w:hAnsiTheme="majorBidi" w:cstheme="majorBidi"/>
                <w:sz w:val="22"/>
                <w:szCs w:val="22"/>
              </w:rPr>
              <w:t>Rashi</w:t>
            </w:r>
          </w:p>
        </w:tc>
        <w:tc>
          <w:tcPr>
            <w:tcW w:w="5232" w:type="dxa"/>
            <w:tcBorders>
              <w:top w:val="single" w:sz="4" w:space="0" w:color="auto"/>
              <w:left w:val="single" w:sz="4" w:space="0" w:color="auto"/>
              <w:right w:val="single" w:sz="4" w:space="0" w:color="auto"/>
            </w:tcBorders>
            <w:shd w:val="clear" w:color="auto" w:fill="FFFFFF"/>
          </w:tcPr>
          <w:p w14:paraId="7DAC07EB" w14:textId="77777777" w:rsidR="00C341D2" w:rsidRPr="00951CD8" w:rsidRDefault="00C341D2" w:rsidP="00D82D8F">
            <w:pPr>
              <w:spacing w:after="0" w:line="240" w:lineRule="auto"/>
              <w:jc w:val="center"/>
              <w:rPr>
                <w:rFonts w:asciiTheme="majorBidi" w:hAnsiTheme="majorBidi" w:cstheme="majorBidi"/>
              </w:rPr>
            </w:pPr>
            <w:r w:rsidRPr="00951CD8">
              <w:rPr>
                <w:rStyle w:val="Bodytext20"/>
                <w:rFonts w:asciiTheme="majorBidi" w:eastAsia="Calibri" w:hAnsiTheme="majorBidi" w:cstheme="majorBidi"/>
                <w:sz w:val="22"/>
                <w:szCs w:val="22"/>
              </w:rPr>
              <w:t>Targum on the Psalms</w:t>
            </w:r>
          </w:p>
        </w:tc>
      </w:tr>
      <w:tr w:rsidR="009C09D8" w:rsidRPr="00951CD8" w14:paraId="1D71FE3C" w14:textId="77777777" w:rsidTr="00D82D8F">
        <w:trPr>
          <w:trHeight w:hRule="exact" w:val="907"/>
          <w:jc w:val="center"/>
        </w:trPr>
        <w:tc>
          <w:tcPr>
            <w:tcW w:w="5227" w:type="dxa"/>
            <w:tcBorders>
              <w:top w:val="single" w:sz="4" w:space="0" w:color="auto"/>
              <w:left w:val="single" w:sz="4" w:space="0" w:color="auto"/>
            </w:tcBorders>
            <w:shd w:val="clear" w:color="auto" w:fill="FFFFFF"/>
          </w:tcPr>
          <w:p w14:paraId="0B27067B" w14:textId="5FEB71E5" w:rsidR="009C09D8" w:rsidRPr="00951CD8" w:rsidRDefault="009C09D8" w:rsidP="00D82D8F">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6. Why are you downcast, my soul, and why do you stir within me? Hope to God, for I will yet thank Him for the salvations of His presence.</w:t>
            </w:r>
          </w:p>
        </w:tc>
        <w:tc>
          <w:tcPr>
            <w:tcW w:w="5232" w:type="dxa"/>
            <w:tcBorders>
              <w:top w:val="single" w:sz="4" w:space="0" w:color="auto"/>
              <w:left w:val="single" w:sz="4" w:space="0" w:color="auto"/>
              <w:right w:val="single" w:sz="4" w:space="0" w:color="auto"/>
            </w:tcBorders>
            <w:shd w:val="clear" w:color="auto" w:fill="FFFFFF"/>
          </w:tcPr>
          <w:p w14:paraId="73304272" w14:textId="667D4B82" w:rsidR="009C09D8" w:rsidRPr="00951CD8" w:rsidRDefault="009C09D8" w:rsidP="00D82D8F">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6. Why will you be lowly, 0 my soul, and why will you rage against me? Wait for God, for again I will praise Him for the redemption that is from His presence.</w:t>
            </w:r>
          </w:p>
        </w:tc>
      </w:tr>
      <w:tr w:rsidR="009C09D8" w:rsidRPr="00951CD8" w14:paraId="3DF2B489" w14:textId="77777777" w:rsidTr="00D82D8F">
        <w:trPr>
          <w:trHeight w:hRule="exact" w:val="1357"/>
          <w:jc w:val="center"/>
        </w:trPr>
        <w:tc>
          <w:tcPr>
            <w:tcW w:w="5227" w:type="dxa"/>
            <w:tcBorders>
              <w:top w:val="single" w:sz="4" w:space="0" w:color="auto"/>
              <w:left w:val="single" w:sz="4" w:space="0" w:color="auto"/>
            </w:tcBorders>
            <w:shd w:val="clear" w:color="auto" w:fill="FFFFFF"/>
          </w:tcPr>
          <w:p w14:paraId="39331026" w14:textId="35FEFEBA" w:rsidR="009C09D8" w:rsidRPr="00951CD8" w:rsidRDefault="009C09D8" w:rsidP="00D82D8F">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7. My God, my soul is downcast upon me; therefore, I will remember You from the land of Jordan and the peaks of Hermon, from the young mountain.</w:t>
            </w:r>
          </w:p>
        </w:tc>
        <w:tc>
          <w:tcPr>
            <w:tcW w:w="5232" w:type="dxa"/>
            <w:tcBorders>
              <w:top w:val="single" w:sz="4" w:space="0" w:color="auto"/>
              <w:left w:val="single" w:sz="4" w:space="0" w:color="auto"/>
              <w:right w:val="single" w:sz="4" w:space="0" w:color="auto"/>
            </w:tcBorders>
            <w:shd w:val="clear" w:color="auto" w:fill="FFFFFF"/>
          </w:tcPr>
          <w:p w14:paraId="76FF5F2A" w14:textId="2E77E10A" w:rsidR="009C09D8" w:rsidRPr="00951CD8" w:rsidRDefault="009C09D8" w:rsidP="00D82D8F">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7. 0 God, my soul will be for me lowly, therefore I will remember You [among those who dwell yonder in the land of Jordan, and those who dwell on the mountains of Hermon, and the people who accepted the Torah on mount Sinai, which is lowly and small.</w:t>
            </w:r>
          </w:p>
        </w:tc>
      </w:tr>
      <w:tr w:rsidR="009C09D8" w:rsidRPr="00951CD8" w14:paraId="699B77A3" w14:textId="77777777" w:rsidTr="00D82D8F">
        <w:trPr>
          <w:trHeight w:hRule="exact" w:val="889"/>
          <w:jc w:val="center"/>
        </w:trPr>
        <w:tc>
          <w:tcPr>
            <w:tcW w:w="5227" w:type="dxa"/>
            <w:tcBorders>
              <w:top w:val="single" w:sz="4" w:space="0" w:color="auto"/>
              <w:left w:val="single" w:sz="4" w:space="0" w:color="auto"/>
            </w:tcBorders>
            <w:shd w:val="clear" w:color="auto" w:fill="FFFFFF"/>
          </w:tcPr>
          <w:p w14:paraId="2304C35D" w14:textId="6C1B7963" w:rsidR="009C09D8" w:rsidRPr="00951CD8" w:rsidRDefault="009C09D8" w:rsidP="00D82D8F">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8. Deep calls to deep to the sound of Your water channels; all your breakers and waves passed over me.</w:t>
            </w:r>
          </w:p>
        </w:tc>
        <w:tc>
          <w:tcPr>
            <w:tcW w:w="5232" w:type="dxa"/>
            <w:tcBorders>
              <w:top w:val="single" w:sz="4" w:space="0" w:color="auto"/>
              <w:left w:val="single" w:sz="4" w:space="0" w:color="auto"/>
              <w:right w:val="single" w:sz="4" w:space="0" w:color="auto"/>
            </w:tcBorders>
            <w:shd w:val="clear" w:color="auto" w:fill="FFFFFF"/>
          </w:tcPr>
          <w:p w14:paraId="08C7873A" w14:textId="039967E0" w:rsidR="009C09D8" w:rsidRPr="00951CD8" w:rsidRDefault="009C09D8" w:rsidP="00D82D8F">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8. The upper deep calls to the lower deep, at the sound of the pouring of spouts thus all Your breakers and waves passed over me at the time we came forth from Egypt.</w:t>
            </w:r>
          </w:p>
        </w:tc>
      </w:tr>
      <w:tr w:rsidR="009C09D8" w:rsidRPr="00951CD8" w14:paraId="39F19F3C" w14:textId="77777777" w:rsidTr="00D82D8F">
        <w:trPr>
          <w:trHeight w:hRule="exact" w:val="1022"/>
          <w:jc w:val="center"/>
        </w:trPr>
        <w:tc>
          <w:tcPr>
            <w:tcW w:w="5227" w:type="dxa"/>
            <w:tcBorders>
              <w:top w:val="single" w:sz="4" w:space="0" w:color="auto"/>
              <w:left w:val="single" w:sz="4" w:space="0" w:color="auto"/>
            </w:tcBorders>
            <w:shd w:val="clear" w:color="auto" w:fill="FFFFFF"/>
          </w:tcPr>
          <w:p w14:paraId="0C499191" w14:textId="19FDC911" w:rsidR="009C09D8" w:rsidRPr="00951CD8" w:rsidRDefault="009C09D8" w:rsidP="00D82D8F">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9. By day, may the Lord command His kindness, and at night, may His resting place be with me, a prayer</w:t>
            </w:r>
            <w:r>
              <w:rPr>
                <w:rStyle w:val="Bodytext20"/>
                <w:rFonts w:asciiTheme="majorBidi" w:eastAsia="Calibri" w:hAnsiTheme="majorBidi" w:cstheme="majorBidi"/>
                <w:b w:val="0"/>
                <w:bCs w:val="0"/>
                <w:sz w:val="22"/>
                <w:szCs w:val="22"/>
              </w:rPr>
              <w:t xml:space="preserve"> </w:t>
            </w:r>
            <w:r w:rsidRPr="00951CD8">
              <w:rPr>
                <w:rStyle w:val="Bodytext20"/>
                <w:rFonts w:asciiTheme="majorBidi" w:eastAsia="Calibri" w:hAnsiTheme="majorBidi" w:cstheme="majorBidi"/>
                <w:b w:val="0"/>
                <w:bCs w:val="0"/>
                <w:sz w:val="22"/>
                <w:szCs w:val="22"/>
              </w:rPr>
              <w:t xml:space="preserve"> to the God of my life.</w:t>
            </w:r>
          </w:p>
        </w:tc>
        <w:tc>
          <w:tcPr>
            <w:tcW w:w="5232" w:type="dxa"/>
            <w:tcBorders>
              <w:top w:val="single" w:sz="4" w:space="0" w:color="auto"/>
              <w:left w:val="single" w:sz="4" w:space="0" w:color="auto"/>
              <w:right w:val="single" w:sz="4" w:space="0" w:color="auto"/>
            </w:tcBorders>
            <w:shd w:val="clear" w:color="auto" w:fill="FFFFFF"/>
          </w:tcPr>
          <w:p w14:paraId="7D6229FC" w14:textId="016EDAB6" w:rsidR="009C09D8" w:rsidRPr="00951CD8" w:rsidRDefault="009C09D8" w:rsidP="00D82D8F">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9. By day the LORD will command His goodness, and by night His praise is with me, a prayer to the</w:t>
            </w:r>
            <w:r>
              <w:rPr>
                <w:rStyle w:val="Bodytext20"/>
                <w:rFonts w:asciiTheme="majorBidi" w:eastAsia="Calibri" w:hAnsiTheme="majorBidi" w:cstheme="majorBidi"/>
                <w:b w:val="0"/>
                <w:bCs w:val="0"/>
                <w:sz w:val="22"/>
                <w:szCs w:val="22"/>
              </w:rPr>
              <w:t xml:space="preserve"> </w:t>
            </w:r>
            <w:r w:rsidRPr="00951CD8">
              <w:rPr>
                <w:rStyle w:val="Bodytext20"/>
                <w:rFonts w:asciiTheme="majorBidi" w:eastAsia="Calibri" w:hAnsiTheme="majorBidi" w:cstheme="majorBidi"/>
                <w:b w:val="0"/>
                <w:bCs w:val="0"/>
                <w:sz w:val="22"/>
                <w:szCs w:val="22"/>
              </w:rPr>
              <w:t xml:space="preserve"> God who preserves my life.</w:t>
            </w:r>
          </w:p>
        </w:tc>
      </w:tr>
      <w:tr w:rsidR="009C09D8" w:rsidRPr="00951CD8" w14:paraId="371FBD9A" w14:textId="77777777" w:rsidTr="00D82D8F">
        <w:trPr>
          <w:trHeight w:hRule="exact" w:val="68"/>
          <w:jc w:val="center"/>
        </w:trPr>
        <w:tc>
          <w:tcPr>
            <w:tcW w:w="5227" w:type="dxa"/>
            <w:tcBorders>
              <w:left w:val="single" w:sz="4" w:space="0" w:color="auto"/>
            </w:tcBorders>
            <w:shd w:val="clear" w:color="auto" w:fill="FFFFFF"/>
          </w:tcPr>
          <w:p w14:paraId="05768FDA" w14:textId="7E0C12DB" w:rsidR="009C09D8" w:rsidRPr="00951CD8" w:rsidRDefault="009C09D8" w:rsidP="00D82D8F">
            <w:pPr>
              <w:spacing w:after="0" w:line="240" w:lineRule="auto"/>
              <w:rPr>
                <w:rFonts w:asciiTheme="majorBidi" w:hAnsiTheme="majorBidi" w:cstheme="majorBidi"/>
                <w:b/>
                <w:bCs/>
              </w:rPr>
            </w:pPr>
          </w:p>
        </w:tc>
        <w:tc>
          <w:tcPr>
            <w:tcW w:w="5232" w:type="dxa"/>
            <w:tcBorders>
              <w:left w:val="single" w:sz="4" w:space="0" w:color="auto"/>
              <w:right w:val="single" w:sz="4" w:space="0" w:color="auto"/>
            </w:tcBorders>
            <w:shd w:val="clear" w:color="auto" w:fill="FFFFFF"/>
          </w:tcPr>
          <w:p w14:paraId="30794383" w14:textId="3934311E" w:rsidR="009C09D8" w:rsidRPr="00951CD8" w:rsidRDefault="009C09D8" w:rsidP="00D82D8F">
            <w:pPr>
              <w:spacing w:after="0" w:line="240" w:lineRule="auto"/>
              <w:rPr>
                <w:rFonts w:asciiTheme="majorBidi" w:hAnsiTheme="majorBidi" w:cstheme="majorBidi"/>
                <w:b/>
                <w:bCs/>
              </w:rPr>
            </w:pPr>
          </w:p>
        </w:tc>
      </w:tr>
      <w:tr w:rsidR="009C09D8" w:rsidRPr="00951CD8" w14:paraId="49FD2F61" w14:textId="77777777" w:rsidTr="00D82D8F">
        <w:trPr>
          <w:trHeight w:hRule="exact" w:val="808"/>
          <w:jc w:val="center"/>
        </w:trPr>
        <w:tc>
          <w:tcPr>
            <w:tcW w:w="5227" w:type="dxa"/>
            <w:tcBorders>
              <w:top w:val="single" w:sz="4" w:space="0" w:color="auto"/>
              <w:left w:val="single" w:sz="4" w:space="0" w:color="auto"/>
            </w:tcBorders>
            <w:shd w:val="clear" w:color="auto" w:fill="FFFFFF"/>
          </w:tcPr>
          <w:p w14:paraId="57B97B96" w14:textId="0EAC390B" w:rsidR="009C09D8" w:rsidRPr="00951CD8" w:rsidRDefault="009C09D8" w:rsidP="00D82D8F">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10. I will say to God, my Rock, "Why have You forgotten me? Why should I walk in gloom under the oppression of the enemy?"</w:t>
            </w:r>
          </w:p>
        </w:tc>
        <w:tc>
          <w:tcPr>
            <w:tcW w:w="5232" w:type="dxa"/>
            <w:tcBorders>
              <w:top w:val="single" w:sz="4" w:space="0" w:color="auto"/>
              <w:left w:val="single" w:sz="4" w:space="0" w:color="auto"/>
              <w:right w:val="single" w:sz="4" w:space="0" w:color="auto"/>
            </w:tcBorders>
            <w:shd w:val="clear" w:color="auto" w:fill="FFFFFF"/>
          </w:tcPr>
          <w:p w14:paraId="431E0686" w14:textId="2B5EE9AD" w:rsidR="009C09D8" w:rsidRPr="00951CD8" w:rsidRDefault="009C09D8" w:rsidP="00D82D8F">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10.1 will say to God my trust, "Why have you neglected me, why do I go about in darkness in the oppression of</w:t>
            </w:r>
            <w:r>
              <w:rPr>
                <w:rStyle w:val="Bodytext20"/>
                <w:rFonts w:asciiTheme="majorBidi" w:eastAsia="Calibri" w:hAnsiTheme="majorBidi" w:cstheme="majorBidi"/>
                <w:b w:val="0"/>
                <w:bCs w:val="0"/>
                <w:sz w:val="22"/>
                <w:szCs w:val="22"/>
              </w:rPr>
              <w:t xml:space="preserve"> </w:t>
            </w:r>
            <w:r w:rsidRPr="00951CD8">
              <w:rPr>
                <w:rStyle w:val="Bodytext20"/>
                <w:rFonts w:asciiTheme="majorBidi" w:eastAsia="Calibri" w:hAnsiTheme="majorBidi" w:cstheme="majorBidi"/>
                <w:b w:val="0"/>
                <w:bCs w:val="0"/>
                <w:sz w:val="22"/>
                <w:szCs w:val="22"/>
              </w:rPr>
              <w:t xml:space="preserve"> the enemy?"</w:t>
            </w:r>
          </w:p>
          <w:p w14:paraId="01C6FDA4" w14:textId="64C66139" w:rsidR="009C09D8" w:rsidRPr="00951CD8" w:rsidRDefault="009C09D8" w:rsidP="00D82D8F">
            <w:pPr>
              <w:spacing w:after="0" w:line="240" w:lineRule="auto"/>
              <w:rPr>
                <w:rFonts w:asciiTheme="majorBidi" w:hAnsiTheme="majorBidi" w:cstheme="majorBidi"/>
                <w:b/>
                <w:bCs/>
              </w:rPr>
            </w:pPr>
          </w:p>
        </w:tc>
      </w:tr>
      <w:tr w:rsidR="009C09D8" w:rsidRPr="00951CD8" w14:paraId="41E7963E" w14:textId="77777777" w:rsidTr="00D82D8F">
        <w:trPr>
          <w:trHeight w:hRule="exact" w:val="768"/>
          <w:jc w:val="center"/>
        </w:trPr>
        <w:tc>
          <w:tcPr>
            <w:tcW w:w="5227" w:type="dxa"/>
            <w:tcBorders>
              <w:top w:val="single" w:sz="4" w:space="0" w:color="auto"/>
              <w:left w:val="single" w:sz="4" w:space="0" w:color="auto"/>
            </w:tcBorders>
            <w:shd w:val="clear" w:color="auto" w:fill="FFFFFF"/>
          </w:tcPr>
          <w:p w14:paraId="110F7BED" w14:textId="2F1727F4" w:rsidR="009C09D8" w:rsidRPr="00951CD8" w:rsidRDefault="009C09D8" w:rsidP="00D82D8F">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11. With murder in my bones, my oppressors have reproached me by saying to me all day long, "Where is your God?"</w:t>
            </w:r>
          </w:p>
        </w:tc>
        <w:tc>
          <w:tcPr>
            <w:tcW w:w="5232" w:type="dxa"/>
            <w:tcBorders>
              <w:top w:val="single" w:sz="4" w:space="0" w:color="auto"/>
              <w:left w:val="single" w:sz="4" w:space="0" w:color="auto"/>
              <w:right w:val="single" w:sz="4" w:space="0" w:color="auto"/>
            </w:tcBorders>
            <w:shd w:val="clear" w:color="auto" w:fill="FFFFFF"/>
          </w:tcPr>
          <w:p w14:paraId="3EF7C259" w14:textId="79409E73" w:rsidR="009C09D8" w:rsidRPr="00951CD8" w:rsidRDefault="009C09D8" w:rsidP="00D82D8F">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11. Because they kill my bones whenever my oppressors mock me, when they say to me every day, "Where is your God?"</w:t>
            </w:r>
          </w:p>
        </w:tc>
      </w:tr>
      <w:tr w:rsidR="009C09D8" w:rsidRPr="00951CD8" w14:paraId="019E989A" w14:textId="77777777" w:rsidTr="00D82D8F">
        <w:trPr>
          <w:trHeight w:hRule="exact" w:val="768"/>
          <w:jc w:val="center"/>
        </w:trPr>
        <w:tc>
          <w:tcPr>
            <w:tcW w:w="5227" w:type="dxa"/>
            <w:tcBorders>
              <w:top w:val="single" w:sz="4" w:space="0" w:color="auto"/>
              <w:left w:val="single" w:sz="4" w:space="0" w:color="auto"/>
            </w:tcBorders>
            <w:shd w:val="clear" w:color="auto" w:fill="FFFFFF"/>
          </w:tcPr>
          <w:p w14:paraId="6C7B8E0E" w14:textId="3D3AC161" w:rsidR="009C09D8" w:rsidRPr="00951CD8" w:rsidRDefault="009C09D8" w:rsidP="00D82D8F">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12. Why are you downcast, my soul, and why do you stir within me? Hope to God, for I will yet thank Him for the salvations of my countenance and my God.</w:t>
            </w:r>
          </w:p>
        </w:tc>
        <w:tc>
          <w:tcPr>
            <w:tcW w:w="5232" w:type="dxa"/>
            <w:tcBorders>
              <w:top w:val="single" w:sz="4" w:space="0" w:color="auto"/>
              <w:left w:val="single" w:sz="4" w:space="0" w:color="auto"/>
              <w:right w:val="single" w:sz="4" w:space="0" w:color="auto"/>
            </w:tcBorders>
            <w:shd w:val="clear" w:color="auto" w:fill="FFFFFF"/>
          </w:tcPr>
          <w:p w14:paraId="5B059E81" w14:textId="78F9DDEC" w:rsidR="009C09D8" w:rsidRPr="00951CD8" w:rsidRDefault="009C09D8" w:rsidP="00D82D8F">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12. Why will you be lowly, 0 my soul, and why will you rage against me? Wait for God, for again I will praise Him for the redemption that comes from His presence, for He is my God.</w:t>
            </w:r>
          </w:p>
        </w:tc>
      </w:tr>
      <w:tr w:rsidR="009C09D8" w:rsidRPr="00951CD8" w14:paraId="6E4F191F" w14:textId="77777777" w:rsidTr="00D82D8F">
        <w:trPr>
          <w:trHeight w:hRule="exact" w:val="121"/>
          <w:jc w:val="center"/>
        </w:trPr>
        <w:tc>
          <w:tcPr>
            <w:tcW w:w="5227" w:type="dxa"/>
            <w:tcBorders>
              <w:top w:val="single" w:sz="4" w:space="0" w:color="auto"/>
              <w:left w:val="single" w:sz="4" w:space="0" w:color="auto"/>
              <w:bottom w:val="single" w:sz="4" w:space="0" w:color="auto"/>
            </w:tcBorders>
            <w:shd w:val="clear" w:color="auto" w:fill="FFFFFF"/>
          </w:tcPr>
          <w:p w14:paraId="3C510857" w14:textId="24C3AE82" w:rsidR="009C09D8" w:rsidRPr="00951CD8" w:rsidRDefault="009C09D8" w:rsidP="00D82D8F">
            <w:pPr>
              <w:spacing w:after="0" w:line="240" w:lineRule="auto"/>
              <w:rPr>
                <w:rFonts w:asciiTheme="majorBidi" w:hAnsiTheme="majorBidi" w:cstheme="majorBidi"/>
                <w:b/>
                <w:bCs/>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14:paraId="0BB9B485" w14:textId="020A69CD" w:rsidR="009C09D8" w:rsidRPr="00951CD8" w:rsidRDefault="009C09D8" w:rsidP="00D82D8F">
            <w:pPr>
              <w:spacing w:after="0" w:line="240" w:lineRule="auto"/>
              <w:rPr>
                <w:rFonts w:asciiTheme="majorBidi" w:hAnsiTheme="majorBidi" w:cstheme="majorBidi"/>
                <w:b/>
                <w:bCs/>
              </w:rPr>
            </w:pPr>
          </w:p>
        </w:tc>
      </w:tr>
    </w:tbl>
    <w:p w14:paraId="4F28A380" w14:textId="77777777" w:rsidR="00C341D2" w:rsidRPr="00951CD8" w:rsidRDefault="00C341D2" w:rsidP="00D82D8F">
      <w:pPr>
        <w:spacing w:after="0" w:line="240" w:lineRule="auto"/>
        <w:rPr>
          <w:rFonts w:asciiTheme="majorBidi" w:hAnsiTheme="majorBidi" w:cstheme="majorBidi"/>
        </w:rPr>
      </w:pPr>
    </w:p>
    <w:p w14:paraId="7AEC811F" w14:textId="2610C7D5" w:rsidR="00C341D2" w:rsidRDefault="00C341D2" w:rsidP="00EA1A57">
      <w:pPr>
        <w:pStyle w:val="Heading40"/>
        <w:widowControl/>
        <w:shd w:val="clear" w:color="auto" w:fill="auto"/>
        <w:spacing w:before="0" w:after="0" w:line="240" w:lineRule="auto"/>
        <w:jc w:val="both"/>
        <w:rPr>
          <w:rFonts w:asciiTheme="majorBidi" w:hAnsiTheme="majorBidi" w:cstheme="majorBidi"/>
          <w:sz w:val="22"/>
          <w:szCs w:val="22"/>
        </w:rPr>
      </w:pPr>
      <w:bookmarkStart w:id="10" w:name="bookmark15"/>
      <w:r w:rsidRPr="00951CD8">
        <w:rPr>
          <w:rFonts w:asciiTheme="majorBidi" w:hAnsiTheme="majorBidi" w:cstheme="majorBidi"/>
          <w:sz w:val="22"/>
          <w:szCs w:val="22"/>
        </w:rPr>
        <w:t>Rashi’s Commentary on Tehillim (Psalms) 42:1-12</w:t>
      </w:r>
      <w:bookmarkEnd w:id="10"/>
    </w:p>
    <w:p w14:paraId="6CCF0D38" w14:textId="77777777" w:rsidR="00D82D8F" w:rsidRPr="00951CD8" w:rsidRDefault="00D82D8F" w:rsidP="00EA1A57">
      <w:pPr>
        <w:pStyle w:val="Heading40"/>
        <w:widowControl/>
        <w:shd w:val="clear" w:color="auto" w:fill="auto"/>
        <w:spacing w:before="0" w:after="0" w:line="240" w:lineRule="auto"/>
        <w:jc w:val="both"/>
        <w:rPr>
          <w:rFonts w:asciiTheme="majorBidi" w:hAnsiTheme="majorBidi" w:cstheme="majorBidi"/>
          <w:sz w:val="22"/>
          <w:szCs w:val="22"/>
        </w:rPr>
      </w:pPr>
    </w:p>
    <w:p w14:paraId="5E226996" w14:textId="230DCF09" w:rsidR="00C341D2" w:rsidRDefault="00C341D2" w:rsidP="00EA1A57">
      <w:pPr>
        <w:numPr>
          <w:ilvl w:val="0"/>
          <w:numId w:val="11"/>
        </w:numPr>
        <w:tabs>
          <w:tab w:val="left" w:pos="236"/>
        </w:tabs>
        <w:spacing w:after="0" w:line="240" w:lineRule="auto"/>
        <w:jc w:val="both"/>
        <w:rPr>
          <w:rFonts w:asciiTheme="majorBidi" w:hAnsiTheme="majorBidi" w:cstheme="majorBidi"/>
        </w:rPr>
      </w:pPr>
      <w:r w:rsidRPr="00951CD8">
        <w:rPr>
          <w:rFonts w:asciiTheme="majorBidi" w:hAnsiTheme="majorBidi" w:cstheme="majorBidi"/>
        </w:rPr>
        <w:t>of the sons of Korah Assir, Elkanah, and Abiasaf. At first, they were in their father’s counsel, but at the time of the controversy they parted, and when all those around them were swallowed up, and the earth opened its mouth, their place was left within the mouth of the earth, as the matter that is stated (Num. 26:11): “But the sons of Korah did not die.” There they uttered a song, and there they composed these psalms. [Then] they ascended from there, and the holy spirit rested on them, whereupon they prophesied concerning the exiles, the destruction of the Temple, and the Davidic dynasty.</w:t>
      </w:r>
    </w:p>
    <w:p w14:paraId="63CC4A4F" w14:textId="77777777" w:rsidR="00CA5394" w:rsidRPr="00951CD8" w:rsidRDefault="00CA5394" w:rsidP="00CA5394">
      <w:pPr>
        <w:tabs>
          <w:tab w:val="left" w:pos="236"/>
        </w:tabs>
        <w:spacing w:after="0" w:line="240" w:lineRule="auto"/>
        <w:jc w:val="both"/>
        <w:rPr>
          <w:rFonts w:asciiTheme="majorBidi" w:hAnsiTheme="majorBidi" w:cstheme="majorBidi"/>
        </w:rPr>
      </w:pPr>
    </w:p>
    <w:p w14:paraId="69398BE9" w14:textId="77777777" w:rsidR="00C341D2" w:rsidRPr="00951CD8" w:rsidRDefault="00C341D2" w:rsidP="00987428">
      <w:pPr>
        <w:numPr>
          <w:ilvl w:val="0"/>
          <w:numId w:val="11"/>
        </w:numPr>
        <w:tabs>
          <w:tab w:val="left" w:pos="246"/>
        </w:tabs>
        <w:spacing w:after="0" w:line="240" w:lineRule="auto"/>
        <w:jc w:val="both"/>
        <w:rPr>
          <w:rFonts w:asciiTheme="majorBidi" w:hAnsiTheme="majorBidi" w:cstheme="majorBidi"/>
        </w:rPr>
      </w:pPr>
      <w:r w:rsidRPr="00951CD8">
        <w:rPr>
          <w:rFonts w:asciiTheme="majorBidi" w:hAnsiTheme="majorBidi" w:cstheme="majorBidi"/>
        </w:rPr>
        <w:t xml:space="preserve">As a hart cries longingly for rivulets Heb. </w:t>
      </w:r>
      <w:r w:rsidRPr="00951CD8">
        <w:rPr>
          <w:rFonts w:asciiTheme="majorBidi" w:hAnsiTheme="majorBidi" w:cstheme="majorBidi"/>
          <w:rtl/>
          <w:lang w:val="he-IL" w:eastAsia="he-IL"/>
        </w:rPr>
        <w:t>תעו־ג</w:t>
      </w:r>
      <w:r w:rsidRPr="00951CD8">
        <w:rPr>
          <w:rFonts w:asciiTheme="majorBidi" w:hAnsiTheme="majorBidi" w:cstheme="majorBidi"/>
        </w:rPr>
        <w:t xml:space="preserve">. The expression of </w:t>
      </w:r>
      <w:r w:rsidRPr="00951CD8">
        <w:rPr>
          <w:rFonts w:asciiTheme="majorBidi" w:hAnsiTheme="majorBidi" w:cstheme="majorBidi"/>
          <w:rtl/>
          <w:lang w:val="he-IL" w:eastAsia="he-IL"/>
        </w:rPr>
        <w:t>ערג</w:t>
      </w:r>
      <w:r w:rsidRPr="00951CD8">
        <w:rPr>
          <w:rFonts w:asciiTheme="majorBidi" w:hAnsiTheme="majorBidi" w:cstheme="majorBidi"/>
        </w:rPr>
        <w:t xml:space="preserve"> applies to the voice of the hart as the expression of </w:t>
      </w:r>
      <w:r w:rsidRPr="00951CD8">
        <w:rPr>
          <w:rFonts w:asciiTheme="majorBidi" w:hAnsiTheme="majorBidi" w:cstheme="majorBidi"/>
          <w:rtl/>
          <w:lang w:val="he-IL" w:eastAsia="he-IL"/>
        </w:rPr>
        <w:t>נהם</w:t>
      </w:r>
      <w:r w:rsidRPr="00951CD8">
        <w:rPr>
          <w:rFonts w:asciiTheme="majorBidi" w:hAnsiTheme="majorBidi" w:cstheme="majorBidi"/>
        </w:rPr>
        <w:t xml:space="preserve">, roaring, applies to a lion; </w:t>
      </w:r>
      <w:r w:rsidRPr="00951CD8">
        <w:rPr>
          <w:rFonts w:asciiTheme="majorBidi" w:hAnsiTheme="majorBidi" w:cstheme="majorBidi"/>
          <w:vertAlign w:val="subscript"/>
          <w:rtl/>
          <w:lang w:val="he-IL" w:eastAsia="he-IL"/>
        </w:rPr>
        <w:t>־</w:t>
      </w:r>
      <w:r w:rsidRPr="00951CD8">
        <w:rPr>
          <w:rFonts w:asciiTheme="majorBidi" w:hAnsiTheme="majorBidi" w:cstheme="majorBidi"/>
          <w:rtl/>
          <w:lang w:val="he-IL" w:eastAsia="he-IL"/>
        </w:rPr>
        <w:t>$קוק</w:t>
      </w:r>
      <w:r w:rsidRPr="00951CD8">
        <w:rPr>
          <w:rFonts w:asciiTheme="majorBidi" w:hAnsiTheme="majorBidi" w:cstheme="majorBidi"/>
        </w:rPr>
        <w:t xml:space="preserve"> growling, to a bear; </w:t>
      </w:r>
      <w:r w:rsidRPr="00951CD8">
        <w:rPr>
          <w:rFonts w:asciiTheme="majorBidi" w:hAnsiTheme="majorBidi" w:cstheme="majorBidi"/>
          <w:rtl/>
          <w:lang w:val="he-IL" w:eastAsia="he-IL"/>
        </w:rPr>
        <w:t>געה</w:t>
      </w:r>
      <w:r w:rsidRPr="00951CD8">
        <w:rPr>
          <w:rFonts w:asciiTheme="majorBidi" w:hAnsiTheme="majorBidi" w:cstheme="majorBidi"/>
        </w:rPr>
        <w:t xml:space="preserve">, lowing, to oxen, and </w:t>
      </w:r>
      <w:r w:rsidRPr="00951CD8">
        <w:rPr>
          <w:rFonts w:asciiTheme="majorBidi" w:hAnsiTheme="majorBidi" w:cstheme="majorBidi"/>
          <w:rtl/>
          <w:lang w:val="he-IL" w:eastAsia="he-IL"/>
        </w:rPr>
        <w:t>ס^ס</w:t>
      </w:r>
      <w:r w:rsidRPr="00951CD8">
        <w:rPr>
          <w:rStyle w:val="Footnote105pt"/>
          <w:rFonts w:asciiTheme="majorBidi" w:eastAsia="Arial" w:hAnsiTheme="majorBidi" w:cstheme="majorBidi"/>
          <w:sz w:val="22"/>
          <w:szCs w:val="22"/>
        </w:rPr>
        <w:t>01</w:t>
      </w:r>
      <w:r w:rsidRPr="00951CD8">
        <w:rPr>
          <w:rFonts w:asciiTheme="majorBidi" w:hAnsiTheme="majorBidi" w:cstheme="majorBidi"/>
          <w:rtl/>
          <w:lang w:val="he-IL" w:eastAsia="he-IL"/>
        </w:rPr>
        <w:t>צפצ</w:t>
      </w:r>
      <w:r w:rsidRPr="00951CD8">
        <w:rPr>
          <w:rStyle w:val="Footnote105pt"/>
          <w:rFonts w:asciiTheme="majorBidi" w:eastAsia="Arial" w:hAnsiTheme="majorBidi" w:cstheme="majorBidi"/>
          <w:sz w:val="22"/>
          <w:szCs w:val="22"/>
        </w:rPr>
        <w:t>1</w:t>
      </w:r>
      <w:r w:rsidRPr="00951CD8">
        <w:rPr>
          <w:rFonts w:asciiTheme="majorBidi" w:hAnsiTheme="majorBidi" w:cstheme="majorBidi"/>
          <w:rtl/>
          <w:lang w:val="he-IL" w:eastAsia="he-IL"/>
        </w:rPr>
        <w:t>ף</w:t>
      </w:r>
      <w:r w:rsidRPr="00951CD8">
        <w:rPr>
          <w:rFonts w:asciiTheme="majorBidi" w:hAnsiTheme="majorBidi" w:cstheme="majorBidi"/>
        </w:rPr>
        <w:t>^, to birds. [See Teshuvoth Dunash, p. 18.] Our Sages said: The hind is the most pious of the beasts. When the beasts are thirsty for water, they gather to her so that she should raise her eyes to heaven. And what does she do? She digs a pit and thrusts her antlers into it and lows. Thereupon, the Holy One, blessed be He, has compassion on her and the deep brings up water for her.</w:t>
      </w:r>
    </w:p>
    <w:p w14:paraId="5FB9637A" w14:textId="2F4BA1D3" w:rsidR="00C341D2" w:rsidRDefault="00C341D2" w:rsidP="00987428">
      <w:pPr>
        <w:spacing w:after="0" w:line="240" w:lineRule="auto"/>
        <w:jc w:val="both"/>
        <w:rPr>
          <w:rFonts w:asciiTheme="majorBidi" w:hAnsiTheme="majorBidi" w:cstheme="majorBidi"/>
        </w:rPr>
      </w:pPr>
      <w:r w:rsidRPr="00951CD8">
        <w:rPr>
          <w:rFonts w:asciiTheme="majorBidi" w:hAnsiTheme="majorBidi" w:cstheme="majorBidi"/>
        </w:rPr>
        <w:t>As a hart cries longingly “As a hind cries longingly” is not stated, nor, “As a hart cries longingly (</w:t>
      </w:r>
      <w:r w:rsidRPr="00951CD8">
        <w:rPr>
          <w:rFonts w:asciiTheme="majorBidi" w:hAnsiTheme="majorBidi" w:cstheme="majorBidi"/>
          <w:rtl/>
          <w:lang w:val="he-IL" w:eastAsia="he-IL"/>
        </w:rPr>
        <w:t>יערג</w:t>
      </w:r>
      <w:r w:rsidRPr="00951CD8">
        <w:rPr>
          <w:rFonts w:asciiTheme="majorBidi" w:hAnsiTheme="majorBidi" w:cstheme="majorBidi"/>
        </w:rPr>
        <w:t xml:space="preserve">) [in the masculine].” Only, “As a hart cries longingly.” Scripture speaks of [both] a male and a female. The male cries longingly for water, as we explained, and the female when she kneels to give birth, [because] her womb is narrow. [When] she cries out, the Holy One, blessed be He, is compassionate and prepares a serpent, which bites her on her birth canal, whereupon her womb opens. Menachem (p. 138) connects </w:t>
      </w:r>
      <w:r w:rsidRPr="00951CD8">
        <w:rPr>
          <w:rFonts w:asciiTheme="majorBidi" w:hAnsiTheme="majorBidi" w:cstheme="majorBidi"/>
          <w:rtl/>
          <w:lang w:val="he-IL" w:eastAsia="he-IL"/>
        </w:rPr>
        <w:t>תערג</w:t>
      </w:r>
      <w:r w:rsidRPr="00951CD8">
        <w:rPr>
          <w:rFonts w:asciiTheme="majorBidi" w:hAnsiTheme="majorBidi" w:cstheme="majorBidi"/>
        </w:rPr>
        <w:t xml:space="preserve"> with (Song 5:13): “His cheeks are like a bed of (</w:t>
      </w:r>
      <w:r w:rsidRPr="00951CD8">
        <w:rPr>
          <w:rFonts w:asciiTheme="majorBidi" w:hAnsiTheme="majorBidi" w:cstheme="majorBidi"/>
          <w:rtl/>
          <w:lang w:val="he-IL" w:eastAsia="he-IL"/>
        </w:rPr>
        <w:t>כערוגת</w:t>
      </w:r>
      <w:r w:rsidRPr="00951CD8">
        <w:rPr>
          <w:rFonts w:asciiTheme="majorBidi" w:hAnsiTheme="majorBidi" w:cstheme="majorBidi"/>
        </w:rPr>
        <w:t>) spice,” but his view is impossible. Dunash (p. 18) too explained it as the sound of the hart.</w:t>
      </w:r>
    </w:p>
    <w:p w14:paraId="038BEF6D" w14:textId="77777777" w:rsidR="00CA5394" w:rsidRPr="00951CD8" w:rsidRDefault="00CA5394" w:rsidP="00EA1A57">
      <w:pPr>
        <w:spacing w:after="0" w:line="240" w:lineRule="auto"/>
        <w:rPr>
          <w:rFonts w:asciiTheme="majorBidi" w:hAnsiTheme="majorBidi" w:cstheme="majorBidi"/>
        </w:rPr>
      </w:pPr>
    </w:p>
    <w:p w14:paraId="662A267F" w14:textId="77777777" w:rsidR="00C341D2" w:rsidRPr="00951CD8" w:rsidRDefault="00C341D2" w:rsidP="00EA1A57">
      <w:pPr>
        <w:numPr>
          <w:ilvl w:val="0"/>
          <w:numId w:val="11"/>
        </w:numPr>
        <w:tabs>
          <w:tab w:val="left" w:pos="241"/>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when will I come and appear before God? </w:t>
      </w:r>
      <w:r w:rsidRPr="00951CD8">
        <w:rPr>
          <w:rFonts w:asciiTheme="majorBidi" w:hAnsiTheme="majorBidi" w:cstheme="majorBidi"/>
        </w:rPr>
        <w:t>to make the pilgrimages on the festivals. Here he prophesied concerning the destruction of the Temple. “Why are you downcast?” is stated here three times, corresponding to the three kingdoms destined to curtail the Temple service, and Israel will cry out and be redeemed: the kingdoms of Babylon, Greece, and Edom.</w:t>
      </w:r>
    </w:p>
    <w:p w14:paraId="7A13B48B" w14:textId="2A6CDEEC" w:rsidR="00C341D2"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My soul thirsts </w:t>
      </w:r>
      <w:r w:rsidRPr="00951CD8">
        <w:rPr>
          <w:rFonts w:asciiTheme="majorBidi" w:hAnsiTheme="majorBidi" w:cstheme="majorBidi"/>
        </w:rPr>
        <w:t>The people of Israel say this in the Babylonian exile.</w:t>
      </w:r>
    </w:p>
    <w:p w14:paraId="2DB0D1A9" w14:textId="77777777" w:rsidR="00CA5394" w:rsidRPr="00951CD8" w:rsidRDefault="00CA5394" w:rsidP="00EA1A57">
      <w:pPr>
        <w:spacing w:after="0" w:line="240" w:lineRule="auto"/>
        <w:rPr>
          <w:rFonts w:asciiTheme="majorBidi" w:hAnsiTheme="majorBidi" w:cstheme="majorBidi"/>
        </w:rPr>
      </w:pPr>
    </w:p>
    <w:p w14:paraId="6102339A" w14:textId="736816A2" w:rsidR="00C341D2" w:rsidRDefault="00C341D2" w:rsidP="00EA1A57">
      <w:pPr>
        <w:numPr>
          <w:ilvl w:val="0"/>
          <w:numId w:val="11"/>
        </w:numPr>
        <w:tabs>
          <w:tab w:val="left" w:pos="241"/>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My tears were my bread </w:t>
      </w:r>
      <w:r w:rsidRPr="00951CD8">
        <w:rPr>
          <w:rFonts w:asciiTheme="majorBidi" w:hAnsiTheme="majorBidi" w:cstheme="majorBidi"/>
        </w:rPr>
        <w:t>From here we derive that distress satiates a person, and he does not seek to eat. Similarly, Scripture states regarding Hannah (I Sam. 1:7): “and she wept and did not eat.”</w:t>
      </w:r>
    </w:p>
    <w:p w14:paraId="7B3947AC" w14:textId="77777777" w:rsidR="00CA5394" w:rsidRPr="00951CD8" w:rsidRDefault="00CA5394" w:rsidP="00CA5394">
      <w:pPr>
        <w:tabs>
          <w:tab w:val="left" w:pos="241"/>
        </w:tabs>
        <w:spacing w:after="0" w:line="240" w:lineRule="auto"/>
        <w:jc w:val="both"/>
        <w:rPr>
          <w:rFonts w:asciiTheme="majorBidi" w:hAnsiTheme="majorBidi" w:cstheme="majorBidi"/>
        </w:rPr>
      </w:pPr>
    </w:p>
    <w:p w14:paraId="5EC72F9F" w14:textId="14A3A622" w:rsidR="00CA5394" w:rsidRPr="00CA5394" w:rsidRDefault="00C341D2" w:rsidP="00CA5394">
      <w:pPr>
        <w:numPr>
          <w:ilvl w:val="0"/>
          <w:numId w:val="11"/>
        </w:numPr>
        <w:tabs>
          <w:tab w:val="left" w:pos="246"/>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These things I will remember, etc., how I passed on with the throng </w:t>
      </w:r>
      <w:r w:rsidRPr="00951CD8">
        <w:rPr>
          <w:rFonts w:asciiTheme="majorBidi" w:hAnsiTheme="majorBidi" w:cstheme="majorBidi"/>
        </w:rPr>
        <w:t xml:space="preserve">Pasoye in Old French. </w:t>
      </w:r>
      <w:r w:rsidRPr="00951CD8">
        <w:rPr>
          <w:rStyle w:val="Bodytext210pt"/>
          <w:rFonts w:asciiTheme="majorBidi" w:eastAsia="Calibri" w:hAnsiTheme="majorBidi" w:cstheme="majorBidi"/>
          <w:sz w:val="22"/>
          <w:szCs w:val="22"/>
        </w:rPr>
        <w:t xml:space="preserve">I </w:t>
      </w:r>
      <w:r w:rsidRPr="00951CD8">
        <w:rPr>
          <w:rFonts w:asciiTheme="majorBidi" w:hAnsiTheme="majorBidi" w:cstheme="majorBidi"/>
        </w:rPr>
        <w:t xml:space="preserve">remember this, and my soul pours out when I remember the festive pilgrimage, how I would pass on with the throngs of people and walk slowly with them until the House of God. </w:t>
      </w:r>
      <w:r w:rsidRPr="00951CD8">
        <w:rPr>
          <w:rFonts w:asciiTheme="majorBidi" w:hAnsiTheme="majorBidi" w:cstheme="majorBidi"/>
          <w:rtl/>
          <w:lang w:val="he-IL" w:eastAsia="he-IL"/>
        </w:rPr>
        <w:t>סך</w:t>
      </w:r>
      <w:r w:rsidRPr="00951CD8">
        <w:rPr>
          <w:rFonts w:asciiTheme="majorBidi" w:hAnsiTheme="majorBidi" w:cstheme="majorBidi"/>
        </w:rPr>
        <w:t xml:space="preserve"> is an expression of a number. Another explanation: 0</w:t>
      </w:r>
      <w:r w:rsidRPr="00951CD8">
        <w:rPr>
          <w:rFonts w:asciiTheme="majorBidi" w:hAnsiTheme="majorBidi" w:cstheme="majorBidi"/>
          <w:rtl/>
          <w:lang w:val="he-IL" w:eastAsia="he-IL"/>
        </w:rPr>
        <w:t>ןד</w:t>
      </w:r>
      <w:r w:rsidRPr="00951CD8">
        <w:rPr>
          <w:rFonts w:asciiTheme="majorBidi" w:hAnsiTheme="majorBidi" w:cstheme="majorBidi"/>
        </w:rPr>
        <w:t xml:space="preserve"> is an expression of a human barrier. Another explanation: 0</w:t>
      </w:r>
      <w:r w:rsidRPr="00951CD8">
        <w:rPr>
          <w:rFonts w:asciiTheme="majorBidi" w:hAnsiTheme="majorBidi" w:cstheme="majorBidi"/>
          <w:rtl/>
          <w:lang w:val="he-IL" w:eastAsia="he-IL"/>
        </w:rPr>
        <w:t>ןד</w:t>
      </w:r>
      <w:r w:rsidRPr="00951CD8">
        <w:rPr>
          <w:rFonts w:asciiTheme="majorBidi" w:hAnsiTheme="majorBidi" w:cstheme="majorBidi"/>
        </w:rPr>
        <w:t xml:space="preserve"> is an expression of a covering and a booth, meaning covered wagons. </w:t>
      </w:r>
      <w:r w:rsidRPr="00951CD8">
        <w:rPr>
          <w:rFonts w:asciiTheme="majorBidi" w:hAnsiTheme="majorBidi" w:cstheme="majorBidi"/>
          <w:rtl/>
          <w:lang w:val="he-IL" w:eastAsia="he-IL"/>
        </w:rPr>
        <w:t>סך</w:t>
      </w:r>
      <w:r w:rsidRPr="00951CD8">
        <w:rPr>
          <w:rFonts w:asciiTheme="majorBidi" w:hAnsiTheme="majorBidi" w:cstheme="majorBidi"/>
        </w:rPr>
        <w:t xml:space="preserve"> is an expression relating to </w:t>
      </w:r>
      <w:r w:rsidRPr="00951CD8">
        <w:rPr>
          <w:rFonts w:asciiTheme="majorBidi" w:hAnsiTheme="majorBidi" w:cstheme="majorBidi"/>
          <w:rtl/>
          <w:lang w:val="he-IL" w:eastAsia="he-IL"/>
        </w:rPr>
        <w:t>צב</w:t>
      </w:r>
      <w:r w:rsidRPr="00951CD8">
        <w:rPr>
          <w:rFonts w:asciiTheme="majorBidi" w:hAnsiTheme="majorBidi" w:cstheme="majorBidi"/>
        </w:rPr>
        <w:t xml:space="preserve"> (Num. 7:3), “covered wagons” (</w:t>
      </w:r>
      <w:r w:rsidRPr="00951CD8">
        <w:rPr>
          <w:rFonts w:asciiTheme="majorBidi" w:hAnsiTheme="majorBidi" w:cstheme="majorBidi"/>
          <w:rtl/>
          <w:lang w:val="he-IL" w:eastAsia="he-IL"/>
        </w:rPr>
        <w:t>עגלותצב</w:t>
      </w:r>
      <w:r w:rsidRPr="00951CD8">
        <w:rPr>
          <w:rFonts w:asciiTheme="majorBidi" w:hAnsiTheme="majorBidi" w:cstheme="majorBidi"/>
        </w:rPr>
        <w:t xml:space="preserve">). Covered like a booth, their name in the language of the Aggadah is </w:t>
      </w:r>
      <w:r w:rsidRPr="00951CD8">
        <w:rPr>
          <w:rFonts w:asciiTheme="majorBidi" w:hAnsiTheme="majorBidi" w:cstheme="majorBidi"/>
          <w:rtl/>
          <w:lang w:val="he-IL" w:eastAsia="he-IL"/>
        </w:rPr>
        <w:t>סקפסטאות</w:t>
      </w:r>
      <w:r w:rsidRPr="00951CD8">
        <w:rPr>
          <w:rFonts w:asciiTheme="majorBidi" w:hAnsiTheme="majorBidi" w:cstheme="majorBidi"/>
        </w:rPr>
        <w:t xml:space="preserve"> .</w:t>
      </w:r>
    </w:p>
    <w:p w14:paraId="787401C8" w14:textId="77777777" w:rsidR="00CA5394" w:rsidRDefault="00CA5394" w:rsidP="00987428">
      <w:pPr>
        <w:spacing w:after="0" w:line="240" w:lineRule="auto"/>
        <w:jc w:val="both"/>
        <w:rPr>
          <w:rStyle w:val="Bodytext210pt"/>
          <w:rFonts w:asciiTheme="majorBidi" w:eastAsia="Calibri" w:hAnsiTheme="majorBidi" w:cstheme="majorBidi"/>
          <w:sz w:val="22"/>
          <w:szCs w:val="22"/>
        </w:rPr>
      </w:pPr>
    </w:p>
    <w:p w14:paraId="264AF7B9" w14:textId="70A3E84A" w:rsidR="00C341D2" w:rsidRDefault="00CA5394" w:rsidP="00987428">
      <w:pPr>
        <w:spacing w:after="0" w:line="240" w:lineRule="auto"/>
        <w:jc w:val="both"/>
        <w:rPr>
          <w:rFonts w:asciiTheme="majorBidi" w:hAnsiTheme="majorBidi" w:cstheme="majorBidi"/>
        </w:rPr>
      </w:pPr>
      <w:r>
        <w:rPr>
          <w:rStyle w:val="Bodytext210pt"/>
          <w:rFonts w:asciiTheme="majorBidi" w:eastAsia="Calibri" w:hAnsiTheme="majorBidi" w:cstheme="majorBidi"/>
          <w:sz w:val="22"/>
          <w:szCs w:val="22"/>
        </w:rPr>
        <w:t xml:space="preserve">6 </w:t>
      </w:r>
      <w:r w:rsidR="00C341D2" w:rsidRPr="00951CD8">
        <w:rPr>
          <w:rStyle w:val="Bodytext210pt"/>
          <w:rFonts w:asciiTheme="majorBidi" w:eastAsia="Calibri" w:hAnsiTheme="majorBidi" w:cstheme="majorBidi"/>
          <w:sz w:val="22"/>
          <w:szCs w:val="22"/>
        </w:rPr>
        <w:t xml:space="preserve">I walked </w:t>
      </w:r>
      <w:r w:rsidR="00C341D2" w:rsidRPr="00951CD8">
        <w:rPr>
          <w:rFonts w:asciiTheme="majorBidi" w:hAnsiTheme="majorBidi" w:cstheme="majorBidi"/>
        </w:rPr>
        <w:t xml:space="preserve">slowly </w:t>
      </w:r>
      <w:r w:rsidR="00C341D2" w:rsidRPr="00951CD8">
        <w:rPr>
          <w:rStyle w:val="Bodytext210pt"/>
          <w:rFonts w:asciiTheme="majorBidi" w:eastAsia="Calibri" w:hAnsiTheme="majorBidi" w:cstheme="majorBidi"/>
          <w:sz w:val="22"/>
          <w:szCs w:val="22"/>
        </w:rPr>
        <w:t xml:space="preserve">with them I </w:t>
      </w:r>
      <w:r w:rsidR="00C341D2" w:rsidRPr="00951CD8">
        <w:rPr>
          <w:rFonts w:asciiTheme="majorBidi" w:hAnsiTheme="majorBidi" w:cstheme="majorBidi"/>
        </w:rPr>
        <w:t>walked slowly with them, as (Shab. 128b): “We may make calves and foals walk (</w:t>
      </w:r>
      <w:r w:rsidR="00C341D2" w:rsidRPr="00951CD8">
        <w:rPr>
          <w:rFonts w:asciiTheme="majorBidi" w:hAnsiTheme="majorBidi" w:cstheme="majorBidi"/>
          <w:rtl/>
          <w:lang w:val="he-IL" w:eastAsia="he-IL"/>
        </w:rPr>
        <w:t>מדדים</w:t>
      </w:r>
      <w:r w:rsidR="00C341D2" w:rsidRPr="00951CD8">
        <w:rPr>
          <w:rFonts w:asciiTheme="majorBidi" w:hAnsiTheme="majorBidi" w:cstheme="majorBidi"/>
        </w:rPr>
        <w:t>),” and, “A woman may make her child walk (</w:t>
      </w:r>
      <w:r w:rsidR="00C341D2" w:rsidRPr="00951CD8">
        <w:rPr>
          <w:rFonts w:asciiTheme="majorBidi" w:hAnsiTheme="majorBidi" w:cstheme="majorBidi"/>
          <w:rtl/>
          <w:lang w:val="he-IL" w:eastAsia="he-IL"/>
        </w:rPr>
        <w:t>מדדה</w:t>
      </w:r>
      <w:r w:rsidR="00C341D2" w:rsidRPr="00951CD8">
        <w:rPr>
          <w:rFonts w:asciiTheme="majorBidi" w:hAnsiTheme="majorBidi" w:cstheme="majorBidi"/>
        </w:rPr>
        <w:t>). This word serves in place of two words:</w:t>
      </w:r>
      <w:r w:rsidR="00C341D2" w:rsidRPr="00951CD8">
        <w:rPr>
          <w:rFonts w:asciiTheme="majorBidi" w:hAnsiTheme="majorBidi" w:cstheme="majorBidi"/>
          <w:rtl/>
          <w:lang w:val="he-IL" w:eastAsia="he-IL"/>
        </w:rPr>
        <w:t>אדדה עמהם</w:t>
      </w:r>
      <w:r w:rsidR="00C341D2" w:rsidRPr="00951CD8">
        <w:rPr>
          <w:rFonts w:asciiTheme="majorBidi" w:hAnsiTheme="majorBidi" w:cstheme="majorBidi"/>
        </w:rPr>
        <w:t>, I walked with them, etay amut semble in Old French, to move together. Menachem (p. 62) associated it as an expression of affection (</w:t>
      </w:r>
      <w:r w:rsidR="00C341D2" w:rsidRPr="00951CD8">
        <w:rPr>
          <w:rFonts w:asciiTheme="majorBidi" w:hAnsiTheme="majorBidi" w:cstheme="majorBidi"/>
          <w:rtl/>
          <w:lang w:val="he-IL" w:eastAsia="he-IL"/>
        </w:rPr>
        <w:t>ידידות</w:t>
      </w:r>
      <w:r w:rsidR="00C341D2" w:rsidRPr="00951CD8">
        <w:rPr>
          <w:rFonts w:asciiTheme="majorBidi" w:hAnsiTheme="majorBidi" w:cstheme="majorBidi"/>
        </w:rPr>
        <w:t>), as (Jer. 12:7): “I have delivered My soul’s beloved (0</w:t>
      </w:r>
      <w:r w:rsidR="00C341D2" w:rsidRPr="00951CD8">
        <w:rPr>
          <w:rFonts w:asciiTheme="majorBidi" w:hAnsiTheme="majorBidi" w:cstheme="majorBidi"/>
          <w:rtl/>
          <w:lang w:val="he-IL" w:eastAsia="he-IL"/>
        </w:rPr>
        <w:t>^</w:t>
      </w:r>
      <w:r w:rsidR="00C341D2" w:rsidRPr="00951CD8">
        <w:rPr>
          <w:rFonts w:asciiTheme="majorBidi" w:hAnsiTheme="majorBidi" w:cstheme="majorBidi"/>
        </w:rPr>
        <w:t>1</w:t>
      </w:r>
      <w:r w:rsidR="00C341D2" w:rsidRPr="00951CD8">
        <w:rPr>
          <w:rFonts w:asciiTheme="majorBidi" w:hAnsiTheme="majorBidi" w:cstheme="majorBidi"/>
          <w:rtl/>
          <w:lang w:val="he-IL" w:eastAsia="he-IL"/>
        </w:rPr>
        <w:t>(ידידות</w:t>
      </w:r>
      <w:r w:rsidR="00C341D2" w:rsidRPr="00951CD8">
        <w:rPr>
          <w:rFonts w:asciiTheme="majorBidi" w:hAnsiTheme="majorBidi" w:cstheme="majorBidi"/>
        </w:rPr>
        <w:t xml:space="preserve"> the hand of her enemies.” But Dunash (p. 27) interpreted </w:t>
      </w:r>
      <w:r w:rsidR="00C341D2" w:rsidRPr="00951CD8">
        <w:rPr>
          <w:rFonts w:asciiTheme="majorBidi" w:hAnsiTheme="majorBidi" w:cstheme="majorBidi"/>
          <w:rtl/>
          <w:lang w:val="he-IL" w:eastAsia="he-IL"/>
        </w:rPr>
        <w:t>אדדם</w:t>
      </w:r>
      <w:r w:rsidR="00C341D2" w:rsidRPr="00951CD8">
        <w:rPr>
          <w:rFonts w:asciiTheme="majorBidi" w:hAnsiTheme="majorBidi" w:cstheme="majorBidi"/>
        </w:rPr>
        <w:t xml:space="preserve"> as an expression of silence (</w:t>
      </w:r>
      <w:r w:rsidR="00C341D2" w:rsidRPr="00951CD8">
        <w:rPr>
          <w:rFonts w:asciiTheme="majorBidi" w:hAnsiTheme="majorBidi" w:cstheme="majorBidi"/>
          <w:rtl/>
          <w:lang w:val="he-IL" w:eastAsia="he-IL"/>
        </w:rPr>
        <w:t>דממה</w:t>
      </w:r>
      <w:r w:rsidR="00C341D2" w:rsidRPr="00951CD8">
        <w:rPr>
          <w:rFonts w:asciiTheme="majorBidi" w:hAnsiTheme="majorBidi" w:cstheme="majorBidi"/>
        </w:rPr>
        <w:t>), and likewise (above 37:7): “Wait (</w:t>
      </w:r>
      <w:r w:rsidR="00C341D2" w:rsidRPr="00951CD8">
        <w:rPr>
          <w:rFonts w:asciiTheme="majorBidi" w:hAnsiTheme="majorBidi" w:cstheme="majorBidi"/>
          <w:rtl/>
          <w:lang w:val="he-IL" w:eastAsia="he-IL"/>
        </w:rPr>
        <w:t>דום</w:t>
      </w:r>
      <w:r w:rsidR="00C341D2" w:rsidRPr="00951CD8">
        <w:rPr>
          <w:rFonts w:asciiTheme="majorBidi" w:hAnsiTheme="majorBidi" w:cstheme="majorBidi"/>
        </w:rPr>
        <w:t xml:space="preserve">) for the Lord, etc.” Accordingly, the interpretation of </w:t>
      </w:r>
      <w:r w:rsidR="00C341D2" w:rsidRPr="00951CD8">
        <w:rPr>
          <w:rFonts w:asciiTheme="majorBidi" w:hAnsiTheme="majorBidi" w:cstheme="majorBidi"/>
          <w:rtl/>
          <w:lang w:val="he-IL" w:eastAsia="he-IL"/>
        </w:rPr>
        <w:t>אדדם</w:t>
      </w:r>
      <w:r w:rsidR="00C341D2" w:rsidRPr="00951CD8">
        <w:rPr>
          <w:rFonts w:asciiTheme="majorBidi" w:hAnsiTheme="majorBidi" w:cstheme="majorBidi"/>
        </w:rPr>
        <w:t xml:space="preserve"> is: “I will be dumb,” and I was silent until I came to the House of God with shouts of joy, as (above 39:2): “I will guard my mouth [as though with] a muzzle, etc.” and as (above 38:14): “But I am like a deaf man, I do not hear, and like a mute, etc.” </w:t>
      </w:r>
      <w:r w:rsidR="00C341D2" w:rsidRPr="00951CD8">
        <w:rPr>
          <w:rFonts w:asciiTheme="majorBidi" w:hAnsiTheme="majorBidi" w:cstheme="majorBidi"/>
          <w:rtl/>
          <w:lang w:val="he-IL" w:eastAsia="he-IL"/>
        </w:rPr>
        <w:t>דם</w:t>
      </w:r>
      <w:r w:rsidR="00C341D2" w:rsidRPr="00951CD8">
        <w:rPr>
          <w:rFonts w:asciiTheme="majorBidi" w:hAnsiTheme="majorBidi" w:cstheme="majorBidi"/>
        </w:rPr>
        <w:t xml:space="preserve"> is the radical of </w:t>
      </w:r>
      <w:r w:rsidR="00C341D2" w:rsidRPr="00951CD8">
        <w:rPr>
          <w:rFonts w:asciiTheme="majorBidi" w:hAnsiTheme="majorBidi" w:cstheme="majorBidi"/>
          <w:rtl/>
          <w:lang w:val="he-IL" w:eastAsia="he-IL"/>
        </w:rPr>
        <w:t>אדדם</w:t>
      </w:r>
      <w:r w:rsidR="00C341D2" w:rsidRPr="00951CD8">
        <w:rPr>
          <w:rFonts w:asciiTheme="majorBidi" w:hAnsiTheme="majorBidi" w:cstheme="majorBidi"/>
        </w:rPr>
        <w:t xml:space="preserve"> I would walk with them, as (Gen. 37:4): “And they could not speak with </w:t>
      </w:r>
      <w:r w:rsidR="00C341D2" w:rsidRPr="00951CD8">
        <w:rPr>
          <w:rStyle w:val="Bodytext20"/>
          <w:rFonts w:asciiTheme="majorBidi" w:eastAsia="Calibri" w:hAnsiTheme="majorBidi" w:cstheme="majorBidi"/>
          <w:sz w:val="22"/>
          <w:szCs w:val="22"/>
        </w:rPr>
        <w:t>hi</w:t>
      </w:r>
      <w:r w:rsidR="00C341D2" w:rsidRPr="00951CD8">
        <w:rPr>
          <w:rFonts w:asciiTheme="majorBidi" w:hAnsiTheme="majorBidi" w:cstheme="majorBidi"/>
        </w:rPr>
        <w:t xml:space="preserve">m in peace,” [equivalent to] </w:t>
      </w:r>
      <w:r w:rsidR="00C341D2" w:rsidRPr="00951CD8">
        <w:rPr>
          <w:rFonts w:asciiTheme="majorBidi" w:hAnsiTheme="majorBidi" w:cstheme="majorBidi"/>
          <w:rtl/>
          <w:lang w:val="he-IL" w:eastAsia="he-IL"/>
        </w:rPr>
        <w:t>לדבר עמו</w:t>
      </w:r>
      <w:r w:rsidR="00C341D2" w:rsidRPr="00951CD8">
        <w:rPr>
          <w:rFonts w:asciiTheme="majorBidi" w:hAnsiTheme="majorBidi" w:cstheme="majorBidi"/>
        </w:rPr>
        <w:t xml:space="preserve"> </w:t>
      </w:r>
      <w:r w:rsidR="00C341D2" w:rsidRPr="00951CD8">
        <w:rPr>
          <w:rFonts w:asciiTheme="majorBidi" w:hAnsiTheme="majorBidi" w:cstheme="majorBidi"/>
          <w:rtl/>
          <w:lang w:val="he-IL" w:eastAsia="he-IL"/>
        </w:rPr>
        <w:t>בשלום</w:t>
      </w:r>
      <w:r w:rsidR="00C341D2" w:rsidRPr="00951CD8">
        <w:rPr>
          <w:rFonts w:asciiTheme="majorBidi" w:hAnsiTheme="majorBidi" w:cstheme="majorBidi"/>
        </w:rPr>
        <w:t>.</w:t>
      </w:r>
    </w:p>
    <w:p w14:paraId="5B1349CE" w14:textId="77777777" w:rsidR="00987428" w:rsidRPr="00951CD8" w:rsidRDefault="00987428" w:rsidP="00987428">
      <w:pPr>
        <w:spacing w:after="0" w:line="240" w:lineRule="auto"/>
        <w:jc w:val="both"/>
        <w:rPr>
          <w:rFonts w:asciiTheme="majorBidi" w:hAnsiTheme="majorBidi" w:cstheme="majorBidi"/>
        </w:rPr>
      </w:pPr>
    </w:p>
    <w:p w14:paraId="250E4B33" w14:textId="77777777" w:rsidR="00C341D2" w:rsidRPr="00951CD8" w:rsidRDefault="00C341D2" w:rsidP="00987428">
      <w:pPr>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a celebrating multitude </w:t>
      </w:r>
      <w:r w:rsidRPr="00951CD8">
        <w:rPr>
          <w:rFonts w:asciiTheme="majorBidi" w:hAnsiTheme="majorBidi" w:cstheme="majorBidi"/>
        </w:rPr>
        <w:t>who were going to celebrate, and on this the liturgical poet (in the morning service of Parashat Shekalim, in the Yotzer of [the prayer] “Ayleh Ezcherah”): “A vast celebrating multitude, flooding like a river.” According to the Midrash Aggadah (Mid. Ps. 42:4), it is Greek, because they call a pool of water “chogegin.”</w:t>
      </w:r>
    </w:p>
    <w:p w14:paraId="3431B68A" w14:textId="77777777" w:rsidR="00CA5394" w:rsidRDefault="00CA5394" w:rsidP="00987428">
      <w:pPr>
        <w:tabs>
          <w:tab w:val="left" w:pos="250"/>
        </w:tabs>
        <w:spacing w:after="0" w:line="240" w:lineRule="auto"/>
        <w:jc w:val="both"/>
        <w:rPr>
          <w:rStyle w:val="Bodytext210pt"/>
          <w:rFonts w:asciiTheme="majorBidi" w:eastAsia="Calibri" w:hAnsiTheme="majorBidi" w:cstheme="majorBidi"/>
          <w:sz w:val="22"/>
          <w:szCs w:val="22"/>
        </w:rPr>
      </w:pPr>
    </w:p>
    <w:p w14:paraId="3067B8F2" w14:textId="0696C937" w:rsidR="00C341D2" w:rsidRDefault="00CA5394" w:rsidP="00987428">
      <w:pPr>
        <w:tabs>
          <w:tab w:val="left" w:pos="250"/>
        </w:tabs>
        <w:spacing w:after="0" w:line="240" w:lineRule="auto"/>
        <w:jc w:val="both"/>
        <w:rPr>
          <w:rFonts w:asciiTheme="majorBidi" w:hAnsiTheme="majorBidi" w:cstheme="majorBidi"/>
        </w:rPr>
      </w:pPr>
      <w:r>
        <w:rPr>
          <w:rStyle w:val="Bodytext210pt"/>
          <w:rFonts w:asciiTheme="majorBidi" w:eastAsia="Calibri" w:hAnsiTheme="majorBidi" w:cstheme="majorBidi"/>
          <w:sz w:val="22"/>
          <w:szCs w:val="22"/>
        </w:rPr>
        <w:t xml:space="preserve">6 </w:t>
      </w:r>
      <w:r w:rsidR="00C341D2" w:rsidRPr="00951CD8">
        <w:rPr>
          <w:rStyle w:val="Bodytext210pt"/>
          <w:rFonts w:asciiTheme="majorBidi" w:eastAsia="Calibri" w:hAnsiTheme="majorBidi" w:cstheme="majorBidi"/>
          <w:sz w:val="22"/>
          <w:szCs w:val="22"/>
        </w:rPr>
        <w:t xml:space="preserve">are you downcast </w:t>
      </w:r>
      <w:r w:rsidR="00C341D2" w:rsidRPr="00951CD8">
        <w:rPr>
          <w:rFonts w:asciiTheme="majorBidi" w:hAnsiTheme="majorBidi" w:cstheme="majorBidi"/>
        </w:rPr>
        <w:t>Heb.</w:t>
      </w:r>
      <w:r w:rsidR="00C341D2" w:rsidRPr="00951CD8">
        <w:rPr>
          <w:rFonts w:asciiTheme="majorBidi" w:hAnsiTheme="majorBidi" w:cstheme="majorBidi"/>
          <w:rtl/>
          <w:lang w:val="he-IL" w:eastAsia="he-IL"/>
        </w:rPr>
        <w:t>תשתוחחי</w:t>
      </w:r>
      <w:r w:rsidR="00C341D2" w:rsidRPr="00951CD8">
        <w:rPr>
          <w:rFonts w:asciiTheme="majorBidi" w:hAnsiTheme="majorBidi" w:cstheme="majorBidi"/>
        </w:rPr>
        <w:t>, an expression of (below 44:26): “For our soul is cast down (</w:t>
      </w:r>
      <w:r w:rsidR="00C341D2" w:rsidRPr="00951CD8">
        <w:rPr>
          <w:rFonts w:asciiTheme="majorBidi" w:hAnsiTheme="majorBidi" w:cstheme="majorBidi"/>
          <w:rtl/>
          <w:lang w:val="he-IL" w:eastAsia="he-IL"/>
        </w:rPr>
        <w:t>שחה</w:t>
      </w:r>
      <w:r w:rsidR="00C341D2" w:rsidRPr="00951CD8">
        <w:rPr>
          <w:rFonts w:asciiTheme="majorBidi" w:hAnsiTheme="majorBidi" w:cstheme="majorBidi"/>
        </w:rPr>
        <w:t xml:space="preserve">) to the dust.” When </w:t>
      </w:r>
      <w:r w:rsidR="00C341D2" w:rsidRPr="00951CD8">
        <w:rPr>
          <w:rFonts w:asciiTheme="majorBidi" w:hAnsiTheme="majorBidi" w:cstheme="majorBidi"/>
          <w:rtl/>
          <w:lang w:val="he-IL" w:eastAsia="he-IL"/>
        </w:rPr>
        <w:t>שח</w:t>
      </w:r>
      <w:r w:rsidR="00C341D2" w:rsidRPr="00951CD8">
        <w:rPr>
          <w:rFonts w:asciiTheme="majorBidi" w:hAnsiTheme="majorBidi" w:cstheme="majorBidi"/>
        </w:rPr>
        <w:t xml:space="preserve"> is used in the reflexive (</w:t>
      </w:r>
      <w:r w:rsidR="00C341D2" w:rsidRPr="00951CD8">
        <w:rPr>
          <w:rFonts w:asciiTheme="majorBidi" w:hAnsiTheme="majorBidi" w:cstheme="majorBidi"/>
          <w:rtl/>
          <w:lang w:val="he-IL" w:eastAsia="he-IL"/>
        </w:rPr>
        <w:t>מתפעל</w:t>
      </w:r>
      <w:r w:rsidR="00C341D2" w:rsidRPr="00951CD8">
        <w:rPr>
          <w:rFonts w:asciiTheme="majorBidi" w:hAnsiTheme="majorBidi" w:cstheme="majorBidi"/>
        </w:rPr>
        <w:t>), the “tav” separates the radicals in the manner of every word whose root begins with “shin.”</w:t>
      </w:r>
    </w:p>
    <w:p w14:paraId="61B1ECDD" w14:textId="77777777" w:rsidR="00987428" w:rsidRPr="00951CD8" w:rsidRDefault="00987428" w:rsidP="00987428">
      <w:pPr>
        <w:tabs>
          <w:tab w:val="left" w:pos="250"/>
        </w:tabs>
        <w:spacing w:after="0" w:line="240" w:lineRule="auto"/>
        <w:jc w:val="both"/>
        <w:rPr>
          <w:rFonts w:asciiTheme="majorBidi" w:hAnsiTheme="majorBidi" w:cstheme="majorBidi"/>
        </w:rPr>
      </w:pPr>
    </w:p>
    <w:p w14:paraId="162EF874" w14:textId="77777777" w:rsidR="00C341D2" w:rsidRPr="00951CD8" w:rsidRDefault="00C341D2" w:rsidP="00987428">
      <w:pPr>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Hope </w:t>
      </w:r>
      <w:r w:rsidRPr="00951CD8">
        <w:rPr>
          <w:rFonts w:asciiTheme="majorBidi" w:hAnsiTheme="majorBidi" w:cstheme="majorBidi"/>
        </w:rPr>
        <w:t>Wait and look forward to the redemption.</w:t>
      </w:r>
    </w:p>
    <w:p w14:paraId="69DE46F8" w14:textId="77777777" w:rsidR="00CA5394" w:rsidRDefault="00CA5394" w:rsidP="00987428">
      <w:pPr>
        <w:spacing w:after="0" w:line="240" w:lineRule="auto"/>
        <w:jc w:val="both"/>
        <w:rPr>
          <w:rStyle w:val="Bodytext210pt"/>
          <w:rFonts w:asciiTheme="majorBidi" w:eastAsia="Calibri" w:hAnsiTheme="majorBidi" w:cstheme="majorBidi"/>
          <w:sz w:val="22"/>
          <w:szCs w:val="22"/>
        </w:rPr>
      </w:pPr>
    </w:p>
    <w:p w14:paraId="22FE3A22" w14:textId="5182BD83" w:rsidR="00C341D2" w:rsidRDefault="00C341D2" w:rsidP="00987428">
      <w:pPr>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7</w:t>
      </w:r>
      <w:r w:rsidR="00CA5394">
        <w:rPr>
          <w:rStyle w:val="Bodytext210pt"/>
          <w:rFonts w:asciiTheme="majorBidi" w:eastAsia="Calibri" w:hAnsiTheme="majorBidi" w:cstheme="majorBidi"/>
          <w:sz w:val="22"/>
          <w:szCs w:val="22"/>
        </w:rPr>
        <w:t xml:space="preserve"> I</w:t>
      </w:r>
      <w:r w:rsidRPr="00951CD8">
        <w:rPr>
          <w:rStyle w:val="Bodytext210pt"/>
          <w:rFonts w:asciiTheme="majorBidi" w:eastAsia="Calibri" w:hAnsiTheme="majorBidi" w:cstheme="majorBidi"/>
          <w:sz w:val="22"/>
          <w:szCs w:val="22"/>
        </w:rPr>
        <w:t xml:space="preserve"> will remember You from the land of Jordan </w:t>
      </w:r>
      <w:r w:rsidRPr="00951CD8">
        <w:rPr>
          <w:rFonts w:asciiTheme="majorBidi" w:hAnsiTheme="majorBidi" w:cstheme="majorBidi"/>
        </w:rPr>
        <w:t>From what You did for us in the Jordan and the peaks of Hermon; after all the provocation with which we provoked You in Shittim, You dried the Jordan for us.</w:t>
      </w:r>
    </w:p>
    <w:p w14:paraId="1FAD3A76" w14:textId="77777777" w:rsidR="00987428" w:rsidRPr="00951CD8" w:rsidRDefault="00987428" w:rsidP="00987428">
      <w:pPr>
        <w:spacing w:after="0" w:line="240" w:lineRule="auto"/>
        <w:jc w:val="both"/>
        <w:rPr>
          <w:rFonts w:asciiTheme="majorBidi" w:hAnsiTheme="majorBidi" w:cstheme="majorBidi"/>
        </w:rPr>
      </w:pPr>
    </w:p>
    <w:p w14:paraId="0E08E27A" w14:textId="64BB209A" w:rsidR="00C341D2" w:rsidRDefault="00C341D2" w:rsidP="00987428">
      <w:pPr>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from the young mountain </w:t>
      </w:r>
      <w:r w:rsidRPr="00951CD8">
        <w:rPr>
          <w:rFonts w:asciiTheme="majorBidi" w:hAnsiTheme="majorBidi" w:cstheme="majorBidi"/>
        </w:rPr>
        <w:t>From Mount Sinai, which is younger than other mountains; after we provoked You there with the episode of the [Golden] Calf, You forgave our iniquities and went with us. All these I remember in my exile, when You have refrained from doing good for me, and Your decrees are being renewed one after the other.</w:t>
      </w:r>
    </w:p>
    <w:p w14:paraId="79DE9F2A" w14:textId="77777777" w:rsidR="00CA5394" w:rsidRPr="00951CD8" w:rsidRDefault="00CA5394" w:rsidP="00987428">
      <w:pPr>
        <w:spacing w:after="0" w:line="240" w:lineRule="auto"/>
        <w:jc w:val="both"/>
        <w:rPr>
          <w:rFonts w:asciiTheme="majorBidi" w:hAnsiTheme="majorBidi" w:cstheme="majorBidi"/>
        </w:rPr>
      </w:pPr>
    </w:p>
    <w:p w14:paraId="05E517AC" w14:textId="5893CF6B" w:rsidR="00C341D2" w:rsidRDefault="00C341D2" w:rsidP="00987428">
      <w:pPr>
        <w:spacing w:after="0" w:line="240" w:lineRule="auto"/>
        <w:jc w:val="both"/>
        <w:rPr>
          <w:rFonts w:asciiTheme="majorBidi" w:hAnsiTheme="majorBidi" w:cstheme="majorBidi"/>
        </w:rPr>
      </w:pPr>
      <w:r w:rsidRPr="00951CD8">
        <w:rPr>
          <w:rFonts w:asciiTheme="majorBidi" w:hAnsiTheme="majorBidi" w:cstheme="majorBidi"/>
        </w:rPr>
        <w:t xml:space="preserve">8 </w:t>
      </w:r>
      <w:r w:rsidRPr="00951CD8">
        <w:rPr>
          <w:rStyle w:val="Bodytext210pt"/>
          <w:rFonts w:asciiTheme="majorBidi" w:eastAsia="Calibri" w:hAnsiTheme="majorBidi" w:cstheme="majorBidi"/>
          <w:sz w:val="22"/>
          <w:szCs w:val="22"/>
        </w:rPr>
        <w:t xml:space="preserve">Deep calls to deep </w:t>
      </w:r>
      <w:r w:rsidRPr="00951CD8">
        <w:rPr>
          <w:rFonts w:asciiTheme="majorBidi" w:hAnsiTheme="majorBidi" w:cstheme="majorBidi"/>
        </w:rPr>
        <w:t>One trouble calls the next one.</w:t>
      </w:r>
    </w:p>
    <w:p w14:paraId="39892CF0" w14:textId="77777777" w:rsidR="00987428" w:rsidRPr="00951CD8" w:rsidRDefault="00987428" w:rsidP="00987428">
      <w:pPr>
        <w:spacing w:after="0" w:line="240" w:lineRule="auto"/>
        <w:jc w:val="both"/>
        <w:rPr>
          <w:rFonts w:asciiTheme="majorBidi" w:hAnsiTheme="majorBidi" w:cstheme="majorBidi"/>
        </w:rPr>
      </w:pPr>
    </w:p>
    <w:p w14:paraId="40C9E18C" w14:textId="5FC709BA" w:rsidR="00C341D2" w:rsidRDefault="00C341D2" w:rsidP="00987428">
      <w:pPr>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to the sound of Your water channels </w:t>
      </w:r>
      <w:r w:rsidRPr="00951CD8">
        <w:rPr>
          <w:rFonts w:asciiTheme="majorBidi" w:hAnsiTheme="majorBidi" w:cstheme="majorBidi"/>
        </w:rPr>
        <w:t>(Tes canals in Old French, canaux in modem French) which spray retribution upon me like flooding waters, until all Your breakers and waves have passed over me. ‘Your breakers” is an expression of the waves of the sea, because the waves of the sea ascend, break, and fall.</w:t>
      </w:r>
    </w:p>
    <w:p w14:paraId="71CD1C14" w14:textId="77777777" w:rsidR="00CA5394" w:rsidRPr="00951CD8" w:rsidRDefault="00CA5394" w:rsidP="00987428">
      <w:pPr>
        <w:spacing w:after="0" w:line="240" w:lineRule="auto"/>
        <w:jc w:val="both"/>
        <w:rPr>
          <w:rFonts w:asciiTheme="majorBidi" w:hAnsiTheme="majorBidi" w:cstheme="majorBidi"/>
        </w:rPr>
      </w:pPr>
    </w:p>
    <w:p w14:paraId="1BDE9D51" w14:textId="153EE79F" w:rsidR="00C341D2" w:rsidRDefault="00C341D2" w:rsidP="00987428">
      <w:pPr>
        <w:numPr>
          <w:ilvl w:val="0"/>
          <w:numId w:val="8"/>
        </w:numPr>
        <w:tabs>
          <w:tab w:val="left" w:pos="244"/>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By day, may the Lord command His kindness </w:t>
      </w:r>
      <w:r w:rsidRPr="00951CD8">
        <w:rPr>
          <w:rFonts w:asciiTheme="majorBidi" w:hAnsiTheme="majorBidi" w:cstheme="majorBidi"/>
        </w:rPr>
        <w:t>May the light of the redemption come, and may the Lord command His kindness to us.</w:t>
      </w:r>
    </w:p>
    <w:p w14:paraId="294868B9" w14:textId="77777777" w:rsidR="00987428" w:rsidRPr="00951CD8" w:rsidRDefault="00987428" w:rsidP="00987428">
      <w:pPr>
        <w:tabs>
          <w:tab w:val="left" w:pos="244"/>
        </w:tabs>
        <w:spacing w:after="0" w:line="240" w:lineRule="auto"/>
        <w:jc w:val="both"/>
        <w:rPr>
          <w:rFonts w:asciiTheme="majorBidi" w:hAnsiTheme="majorBidi" w:cstheme="majorBidi"/>
        </w:rPr>
      </w:pPr>
    </w:p>
    <w:p w14:paraId="4645DDA7" w14:textId="59E65041" w:rsidR="00C341D2" w:rsidRDefault="00C341D2" w:rsidP="00987428">
      <w:pPr>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and at night </w:t>
      </w:r>
      <w:r w:rsidRPr="00951CD8">
        <w:rPr>
          <w:rFonts w:asciiTheme="majorBidi" w:hAnsiTheme="majorBidi" w:cstheme="majorBidi"/>
        </w:rPr>
        <w:t>In the darkness of the exile and the troubles.</w:t>
      </w:r>
    </w:p>
    <w:p w14:paraId="73A1BFA7" w14:textId="77777777" w:rsidR="00987428" w:rsidRPr="00951CD8" w:rsidRDefault="00987428" w:rsidP="00987428">
      <w:pPr>
        <w:spacing w:after="0" w:line="240" w:lineRule="auto"/>
        <w:jc w:val="both"/>
        <w:rPr>
          <w:rFonts w:asciiTheme="majorBidi" w:hAnsiTheme="majorBidi" w:cstheme="majorBidi"/>
        </w:rPr>
      </w:pPr>
    </w:p>
    <w:p w14:paraId="01553679" w14:textId="1F42550B" w:rsidR="00C341D2" w:rsidRDefault="00C341D2" w:rsidP="00987428">
      <w:pPr>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may His resting place be with me </w:t>
      </w:r>
      <w:r w:rsidRPr="00951CD8">
        <w:rPr>
          <w:rFonts w:asciiTheme="majorBidi" w:hAnsiTheme="majorBidi" w:cstheme="majorBidi"/>
        </w:rPr>
        <w:t xml:space="preserve">Heb. </w:t>
      </w:r>
      <w:r w:rsidRPr="00951CD8">
        <w:rPr>
          <w:rFonts w:asciiTheme="majorBidi" w:hAnsiTheme="majorBidi" w:cstheme="majorBidi"/>
          <w:rtl/>
          <w:lang w:val="he-IL" w:eastAsia="he-IL"/>
        </w:rPr>
        <w:t>שירה</w:t>
      </w:r>
      <w:r w:rsidRPr="00951CD8">
        <w:rPr>
          <w:rFonts w:asciiTheme="majorBidi" w:hAnsiTheme="majorBidi" w:cstheme="majorBidi"/>
        </w:rPr>
        <w:t xml:space="preserve">. May His resting place be in our midst. </w:t>
      </w:r>
      <w:r w:rsidRPr="00951CD8">
        <w:rPr>
          <w:rFonts w:asciiTheme="majorBidi" w:hAnsiTheme="majorBidi" w:cstheme="majorBidi"/>
          <w:rtl/>
          <w:lang w:val="he-IL" w:eastAsia="he-IL"/>
        </w:rPr>
        <w:t>שירה</w:t>
      </w:r>
      <w:r w:rsidRPr="00951CD8">
        <w:rPr>
          <w:rFonts w:asciiTheme="majorBidi" w:hAnsiTheme="majorBidi" w:cstheme="majorBidi"/>
        </w:rPr>
        <w:t xml:space="preserve"> is an expression of camping, as we translate (II Sam. 17: 26): “And Israel encamped,” </w:t>
      </w:r>
      <w:r w:rsidRPr="00951CD8">
        <w:rPr>
          <w:rFonts w:asciiTheme="majorBidi" w:hAnsiTheme="majorBidi" w:cstheme="majorBidi"/>
          <w:rtl/>
          <w:lang w:val="he-IL" w:eastAsia="he-IL"/>
        </w:rPr>
        <w:t>ושיא</w:t>
      </w:r>
      <w:r w:rsidRPr="00951CD8">
        <w:rPr>
          <w:rFonts w:asciiTheme="majorBidi" w:hAnsiTheme="majorBidi" w:cstheme="majorBidi"/>
        </w:rPr>
        <w:t>. I learned this from the Great Masorah, which associates this [word] with (I Kings 5:12): “And his songs (</w:t>
      </w:r>
      <w:r w:rsidRPr="00951CD8">
        <w:rPr>
          <w:rFonts w:asciiTheme="majorBidi" w:hAnsiTheme="majorBidi" w:cstheme="majorBidi"/>
          <w:rtl/>
          <w:lang w:val="he-IL" w:eastAsia="he-IL"/>
        </w:rPr>
        <w:t>שירו</w:t>
      </w:r>
      <w:r w:rsidRPr="00951CD8">
        <w:rPr>
          <w:rFonts w:asciiTheme="majorBidi" w:hAnsiTheme="majorBidi" w:cstheme="majorBidi"/>
        </w:rPr>
        <w:t>) were a thousand and five,” in the “aleph- beth” of two words with different meanings (homonyms). This taught [me] that this is not an expression of song, but the Midrash Aggadah does interpret it as an expression of song, interpreting in this manner: Israel says to the Holy One, blessed be He: “We remember what You did for us in Egypt. You commanded us one commandment by day on the eve of the Passover, and we observed it, and at night, You redeemed us and we sang Hallel before You. But now we keep many co</w:t>
      </w:r>
      <w:r w:rsidRPr="00951CD8">
        <w:rPr>
          <w:rStyle w:val="Bodytext20"/>
          <w:rFonts w:asciiTheme="majorBidi" w:eastAsia="Calibri" w:hAnsiTheme="majorBidi" w:cstheme="majorBidi"/>
          <w:sz w:val="22"/>
          <w:szCs w:val="22"/>
        </w:rPr>
        <w:t>mma</w:t>
      </w:r>
      <w:r w:rsidRPr="00951CD8">
        <w:rPr>
          <w:rFonts w:asciiTheme="majorBidi" w:hAnsiTheme="majorBidi" w:cstheme="majorBidi"/>
        </w:rPr>
        <w:t>n</w:t>
      </w:r>
      <w:r w:rsidRPr="00951CD8">
        <w:rPr>
          <w:rStyle w:val="Bodytext20"/>
          <w:rFonts w:asciiTheme="majorBidi" w:eastAsia="Calibri" w:hAnsiTheme="majorBidi" w:cstheme="majorBidi"/>
          <w:sz w:val="22"/>
          <w:szCs w:val="22"/>
        </w:rPr>
        <w:t>d</w:t>
      </w:r>
      <w:r w:rsidRPr="00951CD8">
        <w:rPr>
          <w:rFonts w:asciiTheme="majorBidi" w:hAnsiTheme="majorBidi" w:cstheme="majorBidi"/>
        </w:rPr>
        <w:t>ments, yet You do not redeem us. Because of this, I will say to God, my Rock, ‘Why have You forgotten me?’ “</w:t>
      </w:r>
    </w:p>
    <w:p w14:paraId="4EC545B6" w14:textId="77777777" w:rsidR="00987428" w:rsidRPr="00951CD8" w:rsidRDefault="00987428" w:rsidP="00987428">
      <w:pPr>
        <w:spacing w:after="0" w:line="240" w:lineRule="auto"/>
        <w:jc w:val="both"/>
        <w:rPr>
          <w:rFonts w:asciiTheme="majorBidi" w:hAnsiTheme="majorBidi" w:cstheme="majorBidi"/>
        </w:rPr>
      </w:pPr>
    </w:p>
    <w:p w14:paraId="3D177B87" w14:textId="6C8D0BAF" w:rsidR="00C341D2" w:rsidRDefault="00C341D2" w:rsidP="00EA1A57">
      <w:pPr>
        <w:numPr>
          <w:ilvl w:val="0"/>
          <w:numId w:val="8"/>
        </w:numPr>
        <w:tabs>
          <w:tab w:val="left" w:pos="342"/>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in gloom </w:t>
      </w:r>
      <w:r w:rsidRPr="00951CD8">
        <w:rPr>
          <w:rFonts w:asciiTheme="majorBidi" w:hAnsiTheme="majorBidi" w:cstheme="majorBidi"/>
        </w:rPr>
        <w:t xml:space="preserve">Heb. </w:t>
      </w:r>
      <w:r w:rsidRPr="00951CD8">
        <w:rPr>
          <w:rFonts w:asciiTheme="majorBidi" w:hAnsiTheme="majorBidi" w:cstheme="majorBidi"/>
          <w:rtl/>
          <w:lang w:val="he-IL" w:eastAsia="he-IL"/>
        </w:rPr>
        <w:t>קדר</w:t>
      </w:r>
      <w:r w:rsidRPr="00951CD8">
        <w:rPr>
          <w:rFonts w:asciiTheme="majorBidi" w:hAnsiTheme="majorBidi" w:cstheme="majorBidi"/>
        </w:rPr>
        <w:t>, an expression of blackness, as (Micah 3:6): “and...shall be darkened (</w:t>
      </w:r>
      <w:r w:rsidRPr="00951CD8">
        <w:rPr>
          <w:rFonts w:asciiTheme="majorBidi" w:hAnsiTheme="majorBidi" w:cstheme="majorBidi"/>
          <w:rtl/>
          <w:lang w:val="he-IL" w:eastAsia="he-IL"/>
        </w:rPr>
        <w:t>וקדר</w:t>
      </w:r>
      <w:r w:rsidRPr="00951CD8">
        <w:rPr>
          <w:rFonts w:asciiTheme="majorBidi" w:hAnsiTheme="majorBidi" w:cstheme="majorBidi"/>
        </w:rPr>
        <w:t>) about them.”</w:t>
      </w:r>
    </w:p>
    <w:p w14:paraId="7A063B79" w14:textId="77777777" w:rsidR="00CA5394" w:rsidRPr="00951CD8" w:rsidRDefault="00CA5394" w:rsidP="00CA5394">
      <w:pPr>
        <w:tabs>
          <w:tab w:val="left" w:pos="342"/>
        </w:tabs>
        <w:spacing w:after="0" w:line="240" w:lineRule="auto"/>
        <w:jc w:val="both"/>
        <w:rPr>
          <w:rFonts w:asciiTheme="majorBidi" w:hAnsiTheme="majorBidi" w:cstheme="majorBidi"/>
        </w:rPr>
      </w:pPr>
    </w:p>
    <w:p w14:paraId="48EAAD08" w14:textId="77777777" w:rsidR="00C341D2" w:rsidRPr="00951CD8" w:rsidRDefault="00C341D2" w:rsidP="00EA1A57">
      <w:pPr>
        <w:numPr>
          <w:ilvl w:val="0"/>
          <w:numId w:val="8"/>
        </w:numPr>
        <w:tabs>
          <w:tab w:val="left" w:pos="351"/>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With murder in my bones, my oppressors have reproached me </w:t>
      </w:r>
      <w:r w:rsidRPr="00951CD8">
        <w:rPr>
          <w:rFonts w:asciiTheme="majorBidi" w:hAnsiTheme="majorBidi" w:cstheme="majorBidi"/>
        </w:rPr>
        <w:t>It seemed to me as though they were killing me, so confined within my bones was that with which my oppressors provoke and reproach me.</w:t>
      </w:r>
    </w:p>
    <w:p w14:paraId="2611452E" w14:textId="77777777" w:rsidR="00CA5394" w:rsidRDefault="00CA5394" w:rsidP="00CA5394">
      <w:pPr>
        <w:tabs>
          <w:tab w:val="left" w:pos="361"/>
        </w:tabs>
        <w:spacing w:after="0" w:line="240" w:lineRule="auto"/>
        <w:jc w:val="both"/>
        <w:rPr>
          <w:rStyle w:val="Bodytext210pt"/>
          <w:rFonts w:asciiTheme="majorBidi" w:eastAsia="Calibri" w:hAnsiTheme="majorBidi" w:cstheme="majorBidi"/>
          <w:sz w:val="22"/>
          <w:szCs w:val="22"/>
        </w:rPr>
      </w:pPr>
    </w:p>
    <w:p w14:paraId="6DFCD9AE" w14:textId="0110323C" w:rsidR="00C341D2" w:rsidRDefault="00CA5394" w:rsidP="00CA5394">
      <w:pPr>
        <w:tabs>
          <w:tab w:val="left" w:pos="361"/>
        </w:tabs>
        <w:spacing w:after="0" w:line="240" w:lineRule="auto"/>
        <w:jc w:val="both"/>
        <w:rPr>
          <w:rFonts w:asciiTheme="majorBidi" w:hAnsiTheme="majorBidi" w:cstheme="majorBidi"/>
        </w:rPr>
      </w:pPr>
      <w:r>
        <w:rPr>
          <w:rStyle w:val="Bodytext210pt"/>
          <w:rFonts w:asciiTheme="majorBidi" w:eastAsia="Calibri" w:hAnsiTheme="majorBidi" w:cstheme="majorBidi"/>
          <w:sz w:val="22"/>
          <w:szCs w:val="22"/>
        </w:rPr>
        <w:t xml:space="preserve">12 </w:t>
      </w:r>
      <w:r w:rsidR="00C341D2" w:rsidRPr="00951CD8">
        <w:rPr>
          <w:rStyle w:val="Bodytext210pt"/>
          <w:rFonts w:asciiTheme="majorBidi" w:eastAsia="Calibri" w:hAnsiTheme="majorBidi" w:cstheme="majorBidi"/>
          <w:sz w:val="22"/>
          <w:szCs w:val="22"/>
        </w:rPr>
        <w:t xml:space="preserve">my countenance and my God </w:t>
      </w:r>
      <w:r w:rsidR="00C341D2" w:rsidRPr="00951CD8">
        <w:rPr>
          <w:rFonts w:asciiTheme="majorBidi" w:hAnsiTheme="majorBidi" w:cstheme="majorBidi"/>
        </w:rPr>
        <w:t>The Holy One, the light of my countenance, my GodI still have hope in Him. Why, then, should you stir?</w:t>
      </w:r>
    </w:p>
    <w:p w14:paraId="04831CBE" w14:textId="77777777" w:rsidR="00987428" w:rsidRPr="00987428" w:rsidRDefault="00987428" w:rsidP="00CA5394">
      <w:pPr>
        <w:tabs>
          <w:tab w:val="left" w:pos="361"/>
        </w:tabs>
        <w:spacing w:after="0" w:line="240" w:lineRule="auto"/>
        <w:jc w:val="both"/>
        <w:rPr>
          <w:rFonts w:asciiTheme="majorBidi" w:hAnsiTheme="majorBidi" w:cstheme="majorBidi"/>
          <w:sz w:val="28"/>
          <w:szCs w:val="28"/>
        </w:rPr>
      </w:pPr>
    </w:p>
    <w:p w14:paraId="1837D6E2" w14:textId="77777777" w:rsidR="00C341D2" w:rsidRPr="00987428" w:rsidRDefault="00C341D2" w:rsidP="00EA1A57">
      <w:pPr>
        <w:pStyle w:val="Heading40"/>
        <w:widowControl/>
        <w:shd w:val="clear" w:color="auto" w:fill="auto"/>
        <w:spacing w:before="0" w:after="0" w:line="240" w:lineRule="auto"/>
        <w:rPr>
          <w:rFonts w:asciiTheme="majorBidi" w:hAnsiTheme="majorBidi" w:cstheme="majorBidi"/>
        </w:rPr>
      </w:pPr>
      <w:bookmarkStart w:id="11" w:name="bookmark16"/>
      <w:r w:rsidRPr="00987428">
        <w:rPr>
          <w:rFonts w:asciiTheme="majorBidi" w:hAnsiTheme="majorBidi" w:cstheme="majorBidi"/>
        </w:rPr>
        <w:t>Meditation from the Psalms</w:t>
      </w:r>
      <w:r w:rsidRPr="00987428">
        <w:rPr>
          <w:rFonts w:asciiTheme="majorBidi" w:hAnsiTheme="majorBidi" w:cstheme="majorBidi"/>
        </w:rPr>
        <w:br/>
        <w:t>Psalms 42:1-12</w:t>
      </w:r>
      <w:bookmarkEnd w:id="11"/>
    </w:p>
    <w:p w14:paraId="313B5A85" w14:textId="77777777" w:rsidR="00C341D2" w:rsidRPr="00987428" w:rsidRDefault="00C341D2" w:rsidP="00EA1A57">
      <w:pPr>
        <w:pStyle w:val="Heading530"/>
        <w:widowControl/>
        <w:shd w:val="clear" w:color="auto" w:fill="auto"/>
        <w:spacing w:after="0" w:line="240" w:lineRule="auto"/>
        <w:rPr>
          <w:rFonts w:asciiTheme="majorBidi" w:hAnsiTheme="majorBidi" w:cstheme="majorBidi"/>
          <w:sz w:val="28"/>
          <w:szCs w:val="28"/>
        </w:rPr>
      </w:pPr>
      <w:bookmarkStart w:id="12" w:name="bookmark17"/>
      <w:r w:rsidRPr="00987428">
        <w:rPr>
          <w:rFonts w:asciiTheme="majorBidi" w:hAnsiTheme="majorBidi" w:cstheme="majorBidi"/>
          <w:sz w:val="28"/>
          <w:szCs w:val="28"/>
        </w:rPr>
        <w:t>By: H. Em. Rabbi Dr. Hillel ben David</w:t>
      </w:r>
      <w:bookmarkEnd w:id="12"/>
    </w:p>
    <w:p w14:paraId="7BB20088" w14:textId="77777777" w:rsidR="00CA5394" w:rsidRDefault="00CA5394" w:rsidP="00EA1A57">
      <w:pPr>
        <w:spacing w:after="0" w:line="240" w:lineRule="auto"/>
        <w:rPr>
          <w:rFonts w:asciiTheme="majorBidi" w:hAnsiTheme="majorBidi" w:cstheme="majorBidi"/>
        </w:rPr>
      </w:pPr>
    </w:p>
    <w:p w14:paraId="4D0C5F8E" w14:textId="31439F01"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Ten men contributed songs to the Book of Psalms: Adam, Malchizedek, Abraham, Moses, Heiman, Yedusun, Assaf and the three sons of Korach.</w:t>
      </w:r>
      <w:r w:rsidRPr="00951CD8">
        <w:rPr>
          <w:rFonts w:asciiTheme="majorBidi" w:hAnsiTheme="majorBidi" w:cstheme="majorBidi"/>
          <w:vertAlign w:val="superscript"/>
        </w:rPr>
        <w:footnoteReference w:id="1"/>
      </w:r>
      <w:r w:rsidRPr="00951CD8">
        <w:rPr>
          <w:rFonts w:asciiTheme="majorBidi" w:hAnsiTheme="majorBidi" w:cstheme="majorBidi"/>
        </w:rPr>
        <w:t xml:space="preserve"> The entire First Book of Tehillim</w:t>
      </w:r>
      <w:r w:rsidRPr="00951CD8">
        <w:rPr>
          <w:rFonts w:asciiTheme="majorBidi" w:hAnsiTheme="majorBidi" w:cstheme="majorBidi"/>
          <w:vertAlign w:val="superscript"/>
        </w:rPr>
        <w:footnoteReference w:id="2"/>
      </w:r>
      <w:r w:rsidRPr="00951CD8">
        <w:rPr>
          <w:rFonts w:asciiTheme="majorBidi" w:hAnsiTheme="majorBidi" w:cstheme="majorBidi"/>
        </w:rPr>
        <w:t xml:space="preserve"> is attributed to David. The Second Book of Tehillim begins with a series of eight psalms</w:t>
      </w:r>
      <w:r w:rsidRPr="00951CD8">
        <w:rPr>
          <w:rFonts w:asciiTheme="majorBidi" w:hAnsiTheme="majorBidi" w:cstheme="majorBidi"/>
          <w:vertAlign w:val="superscript"/>
        </w:rPr>
        <w:footnoteReference w:id="3"/>
      </w:r>
      <w:r w:rsidRPr="00951CD8">
        <w:rPr>
          <w:rFonts w:asciiTheme="majorBidi" w:hAnsiTheme="majorBidi" w:cstheme="majorBidi"/>
        </w:rPr>
        <w:t xml:space="preserve"> ascribed to the sons of Korach. In the Third Book of Tehillim, another four psalms</w:t>
      </w:r>
      <w:r w:rsidRPr="00951CD8">
        <w:rPr>
          <w:rFonts w:asciiTheme="majorBidi" w:hAnsiTheme="majorBidi" w:cstheme="majorBidi"/>
          <w:vertAlign w:val="superscript"/>
        </w:rPr>
        <w:footnoteReference w:id="4"/>
      </w:r>
      <w:r w:rsidRPr="00951CD8">
        <w:rPr>
          <w:rFonts w:asciiTheme="majorBidi" w:hAnsiTheme="majorBidi" w:cstheme="majorBidi"/>
        </w:rPr>
        <w:t xml:space="preserve"> appear in their name. The sons of Korach were Assir, Elkanah and Aviassaf.</w:t>
      </w:r>
      <w:r w:rsidRPr="00951CD8">
        <w:rPr>
          <w:rFonts w:asciiTheme="majorBidi" w:hAnsiTheme="majorBidi" w:cstheme="majorBidi"/>
          <w:vertAlign w:val="superscript"/>
        </w:rPr>
        <w:footnoteReference w:id="5"/>
      </w:r>
    </w:p>
    <w:p w14:paraId="0A37AED3" w14:textId="77777777" w:rsidR="00CA5394" w:rsidRPr="00951CD8" w:rsidRDefault="00CA5394" w:rsidP="00CA5394">
      <w:pPr>
        <w:spacing w:after="0" w:line="240" w:lineRule="auto"/>
        <w:jc w:val="both"/>
        <w:rPr>
          <w:rFonts w:asciiTheme="majorBidi" w:hAnsiTheme="majorBidi" w:cstheme="majorBidi"/>
        </w:rPr>
      </w:pPr>
    </w:p>
    <w:p w14:paraId="6EBAB01C" w14:textId="153A96BE"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Rashi</w:t>
      </w:r>
      <w:r w:rsidRPr="00951CD8">
        <w:rPr>
          <w:rFonts w:asciiTheme="majorBidi" w:hAnsiTheme="majorBidi" w:cstheme="majorBidi"/>
          <w:vertAlign w:val="superscript"/>
        </w:rPr>
        <w:footnoteReference w:id="6"/>
      </w:r>
      <w:r w:rsidRPr="00951CD8">
        <w:rPr>
          <w:rFonts w:asciiTheme="majorBidi" w:hAnsiTheme="majorBidi" w:cstheme="majorBidi"/>
        </w:rPr>
        <w:t xml:space="preserve"> states that Korach's sons initially joined their father's infamous mutiny against Moses and Aaron. In the midst of the rebellion, however, they realized their folly and repented. When the earth opened its mouth to swallow the entire assembly of Korach and to transport them to Gehinnom, G-d miraculously provided a place of refuge for Korach's three sons. They landed on an elevated niche within the earth, high above the flames of purgatory. It was on that precarious ledge that they composed these psalms.</w:t>
      </w:r>
    </w:p>
    <w:p w14:paraId="03B5B272" w14:textId="77777777" w:rsidR="00CA5394" w:rsidRPr="00951CD8" w:rsidRDefault="00CA5394" w:rsidP="00CA5394">
      <w:pPr>
        <w:spacing w:after="0" w:line="240" w:lineRule="auto"/>
        <w:jc w:val="both"/>
        <w:rPr>
          <w:rFonts w:asciiTheme="majorBidi" w:hAnsiTheme="majorBidi" w:cstheme="majorBidi"/>
        </w:rPr>
      </w:pPr>
    </w:p>
    <w:p w14:paraId="0B032719" w14:textId="6C8B7476"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Megillah 14a R. Samuel b. Nahmani said: This [Ramathaim-Zophim] means, a man who came from two heights which faced one another.</w:t>
      </w:r>
      <w:r w:rsidRPr="00951CD8">
        <w:rPr>
          <w:rFonts w:asciiTheme="majorBidi" w:hAnsiTheme="majorBidi" w:cstheme="majorBidi"/>
          <w:vertAlign w:val="superscript"/>
        </w:rPr>
        <w:footnoteReference w:id="7"/>
      </w:r>
      <w:r w:rsidRPr="00951CD8">
        <w:rPr>
          <w:rFonts w:asciiTheme="majorBidi" w:hAnsiTheme="majorBidi" w:cstheme="majorBidi"/>
        </w:rPr>
        <w:t xml:space="preserve"> R. Hanin said: It means, a man who came from ancestors of the most exalted position.</w:t>
      </w:r>
      <w:r w:rsidRPr="00951CD8">
        <w:rPr>
          <w:rFonts w:asciiTheme="majorBidi" w:hAnsiTheme="majorBidi" w:cstheme="majorBidi"/>
          <w:vertAlign w:val="superscript"/>
        </w:rPr>
        <w:footnoteReference w:id="8"/>
      </w:r>
    </w:p>
    <w:p w14:paraId="3CFFC3C9" w14:textId="77777777" w:rsidR="00CA5394" w:rsidRPr="00951CD8" w:rsidRDefault="00CA5394" w:rsidP="00CA5394">
      <w:pPr>
        <w:spacing w:after="0" w:line="240" w:lineRule="auto"/>
        <w:jc w:val="both"/>
        <w:rPr>
          <w:rFonts w:asciiTheme="majorBidi" w:hAnsiTheme="majorBidi" w:cstheme="majorBidi"/>
        </w:rPr>
      </w:pPr>
    </w:p>
    <w:p w14:paraId="12FFA68D" w14:textId="3B06C5AB"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And who were they? The sons of Korah, as it says, And the sons of Korah did not die.</w:t>
      </w:r>
      <w:r w:rsidRPr="00951CD8">
        <w:rPr>
          <w:rFonts w:asciiTheme="majorBidi" w:hAnsiTheme="majorBidi" w:cstheme="majorBidi"/>
          <w:vertAlign w:val="superscript"/>
        </w:rPr>
        <w:footnoteReference w:id="9"/>
      </w:r>
      <w:r w:rsidRPr="00951CD8">
        <w:rPr>
          <w:rFonts w:asciiTheme="majorBidi" w:hAnsiTheme="majorBidi" w:cstheme="majorBidi"/>
        </w:rPr>
        <w:t xml:space="preserve"> A Tanna taught in the name of our Teacher:</w:t>
      </w:r>
      <w:r w:rsidRPr="00951CD8">
        <w:rPr>
          <w:rFonts w:asciiTheme="majorBidi" w:hAnsiTheme="majorBidi" w:cstheme="majorBidi"/>
          <w:vertAlign w:val="superscript"/>
        </w:rPr>
        <w:footnoteReference w:id="10"/>
      </w:r>
      <w:r w:rsidRPr="00951CD8">
        <w:rPr>
          <w:rFonts w:asciiTheme="majorBidi" w:hAnsiTheme="majorBidi" w:cstheme="majorBidi"/>
        </w:rPr>
        <w:t xml:space="preserve"> A special place was assigned</w:t>
      </w:r>
      <w:r w:rsidRPr="00951CD8">
        <w:rPr>
          <w:rFonts w:asciiTheme="majorBidi" w:hAnsiTheme="majorBidi" w:cstheme="majorBidi"/>
          <w:vertAlign w:val="superscript"/>
        </w:rPr>
        <w:footnoteReference w:id="11"/>
      </w:r>
      <w:r w:rsidRPr="00951CD8">
        <w:rPr>
          <w:rFonts w:asciiTheme="majorBidi" w:hAnsiTheme="majorBidi" w:cstheme="majorBidi"/>
        </w:rPr>
        <w:t xml:space="preserve"> to them in Gehinnom and they stood on it.</w:t>
      </w:r>
    </w:p>
    <w:p w14:paraId="0DDA0E2F" w14:textId="77777777" w:rsidR="00CA5394" w:rsidRPr="00951CD8" w:rsidRDefault="00CA5394" w:rsidP="00CA5394">
      <w:pPr>
        <w:spacing w:after="0" w:line="240" w:lineRule="auto"/>
        <w:jc w:val="both"/>
        <w:rPr>
          <w:rFonts w:asciiTheme="majorBidi" w:hAnsiTheme="majorBidi" w:cstheme="majorBidi"/>
        </w:rPr>
      </w:pPr>
    </w:p>
    <w:p w14:paraId="74A53919" w14:textId="015EEB7B"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Sanhedrin 110a Notwithstanding the children of Korah died not.</w:t>
      </w:r>
      <w:r w:rsidRPr="00951CD8">
        <w:rPr>
          <w:rFonts w:asciiTheme="majorBidi" w:hAnsiTheme="majorBidi" w:cstheme="majorBidi"/>
          <w:vertAlign w:val="superscript"/>
        </w:rPr>
        <w:footnoteReference w:id="12"/>
      </w:r>
      <w:r w:rsidRPr="00951CD8">
        <w:rPr>
          <w:rFonts w:asciiTheme="majorBidi" w:hAnsiTheme="majorBidi" w:cstheme="majorBidi"/>
        </w:rPr>
        <w:t xml:space="preserve"> A Tanna taught: It has been said on the authority of Moses our Master: A place was set apart for them in the Gehenna, where they sat and sang praises [to G-d].</w:t>
      </w:r>
    </w:p>
    <w:p w14:paraId="317C8F52" w14:textId="77777777" w:rsidR="00CA5394" w:rsidRPr="00951CD8" w:rsidRDefault="00CA5394" w:rsidP="00CA5394">
      <w:pPr>
        <w:spacing w:after="0" w:line="240" w:lineRule="auto"/>
        <w:jc w:val="both"/>
        <w:rPr>
          <w:rFonts w:asciiTheme="majorBidi" w:hAnsiTheme="majorBidi" w:cstheme="majorBidi"/>
        </w:rPr>
      </w:pPr>
    </w:p>
    <w:p w14:paraId="018C7809" w14:textId="12931B21"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When they ascended to the earth's surface, a holy spirit descended upon them and they prophesied concerning the exiles of Israel, the destruction of the Temple, and the advent of the Davidic monarchy.</w:t>
      </w:r>
    </w:p>
    <w:p w14:paraId="308473E7" w14:textId="77777777" w:rsidR="00CA5394" w:rsidRPr="00951CD8" w:rsidRDefault="00CA5394" w:rsidP="00CA5394">
      <w:pPr>
        <w:spacing w:after="0" w:line="240" w:lineRule="auto"/>
        <w:jc w:val="both"/>
        <w:rPr>
          <w:rFonts w:asciiTheme="majorBidi" w:hAnsiTheme="majorBidi" w:cstheme="majorBidi"/>
        </w:rPr>
      </w:pPr>
    </w:p>
    <w:p w14:paraId="04E59FCE" w14:textId="645F3BDF"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Centuries later the descendants of Korach's sons still retained the divine inspiration created by this miraculous deliverance. Korach's descendants staunchest advocates of that very work of Moses which Korach had planned to destroy by his mutiny.</w:t>
      </w:r>
      <w:r w:rsidRPr="00951CD8">
        <w:rPr>
          <w:rFonts w:asciiTheme="majorBidi" w:hAnsiTheme="majorBidi" w:cstheme="majorBidi"/>
          <w:vertAlign w:val="superscript"/>
        </w:rPr>
        <w:footnoteReference w:id="13"/>
      </w:r>
    </w:p>
    <w:p w14:paraId="3488BF21" w14:textId="77777777" w:rsidR="00CA5394" w:rsidRPr="00951CD8" w:rsidRDefault="00CA5394" w:rsidP="00CA5394">
      <w:pPr>
        <w:spacing w:after="0" w:line="240" w:lineRule="auto"/>
        <w:jc w:val="both"/>
        <w:rPr>
          <w:rFonts w:asciiTheme="majorBidi" w:hAnsiTheme="majorBidi" w:cstheme="majorBidi"/>
        </w:rPr>
      </w:pPr>
    </w:p>
    <w:p w14:paraId="78304D98" w14:textId="7D19205D"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The Book of Psalms comprises five books. Traditionally, this was done to correspond to the Torah. The Midrash equates David with Moshe:</w:t>
      </w:r>
      <w:r w:rsidRPr="00951CD8">
        <w:rPr>
          <w:rFonts w:asciiTheme="majorBidi" w:hAnsiTheme="majorBidi" w:cstheme="majorBidi"/>
          <w:vertAlign w:val="superscript"/>
        </w:rPr>
        <w:footnoteReference w:id="14"/>
      </w:r>
    </w:p>
    <w:p w14:paraId="47FB85A6" w14:textId="77777777" w:rsidR="00CA5394" w:rsidRPr="00951CD8" w:rsidRDefault="00CA5394" w:rsidP="00CA5394">
      <w:pPr>
        <w:spacing w:after="0" w:line="240" w:lineRule="auto"/>
        <w:jc w:val="both"/>
        <w:rPr>
          <w:rFonts w:asciiTheme="majorBidi" w:hAnsiTheme="majorBidi" w:cstheme="majorBidi"/>
        </w:rPr>
      </w:pPr>
    </w:p>
    <w:p w14:paraId="701DA88D" w14:textId="17430082"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Who is the best of the prophets, and who is the best of the kings? The best of the prophets was Moshe; the best of the kings was David. You find that whatever Moshe did, David did. Moshe took Israel out of Egypt, and David took Israel out of bondage of the kingdoms; Moshe waged war against Sihon and Og, and David waged war against all those around him; Moshe ruled over Israel and Judah, and David ruled over Israel and Judah; Moshe built an altar, and David built an altar; this one sacrificed and that one sacrificed; Moshe gave Israel the five books of the Torah, and David gave Israel the five books of Psalms.</w:t>
      </w:r>
      <w:r w:rsidRPr="00951CD8">
        <w:rPr>
          <w:rFonts w:asciiTheme="majorBidi" w:hAnsiTheme="majorBidi" w:cstheme="majorBidi"/>
          <w:vertAlign w:val="superscript"/>
        </w:rPr>
        <w:footnoteReference w:id="15"/>
      </w:r>
    </w:p>
    <w:p w14:paraId="00772E7B" w14:textId="77777777" w:rsidR="00CA5394" w:rsidRPr="00951CD8" w:rsidRDefault="00CA5394" w:rsidP="00CA5394">
      <w:pPr>
        <w:spacing w:after="0" w:line="240" w:lineRule="auto"/>
        <w:jc w:val="both"/>
        <w:rPr>
          <w:rFonts w:asciiTheme="majorBidi" w:hAnsiTheme="majorBidi" w:cstheme="majorBidi"/>
        </w:rPr>
      </w:pPr>
    </w:p>
    <w:p w14:paraId="3CD80C34" w14:textId="773EE173" w:rsidR="00C341D2" w:rsidRDefault="00C341D2" w:rsidP="00CA5394">
      <w:pPr>
        <w:spacing w:after="0" w:line="240" w:lineRule="auto"/>
        <w:jc w:val="both"/>
        <w:rPr>
          <w:rStyle w:val="Bodytext2Italic"/>
          <w:rFonts w:asciiTheme="majorBidi" w:eastAsia="Calibri" w:hAnsiTheme="majorBidi" w:cstheme="majorBidi"/>
          <w:sz w:val="22"/>
          <w:szCs w:val="22"/>
        </w:rPr>
      </w:pPr>
      <w:r w:rsidRPr="00951CD8">
        <w:rPr>
          <w:rFonts w:asciiTheme="majorBidi" w:hAnsiTheme="majorBidi" w:cstheme="majorBidi"/>
        </w:rPr>
        <w:t xml:space="preserve">All of the psalms of praise were uttered, and begin, with ten synonyms of praise. This psalm, for example, tells us that it is a </w:t>
      </w:r>
      <w:r w:rsidRPr="00951CD8">
        <w:rPr>
          <w:rStyle w:val="Bodytext2Italic"/>
          <w:rFonts w:asciiTheme="majorBidi" w:eastAsia="Calibri" w:hAnsiTheme="majorBidi" w:cstheme="majorBidi"/>
          <w:sz w:val="22"/>
          <w:szCs w:val="22"/>
        </w:rPr>
        <w:t>maskil:</w:t>
      </w:r>
    </w:p>
    <w:p w14:paraId="425BDE88" w14:textId="77777777" w:rsidR="00CA5394" w:rsidRPr="00951CD8" w:rsidRDefault="00CA5394" w:rsidP="00CA5394">
      <w:pPr>
        <w:spacing w:after="0" w:line="240" w:lineRule="auto"/>
        <w:jc w:val="both"/>
        <w:rPr>
          <w:rFonts w:asciiTheme="majorBidi" w:hAnsiTheme="majorBidi" w:cstheme="majorBidi"/>
        </w:rPr>
      </w:pPr>
    </w:p>
    <w:p w14:paraId="4758FEC8" w14:textId="5974E00C" w:rsidR="00C341D2" w:rsidRDefault="00C341D2" w:rsidP="00EA1A57">
      <w:pPr>
        <w:spacing w:after="0" w:line="240" w:lineRule="auto"/>
        <w:rPr>
          <w:rFonts w:asciiTheme="majorBidi" w:hAnsiTheme="majorBidi" w:cstheme="majorBidi"/>
        </w:rPr>
      </w:pPr>
      <w:r w:rsidRPr="00951CD8">
        <w:rPr>
          <w:rFonts w:asciiTheme="majorBidi" w:hAnsiTheme="majorBidi" w:cstheme="majorBidi"/>
        </w:rPr>
        <w:t xml:space="preserve">Tehillim (Psalms) 42:1 For the Leader; </w:t>
      </w:r>
      <w:r w:rsidRPr="00951CD8">
        <w:rPr>
          <w:rStyle w:val="Bodytext100"/>
          <w:rFonts w:asciiTheme="majorBidi" w:eastAsia="Calibri" w:hAnsiTheme="majorBidi" w:cstheme="majorBidi"/>
          <w:i w:val="0"/>
          <w:iCs w:val="0"/>
          <w:sz w:val="22"/>
          <w:szCs w:val="22"/>
        </w:rPr>
        <w:t>Maskil</w:t>
      </w:r>
      <w:r w:rsidRPr="00951CD8">
        <w:rPr>
          <w:rFonts w:asciiTheme="majorBidi" w:hAnsiTheme="majorBidi" w:cstheme="majorBidi"/>
        </w:rPr>
        <w:t xml:space="preserve"> of the sons of Korah.</w:t>
      </w:r>
    </w:p>
    <w:p w14:paraId="73C401A0" w14:textId="77777777" w:rsidR="00CA5394" w:rsidRPr="00951CD8" w:rsidRDefault="00CA5394" w:rsidP="00CA5394">
      <w:pPr>
        <w:spacing w:after="0" w:line="240" w:lineRule="auto"/>
        <w:jc w:val="both"/>
        <w:rPr>
          <w:rFonts w:asciiTheme="majorBidi" w:hAnsiTheme="majorBidi" w:cstheme="majorBidi"/>
        </w:rPr>
      </w:pPr>
    </w:p>
    <w:p w14:paraId="3C331AF8" w14:textId="417F4C17"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The Gemara then tells us what are these ten synonyms of praise:</w:t>
      </w:r>
    </w:p>
    <w:p w14:paraId="4B96D6A9" w14:textId="77777777" w:rsidR="00CA5394" w:rsidRPr="00951CD8" w:rsidRDefault="00CA5394" w:rsidP="00CA5394">
      <w:pPr>
        <w:spacing w:after="0" w:line="240" w:lineRule="auto"/>
        <w:jc w:val="both"/>
        <w:rPr>
          <w:rFonts w:asciiTheme="majorBidi" w:hAnsiTheme="majorBidi" w:cstheme="majorBidi"/>
        </w:rPr>
      </w:pPr>
    </w:p>
    <w:p w14:paraId="0F9E6D8B" w14:textId="74B5F618"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 xml:space="preserve">Pesachim 117a For R. Joshua b. Levi said: </w:t>
      </w:r>
      <w:r w:rsidRPr="00951CD8">
        <w:rPr>
          <w:rStyle w:val="Bodytext100"/>
          <w:rFonts w:asciiTheme="majorBidi" w:eastAsia="Calibri" w:hAnsiTheme="majorBidi" w:cstheme="majorBidi"/>
          <w:i w:val="0"/>
          <w:iCs w:val="0"/>
          <w:sz w:val="22"/>
          <w:szCs w:val="22"/>
        </w:rPr>
        <w:t>The Book of Psalms was uttered with ten synonyms of praise,</w:t>
      </w:r>
      <w:r w:rsidRPr="00951CD8">
        <w:rPr>
          <w:rFonts w:asciiTheme="majorBidi" w:hAnsiTheme="majorBidi" w:cstheme="majorBidi"/>
        </w:rPr>
        <w:t xml:space="preserve"> viz.: nizzuah [victory], niggun [melody], maskil,</w:t>
      </w:r>
      <w:r w:rsidRPr="00951CD8">
        <w:rPr>
          <w:rFonts w:asciiTheme="majorBidi" w:hAnsiTheme="majorBidi" w:cstheme="majorBidi"/>
          <w:vertAlign w:val="superscript"/>
        </w:rPr>
        <w:footnoteReference w:id="16"/>
      </w:r>
      <w:r w:rsidRPr="00951CD8">
        <w:rPr>
          <w:rFonts w:asciiTheme="majorBidi" w:hAnsiTheme="majorBidi" w:cstheme="majorBidi"/>
        </w:rPr>
        <w:t xml:space="preserve"> mizmor [psalm], shir [song], ashre [happy], tehillah [praise], tefillah [prayer], hodayah [thanksgiving] [and] hallelujah. The greatest of all is ‘hallelujah,</w:t>
      </w:r>
      <w:r w:rsidRPr="00951CD8">
        <w:rPr>
          <w:rStyle w:val="Bodytext10NotItalic"/>
          <w:rFonts w:asciiTheme="majorBidi" w:eastAsia="Arial Narrow" w:hAnsiTheme="majorBidi" w:cstheme="majorBidi"/>
          <w:sz w:val="22"/>
          <w:szCs w:val="22"/>
        </w:rPr>
        <w:t xml:space="preserve"> ’ </w:t>
      </w:r>
      <w:r w:rsidRPr="00951CD8">
        <w:rPr>
          <w:rFonts w:asciiTheme="majorBidi" w:hAnsiTheme="majorBidi" w:cstheme="majorBidi"/>
        </w:rPr>
        <w:t>because it embraces the [Divine] Name and praise simultaneously.</w:t>
      </w:r>
    </w:p>
    <w:p w14:paraId="03AEFBB8" w14:textId="77777777" w:rsidR="00CA5394" w:rsidRPr="00951CD8" w:rsidRDefault="00CA5394" w:rsidP="00CA5394">
      <w:pPr>
        <w:spacing w:after="0" w:line="240" w:lineRule="auto"/>
        <w:jc w:val="both"/>
        <w:rPr>
          <w:rFonts w:asciiTheme="majorBidi" w:hAnsiTheme="majorBidi" w:cstheme="majorBidi"/>
        </w:rPr>
      </w:pPr>
    </w:p>
    <w:p w14:paraId="4BDD31FB" w14:textId="6AFB8534"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Psalm forty-two’s superscription ascribes authorship to the sons of Korah.</w:t>
      </w:r>
    </w:p>
    <w:p w14:paraId="4E32010B" w14:textId="77777777" w:rsidR="00CA5394" w:rsidRPr="00951CD8" w:rsidRDefault="00CA5394" w:rsidP="00CA5394">
      <w:pPr>
        <w:spacing w:after="0" w:line="240" w:lineRule="auto"/>
        <w:jc w:val="both"/>
        <w:rPr>
          <w:rFonts w:asciiTheme="majorBidi" w:hAnsiTheme="majorBidi" w:cstheme="majorBidi"/>
        </w:rPr>
      </w:pPr>
    </w:p>
    <w:p w14:paraId="67022A8E" w14:textId="6F5EE539" w:rsidR="00C341D2" w:rsidRDefault="00C341D2" w:rsidP="00CA5394">
      <w:pPr>
        <w:spacing w:after="0" w:line="240" w:lineRule="auto"/>
        <w:jc w:val="both"/>
        <w:rPr>
          <w:rFonts w:asciiTheme="majorBidi" w:hAnsiTheme="majorBidi" w:cstheme="majorBidi"/>
          <w:vertAlign w:val="superscript"/>
        </w:rPr>
      </w:pPr>
      <w:r w:rsidRPr="00951CD8">
        <w:rPr>
          <w:rFonts w:asciiTheme="majorBidi" w:hAnsiTheme="majorBidi" w:cstheme="majorBidi"/>
        </w:rPr>
        <w:t xml:space="preserve">Bamidbar (Numbers) 26:9 And the sons of Eliab; Nemuel, and Dathan, and Abiram. This is that Dathan and Abiram, which were famous in the congregation, who strove against Moses and against Aaron in the company of Korah, when they strove against HaShem: 10 And the earth opened her mouth, and swallowed them up together with Korah, when that company died, what time the fire devoured two hundred and fifty men: and they became a sign. 11 </w:t>
      </w:r>
      <w:r w:rsidRPr="00951CD8">
        <w:rPr>
          <w:rStyle w:val="Bodytext100"/>
          <w:rFonts w:asciiTheme="majorBidi" w:eastAsia="Calibri" w:hAnsiTheme="majorBidi" w:cstheme="majorBidi"/>
          <w:i w:val="0"/>
          <w:iCs w:val="0"/>
          <w:sz w:val="22"/>
          <w:szCs w:val="22"/>
        </w:rPr>
        <w:t>Notwithstanding the children</w:t>
      </w:r>
      <w:r w:rsidRPr="00951CD8">
        <w:rPr>
          <w:rStyle w:val="Bodytext100"/>
          <w:rFonts w:asciiTheme="majorBidi" w:eastAsia="Calibri" w:hAnsiTheme="majorBidi" w:cstheme="majorBidi"/>
          <w:i w:val="0"/>
          <w:iCs w:val="0"/>
          <w:sz w:val="22"/>
          <w:szCs w:val="22"/>
          <w:vertAlign w:val="superscript"/>
        </w:rPr>
        <w:footnoteReference w:id="17"/>
      </w:r>
      <w:r w:rsidRPr="00951CD8">
        <w:rPr>
          <w:rStyle w:val="Bodytext100"/>
          <w:rFonts w:asciiTheme="majorBidi" w:eastAsia="Calibri" w:hAnsiTheme="majorBidi" w:cstheme="majorBidi"/>
          <w:i w:val="0"/>
          <w:iCs w:val="0"/>
          <w:sz w:val="22"/>
          <w:szCs w:val="22"/>
        </w:rPr>
        <w:t xml:space="preserve"> of Korah died not.</w:t>
      </w:r>
      <w:r w:rsidRPr="00951CD8">
        <w:rPr>
          <w:rFonts w:asciiTheme="majorBidi" w:hAnsiTheme="majorBidi" w:cstheme="majorBidi"/>
          <w:vertAlign w:val="superscript"/>
        </w:rPr>
        <w:t>w</w:t>
      </w:r>
      <w:r w:rsidRPr="00951CD8">
        <w:rPr>
          <w:rFonts w:asciiTheme="majorBidi" w:hAnsiTheme="majorBidi" w:cstheme="majorBidi"/>
        </w:rPr>
        <w:t xml:space="preserve">The first Book of the Psalms is also distinguished by the use of the Name (yod-hay-vav-hay), </w:t>
      </w:r>
      <w:r w:rsidRPr="00951CD8">
        <w:rPr>
          <w:rStyle w:val="Bodytext2Italic"/>
          <w:rFonts w:asciiTheme="majorBidi" w:eastAsia="Calibri" w:hAnsiTheme="majorBidi" w:cstheme="majorBidi"/>
          <w:sz w:val="22"/>
          <w:szCs w:val="22"/>
        </w:rPr>
        <w:t>HaShem,</w:t>
      </w:r>
      <w:r w:rsidRPr="00951CD8">
        <w:rPr>
          <w:rFonts w:asciiTheme="majorBidi" w:hAnsiTheme="majorBidi" w:cstheme="majorBidi"/>
        </w:rPr>
        <w:t xml:space="preserve"> when speaking of G-d. This is the divine Name of mercy. The requests of the first book can only be sought through mercy, which is not restricted by the rules of strict consequences for human action.</w:t>
      </w:r>
      <w:r w:rsidRPr="00951CD8">
        <w:rPr>
          <w:rFonts w:asciiTheme="majorBidi" w:hAnsiTheme="majorBidi" w:cstheme="majorBidi"/>
          <w:vertAlign w:val="superscript"/>
        </w:rPr>
        <w:footnoteReference w:id="18"/>
      </w:r>
      <w:r w:rsidRPr="00951CD8">
        <w:rPr>
          <w:rFonts w:asciiTheme="majorBidi" w:hAnsiTheme="majorBidi" w:cstheme="majorBidi"/>
          <w:vertAlign w:val="superscript"/>
        </w:rPr>
        <w:t xml:space="preserve"> </w:t>
      </w:r>
      <w:r w:rsidRPr="00951CD8">
        <w:rPr>
          <w:rFonts w:asciiTheme="majorBidi" w:hAnsiTheme="majorBidi" w:cstheme="majorBidi"/>
          <w:vertAlign w:val="superscript"/>
        </w:rPr>
        <w:footnoteReference w:id="19"/>
      </w:r>
    </w:p>
    <w:p w14:paraId="268CC0EE" w14:textId="77777777" w:rsidR="00CA5394" w:rsidRPr="00951CD8" w:rsidRDefault="00CA5394" w:rsidP="00CA5394">
      <w:pPr>
        <w:spacing w:after="0" w:line="240" w:lineRule="auto"/>
        <w:jc w:val="both"/>
        <w:rPr>
          <w:rFonts w:asciiTheme="majorBidi" w:hAnsiTheme="majorBidi" w:cstheme="majorBidi"/>
        </w:rPr>
      </w:pPr>
    </w:p>
    <w:p w14:paraId="5927867D" w14:textId="00D242CE"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 xml:space="preserve">The second Book of the Psalms is distinguished by the use of </w:t>
      </w:r>
      <w:r w:rsidRPr="00951CD8">
        <w:rPr>
          <w:rStyle w:val="Bodytext2Italic"/>
          <w:rFonts w:asciiTheme="majorBidi" w:eastAsia="Calibri" w:hAnsiTheme="majorBidi" w:cstheme="majorBidi"/>
          <w:sz w:val="22"/>
          <w:szCs w:val="22"/>
        </w:rPr>
        <w:t>Elohim</w:t>
      </w:r>
      <w:r w:rsidRPr="00951CD8">
        <w:rPr>
          <w:rFonts w:asciiTheme="majorBidi" w:hAnsiTheme="majorBidi" w:cstheme="majorBidi"/>
        </w:rPr>
        <w:t xml:space="preserve"> when speaking of G-d. This is the divine Name used in judgment, which restricts us to the rules of strict consequences for human actions.</w:t>
      </w:r>
      <w:r w:rsidRPr="00951CD8">
        <w:rPr>
          <w:rFonts w:asciiTheme="majorBidi" w:hAnsiTheme="majorBidi" w:cstheme="majorBidi"/>
          <w:vertAlign w:val="superscript"/>
        </w:rPr>
        <w:footnoteReference w:id="20"/>
      </w:r>
    </w:p>
    <w:p w14:paraId="1D59923C" w14:textId="77777777" w:rsidR="00CA5394" w:rsidRPr="00951CD8" w:rsidRDefault="00CA5394" w:rsidP="00CA5394">
      <w:pPr>
        <w:spacing w:after="0" w:line="240" w:lineRule="auto"/>
        <w:jc w:val="both"/>
        <w:rPr>
          <w:rFonts w:asciiTheme="majorBidi" w:hAnsiTheme="majorBidi" w:cstheme="majorBidi"/>
        </w:rPr>
      </w:pPr>
    </w:p>
    <w:p w14:paraId="5C5F61BE" w14:textId="104BC086"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In this psalm, the yearning is to be able to live up to these strict rules, so that G-d can manifest Himself through them. That is the only way to bring the world to its rectification. In comparison, the Names of mercy and mastery are used rarely in the second book.</w:t>
      </w:r>
      <w:r w:rsidRPr="00951CD8">
        <w:rPr>
          <w:rFonts w:asciiTheme="majorBidi" w:hAnsiTheme="majorBidi" w:cstheme="majorBidi"/>
          <w:vertAlign w:val="superscript"/>
        </w:rPr>
        <w:footnoteReference w:id="21"/>
      </w:r>
    </w:p>
    <w:p w14:paraId="4525808D" w14:textId="77777777" w:rsidR="00CA5394" w:rsidRPr="00951CD8" w:rsidRDefault="00CA5394" w:rsidP="00CA5394">
      <w:pPr>
        <w:spacing w:after="0" w:line="240" w:lineRule="auto"/>
        <w:jc w:val="both"/>
        <w:rPr>
          <w:rFonts w:asciiTheme="majorBidi" w:hAnsiTheme="majorBidi" w:cstheme="majorBidi"/>
        </w:rPr>
      </w:pPr>
    </w:p>
    <w:p w14:paraId="5235AB49" w14:textId="4AC17554"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In the tradition of the Sephardic Jews these Psalms (42 &amp; 43) are recited throughout the holiday of Succoth. According to the Vilna Gaon, this psalm is the Song of the Day for the second day of the Succoth</w:t>
      </w:r>
      <w:r w:rsidRPr="00951CD8">
        <w:rPr>
          <w:rFonts w:asciiTheme="majorBidi" w:hAnsiTheme="majorBidi" w:cstheme="majorBidi"/>
          <w:vertAlign w:val="superscript"/>
        </w:rPr>
        <w:footnoteReference w:id="22"/>
      </w:r>
      <w:r w:rsidRPr="00951CD8">
        <w:rPr>
          <w:rFonts w:asciiTheme="majorBidi" w:hAnsiTheme="majorBidi" w:cstheme="majorBidi"/>
        </w:rPr>
        <w:t xml:space="preserve"> festival. The Festival of the Water Drawing began on this day in the Temple. The eighth verse refers specifically to this celebration; many other references to water-springs and Temple celebration are found throughout the psalm.</w:t>
      </w:r>
    </w:p>
    <w:p w14:paraId="7ABF0069" w14:textId="77777777" w:rsidR="00CA5394" w:rsidRPr="00951CD8" w:rsidRDefault="00CA5394" w:rsidP="00CA5394">
      <w:pPr>
        <w:spacing w:after="0" w:line="240" w:lineRule="auto"/>
        <w:jc w:val="both"/>
        <w:rPr>
          <w:rFonts w:asciiTheme="majorBidi" w:hAnsiTheme="majorBidi" w:cstheme="majorBidi"/>
        </w:rPr>
      </w:pPr>
    </w:p>
    <w:p w14:paraId="6FF8F39F" w14:textId="0C7FC7BD"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Tehillim (Psalms) 42:8 Deep calleth unto deep at the voice of Thy cataracts; {N} all Thy waves and Thy billows are gone over me.</w:t>
      </w:r>
    </w:p>
    <w:p w14:paraId="1D1E606C" w14:textId="77777777" w:rsidR="00CA5394" w:rsidRPr="00951CD8" w:rsidRDefault="00CA5394" w:rsidP="00CA5394">
      <w:pPr>
        <w:spacing w:after="0" w:line="240" w:lineRule="auto"/>
        <w:jc w:val="both"/>
        <w:rPr>
          <w:rFonts w:asciiTheme="majorBidi" w:hAnsiTheme="majorBidi" w:cstheme="majorBidi"/>
        </w:rPr>
      </w:pPr>
    </w:p>
    <w:p w14:paraId="3CA70E60" w14:textId="77777777" w:rsidR="00C341D2" w:rsidRPr="00951CD8"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The Gemara then goes on to spell out the connection to Succoth:</w:t>
      </w:r>
    </w:p>
    <w:p w14:paraId="6FDF5D34" w14:textId="3165E301"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Ta’anith 25b R. Eliezer said: When on the Feast of Tabernacles the water libations are carried out, Deep says to Deep, Eet thy waters spring forth, I hear the voice of two friends ’,</w:t>
      </w:r>
      <w:r w:rsidRPr="00951CD8">
        <w:rPr>
          <w:rFonts w:asciiTheme="majorBidi" w:hAnsiTheme="majorBidi" w:cstheme="majorBidi"/>
          <w:vertAlign w:val="superscript"/>
        </w:rPr>
        <w:footnoteReference w:id="23"/>
      </w:r>
      <w:r w:rsidRPr="00951CD8">
        <w:rPr>
          <w:rFonts w:asciiTheme="majorBidi" w:hAnsiTheme="majorBidi" w:cstheme="majorBidi"/>
        </w:rPr>
        <w:t xml:space="preserve"> as it is said, Deep calleth unto Deep at the voice of Thy cataracts etc</w:t>
      </w:r>
      <w:r w:rsidRPr="00951CD8">
        <w:rPr>
          <w:rFonts w:asciiTheme="majorBidi" w:hAnsiTheme="majorBidi" w:cstheme="majorBidi"/>
          <w:vertAlign w:val="superscript"/>
        </w:rPr>
        <w:footnoteReference w:id="24"/>
      </w:r>
      <w:r w:rsidRPr="00951CD8">
        <w:rPr>
          <w:rFonts w:asciiTheme="majorBidi" w:hAnsiTheme="majorBidi" w:cstheme="majorBidi"/>
        </w:rPr>
        <w:t xml:space="preserve"> Rabbah said: I myself have seen Ridya.</w:t>
      </w:r>
      <w:r w:rsidRPr="00951CD8">
        <w:rPr>
          <w:rFonts w:asciiTheme="majorBidi" w:hAnsiTheme="majorBidi" w:cstheme="majorBidi"/>
          <w:vertAlign w:val="superscript"/>
        </w:rPr>
        <w:footnoteReference w:id="25"/>
      </w:r>
      <w:r w:rsidRPr="00951CD8">
        <w:rPr>
          <w:rFonts w:asciiTheme="majorBidi" w:hAnsiTheme="majorBidi" w:cstheme="majorBidi"/>
        </w:rPr>
        <w:t xml:space="preserve"> who resembles a three years</w:t>
      </w:r>
      <w:r w:rsidRPr="00951CD8">
        <w:rPr>
          <w:rStyle w:val="Bodytext10NotItalic"/>
          <w:rFonts w:asciiTheme="majorBidi" w:eastAsia="Arial Narrow" w:hAnsiTheme="majorBidi" w:cstheme="majorBidi"/>
          <w:sz w:val="22"/>
          <w:szCs w:val="22"/>
        </w:rPr>
        <w:t xml:space="preserve"> ’ </w:t>
      </w:r>
      <w:r w:rsidRPr="00951CD8">
        <w:rPr>
          <w:rFonts w:asciiTheme="majorBidi" w:hAnsiTheme="majorBidi" w:cstheme="majorBidi"/>
        </w:rPr>
        <w:t>old heifer, with its lips parted; he stands between the lower deep and the upper deep; to the upper deep he says. ‘Distil thy waters ’, and to the lower deep he says. ‘Let thy waters spring forth ’, as it is said, The flowers appear on the earth etc.</w:t>
      </w:r>
      <w:r w:rsidRPr="00951CD8">
        <w:rPr>
          <w:rFonts w:asciiTheme="majorBidi" w:hAnsiTheme="majorBidi" w:cstheme="majorBidi"/>
          <w:vertAlign w:val="superscript"/>
        </w:rPr>
        <w:footnoteReference w:id="26"/>
      </w:r>
    </w:p>
    <w:p w14:paraId="2CC27A0D" w14:textId="77777777" w:rsidR="00CA5394" w:rsidRPr="00951CD8" w:rsidRDefault="00CA5394" w:rsidP="00CA5394">
      <w:pPr>
        <w:spacing w:after="0" w:line="240" w:lineRule="auto"/>
        <w:jc w:val="both"/>
        <w:rPr>
          <w:rFonts w:asciiTheme="majorBidi" w:hAnsiTheme="majorBidi" w:cstheme="majorBidi"/>
        </w:rPr>
      </w:pPr>
    </w:p>
    <w:p w14:paraId="6707760B" w14:textId="3BD112A6"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Psalms 42 and 43 should be considered as one, even though the division into two psalms is quite ancient, and found in most of the manuscripts (the Septuagint even begins psalm 43 with the words Mizmor Ledavid). The unity of these two psalms can be seen most clearly from the refrain that is repeated twice in Psalm 42 and at the end of Psalm 43. There are other phrases that occur in both psalms.</w:t>
      </w:r>
    </w:p>
    <w:p w14:paraId="5EC5408C" w14:textId="77777777" w:rsidR="00CA5394" w:rsidRPr="00951CD8" w:rsidRDefault="00CA5394" w:rsidP="00CA5394">
      <w:pPr>
        <w:spacing w:after="0" w:line="240" w:lineRule="auto"/>
        <w:jc w:val="both"/>
        <w:rPr>
          <w:rFonts w:asciiTheme="majorBidi" w:hAnsiTheme="majorBidi" w:cstheme="majorBidi"/>
        </w:rPr>
      </w:pPr>
    </w:p>
    <w:p w14:paraId="24488267" w14:textId="504A1752"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Let’s examine one of the ideas of Succoth</w:t>
      </w:r>
      <w:r w:rsidRPr="00951CD8">
        <w:rPr>
          <w:rFonts w:asciiTheme="majorBidi" w:hAnsiTheme="majorBidi" w:cstheme="majorBidi"/>
          <w:vertAlign w:val="superscript"/>
        </w:rPr>
        <w:footnoteReference w:id="27"/>
      </w:r>
      <w:r w:rsidRPr="00951CD8">
        <w:rPr>
          <w:rFonts w:asciiTheme="majorBidi" w:hAnsiTheme="majorBidi" w:cstheme="majorBidi"/>
        </w:rPr>
        <w:t xml:space="preserve"> where the Zohar</w:t>
      </w:r>
      <w:r w:rsidRPr="00951CD8">
        <w:rPr>
          <w:rFonts w:asciiTheme="majorBidi" w:hAnsiTheme="majorBidi" w:cstheme="majorBidi"/>
          <w:vertAlign w:val="superscript"/>
        </w:rPr>
        <w:footnoteReference w:id="28"/>
      </w:r>
      <w:r w:rsidRPr="00951CD8">
        <w:rPr>
          <w:rFonts w:asciiTheme="majorBidi" w:hAnsiTheme="majorBidi" w:cstheme="majorBidi"/>
        </w:rPr>
        <w:t xml:space="preserve"> says that the succah is the shadow of faith. There are several questions which arise: What is the ‘shadow of faith’,</w:t>
      </w:r>
      <w:r w:rsidRPr="00951CD8">
        <w:rPr>
          <w:rFonts w:asciiTheme="majorBidi" w:hAnsiTheme="majorBidi" w:cstheme="majorBidi"/>
          <w:vertAlign w:val="superscript"/>
        </w:rPr>
        <w:footnoteReference w:id="29"/>
      </w:r>
      <w:r w:rsidRPr="00951CD8">
        <w:rPr>
          <w:rFonts w:asciiTheme="majorBidi" w:hAnsiTheme="majorBidi" w:cstheme="majorBidi"/>
        </w:rPr>
        <w:t xml:space="preserve"> what does that mean?</w:t>
      </w:r>
      <w:r w:rsidRPr="00951CD8">
        <w:rPr>
          <w:rFonts w:asciiTheme="majorBidi" w:hAnsiTheme="majorBidi" w:cstheme="majorBidi"/>
          <w:vertAlign w:val="superscript"/>
        </w:rPr>
        <w:footnoteReference w:id="30"/>
      </w:r>
      <w:r w:rsidRPr="00951CD8">
        <w:rPr>
          <w:rFonts w:asciiTheme="majorBidi" w:hAnsiTheme="majorBidi" w:cstheme="majorBidi"/>
        </w:rPr>
        <w:t xml:space="preserve"> Why is the Succah connected with emunah?</w:t>
      </w:r>
    </w:p>
    <w:p w14:paraId="456D842C" w14:textId="77777777" w:rsidR="00CA5394" w:rsidRPr="00951CD8" w:rsidRDefault="00CA5394" w:rsidP="00CA5394">
      <w:pPr>
        <w:spacing w:after="0" w:line="240" w:lineRule="auto"/>
        <w:jc w:val="both"/>
        <w:rPr>
          <w:rFonts w:asciiTheme="majorBidi" w:hAnsiTheme="majorBidi" w:cstheme="majorBidi"/>
        </w:rPr>
      </w:pPr>
    </w:p>
    <w:p w14:paraId="0CBF6D4E" w14:textId="6CB5C321"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To understand this enigmatic phrase, we must first examine the words ‘faith’</w:t>
      </w:r>
      <w:r w:rsidRPr="00951CD8">
        <w:rPr>
          <w:rFonts w:asciiTheme="majorBidi" w:hAnsiTheme="majorBidi" w:cstheme="majorBidi"/>
          <w:vertAlign w:val="superscript"/>
        </w:rPr>
        <w:footnoteReference w:id="31"/>
      </w:r>
      <w:r w:rsidRPr="00951CD8">
        <w:rPr>
          <w:rFonts w:asciiTheme="majorBidi" w:hAnsiTheme="majorBidi" w:cstheme="majorBidi"/>
        </w:rPr>
        <w:t xml:space="preserve"> or ‘belief. The two words both carry the connotation of something that is blind. Faith and belief suggests that you believe something that you can’t ever know. This is silly when you are speaking about something as important as the Creator of the universe and one’s eternal destiny. Consider also that if you have faith in something that you can’t ever ‘know’, then how is your faith in HaShem any different from another man’s faith in little green men?</w:t>
      </w:r>
    </w:p>
    <w:p w14:paraId="140BC167" w14:textId="77777777" w:rsidR="00CA5394" w:rsidRPr="00951CD8" w:rsidRDefault="00CA5394" w:rsidP="00CA5394">
      <w:pPr>
        <w:spacing w:after="0" w:line="240" w:lineRule="auto"/>
        <w:jc w:val="both"/>
        <w:rPr>
          <w:rFonts w:asciiTheme="majorBidi" w:hAnsiTheme="majorBidi" w:cstheme="majorBidi"/>
        </w:rPr>
      </w:pPr>
    </w:p>
    <w:p w14:paraId="26D1128B" w14:textId="647B1887"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Emunah</w:t>
      </w:r>
      <w:r w:rsidRPr="00951CD8">
        <w:rPr>
          <w:rFonts w:asciiTheme="majorBidi" w:hAnsiTheme="majorBidi" w:cstheme="majorBidi"/>
          <w:vertAlign w:val="superscript"/>
        </w:rPr>
        <w:footnoteReference w:id="32"/>
      </w:r>
      <w:r w:rsidRPr="00951CD8">
        <w:rPr>
          <w:rFonts w:asciiTheme="majorBidi" w:hAnsiTheme="majorBidi" w:cstheme="majorBidi"/>
        </w:rPr>
        <w:t xml:space="preserve"> derives from the same root</w:t>
      </w:r>
      <w:r w:rsidRPr="00951CD8">
        <w:rPr>
          <w:rFonts w:asciiTheme="majorBidi" w:hAnsiTheme="majorBidi" w:cstheme="majorBidi"/>
          <w:vertAlign w:val="superscript"/>
        </w:rPr>
        <w:footnoteReference w:id="33"/>
      </w:r>
      <w:r w:rsidRPr="00951CD8">
        <w:rPr>
          <w:rFonts w:asciiTheme="majorBidi" w:hAnsiTheme="majorBidi" w:cstheme="majorBidi"/>
        </w:rPr>
        <w:t xml:space="preserve"> as ne’eman, meaning faithful or loyal. Even the most superficial examination of the word in Torah will show that it cannot be translated as faith in the sense of belief: in the verse:</w:t>
      </w:r>
    </w:p>
    <w:p w14:paraId="03C9B873" w14:textId="77777777" w:rsidR="00CA5394" w:rsidRPr="00951CD8" w:rsidRDefault="00CA5394" w:rsidP="00CA5394">
      <w:pPr>
        <w:spacing w:after="0" w:line="240" w:lineRule="auto"/>
        <w:jc w:val="both"/>
        <w:rPr>
          <w:rFonts w:asciiTheme="majorBidi" w:hAnsiTheme="majorBidi" w:cstheme="majorBidi"/>
        </w:rPr>
      </w:pPr>
    </w:p>
    <w:p w14:paraId="3DC123BB" w14:textId="6168DC77"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Shemot (Exodus) 17:12 But Moses</w:t>
      </w:r>
      <w:r w:rsidRPr="00951CD8">
        <w:rPr>
          <w:rStyle w:val="Bodytext10NotItalic"/>
          <w:rFonts w:asciiTheme="majorBidi" w:eastAsia="Arial Narrow" w:hAnsiTheme="majorBidi" w:cstheme="majorBidi"/>
          <w:sz w:val="22"/>
          <w:szCs w:val="22"/>
        </w:rPr>
        <w:t xml:space="preserve"> ’ </w:t>
      </w:r>
      <w:r w:rsidRPr="00951CD8">
        <w:rPr>
          <w:rFonts w:asciiTheme="majorBidi" w:hAnsiTheme="majorBidi" w:cstheme="majorBidi"/>
        </w:rPr>
        <w:t xml:space="preserve">hands were heavy; and they took a stone, and put it under him, and he sat thereon; and Aaron and Hur stayed up his hands, the one on the one side, and the other on the other side; and his hands were </w:t>
      </w:r>
      <w:r w:rsidRPr="00951CD8">
        <w:rPr>
          <w:rStyle w:val="Bodytext100"/>
          <w:rFonts w:asciiTheme="majorBidi" w:eastAsia="Calibri" w:hAnsiTheme="majorBidi" w:cstheme="majorBidi"/>
          <w:i w:val="0"/>
          <w:iCs w:val="0"/>
          <w:sz w:val="22"/>
          <w:szCs w:val="22"/>
        </w:rPr>
        <w:t>faithful</w:t>
      </w:r>
      <w:r w:rsidRPr="00951CD8">
        <w:rPr>
          <w:rFonts w:asciiTheme="majorBidi" w:hAnsiTheme="majorBidi" w:cstheme="majorBidi"/>
        </w:rPr>
        <w:t xml:space="preserve"> until the going down of the sun.</w:t>
      </w:r>
    </w:p>
    <w:p w14:paraId="0EDEB0E0" w14:textId="77777777" w:rsidR="00CA5394" w:rsidRPr="00951CD8" w:rsidRDefault="00CA5394" w:rsidP="00CA5394">
      <w:pPr>
        <w:spacing w:after="0" w:line="240" w:lineRule="auto"/>
        <w:jc w:val="both"/>
        <w:rPr>
          <w:rFonts w:asciiTheme="majorBidi" w:hAnsiTheme="majorBidi" w:cstheme="majorBidi"/>
        </w:rPr>
      </w:pPr>
    </w:p>
    <w:p w14:paraId="3584907B" w14:textId="10344D95"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 xml:space="preserve">“Va’yehi yadav emunah ad ba hashamesh, And his hands were loyal until the sun went down”; Moses’ hands stayed where they were, they remained </w:t>
      </w:r>
      <w:r w:rsidRPr="00951CD8">
        <w:rPr>
          <w:rStyle w:val="Bodytext2Italic"/>
          <w:rFonts w:asciiTheme="majorBidi" w:eastAsia="Calibri" w:hAnsiTheme="majorBidi" w:cstheme="majorBidi"/>
          <w:sz w:val="22"/>
          <w:szCs w:val="22"/>
        </w:rPr>
        <w:t>loyal</w:t>
      </w:r>
      <w:r w:rsidRPr="00951CD8">
        <w:rPr>
          <w:rFonts w:asciiTheme="majorBidi" w:hAnsiTheme="majorBidi" w:cstheme="majorBidi"/>
        </w:rPr>
        <w:t xml:space="preserve"> to their task. The verse cannot be translated in any other way. Hands cannot have faith or believe anything. In Judaism there is no such concept as contained in the English word ‘faith’. Even the Nazarean Codicil teaches that emunah requires ‘substance’ and ‘evidence’:</w:t>
      </w:r>
    </w:p>
    <w:p w14:paraId="4190F631" w14:textId="77777777" w:rsidR="00CA5394" w:rsidRPr="00951CD8" w:rsidRDefault="00CA5394" w:rsidP="00CA5394">
      <w:pPr>
        <w:spacing w:after="0" w:line="240" w:lineRule="auto"/>
        <w:jc w:val="both"/>
        <w:rPr>
          <w:rFonts w:asciiTheme="majorBidi" w:hAnsiTheme="majorBidi" w:cstheme="majorBidi"/>
        </w:rPr>
      </w:pPr>
    </w:p>
    <w:p w14:paraId="39A78677" w14:textId="71417DF4"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Bereans (Hebrews) 11:1 Now faith is the substance of things hopedfor, the evidence of things not seen.</w:t>
      </w:r>
    </w:p>
    <w:p w14:paraId="7889F6C5" w14:textId="77777777" w:rsidR="00CA5394" w:rsidRPr="00951CD8" w:rsidRDefault="00CA5394" w:rsidP="00CA5394">
      <w:pPr>
        <w:spacing w:after="0" w:line="240" w:lineRule="auto"/>
        <w:jc w:val="both"/>
        <w:rPr>
          <w:rFonts w:asciiTheme="majorBidi" w:hAnsiTheme="majorBidi" w:cstheme="majorBidi"/>
        </w:rPr>
      </w:pPr>
    </w:p>
    <w:p w14:paraId="6ADE5D84" w14:textId="3A319EB8"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A unique feature of the human condition is that we can know something with clarity and yet act in discordance with that knowledge. In disloyalty to that knowledge. You may acknowledge that a certain action is wrong and then do it anyway, who can claim that this is an unfamiliar problem? Free will means that you can act in disharmony with your intellect. Understanding a thing and all its consequences clearly does not guarantee that you will live in accord with your understanding, that you will be loyal to it. Not at all. It takes work to live up to the truth. That work is emunah.</w:t>
      </w:r>
    </w:p>
    <w:p w14:paraId="1CA2D4F8" w14:textId="77777777" w:rsidR="00CA5394" w:rsidRPr="00951CD8" w:rsidRDefault="00CA5394" w:rsidP="00CA5394">
      <w:pPr>
        <w:spacing w:after="0" w:line="240" w:lineRule="auto"/>
        <w:jc w:val="both"/>
        <w:rPr>
          <w:rFonts w:asciiTheme="majorBidi" w:hAnsiTheme="majorBidi" w:cstheme="majorBidi"/>
        </w:rPr>
      </w:pPr>
    </w:p>
    <w:p w14:paraId="6FB68C6F" w14:textId="00D23DE0"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Emunah relates very little to the idea of blind belief; it relates far more to the work of disciplining the heart and harnessing the hands in loyalty to the head. With this understanding, lets begin to look at the Succah.</w:t>
      </w:r>
    </w:p>
    <w:p w14:paraId="1C9C7B44" w14:textId="77777777" w:rsidR="00CA5394" w:rsidRPr="00951CD8" w:rsidRDefault="00CA5394" w:rsidP="00CA5394">
      <w:pPr>
        <w:spacing w:after="0" w:line="240" w:lineRule="auto"/>
        <w:jc w:val="both"/>
        <w:rPr>
          <w:rFonts w:asciiTheme="majorBidi" w:hAnsiTheme="majorBidi" w:cstheme="majorBidi"/>
        </w:rPr>
      </w:pPr>
    </w:p>
    <w:p w14:paraId="4936655A" w14:textId="35DC4CCA"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What is a Succah? The mitzva of Succah has some unique characteristics which are not found in any other mitzva.</w:t>
      </w:r>
    </w:p>
    <w:p w14:paraId="5F7AB081" w14:textId="77777777" w:rsidR="00CA5394" w:rsidRPr="00951CD8" w:rsidRDefault="00CA5394" w:rsidP="00CA5394">
      <w:pPr>
        <w:spacing w:after="0" w:line="240" w:lineRule="auto"/>
        <w:jc w:val="both"/>
        <w:rPr>
          <w:rFonts w:asciiTheme="majorBidi" w:hAnsiTheme="majorBidi" w:cstheme="majorBidi"/>
        </w:rPr>
      </w:pPr>
    </w:p>
    <w:p w14:paraId="46DAFE3E" w14:textId="6DDA1E35"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A Succah has to be flimsy, a trait not found in any other mitzva. The roof must be so thin that you can see the stars, and the rain can come through freely. Yet, the whole concept of a Succah is that it provides protection. We leave a solid structure, with the illusion of security, and enter a structure of emunah. Thus we leave our house, which does not provide protection, and enter this flimsy structure that does provide protection. This is the essence of bitachon.</w:t>
      </w:r>
      <w:r w:rsidRPr="00951CD8">
        <w:rPr>
          <w:rFonts w:asciiTheme="majorBidi" w:hAnsiTheme="majorBidi" w:cstheme="majorBidi"/>
          <w:vertAlign w:val="superscript"/>
        </w:rPr>
        <w:footnoteReference w:id="34"/>
      </w:r>
    </w:p>
    <w:p w14:paraId="63C5C9D1" w14:textId="77777777" w:rsidR="00CA5394" w:rsidRPr="00951CD8" w:rsidRDefault="00CA5394" w:rsidP="00CA5394">
      <w:pPr>
        <w:spacing w:after="0" w:line="240" w:lineRule="auto"/>
        <w:jc w:val="both"/>
        <w:rPr>
          <w:rFonts w:asciiTheme="majorBidi" w:hAnsiTheme="majorBidi" w:cstheme="majorBidi"/>
        </w:rPr>
      </w:pPr>
    </w:p>
    <w:p w14:paraId="5A58747A" w14:textId="06D90E2E"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The obvious conclusion derived from the mitzva of Succah is that our protection does not derive from the wooden or concrete walls of a building, but rather from HaShem. This is not an easy message to assimilate. When we live with the comforts of life, a high tech security system, and a fine home, it is hard to internalize that none of these things provide the slightest protection without HaShem's desire.</w:t>
      </w:r>
    </w:p>
    <w:p w14:paraId="5001BDC5" w14:textId="77777777" w:rsidR="00CA5394" w:rsidRPr="00951CD8" w:rsidRDefault="00CA5394" w:rsidP="00CA5394">
      <w:pPr>
        <w:spacing w:after="0" w:line="240" w:lineRule="auto"/>
        <w:jc w:val="both"/>
        <w:rPr>
          <w:rFonts w:asciiTheme="majorBidi" w:hAnsiTheme="majorBidi" w:cstheme="majorBidi"/>
        </w:rPr>
      </w:pPr>
    </w:p>
    <w:p w14:paraId="0E795200" w14:textId="644FB00C"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 xml:space="preserve">Succoth does </w:t>
      </w:r>
      <w:r w:rsidRPr="00951CD8">
        <w:rPr>
          <w:rStyle w:val="Bodytext2Italic"/>
          <w:rFonts w:asciiTheme="majorBidi" w:eastAsia="Calibri" w:hAnsiTheme="majorBidi" w:cstheme="majorBidi"/>
          <w:sz w:val="22"/>
          <w:szCs w:val="22"/>
        </w:rPr>
        <w:t>not</w:t>
      </w:r>
      <w:r w:rsidRPr="00951CD8">
        <w:rPr>
          <w:rFonts w:asciiTheme="majorBidi" w:hAnsiTheme="majorBidi" w:cstheme="majorBidi"/>
        </w:rPr>
        <w:t xml:space="preserve"> come when we are planting because this is a time when we feel vulnerable. After all, there is uncertainty about the quality of the seed, the efficacy of the soil, and the availability of rain. No, Succoth occurs at the time of the harvest. Thus a time when we feel the most secure. It is precisely for this reason that we leave this illusion and live in a way that bends our minds to the reality that all of those items of security are meaningless and that the Succah is all we need because our protection comes from HaShem and from no other place. The Succah comes to inoculate our mind at a time when we feel that there is plenty and that we are self-sufficient. It has been said, in this regard, that the distance between us and HaShem is the thickness of our wallet.</w:t>
      </w:r>
    </w:p>
    <w:p w14:paraId="6021AC3A" w14:textId="77777777" w:rsidR="00CA5394" w:rsidRPr="00951CD8" w:rsidRDefault="00CA5394" w:rsidP="00CA5394">
      <w:pPr>
        <w:spacing w:after="0" w:line="240" w:lineRule="auto"/>
        <w:jc w:val="both"/>
        <w:rPr>
          <w:rFonts w:asciiTheme="majorBidi" w:hAnsiTheme="majorBidi" w:cstheme="majorBidi"/>
        </w:rPr>
      </w:pPr>
    </w:p>
    <w:p w14:paraId="5F4B9022" w14:textId="77777777" w:rsidR="00C341D2" w:rsidRPr="00951CD8" w:rsidRDefault="00C341D2" w:rsidP="00CA5394">
      <w:pPr>
        <w:spacing w:after="0" w:line="240" w:lineRule="auto"/>
        <w:jc w:val="both"/>
        <w:rPr>
          <w:rFonts w:asciiTheme="majorBidi" w:hAnsiTheme="majorBidi" w:cstheme="majorBidi"/>
        </w:rPr>
      </w:pPr>
      <w:r w:rsidRPr="00951CD8">
        <w:rPr>
          <w:rFonts w:asciiTheme="majorBidi" w:hAnsiTheme="majorBidi" w:cstheme="majorBidi"/>
        </w:rPr>
        <w:t>We move into a Succah to teach ourselves that wealth, security, and plenty are not what brings us protection. That is why we read Kohelet (Ecclesiastes) at Succoth. The theme of this book is that all of our material wealth is illusory.</w:t>
      </w:r>
    </w:p>
    <w:p w14:paraId="70E542CA" w14:textId="69B34C2B"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A major theme of Kohelet is the futility of mundane pursuits and pleasures, and the search for deeper meaning to life. Succoth is also known as Chag HaAsif, the Festival of Ingathering. It’s the time of year when the harvest has ended, and the crops are gathered and stored for the coming year. It’s a moment of great satisfaction, as one can see the fruits of his labor before him.</w:t>
      </w:r>
    </w:p>
    <w:p w14:paraId="1E7E09EE" w14:textId="77777777" w:rsidR="00CA5394" w:rsidRPr="00951CD8" w:rsidRDefault="00CA5394" w:rsidP="00CA5394">
      <w:pPr>
        <w:spacing w:after="0" w:line="240" w:lineRule="auto"/>
        <w:jc w:val="both"/>
        <w:rPr>
          <w:rFonts w:asciiTheme="majorBidi" w:hAnsiTheme="majorBidi" w:cstheme="majorBidi"/>
        </w:rPr>
      </w:pPr>
    </w:p>
    <w:p w14:paraId="26402271" w14:textId="0E68657F"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Kohelet shakes our contentment with the reminder that mundane accomplishments are fleeting and empty. Even at the close of the harvest, we must seek real achievement and fulfillment.</w:t>
      </w:r>
    </w:p>
    <w:p w14:paraId="560A718F" w14:textId="77777777" w:rsidR="00CA5394" w:rsidRPr="00951CD8" w:rsidRDefault="00CA5394" w:rsidP="00CA5394">
      <w:pPr>
        <w:spacing w:after="0" w:line="240" w:lineRule="auto"/>
        <w:jc w:val="both"/>
        <w:rPr>
          <w:rFonts w:asciiTheme="majorBidi" w:hAnsiTheme="majorBidi" w:cstheme="majorBidi"/>
        </w:rPr>
      </w:pPr>
    </w:p>
    <w:p w14:paraId="057601A0" w14:textId="699029BF"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Succoth itself demonstrates this theme by the commandment to live in temporary dwellings. We move outside our home, which provides a sense of permanence and comfort, and instead dwell in a flimsy hut. This recalls the transience of physical</w:t>
      </w:r>
      <w:r w:rsidR="00F92E34" w:rsidRPr="00951CD8">
        <w:rPr>
          <w:rFonts w:asciiTheme="majorBidi" w:hAnsiTheme="majorBidi" w:cstheme="majorBidi"/>
        </w:rPr>
        <w:t>i</w:t>
      </w:r>
      <w:r w:rsidRPr="00951CD8">
        <w:rPr>
          <w:rFonts w:asciiTheme="majorBidi" w:hAnsiTheme="majorBidi" w:cstheme="majorBidi"/>
        </w:rPr>
        <w:t>ty, as does the book of Kohelet.</w:t>
      </w:r>
    </w:p>
    <w:p w14:paraId="5A9E8530" w14:textId="77777777" w:rsidR="00CA5394" w:rsidRPr="00951CD8" w:rsidRDefault="00CA5394" w:rsidP="00CA5394">
      <w:pPr>
        <w:spacing w:after="0" w:line="240" w:lineRule="auto"/>
        <w:jc w:val="both"/>
        <w:rPr>
          <w:rFonts w:asciiTheme="majorBidi" w:hAnsiTheme="majorBidi" w:cstheme="majorBidi"/>
        </w:rPr>
      </w:pPr>
    </w:p>
    <w:p w14:paraId="1B290FEC" w14:textId="5E6EB828"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A major mitzva of Succoth is to be joyful. The Torah comes to teach us that the way to have joy, when you have material security, is leave that security and move into this flimsy structure with no obvious protection. This is where we experience joy that is not based on our material things, which can let us down,</w:t>
      </w:r>
      <w:r w:rsidRPr="00951CD8">
        <w:rPr>
          <w:rFonts w:asciiTheme="majorBidi" w:hAnsiTheme="majorBidi" w:cstheme="majorBidi"/>
          <w:vertAlign w:val="superscript"/>
        </w:rPr>
        <w:footnoteReference w:id="35"/>
      </w:r>
      <w:r w:rsidRPr="00951CD8">
        <w:rPr>
          <w:rFonts w:asciiTheme="majorBidi" w:hAnsiTheme="majorBidi" w:cstheme="majorBidi"/>
        </w:rPr>
        <w:t xml:space="preserve"> but rather our joy is in HaShem. The only real joy is the realization that joy cannot be found in the things of this world, it can only be found in HaShem.</w:t>
      </w:r>
    </w:p>
    <w:p w14:paraId="589BBC35" w14:textId="77777777" w:rsidR="00CA5394" w:rsidRPr="00951CD8" w:rsidRDefault="00CA5394" w:rsidP="00CA5394">
      <w:pPr>
        <w:spacing w:after="0" w:line="240" w:lineRule="auto"/>
        <w:jc w:val="both"/>
        <w:rPr>
          <w:rFonts w:asciiTheme="majorBidi" w:hAnsiTheme="majorBidi" w:cstheme="majorBidi"/>
        </w:rPr>
      </w:pPr>
    </w:p>
    <w:p w14:paraId="11549E70" w14:textId="5FCCCA97"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The Gemara</w:t>
      </w:r>
      <w:r w:rsidRPr="00951CD8">
        <w:rPr>
          <w:rFonts w:asciiTheme="majorBidi" w:hAnsiTheme="majorBidi" w:cstheme="majorBidi"/>
          <w:vertAlign w:val="superscript"/>
        </w:rPr>
        <w:footnoteReference w:id="36"/>
      </w:r>
      <w:r w:rsidRPr="00951CD8">
        <w:rPr>
          <w:rFonts w:asciiTheme="majorBidi" w:hAnsiTheme="majorBidi" w:cstheme="majorBidi"/>
          <w:vertAlign w:val="superscript"/>
        </w:rPr>
        <w:t xml:space="preserve"> </w:t>
      </w:r>
      <w:r w:rsidRPr="00951CD8">
        <w:rPr>
          <w:rFonts w:asciiTheme="majorBidi" w:hAnsiTheme="majorBidi" w:cstheme="majorBidi"/>
          <w:vertAlign w:val="superscript"/>
        </w:rPr>
        <w:footnoteReference w:id="37"/>
      </w:r>
      <w:r w:rsidRPr="00951CD8">
        <w:rPr>
          <w:rFonts w:asciiTheme="majorBidi" w:hAnsiTheme="majorBidi" w:cstheme="majorBidi"/>
        </w:rPr>
        <w:t xml:space="preserve"> says that if you have no trouble’</w:t>
      </w:r>
      <w:r w:rsidRPr="00951CD8">
        <w:rPr>
          <w:rFonts w:asciiTheme="majorBidi" w:hAnsiTheme="majorBidi" w:cstheme="majorBidi"/>
          <w:vertAlign w:val="superscript"/>
        </w:rPr>
        <w:t>7</w:t>
      </w:r>
      <w:r w:rsidRPr="00951CD8">
        <w:rPr>
          <w:rFonts w:asciiTheme="majorBidi" w:hAnsiTheme="majorBidi" w:cstheme="majorBidi"/>
        </w:rPr>
        <w:t xml:space="preserve"> for forty days, then you are in disastrous trouble. The reason why it signifies trouble, is because it means that you are not worth being sensitized. It is like a father who has tried punishments, scolding, and every other discipline he could imagine, yet his son continues in his bad ways. When this father, finally, leaves his son and ignores his bad behavior, then the son knows that he is really in trouble because he is no longer worth fixing. In the same way, if you have learned to trust in material things for your protection, and you are not awakened by the succah, then there is no hope.</w:t>
      </w:r>
    </w:p>
    <w:p w14:paraId="4E84F9C4" w14:textId="77777777" w:rsidR="00CA5394" w:rsidRPr="00951CD8" w:rsidRDefault="00CA5394" w:rsidP="00CA5394">
      <w:pPr>
        <w:spacing w:after="0" w:line="240" w:lineRule="auto"/>
        <w:jc w:val="both"/>
        <w:rPr>
          <w:rFonts w:asciiTheme="majorBidi" w:hAnsiTheme="majorBidi" w:cstheme="majorBidi"/>
        </w:rPr>
      </w:pPr>
    </w:p>
    <w:p w14:paraId="764EF006" w14:textId="77777777" w:rsidR="00C341D2" w:rsidRPr="00951CD8"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The deep joy that we experience comes from knowing that the pleasures and things of this world are to be enjoyed, but our eyes see that these are all from HaShem. The festive meals, the beautiful succah, the company of family and friends are all to be enjoyed at exactly the same time as we realize that all is from HaShem. This is true joy.</w:t>
      </w:r>
    </w:p>
    <w:p w14:paraId="4D5AFF01" w14:textId="57FD85BA"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The word schach,</w:t>
      </w:r>
      <w:r w:rsidRPr="00951CD8">
        <w:rPr>
          <w:rFonts w:asciiTheme="majorBidi" w:hAnsiTheme="majorBidi" w:cstheme="majorBidi"/>
          <w:vertAlign w:val="superscript"/>
        </w:rPr>
        <w:footnoteReference w:id="38"/>
      </w:r>
      <w:r w:rsidRPr="00951CD8">
        <w:rPr>
          <w:rFonts w:asciiTheme="majorBidi" w:hAnsiTheme="majorBidi" w:cstheme="majorBidi"/>
        </w:rPr>
        <w:t xml:space="preserve"> </w:t>
      </w:r>
      <w:r w:rsidRPr="00951CD8">
        <w:rPr>
          <w:rFonts w:asciiTheme="majorBidi" w:hAnsiTheme="majorBidi" w:cstheme="majorBidi"/>
          <w:rtl/>
          <w:lang w:val="he-IL" w:eastAsia="he-IL"/>
        </w:rPr>
        <w:t>סכך</w:t>
      </w:r>
      <w:r w:rsidRPr="00951CD8">
        <w:rPr>
          <w:rFonts w:asciiTheme="majorBidi" w:hAnsiTheme="majorBidi" w:cstheme="majorBidi"/>
        </w:rPr>
        <w:t xml:space="preserve">, and ‘succah’ both come from the same Talmudic root </w:t>
      </w:r>
      <w:r w:rsidRPr="00951CD8">
        <w:rPr>
          <w:rStyle w:val="Bodytext2Italic"/>
          <w:rFonts w:asciiTheme="majorBidi" w:eastAsia="Calibri" w:hAnsiTheme="majorBidi" w:cstheme="majorBidi"/>
          <w:sz w:val="22"/>
          <w:szCs w:val="22"/>
        </w:rPr>
        <w:t>sacar,</w:t>
      </w:r>
      <w:r w:rsidRPr="00951CD8">
        <w:rPr>
          <w:rFonts w:asciiTheme="majorBidi" w:hAnsiTheme="majorBidi" w:cstheme="majorBidi"/>
        </w:rPr>
        <w:t xml:space="preserve"> which means to ‘see through’. One of Sarah’s names was Iscah.</w:t>
      </w:r>
      <w:r w:rsidRPr="00951CD8">
        <w:rPr>
          <w:rFonts w:asciiTheme="majorBidi" w:hAnsiTheme="majorBidi" w:cstheme="majorBidi"/>
          <w:vertAlign w:val="superscript"/>
        </w:rPr>
        <w:footnoteReference w:id="39"/>
      </w:r>
      <w:r w:rsidRPr="00951CD8">
        <w:rPr>
          <w:rFonts w:asciiTheme="majorBidi" w:hAnsiTheme="majorBidi" w:cstheme="majorBidi"/>
        </w:rPr>
        <w:t xml:space="preserve"> This word has the same root as schach and succah and means “to see through”. Just as Sarah had incredible, almost irresistible, physical beauty, so much so that when she was advanced in age Paro</w:t>
      </w:r>
      <w:r w:rsidRPr="00951CD8">
        <w:rPr>
          <w:rFonts w:asciiTheme="majorBidi" w:hAnsiTheme="majorBidi" w:cstheme="majorBidi"/>
          <w:vertAlign w:val="superscript"/>
        </w:rPr>
        <w:footnoteReference w:id="40"/>
      </w:r>
      <w:r w:rsidRPr="00951CD8">
        <w:rPr>
          <w:rFonts w:asciiTheme="majorBidi" w:hAnsiTheme="majorBidi" w:cstheme="majorBidi"/>
        </w:rPr>
        <w:t xml:space="preserve"> desired her for a wife. But, in a deeper sense, this beauty meant that one could see that her spirit on the inside, and at the same time one saw her external beauty, and they were the same. What was on the inside is the same as what was outside, i.e. her deeds. When one looked at Sarah, they saw HaShem. The idea of Tzniut, often translated as modesty or privacy, carries the same idea, and is the ability of a woman to properly wear clothes</w:t>
      </w:r>
      <w:r w:rsidRPr="00951CD8">
        <w:rPr>
          <w:rFonts w:asciiTheme="majorBidi" w:hAnsiTheme="majorBidi" w:cstheme="majorBidi"/>
          <w:vertAlign w:val="superscript"/>
        </w:rPr>
        <w:footnoteReference w:id="41"/>
      </w:r>
      <w:r w:rsidRPr="00951CD8">
        <w:rPr>
          <w:rFonts w:asciiTheme="majorBidi" w:hAnsiTheme="majorBidi" w:cstheme="majorBidi"/>
        </w:rPr>
        <w:t xml:space="preserve"> so that her flesh is covered and her beauty is projected to the world.</w:t>
      </w:r>
    </w:p>
    <w:p w14:paraId="34000611" w14:textId="77777777" w:rsidR="00CA5394" w:rsidRPr="00951CD8" w:rsidRDefault="00CA5394" w:rsidP="00CA5394">
      <w:pPr>
        <w:spacing w:after="0" w:line="240" w:lineRule="auto"/>
        <w:jc w:val="both"/>
        <w:rPr>
          <w:rFonts w:asciiTheme="majorBidi" w:hAnsiTheme="majorBidi" w:cstheme="majorBidi"/>
        </w:rPr>
      </w:pPr>
    </w:p>
    <w:p w14:paraId="36F5A7B3" w14:textId="44A330D7"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In the same way, one could look through the succah’s temporary roof</w:t>
      </w:r>
      <w:r w:rsidRPr="00951CD8">
        <w:rPr>
          <w:rFonts w:asciiTheme="majorBidi" w:hAnsiTheme="majorBidi" w:cstheme="majorBidi"/>
          <w:vertAlign w:val="superscript"/>
        </w:rPr>
        <w:footnoteReference w:id="42"/>
      </w:r>
      <w:r w:rsidRPr="00951CD8">
        <w:rPr>
          <w:rFonts w:asciiTheme="majorBidi" w:hAnsiTheme="majorBidi" w:cstheme="majorBidi"/>
        </w:rPr>
        <w:t xml:space="preserve"> and see the stars. But, </w:t>
      </w:r>
      <w:r w:rsidRPr="00951CD8">
        <w:rPr>
          <w:rStyle w:val="Bodytext210pt"/>
          <w:rFonts w:asciiTheme="majorBidi" w:eastAsia="Calibri" w:hAnsiTheme="majorBidi" w:cstheme="majorBidi"/>
          <w:sz w:val="22"/>
          <w:szCs w:val="22"/>
        </w:rPr>
        <w:t xml:space="preserve">the deep meaning is that Succoth is a time to see through </w:t>
      </w:r>
      <w:r w:rsidRPr="00951CD8">
        <w:rPr>
          <w:rFonts w:asciiTheme="majorBidi" w:hAnsiTheme="majorBidi" w:cstheme="majorBidi"/>
        </w:rPr>
        <w:t xml:space="preserve">physicality </w:t>
      </w:r>
      <w:r w:rsidRPr="00951CD8">
        <w:rPr>
          <w:rStyle w:val="Bodytext210pt"/>
          <w:rFonts w:asciiTheme="majorBidi" w:eastAsia="Calibri" w:hAnsiTheme="majorBidi" w:cstheme="majorBidi"/>
          <w:sz w:val="22"/>
          <w:szCs w:val="22"/>
        </w:rPr>
        <w:t xml:space="preserve">to what is beyond. </w:t>
      </w:r>
      <w:r w:rsidRPr="00951CD8">
        <w:rPr>
          <w:rFonts w:asciiTheme="majorBidi" w:hAnsiTheme="majorBidi" w:cstheme="majorBidi"/>
        </w:rPr>
        <w:t>That is why the Succah has such a high place in the Torah. This ability suggests that we should be very careful about how we conduct ourselves in our succah. We should be mindful of what we are supposed to achieve. To our physical eyes it is just a hut, but to our spiritual eyes we see a place of intense spirituality. So, Succoth is a time to build emunah.</w:t>
      </w:r>
    </w:p>
    <w:p w14:paraId="439576DB" w14:textId="77777777" w:rsidR="00CA5394" w:rsidRPr="00951CD8" w:rsidRDefault="00CA5394" w:rsidP="00CA5394">
      <w:pPr>
        <w:spacing w:after="0" w:line="240" w:lineRule="auto"/>
        <w:jc w:val="both"/>
        <w:rPr>
          <w:rFonts w:asciiTheme="majorBidi" w:hAnsiTheme="majorBidi" w:cstheme="majorBidi"/>
        </w:rPr>
      </w:pPr>
    </w:p>
    <w:p w14:paraId="092F4BCE" w14:textId="31A211FB"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The succah is really beyond words, but we have only words to convey the meaning of this deep spiritual item. We want to reach beyond the words. The words can bring us to the brink, but our own inner daat</w:t>
      </w:r>
      <w:r w:rsidRPr="00951CD8">
        <w:rPr>
          <w:rFonts w:asciiTheme="majorBidi" w:hAnsiTheme="majorBidi" w:cstheme="majorBidi"/>
          <w:vertAlign w:val="superscript"/>
        </w:rPr>
        <w:footnoteReference w:id="43"/>
      </w:r>
      <w:r w:rsidRPr="00951CD8">
        <w:rPr>
          <w:rFonts w:asciiTheme="majorBidi" w:hAnsiTheme="majorBidi" w:cstheme="majorBidi"/>
        </w:rPr>
        <w:t xml:space="preserve"> must take over from the words and carry us to the real understanding. Emunah is the zone beyond the brink, it is true knowledge that cannot be put into words.</w:t>
      </w:r>
    </w:p>
    <w:p w14:paraId="31988E98" w14:textId="77777777" w:rsidR="00CA5394" w:rsidRPr="00951CD8" w:rsidRDefault="00CA5394" w:rsidP="00CA5394">
      <w:pPr>
        <w:spacing w:after="0" w:line="240" w:lineRule="auto"/>
        <w:jc w:val="both"/>
        <w:rPr>
          <w:rFonts w:asciiTheme="majorBidi" w:hAnsiTheme="majorBidi" w:cstheme="majorBidi"/>
        </w:rPr>
      </w:pPr>
    </w:p>
    <w:p w14:paraId="767BE624" w14:textId="61A56A41"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Emunah is the underlying assumption for all of the mitzvot</w:t>
      </w:r>
      <w:r w:rsidRPr="00951CD8">
        <w:rPr>
          <w:rFonts w:asciiTheme="majorBidi" w:hAnsiTheme="majorBidi" w:cstheme="majorBidi"/>
          <w:vertAlign w:val="superscript"/>
        </w:rPr>
        <w:footnoteReference w:id="44"/>
      </w:r>
      <w:r w:rsidRPr="00951CD8">
        <w:rPr>
          <w:rFonts w:asciiTheme="majorBidi" w:hAnsiTheme="majorBidi" w:cstheme="majorBidi"/>
        </w:rPr>
        <w:t xml:space="preserve"> in the Torah, in a sense it is the first commandment upon which all others depend. Maimonides</w:t>
      </w:r>
      <w:r w:rsidRPr="00951CD8">
        <w:rPr>
          <w:rFonts w:asciiTheme="majorBidi" w:hAnsiTheme="majorBidi" w:cstheme="majorBidi"/>
          <w:vertAlign w:val="superscript"/>
        </w:rPr>
        <w:footnoteReference w:id="45"/>
      </w:r>
      <w:r w:rsidRPr="00951CD8">
        <w:rPr>
          <w:rFonts w:asciiTheme="majorBidi" w:hAnsiTheme="majorBidi" w:cstheme="majorBidi"/>
        </w:rPr>
        <w:t xml:space="preserve"> holds this to be the first commandment; others hold that it is even more fundamental than a commandment, it is the substrate on which all the commandments depend. Emunah reaches into every other facet of Torah and of life!</w:t>
      </w:r>
    </w:p>
    <w:p w14:paraId="21EA3939" w14:textId="77777777" w:rsidR="00CA5394" w:rsidRPr="00951CD8" w:rsidRDefault="00CA5394" w:rsidP="00CA5394">
      <w:pPr>
        <w:spacing w:after="0" w:line="240" w:lineRule="auto"/>
        <w:jc w:val="both"/>
        <w:rPr>
          <w:rFonts w:asciiTheme="majorBidi" w:hAnsiTheme="majorBidi" w:cstheme="majorBidi"/>
        </w:rPr>
      </w:pPr>
    </w:p>
    <w:p w14:paraId="0A38D7C9" w14:textId="2DD10144"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The area of emunah, lets call it the knowledge of something higher, is knowing that HaShem exists and understanding the nature of our relationship. Many folks say that if they could just see a miracle, then they would believe in HaShem. But this is not the way of the world. Consider the following hint:</w:t>
      </w:r>
    </w:p>
    <w:p w14:paraId="462A5902" w14:textId="77777777" w:rsidR="00CA5394" w:rsidRPr="00951CD8" w:rsidRDefault="00CA5394" w:rsidP="00CA5394">
      <w:pPr>
        <w:spacing w:after="0" w:line="240" w:lineRule="auto"/>
        <w:jc w:val="both"/>
        <w:rPr>
          <w:rFonts w:asciiTheme="majorBidi" w:hAnsiTheme="majorBidi" w:cstheme="majorBidi"/>
        </w:rPr>
      </w:pPr>
    </w:p>
    <w:p w14:paraId="3BEDEA88" w14:textId="7FF57750"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 xml:space="preserve">Luqas (Luke) 16:19 There was a certain rich man, which was clothed in purple and fine linen, and fared sumptuously every day: 20 And there was a certain beggar named Lazarus, which was laid at his gate, full of sores, 21 And desiring to be fed with the crumbs which fell from the rich man’s table: moreover the dogs came and licked his sores. 22 And it came to pass, that the beggar died, and was carried by the angels into Abraham’s bosom: the rich man also died, and was buried; 23 And in hell he lifts up his eyes, being in torments, and seeth Abraham afar off, and Lazarus in his bosom. 24 And he cried and said, Father Abraham, have mercy on me, and send Lazarus, that he may dip the tip of his finger in water, and cool my tongue; for I am tormented in this flame. 25 But Abraham said, Son, remember that thou in thy lifetime receivedst thy good things, and likewise Lazarus evil things: but now he is comforted, and thou art tormented. 26 And beside all this, between us and you there is a great gulf fixed: so that they which would pass from hence to you cannot; neither can they pass to us, that would come from thence. 27 Then he said, I pray thee therefore, father, that thou wouldest send him to my father’s house: 28 For I have five brethren; that he may testify unto them, lest they also come into this place of torment. 29 Abraham saith unto him, They have Moses and the prophets; let them hear them. 30 And he said, Nay, father Abraham: but if one went unto them from the dead, they will repent. 31 And he said unto him, </w:t>
      </w:r>
      <w:r w:rsidRPr="00951CD8">
        <w:rPr>
          <w:rStyle w:val="Bodytext100"/>
          <w:rFonts w:asciiTheme="majorBidi" w:eastAsia="Calibri" w:hAnsiTheme="majorBidi" w:cstheme="majorBidi"/>
          <w:i w:val="0"/>
          <w:iCs w:val="0"/>
          <w:sz w:val="22"/>
          <w:szCs w:val="22"/>
        </w:rPr>
        <w:t>If they hear not Moses and the prophets, neither will they be persuaded, thoush one rose from the dead</w:t>
      </w:r>
      <w:r w:rsidRPr="00951CD8">
        <w:rPr>
          <w:rFonts w:asciiTheme="majorBidi" w:hAnsiTheme="majorBidi" w:cstheme="majorBidi"/>
        </w:rPr>
        <w:t>.</w:t>
      </w:r>
    </w:p>
    <w:p w14:paraId="06EF40A9" w14:textId="77777777" w:rsidR="00CA5394" w:rsidRPr="00951CD8" w:rsidRDefault="00CA5394" w:rsidP="00CA5394">
      <w:pPr>
        <w:spacing w:after="0" w:line="240" w:lineRule="auto"/>
        <w:jc w:val="both"/>
        <w:rPr>
          <w:rFonts w:asciiTheme="majorBidi" w:hAnsiTheme="majorBidi" w:cstheme="majorBidi"/>
        </w:rPr>
      </w:pPr>
    </w:p>
    <w:p w14:paraId="314B4198" w14:textId="23904BF8"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If we saw a miracle today, tomorrow we would wake up and suspect that we have been dreaming. Doubt would immediately spring up in our imagination. The person who ‘needs’ a miracle to believe in HaShem will probably not use the miracle correctly and the miracle would be wasted. Emunah is not like this. The kind of person who has emunah does not need a miracle because he has already seen through the mask of nature and ‘knows’ HaShem. The reason that our generation does not experience miracles is because we would not use them correctly, and we would then become more culpable. Our tendency would be to take the miracle and explain it in a natural way, as though we could explain it through the laws of nature. Just as we do today when incredible coincidences occur.</w:t>
      </w:r>
    </w:p>
    <w:p w14:paraId="71BF21E3" w14:textId="77777777" w:rsidR="00CA5394" w:rsidRPr="00951CD8" w:rsidRDefault="00CA5394" w:rsidP="00CA5394">
      <w:pPr>
        <w:spacing w:after="0" w:line="240" w:lineRule="auto"/>
        <w:jc w:val="both"/>
        <w:rPr>
          <w:rFonts w:asciiTheme="majorBidi" w:hAnsiTheme="majorBidi" w:cstheme="majorBidi"/>
        </w:rPr>
      </w:pPr>
    </w:p>
    <w:p w14:paraId="2F20240F" w14:textId="4C83F587"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The question that most people want to know is: Can we ‘KNOW’ that HaShem exists and that He is a rewarder of those who diligently seek Him?</w:t>
      </w:r>
      <w:r w:rsidRPr="00951CD8">
        <w:rPr>
          <w:rFonts w:asciiTheme="majorBidi" w:hAnsiTheme="majorBidi" w:cstheme="majorBidi"/>
          <w:vertAlign w:val="superscript"/>
        </w:rPr>
        <w:footnoteReference w:id="46"/>
      </w:r>
      <w:r w:rsidRPr="00951CD8">
        <w:rPr>
          <w:rFonts w:asciiTheme="majorBidi" w:hAnsiTheme="majorBidi" w:cstheme="majorBidi"/>
        </w:rPr>
        <w:t xml:space="preserve"> In summary, how can emunah ever be meaningful? The existence of HaShem is either definitely knowable, or it is not. If it is knowable with a definite clarity, then emunah would seem to be the wrong idea. But if HaShem’s existence is not knowable objectively, then emunah would seem arbitrary, no more than a personal emotion, really. And quite possibly a smokescreen, a confusing, deluding and enslaving thing. Can you know it as solidly as you know something in the physical world, or is it intrinsically unknowable? So what is emunah?</w:t>
      </w:r>
    </w:p>
    <w:p w14:paraId="7D6F23D1" w14:textId="77777777" w:rsidR="00CA5394" w:rsidRPr="00951CD8" w:rsidRDefault="00CA5394" w:rsidP="00CA5394">
      <w:pPr>
        <w:spacing w:after="0" w:line="240" w:lineRule="auto"/>
        <w:jc w:val="both"/>
        <w:rPr>
          <w:rFonts w:asciiTheme="majorBidi" w:hAnsiTheme="majorBidi" w:cstheme="majorBidi"/>
        </w:rPr>
      </w:pPr>
    </w:p>
    <w:p w14:paraId="7F1423FE" w14:textId="2BBDF8B8"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 xml:space="preserve">What we mean by emunah is not belief. We do not commit ourselves to something that is the product of imagination. We have not committed ourselves to HaShem throughout history because we decided subjectively and personally that such commitment was a good idea. Our commitment is based on knowledge. We assert that the object of our “faith” can be established and known. That </w:t>
      </w:r>
      <w:r w:rsidRPr="00951CD8">
        <w:rPr>
          <w:rStyle w:val="Bodytext2Italic"/>
          <w:rFonts w:asciiTheme="majorBidi" w:eastAsia="Calibri" w:hAnsiTheme="majorBidi" w:cstheme="majorBidi"/>
          <w:sz w:val="22"/>
          <w:szCs w:val="22"/>
        </w:rPr>
        <w:t>knowledge</w:t>
      </w:r>
      <w:r w:rsidRPr="00951CD8">
        <w:rPr>
          <w:rFonts w:asciiTheme="majorBidi" w:hAnsiTheme="majorBidi" w:cstheme="majorBidi"/>
        </w:rPr>
        <w:t xml:space="preserve"> is enlightenment itself, and that is the real value, not belief.</w:t>
      </w:r>
    </w:p>
    <w:p w14:paraId="31FB84FC" w14:textId="77777777" w:rsidR="00CA5394" w:rsidRPr="00951CD8" w:rsidRDefault="00CA5394" w:rsidP="00CA5394">
      <w:pPr>
        <w:spacing w:after="0" w:line="240" w:lineRule="auto"/>
        <w:jc w:val="both"/>
        <w:rPr>
          <w:rFonts w:asciiTheme="majorBidi" w:hAnsiTheme="majorBidi" w:cstheme="majorBidi"/>
        </w:rPr>
      </w:pPr>
    </w:p>
    <w:p w14:paraId="42B5D197" w14:textId="77777777" w:rsidR="00C341D2" w:rsidRPr="00951CD8" w:rsidRDefault="00C341D2" w:rsidP="00CA5394">
      <w:pPr>
        <w:spacing w:after="0" w:line="240" w:lineRule="auto"/>
        <w:jc w:val="both"/>
        <w:rPr>
          <w:rFonts w:asciiTheme="majorBidi" w:hAnsiTheme="majorBidi" w:cstheme="majorBidi"/>
        </w:rPr>
      </w:pPr>
      <w:r w:rsidRPr="00951CD8">
        <w:rPr>
          <w:rFonts w:asciiTheme="majorBidi" w:hAnsiTheme="majorBidi" w:cstheme="majorBidi"/>
        </w:rPr>
        <w:t>In fact, clarity of knowledge is exactly what we are seeking. Torah study is a demanding and rigorous training in objectivity. Torah students are not encouraged to accept anything uncritically and thoughtlessly; they are encouraged to think powerfully and logically. Torah learning is not an appeal to the emotions; it is a very demanding appeal to the intellect. To study Torah effectively you must be able to ask the most penetrating questions and learn to accept only completely satisfactory answers; only the highest standards of thought and logic are valid. We are not afraid of questions. On the contrary, asking difficult questions that cut to the root of an issue is the basis of learning.</w:t>
      </w:r>
    </w:p>
    <w:p w14:paraId="543673AF" w14:textId="77777777" w:rsidR="00C341D2" w:rsidRPr="00951CD8" w:rsidRDefault="00C341D2" w:rsidP="00CA5394">
      <w:pPr>
        <w:spacing w:after="0" w:line="240" w:lineRule="auto"/>
        <w:jc w:val="both"/>
        <w:rPr>
          <w:rFonts w:asciiTheme="majorBidi" w:hAnsiTheme="majorBidi" w:cstheme="majorBidi"/>
        </w:rPr>
      </w:pPr>
      <w:r w:rsidRPr="00951CD8">
        <w:rPr>
          <w:rFonts w:asciiTheme="majorBidi" w:hAnsiTheme="majorBidi" w:cstheme="majorBidi"/>
        </w:rPr>
        <w:t>Let’s assume that knowledge of HaShem is knowable, and let’s explore that pathway.</w:t>
      </w:r>
    </w:p>
    <w:p w14:paraId="4800D4A5" w14:textId="19297EBB"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When we begin to leam any profession, we start at a point where we are told what to look for and what to expect, but when we try to do it for the first time, then we find that it seems impossible. It is like riding a bike. The first time we actually try it we find that it seems impossible to actually ride it. We watch someone else riding and it seems possible and even easy, yet when we try, we find it impossible. After we go through the process, the training, we, eventually, begin to be able to ride. Eventually, we find it to be so easy that it was hard to imagine that we first thought that it was impossible. With a bit a practice we can do unbelievable tricks that boggle the imagination.</w:t>
      </w:r>
    </w:p>
    <w:p w14:paraId="67EF94D6" w14:textId="77777777" w:rsidR="00CA5394" w:rsidRPr="00951CD8" w:rsidRDefault="00CA5394" w:rsidP="00CA5394">
      <w:pPr>
        <w:spacing w:after="0" w:line="240" w:lineRule="auto"/>
        <w:jc w:val="both"/>
        <w:rPr>
          <w:rFonts w:asciiTheme="majorBidi" w:hAnsiTheme="majorBidi" w:cstheme="majorBidi"/>
        </w:rPr>
      </w:pPr>
    </w:p>
    <w:p w14:paraId="62EA9023" w14:textId="308B0F66"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Something which is unknown can be taught so that it becomes known. This process is normally called training. Thus the act of riding a bicycle is not faith, it is not blind; it is knowledge. If it is possible to know HaShem, then it is not faith, in the traditional meaning of the word; it is called knowledge. Like learning to ride, it is hard to acquire this knowledge and there may be many mishaps along the way, but it is possible if we persevere and patiently lea</w:t>
      </w:r>
      <w:r w:rsidR="00CA5394">
        <w:rPr>
          <w:rFonts w:asciiTheme="majorBidi" w:hAnsiTheme="majorBidi" w:cstheme="majorBidi"/>
        </w:rPr>
        <w:t>rn.</w:t>
      </w:r>
    </w:p>
    <w:p w14:paraId="10F1680C" w14:textId="77777777" w:rsidR="00CA5394" w:rsidRPr="00951CD8" w:rsidRDefault="00CA5394" w:rsidP="00CA5394">
      <w:pPr>
        <w:spacing w:after="0" w:line="240" w:lineRule="auto"/>
        <w:jc w:val="both"/>
        <w:rPr>
          <w:rFonts w:asciiTheme="majorBidi" w:hAnsiTheme="majorBidi" w:cstheme="majorBidi"/>
        </w:rPr>
      </w:pPr>
    </w:p>
    <w:p w14:paraId="5BA87285" w14:textId="61DA7A8B"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On the other hand, if knowledge of HaShem is not knowable, then you are in even bigger trouble. If I accept, with blind faith, that which is unknowable, then I am no better off than the one who believes in Santa Claus or the Easter bunny. Without knowledge, belief is just silly. The Christian idea of ‘faith’ as a blind belief in that which is unknowable that faith is directly contrary to the concept of emunah.</w:t>
      </w:r>
    </w:p>
    <w:p w14:paraId="159C1312" w14:textId="77777777" w:rsidR="00CA5394" w:rsidRPr="00951CD8" w:rsidRDefault="00CA5394" w:rsidP="00CA5394">
      <w:pPr>
        <w:spacing w:after="0" w:line="240" w:lineRule="auto"/>
        <w:jc w:val="both"/>
        <w:rPr>
          <w:rFonts w:asciiTheme="majorBidi" w:hAnsiTheme="majorBidi" w:cstheme="majorBidi"/>
        </w:rPr>
      </w:pPr>
    </w:p>
    <w:p w14:paraId="683E300E" w14:textId="1F945496"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At a superficial level, it is possible to know HaShem. At some point, however, there is gap where we do not know. Consider that there is nothing in life which is ultimately knowable. The knowledge of HaShem is an expanded level of the knowledge of ourselves; knowledge of our own existence. Along with this knowledge, of self, is an awareness of something beyond that self. The most important tool in the knowing of something higher is the knowledge of your own existence; and knowing that you exist is not logical as it cannot be proven.</w:t>
      </w:r>
    </w:p>
    <w:p w14:paraId="187DB711" w14:textId="77777777" w:rsidR="00CA5394" w:rsidRPr="00951CD8" w:rsidRDefault="00CA5394" w:rsidP="00CA5394">
      <w:pPr>
        <w:spacing w:after="0" w:line="240" w:lineRule="auto"/>
        <w:jc w:val="both"/>
        <w:rPr>
          <w:rFonts w:asciiTheme="majorBidi" w:hAnsiTheme="majorBidi" w:cstheme="majorBidi"/>
        </w:rPr>
      </w:pPr>
    </w:p>
    <w:p w14:paraId="34C67DD3" w14:textId="29E4BFF9"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 xml:space="preserve">All of the </w:t>
      </w:r>
      <w:r w:rsidRPr="00951CD8">
        <w:rPr>
          <w:rStyle w:val="Bodytext2Italic"/>
          <w:rFonts w:asciiTheme="majorBidi" w:eastAsia="Calibri" w:hAnsiTheme="majorBidi" w:cstheme="majorBidi"/>
          <w:sz w:val="22"/>
          <w:szCs w:val="22"/>
        </w:rPr>
        <w:t>most</w:t>
      </w:r>
      <w:r w:rsidRPr="00951CD8">
        <w:rPr>
          <w:rFonts w:asciiTheme="majorBidi" w:hAnsiTheme="majorBidi" w:cstheme="majorBidi"/>
        </w:rPr>
        <w:t xml:space="preserve"> important things in life cannot be proven. For example, it is impossible to prove that you exist. “I think therefore I am”,</w:t>
      </w:r>
      <w:r w:rsidRPr="00951CD8">
        <w:rPr>
          <w:rFonts w:asciiTheme="majorBidi" w:hAnsiTheme="majorBidi" w:cstheme="majorBidi"/>
          <w:vertAlign w:val="superscript"/>
        </w:rPr>
        <w:footnoteReference w:id="47"/>
      </w:r>
      <w:r w:rsidRPr="00951CD8">
        <w:rPr>
          <w:rFonts w:asciiTheme="majorBidi" w:hAnsiTheme="majorBidi" w:cstheme="majorBidi"/>
        </w:rPr>
        <w:t xml:space="preserve"> means that I know that I am. This is </w:t>
      </w:r>
      <w:r w:rsidRPr="00951CD8">
        <w:rPr>
          <w:rStyle w:val="Bodytext2Italic"/>
          <w:rFonts w:asciiTheme="majorBidi" w:eastAsia="Calibri" w:hAnsiTheme="majorBidi" w:cstheme="majorBidi"/>
          <w:sz w:val="22"/>
          <w:szCs w:val="22"/>
        </w:rPr>
        <w:t>not</w:t>
      </w:r>
      <w:r w:rsidRPr="00951CD8">
        <w:rPr>
          <w:rFonts w:asciiTheme="majorBidi" w:hAnsiTheme="majorBidi" w:cstheme="majorBidi"/>
        </w:rPr>
        <w:t xml:space="preserve"> a formal demonstration of the fact.</w:t>
      </w:r>
    </w:p>
    <w:p w14:paraId="47A58128" w14:textId="77777777" w:rsidR="00CA5394" w:rsidRPr="00951CD8" w:rsidRDefault="00CA5394" w:rsidP="00CA5394">
      <w:pPr>
        <w:spacing w:after="0" w:line="240" w:lineRule="auto"/>
        <w:jc w:val="both"/>
        <w:rPr>
          <w:rFonts w:asciiTheme="majorBidi" w:hAnsiTheme="majorBidi" w:cstheme="majorBidi"/>
        </w:rPr>
      </w:pPr>
    </w:p>
    <w:p w14:paraId="3DD5E158" w14:textId="1FB2E682"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Knowing that you have free will is not something that can be proven, you cannot demonstrate it. Knowing that you are human and not an animal cannot be demonstrated, it is unknowable. If you say that there is a demonstrable difference between me and an animal, you are saying something that is not demonstrable.</w:t>
      </w:r>
    </w:p>
    <w:p w14:paraId="2D41C3AC" w14:textId="77777777" w:rsidR="00CA5394" w:rsidRPr="00951CD8" w:rsidRDefault="00CA5394" w:rsidP="00CA5394">
      <w:pPr>
        <w:spacing w:after="0" w:line="240" w:lineRule="auto"/>
        <w:jc w:val="both"/>
        <w:rPr>
          <w:rFonts w:asciiTheme="majorBidi" w:hAnsiTheme="majorBidi" w:cstheme="majorBidi"/>
        </w:rPr>
      </w:pPr>
    </w:p>
    <w:p w14:paraId="5132B0B4" w14:textId="4EFC6B09"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This line of thought can be continued by asking how you know that your parents are really your parents? The most basic things in our awareness live is an area which is not amenable to proofs. Consider that it is impossible to prove that you are awake right now. After all, in a dream we ‘know’ that it is real and our body reacts accordingly. Yet, when you wake up, you instantly know that a dream was just that. The dream was not real, despite the fact that we thought it was. This demonstrates how difficult it is to know that you are awake right now, you could be dreaming. Thus, the basic, important things in life are unknowable.</w:t>
      </w:r>
    </w:p>
    <w:p w14:paraId="44A31209" w14:textId="77777777" w:rsidR="00CA5394" w:rsidRPr="00951CD8" w:rsidRDefault="00CA5394" w:rsidP="00CA5394">
      <w:pPr>
        <w:spacing w:after="0" w:line="240" w:lineRule="auto"/>
        <w:jc w:val="both"/>
        <w:rPr>
          <w:rFonts w:asciiTheme="majorBidi" w:hAnsiTheme="majorBidi" w:cstheme="majorBidi"/>
        </w:rPr>
      </w:pPr>
    </w:p>
    <w:p w14:paraId="20B1CB06" w14:textId="3EF7ADF9"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There nothing that you can know and no amount of miracles will change this situation. If Aristotle</w:t>
      </w:r>
      <w:r w:rsidRPr="00951CD8">
        <w:rPr>
          <w:rFonts w:asciiTheme="majorBidi" w:hAnsiTheme="majorBidi" w:cstheme="majorBidi"/>
          <w:vertAlign w:val="superscript"/>
        </w:rPr>
        <w:footnoteReference w:id="48"/>
      </w:r>
      <w:r w:rsidRPr="00951CD8">
        <w:rPr>
          <w:rFonts w:asciiTheme="majorBidi" w:hAnsiTheme="majorBidi" w:cstheme="majorBidi"/>
        </w:rPr>
        <w:t xml:space="preserve"> would have been at Mt. Sinai, he would have been able to bring Moshe Rabbenu</w:t>
      </w:r>
      <w:r w:rsidRPr="00951CD8">
        <w:rPr>
          <w:rFonts w:asciiTheme="majorBidi" w:hAnsiTheme="majorBidi" w:cstheme="majorBidi"/>
          <w:vertAlign w:val="superscript"/>
        </w:rPr>
        <w:footnoteReference w:id="49"/>
      </w:r>
      <w:r w:rsidRPr="00951CD8">
        <w:rPr>
          <w:rFonts w:asciiTheme="majorBidi" w:hAnsiTheme="majorBidi" w:cstheme="majorBidi"/>
        </w:rPr>
        <w:t xml:space="preserve"> a thousand proofs that it had never happened; after they had been there, it still would have been impossible to prove it! How do you prove that the Infinite G-d came down and met with finite people? It is not possible to prove this! Logically, Descartes would have been right, while being wrong in fact.</w:t>
      </w:r>
    </w:p>
    <w:p w14:paraId="3EDA06F8" w14:textId="77777777" w:rsidR="00CA5394" w:rsidRPr="00951CD8" w:rsidRDefault="00CA5394" w:rsidP="00CA5394">
      <w:pPr>
        <w:spacing w:after="0" w:line="240" w:lineRule="auto"/>
        <w:jc w:val="both"/>
        <w:rPr>
          <w:rFonts w:asciiTheme="majorBidi" w:hAnsiTheme="majorBidi" w:cstheme="majorBidi"/>
        </w:rPr>
      </w:pPr>
    </w:p>
    <w:p w14:paraId="5FC672A7" w14:textId="4D4A25F2"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 xml:space="preserve">So, is there a leap of faith in accepting HaShem’s existence? Surely there must be when we can’t even prove our own existence! In Judaism we are going to look for ‘good enough’ evidence that I can act on the consequences. This will begin with common sense understanding that </w:t>
      </w:r>
      <w:r w:rsidRPr="00951CD8">
        <w:rPr>
          <w:rStyle w:val="Bodytext2Italic"/>
          <w:rFonts w:asciiTheme="majorBidi" w:eastAsia="Calibri" w:hAnsiTheme="majorBidi" w:cstheme="majorBidi"/>
          <w:sz w:val="22"/>
          <w:szCs w:val="22"/>
        </w:rPr>
        <w:t>I am here,</w:t>
      </w:r>
      <w:r w:rsidRPr="00951CD8">
        <w:rPr>
          <w:rFonts w:asciiTheme="majorBidi" w:hAnsiTheme="majorBidi" w:cstheme="majorBidi"/>
        </w:rPr>
        <w:t xml:space="preserve"> that </w:t>
      </w:r>
      <w:r w:rsidRPr="00951CD8">
        <w:rPr>
          <w:rStyle w:val="Bodytext2Italic"/>
          <w:rFonts w:asciiTheme="majorBidi" w:eastAsia="Calibri" w:hAnsiTheme="majorBidi" w:cstheme="majorBidi"/>
          <w:sz w:val="22"/>
          <w:szCs w:val="22"/>
        </w:rPr>
        <w:t>I am real,</w:t>
      </w:r>
      <w:r w:rsidRPr="00951CD8">
        <w:rPr>
          <w:rFonts w:asciiTheme="majorBidi" w:hAnsiTheme="majorBidi" w:cstheme="majorBidi"/>
        </w:rPr>
        <w:t xml:space="preserve"> and that I am not dreaming when I am not. This is good enough and I posit my life on those principles.</w:t>
      </w:r>
    </w:p>
    <w:p w14:paraId="309E8431" w14:textId="77777777" w:rsidR="00CA5394" w:rsidRPr="00951CD8" w:rsidRDefault="00CA5394" w:rsidP="00CA5394">
      <w:pPr>
        <w:spacing w:after="0" w:line="240" w:lineRule="auto"/>
        <w:jc w:val="both"/>
        <w:rPr>
          <w:rFonts w:asciiTheme="majorBidi" w:hAnsiTheme="majorBidi" w:cstheme="majorBidi"/>
        </w:rPr>
      </w:pPr>
    </w:p>
    <w:p w14:paraId="5B2969D3" w14:textId="4C420605"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 xml:space="preserve">Consider that all other religions, save Judaism, are based on the testimony, or vision, of a single person. Judaism is based on the testimony of more than six million people who stood at the foot of Mt. Sinai and personally heard the voice of HaShem. Then, every year, they faithfully transmitted that testimony to their children at the Passover seder. </w:t>
      </w:r>
      <w:r w:rsidRPr="00951CD8">
        <w:rPr>
          <w:rStyle w:val="Bodytext2Italic"/>
          <w:rFonts w:asciiTheme="majorBidi" w:eastAsia="Calibri" w:hAnsiTheme="majorBidi" w:cstheme="majorBidi"/>
          <w:sz w:val="22"/>
          <w:szCs w:val="22"/>
        </w:rPr>
        <w:t>Jews all over the world</w:t>
      </w:r>
      <w:r w:rsidRPr="00951CD8">
        <w:rPr>
          <w:rFonts w:asciiTheme="majorBidi" w:hAnsiTheme="majorBidi" w:cstheme="majorBidi"/>
        </w:rPr>
        <w:t xml:space="preserve"> tell the same story to their children at the seder table. So, all over the world, Jews share the testimony of the events at Sinai! Remarkably, no other religion has ever claimed that this testimony was falsified. It is difficult to falsify because more than six million men, women, and children heard the voice of HaShem. They then testified this experience to their children for the last eighty generations.</w:t>
      </w:r>
    </w:p>
    <w:p w14:paraId="1BEDCCD4" w14:textId="77777777" w:rsidR="00CA5394" w:rsidRPr="00951CD8" w:rsidRDefault="00CA5394" w:rsidP="00CA5394">
      <w:pPr>
        <w:spacing w:after="0" w:line="240" w:lineRule="auto"/>
        <w:jc w:val="both"/>
        <w:rPr>
          <w:rFonts w:asciiTheme="majorBidi" w:hAnsiTheme="majorBidi" w:cstheme="majorBidi"/>
        </w:rPr>
      </w:pPr>
    </w:p>
    <w:p w14:paraId="1538ED3F" w14:textId="65E28FA7" w:rsidR="00C341D2" w:rsidRDefault="00C341D2" w:rsidP="00360943">
      <w:pPr>
        <w:spacing w:after="0" w:line="240" w:lineRule="auto"/>
        <w:jc w:val="both"/>
        <w:rPr>
          <w:rFonts w:asciiTheme="majorBidi" w:hAnsiTheme="majorBidi" w:cstheme="majorBidi"/>
        </w:rPr>
      </w:pPr>
      <w:r w:rsidRPr="00951CD8">
        <w:rPr>
          <w:rFonts w:asciiTheme="majorBidi" w:hAnsiTheme="majorBidi" w:cstheme="majorBidi"/>
        </w:rPr>
        <w:t>Understanding that HaShem created the world can be found in the complexities of our created world. In the same</w:t>
      </w:r>
      <w:r w:rsidR="00360943">
        <w:rPr>
          <w:rFonts w:asciiTheme="majorBidi" w:hAnsiTheme="majorBidi" w:cstheme="majorBidi"/>
        </w:rPr>
        <w:t xml:space="preserve"> </w:t>
      </w:r>
      <w:r w:rsidRPr="00951CD8">
        <w:rPr>
          <w:rFonts w:asciiTheme="majorBidi" w:hAnsiTheme="majorBidi" w:cstheme="majorBidi"/>
        </w:rPr>
        <w:t>way that a watch found in the wilderness is presumed to have been created by a man.</w:t>
      </w:r>
      <w:r w:rsidRPr="00951CD8">
        <w:rPr>
          <w:rFonts w:asciiTheme="majorBidi" w:hAnsiTheme="majorBidi" w:cstheme="majorBidi"/>
          <w:vertAlign w:val="superscript"/>
        </w:rPr>
        <w:footnoteReference w:id="50"/>
      </w:r>
      <w:r w:rsidRPr="00951CD8">
        <w:rPr>
          <w:rFonts w:asciiTheme="majorBidi" w:hAnsiTheme="majorBidi" w:cstheme="majorBidi"/>
        </w:rPr>
        <w:t xml:space="preserve"> Even a single living cell</w:t>
      </w:r>
      <w:r w:rsidRPr="00951CD8">
        <w:rPr>
          <w:rFonts w:asciiTheme="majorBidi" w:hAnsiTheme="majorBidi" w:cstheme="majorBidi"/>
          <w:vertAlign w:val="superscript"/>
        </w:rPr>
        <w:footnoteReference w:id="51"/>
      </w:r>
      <w:r w:rsidRPr="00951CD8">
        <w:rPr>
          <w:rFonts w:asciiTheme="majorBidi" w:hAnsiTheme="majorBidi" w:cstheme="majorBidi"/>
        </w:rPr>
        <w:t xml:space="preserve"> in man, animals, or plants give evidence that they, too, have a Creator.</w:t>
      </w:r>
      <w:r w:rsidRPr="00951CD8">
        <w:rPr>
          <w:rFonts w:asciiTheme="majorBidi" w:hAnsiTheme="majorBidi" w:cstheme="majorBidi"/>
          <w:vertAlign w:val="superscript"/>
        </w:rPr>
        <w:footnoteReference w:id="52"/>
      </w:r>
    </w:p>
    <w:p w14:paraId="473FE23C" w14:textId="77777777" w:rsidR="00CA5394" w:rsidRPr="00951CD8" w:rsidRDefault="00CA5394" w:rsidP="00CA5394">
      <w:pPr>
        <w:spacing w:after="0" w:line="240" w:lineRule="auto"/>
        <w:jc w:val="both"/>
        <w:rPr>
          <w:rFonts w:asciiTheme="majorBidi" w:hAnsiTheme="majorBidi" w:cstheme="majorBidi"/>
        </w:rPr>
      </w:pPr>
    </w:p>
    <w:p w14:paraId="43F234E5" w14:textId="07CC9529"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Those who deny the creation are unable to explain how simple molecules came to be. A grain of dust on the moon is so complex that it boggles the mind. Even today we do not understand the atomic forces that go into such a simple thing. The way deniers explain this dust is to simply say that it has always existed. This lets them off the hook so that they do not need to explain its complexities.</w:t>
      </w:r>
    </w:p>
    <w:p w14:paraId="4E82EDC1" w14:textId="77777777" w:rsidR="00CA5394" w:rsidRPr="00951CD8" w:rsidRDefault="00CA5394" w:rsidP="00CA5394">
      <w:pPr>
        <w:spacing w:after="0" w:line="240" w:lineRule="auto"/>
        <w:jc w:val="both"/>
        <w:rPr>
          <w:rFonts w:asciiTheme="majorBidi" w:hAnsiTheme="majorBidi" w:cstheme="majorBidi"/>
        </w:rPr>
      </w:pPr>
    </w:p>
    <w:p w14:paraId="3DE41912" w14:textId="152E4A09"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Thigs in this world do not become more complex by themselves. It is axiomatic that everything will naturally decay. This is summed up in the second law of thermodynamics, which states that the entropy</w:t>
      </w:r>
      <w:r w:rsidRPr="00951CD8">
        <w:rPr>
          <w:rFonts w:asciiTheme="majorBidi" w:hAnsiTheme="majorBidi" w:cstheme="majorBidi"/>
          <w:vertAlign w:val="superscript"/>
        </w:rPr>
        <w:footnoteReference w:id="53"/>
      </w:r>
      <w:r w:rsidRPr="00951CD8">
        <w:rPr>
          <w:rFonts w:asciiTheme="majorBidi" w:hAnsiTheme="majorBidi" w:cstheme="majorBidi"/>
        </w:rPr>
        <w:t xml:space="preserve"> of any isolated system always increases. If a watch sits in the wilderness it begins to rust and decay. Eventually it will no longer be recognized as a watch. This is the nature of our world.</w:t>
      </w:r>
    </w:p>
    <w:p w14:paraId="2BDAE694" w14:textId="77777777" w:rsidR="00CA5394" w:rsidRPr="00951CD8" w:rsidRDefault="00CA5394" w:rsidP="00CA5394">
      <w:pPr>
        <w:spacing w:after="0" w:line="240" w:lineRule="auto"/>
        <w:jc w:val="both"/>
        <w:rPr>
          <w:rFonts w:asciiTheme="majorBidi" w:hAnsiTheme="majorBidi" w:cstheme="majorBidi"/>
        </w:rPr>
      </w:pPr>
    </w:p>
    <w:p w14:paraId="72A2A63F" w14:textId="5BBEB326"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All proofs of HaShem’s existence are proofs by exclusions. We do not follow a process whereby we derive HaShem’s existence, but rather we try see if the world could be explained in its own terms, and we find that difficult to do. So, we take the world, or even a single molecule, and ask whether this could have happened by accident. Does this look like creation by random processes?</w:t>
      </w:r>
    </w:p>
    <w:p w14:paraId="3DEBABE5" w14:textId="77777777" w:rsidR="00CA5394" w:rsidRPr="00951CD8" w:rsidRDefault="00CA5394" w:rsidP="00CA5394">
      <w:pPr>
        <w:spacing w:after="0" w:line="240" w:lineRule="auto"/>
        <w:jc w:val="both"/>
        <w:rPr>
          <w:rFonts w:asciiTheme="majorBidi" w:hAnsiTheme="majorBidi" w:cstheme="majorBidi"/>
        </w:rPr>
      </w:pPr>
    </w:p>
    <w:p w14:paraId="64D0AF81" w14:textId="53647E52"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Consider that sodium is a metal that explodes when exposed to the air, and chlorine is a deadly gas. Yet when combined they form table salt.</w:t>
      </w:r>
      <w:r w:rsidRPr="00951CD8">
        <w:rPr>
          <w:rFonts w:asciiTheme="majorBidi" w:hAnsiTheme="majorBidi" w:cstheme="majorBidi"/>
          <w:vertAlign w:val="superscript"/>
        </w:rPr>
        <w:footnoteReference w:id="54"/>
      </w:r>
      <w:r w:rsidRPr="00951CD8">
        <w:rPr>
          <w:rFonts w:asciiTheme="majorBidi" w:hAnsiTheme="majorBidi" w:cstheme="majorBidi"/>
        </w:rPr>
        <w:t xml:space="preserve"> Could this have happened by accident? Is it reasonable to assume that this could have happened through random processes? It boggles the mind to even contemplate this. This implies that something else must have created these wondrous materials. This is an argument by exclusion. Consider what Sherlock Holmes said, “When you have eliminated the impossible, whatever remains, however improbable, must be the truth?”</w:t>
      </w:r>
      <w:r w:rsidRPr="00951CD8">
        <w:rPr>
          <w:rFonts w:asciiTheme="majorBidi" w:hAnsiTheme="majorBidi" w:cstheme="majorBidi"/>
          <w:vertAlign w:val="superscript"/>
        </w:rPr>
        <w:footnoteReference w:id="55"/>
      </w:r>
      <w:r w:rsidRPr="00951CD8">
        <w:rPr>
          <w:rFonts w:asciiTheme="majorBidi" w:hAnsiTheme="majorBidi" w:cstheme="majorBidi"/>
        </w:rPr>
        <w:t xml:space="preserve"> We cannot prove HaShem’s existence by derivation, therefore we must prove it by exclusion because there is no other way.</w:t>
      </w:r>
    </w:p>
    <w:p w14:paraId="514EEBF3" w14:textId="77777777" w:rsidR="00CA5394" w:rsidRPr="00951CD8" w:rsidRDefault="00CA5394" w:rsidP="00CA5394">
      <w:pPr>
        <w:spacing w:after="0" w:line="240" w:lineRule="auto"/>
        <w:jc w:val="both"/>
        <w:rPr>
          <w:rFonts w:asciiTheme="majorBidi" w:hAnsiTheme="majorBidi" w:cstheme="majorBidi"/>
        </w:rPr>
      </w:pPr>
    </w:p>
    <w:p w14:paraId="34E9C201" w14:textId="6786FEC9"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 xml:space="preserve">A proof by exclusion can show what </w:t>
      </w:r>
      <w:r w:rsidRPr="00951CD8">
        <w:rPr>
          <w:rStyle w:val="Bodytext2Italic"/>
          <w:rFonts w:asciiTheme="majorBidi" w:eastAsia="Calibri" w:hAnsiTheme="majorBidi" w:cstheme="majorBidi"/>
          <w:sz w:val="22"/>
          <w:szCs w:val="22"/>
        </w:rPr>
        <w:t>did not</w:t>
      </w:r>
      <w:r w:rsidRPr="00951CD8">
        <w:rPr>
          <w:rFonts w:asciiTheme="majorBidi" w:hAnsiTheme="majorBidi" w:cstheme="majorBidi"/>
        </w:rPr>
        <w:t xml:space="preserve"> create this wondrous molecule, but, it cannot prove what </w:t>
      </w:r>
      <w:r w:rsidRPr="00951CD8">
        <w:rPr>
          <w:rStyle w:val="Bodytext2Italic"/>
          <w:rFonts w:asciiTheme="majorBidi" w:eastAsia="Calibri" w:hAnsiTheme="majorBidi" w:cstheme="majorBidi"/>
          <w:sz w:val="22"/>
          <w:szCs w:val="22"/>
        </w:rPr>
        <w:t>did</w:t>
      </w:r>
      <w:r w:rsidRPr="00951CD8">
        <w:rPr>
          <w:rFonts w:asciiTheme="majorBidi" w:hAnsiTheme="majorBidi" w:cstheme="majorBidi"/>
        </w:rPr>
        <w:t xml:space="preserve"> create it. Scientific analysis can bring us to the brink of understanding, but it cannot send us over the brink to the point of knowledge. To accomplish this, we need Torah. The point of the scientific processes is to shake us up and help us understand that creation must be something beyond the realm of science. In order to achieve true knowledge, we need the experience of Torah. This where the ‘leap of faith’ comes in. Emunah has this aspect of blind faith, but it comes after we know that all other possibilities have been excluded.</w:t>
      </w:r>
    </w:p>
    <w:p w14:paraId="40E95B68" w14:textId="77777777" w:rsidR="00CA5394" w:rsidRPr="00951CD8" w:rsidRDefault="00CA5394" w:rsidP="00CA5394">
      <w:pPr>
        <w:spacing w:after="0" w:line="240" w:lineRule="auto"/>
        <w:jc w:val="both"/>
        <w:rPr>
          <w:rFonts w:asciiTheme="majorBidi" w:hAnsiTheme="majorBidi" w:cstheme="majorBidi"/>
        </w:rPr>
      </w:pPr>
    </w:p>
    <w:p w14:paraId="06C4678D" w14:textId="77777777" w:rsidR="00C341D2" w:rsidRPr="00951CD8" w:rsidRDefault="00C341D2" w:rsidP="00CA5394">
      <w:pPr>
        <w:spacing w:after="0" w:line="240" w:lineRule="auto"/>
        <w:jc w:val="both"/>
        <w:rPr>
          <w:rFonts w:asciiTheme="majorBidi" w:hAnsiTheme="majorBidi" w:cstheme="majorBidi"/>
        </w:rPr>
      </w:pPr>
      <w:r w:rsidRPr="00951CD8">
        <w:rPr>
          <w:rFonts w:asciiTheme="majorBidi" w:hAnsiTheme="majorBidi" w:cstheme="majorBidi"/>
        </w:rPr>
        <w:t>When Abraham is commanded to leave his home on the journey that begins Jewish history, he is not told the destination:</w:t>
      </w:r>
    </w:p>
    <w:p w14:paraId="37C52EC4" w14:textId="7C4AE1C0"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Bereshit (Genesis) 12:1 Go from your land, from your birthplace and from your father’s house to the land which I shall show you.</w:t>
      </w:r>
    </w:p>
    <w:p w14:paraId="5FC36F05" w14:textId="77777777" w:rsidR="00CA5394" w:rsidRPr="00951CD8" w:rsidRDefault="00CA5394" w:rsidP="00CA5394">
      <w:pPr>
        <w:spacing w:after="0" w:line="240" w:lineRule="auto"/>
        <w:jc w:val="both"/>
        <w:rPr>
          <w:rFonts w:asciiTheme="majorBidi" w:hAnsiTheme="majorBidi" w:cstheme="majorBidi"/>
        </w:rPr>
      </w:pPr>
    </w:p>
    <w:p w14:paraId="229FE4EE" w14:textId="36DD3415"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This is the classical structure of a test. The point of departure is clear; there is no doubt that he must go. The test is the journey that leads into the unknown; what he will find and what he must go through on that journey are not clear at all. The destination will become clear only when he gets there; the entire journey must be made only on the strength of the command to travel.</w:t>
      </w:r>
    </w:p>
    <w:p w14:paraId="5F23D262" w14:textId="77777777" w:rsidR="00CA5394" w:rsidRPr="00951CD8" w:rsidRDefault="00CA5394" w:rsidP="00CA5394">
      <w:pPr>
        <w:spacing w:after="0" w:line="240" w:lineRule="auto"/>
        <w:jc w:val="both"/>
        <w:rPr>
          <w:rFonts w:asciiTheme="majorBidi" w:hAnsiTheme="majorBidi" w:cstheme="majorBidi"/>
        </w:rPr>
      </w:pPr>
    </w:p>
    <w:p w14:paraId="6B1E3C20" w14:textId="78D6FFDE"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This is where we meet the element of the unknown in ordeals, and this is the element of truth in the world's translation of emunah, as blind. If there is a blindness in tests, it is this: the destination is always hidden. You can never know what the end of the road will be until you are there because the end of the road is really the greater form of yourself that the journey is building. Each of life’s ordeals is an opportunity to become what you must be; you will know the meaning of that, only when you have made it real.</w:t>
      </w:r>
    </w:p>
    <w:p w14:paraId="6B22F350" w14:textId="77777777" w:rsidR="00CA5394" w:rsidRPr="00951CD8" w:rsidRDefault="00CA5394" w:rsidP="00CA5394">
      <w:pPr>
        <w:spacing w:after="0" w:line="240" w:lineRule="auto"/>
        <w:jc w:val="both"/>
        <w:rPr>
          <w:rFonts w:asciiTheme="majorBidi" w:hAnsiTheme="majorBidi" w:cstheme="majorBidi"/>
        </w:rPr>
      </w:pPr>
    </w:p>
    <w:p w14:paraId="01F58446" w14:textId="0FE7F73B" w:rsidR="00C341D2" w:rsidRDefault="00C341D2" w:rsidP="00CA5394">
      <w:pPr>
        <w:spacing w:after="0" w:line="240" w:lineRule="auto"/>
        <w:jc w:val="both"/>
        <w:rPr>
          <w:rFonts w:asciiTheme="majorBidi" w:hAnsiTheme="majorBidi" w:cstheme="majorBidi"/>
        </w:rPr>
      </w:pPr>
      <w:r w:rsidRPr="00951CD8">
        <w:rPr>
          <w:rFonts w:asciiTheme="majorBidi" w:hAnsiTheme="majorBidi" w:cstheme="majorBidi"/>
        </w:rPr>
        <w:t>So, is it knowable or not? The Jewish answer is that it is knowable within certain limits. What is knowable is only that a certain thing must be, but getting into that thing and where it takes you is completely unknowable.</w:t>
      </w:r>
    </w:p>
    <w:p w14:paraId="51045E69" w14:textId="77777777" w:rsidR="00CA5394" w:rsidRPr="00951CD8" w:rsidRDefault="00CA5394" w:rsidP="00CA5394">
      <w:pPr>
        <w:spacing w:after="0" w:line="240" w:lineRule="auto"/>
        <w:jc w:val="both"/>
        <w:rPr>
          <w:rFonts w:asciiTheme="majorBidi" w:hAnsiTheme="majorBidi" w:cstheme="majorBidi"/>
        </w:rPr>
      </w:pPr>
    </w:p>
    <w:p w14:paraId="7E053A94" w14:textId="20BC9960" w:rsidR="00CA5394" w:rsidRDefault="00C341D2" w:rsidP="00550F3D">
      <w:pPr>
        <w:pBdr>
          <w:bottom w:val="double" w:sz="6" w:space="1" w:color="auto"/>
        </w:pBdr>
        <w:spacing w:after="0" w:line="240" w:lineRule="auto"/>
        <w:jc w:val="both"/>
        <w:rPr>
          <w:rFonts w:asciiTheme="majorBidi" w:hAnsiTheme="majorBidi" w:cstheme="majorBidi"/>
        </w:rPr>
      </w:pPr>
      <w:r w:rsidRPr="00951CD8">
        <w:rPr>
          <w:rFonts w:asciiTheme="majorBidi" w:hAnsiTheme="majorBidi" w:cstheme="majorBidi"/>
        </w:rPr>
        <w:t xml:space="preserve">The correct translation of Emunah is not </w:t>
      </w:r>
      <w:r w:rsidRPr="00951CD8">
        <w:rPr>
          <w:rStyle w:val="Footnote105pt"/>
          <w:rFonts w:asciiTheme="majorBidi" w:eastAsia="Calibri" w:hAnsiTheme="majorBidi" w:cstheme="majorBidi"/>
          <w:sz w:val="22"/>
          <w:szCs w:val="22"/>
        </w:rPr>
        <w:t>faith</w:t>
      </w:r>
      <w:r w:rsidRPr="00951CD8">
        <w:rPr>
          <w:rStyle w:val="Footnote105pt"/>
          <w:rFonts w:asciiTheme="majorBidi" w:eastAsia="Arial" w:hAnsiTheme="majorBidi" w:cstheme="majorBidi"/>
          <w:sz w:val="22"/>
          <w:szCs w:val="22"/>
        </w:rPr>
        <w:t xml:space="preserve"> </w:t>
      </w:r>
      <w:r w:rsidRPr="00951CD8">
        <w:rPr>
          <w:rFonts w:asciiTheme="majorBidi" w:hAnsiTheme="majorBidi" w:cstheme="majorBidi"/>
        </w:rPr>
        <w:t xml:space="preserve">but </w:t>
      </w:r>
      <w:r w:rsidRPr="00951CD8">
        <w:rPr>
          <w:rStyle w:val="Bodytext2Italic"/>
          <w:rFonts w:asciiTheme="majorBidi" w:eastAsia="Calibri" w:hAnsiTheme="majorBidi" w:cstheme="majorBidi"/>
          <w:sz w:val="22"/>
          <w:szCs w:val="22"/>
        </w:rPr>
        <w:t xml:space="preserve">faithfulness, </w:t>
      </w:r>
      <w:r w:rsidRPr="00951CD8">
        <w:rPr>
          <w:rStyle w:val="Footnote105pt"/>
          <w:rFonts w:asciiTheme="majorBidi" w:eastAsia="Calibri" w:hAnsiTheme="majorBidi" w:cstheme="majorBidi"/>
          <w:sz w:val="22"/>
          <w:szCs w:val="22"/>
        </w:rPr>
        <w:t>loyalty.</w:t>
      </w:r>
      <w:r w:rsidRPr="00951CD8">
        <w:rPr>
          <w:rStyle w:val="Footnote105pt"/>
          <w:rFonts w:asciiTheme="majorBidi" w:eastAsia="Arial" w:hAnsiTheme="majorBidi" w:cstheme="majorBidi"/>
          <w:sz w:val="22"/>
          <w:szCs w:val="22"/>
        </w:rPr>
        <w:t xml:space="preserve"> </w:t>
      </w:r>
      <w:r w:rsidRPr="00951CD8">
        <w:rPr>
          <w:rFonts w:asciiTheme="majorBidi" w:hAnsiTheme="majorBidi" w:cstheme="majorBidi"/>
        </w:rPr>
        <w:t>The concept is this: when you have acquired spiritual knowledge, when you know clearly that what meets the eye is not all there is; the question, then, is will you be loyal to that knowledge? Will you live up to it? The problem of Emunah is not how to gain knowledge of the spiritual world, it is the challenge of being faithful to that knowledge. In the gap between impersonal truth and direct personal experiential contact with that truth to the extent that no disloyalty can enter, then Emunah becomes a possibility and an obligation.</w:t>
      </w:r>
    </w:p>
    <w:p w14:paraId="43999E95" w14:textId="77777777" w:rsidR="00CA5394" w:rsidRPr="00951CD8" w:rsidRDefault="00CA5394" w:rsidP="00CA5394">
      <w:pPr>
        <w:pBdr>
          <w:bottom w:val="double" w:sz="6" w:space="1" w:color="auto"/>
        </w:pBdr>
        <w:spacing w:after="0" w:line="240" w:lineRule="auto"/>
        <w:jc w:val="both"/>
        <w:rPr>
          <w:rFonts w:asciiTheme="majorBidi" w:hAnsiTheme="majorBidi" w:cstheme="majorBidi"/>
        </w:rPr>
      </w:pPr>
    </w:p>
    <w:p w14:paraId="13CAF003" w14:textId="77777777" w:rsidR="00550F3D" w:rsidRDefault="00550F3D" w:rsidP="00EA1A57">
      <w:pPr>
        <w:pStyle w:val="Heading40"/>
        <w:widowControl/>
        <w:shd w:val="clear" w:color="auto" w:fill="auto"/>
        <w:spacing w:before="0" w:after="0" w:line="240" w:lineRule="auto"/>
        <w:jc w:val="both"/>
        <w:rPr>
          <w:rFonts w:asciiTheme="majorBidi" w:hAnsiTheme="majorBidi" w:cstheme="majorBidi"/>
          <w:sz w:val="22"/>
          <w:szCs w:val="22"/>
        </w:rPr>
      </w:pPr>
      <w:bookmarkStart w:id="13" w:name="bookmark18"/>
    </w:p>
    <w:p w14:paraId="2E28109C" w14:textId="3FADDB86" w:rsidR="00C341D2" w:rsidRDefault="00C341D2" w:rsidP="00EA1A57">
      <w:pPr>
        <w:pStyle w:val="Heading40"/>
        <w:widowControl/>
        <w:shd w:val="clear" w:color="auto" w:fill="auto"/>
        <w:spacing w:before="0" w:after="0" w:line="240" w:lineRule="auto"/>
        <w:jc w:val="both"/>
        <w:rPr>
          <w:rFonts w:asciiTheme="majorBidi" w:hAnsiTheme="majorBidi" w:cstheme="majorBidi"/>
          <w:sz w:val="22"/>
          <w:szCs w:val="22"/>
        </w:rPr>
      </w:pPr>
      <w:r w:rsidRPr="00951CD8">
        <w:rPr>
          <w:rFonts w:asciiTheme="majorBidi" w:hAnsiTheme="majorBidi" w:cstheme="majorBidi"/>
          <w:sz w:val="22"/>
          <w:szCs w:val="22"/>
        </w:rPr>
        <w:t>Ashlamatah: Yeshayahu (Isaiah) 62:2</w:t>
      </w:r>
      <w:r w:rsidR="00A27BCC" w:rsidRPr="00951CD8">
        <w:rPr>
          <w:rFonts w:asciiTheme="majorBidi" w:hAnsiTheme="majorBidi" w:cstheme="majorBidi"/>
          <w:sz w:val="22"/>
          <w:szCs w:val="22"/>
        </w:rPr>
        <w:t>-9+</w:t>
      </w:r>
      <w:r w:rsidRPr="00951CD8">
        <w:rPr>
          <w:rFonts w:asciiTheme="majorBidi" w:hAnsiTheme="majorBidi" w:cstheme="majorBidi"/>
          <w:sz w:val="22"/>
          <w:szCs w:val="22"/>
        </w:rPr>
        <w:t>63:</w:t>
      </w:r>
      <w:bookmarkEnd w:id="13"/>
      <w:r w:rsidR="002E37F0" w:rsidRPr="00951CD8">
        <w:rPr>
          <w:rFonts w:asciiTheme="majorBidi" w:hAnsiTheme="majorBidi" w:cstheme="majorBidi"/>
          <w:sz w:val="22"/>
          <w:szCs w:val="22"/>
        </w:rPr>
        <w:t>7</w:t>
      </w:r>
      <w:r w:rsidR="00B0257B" w:rsidRPr="00951CD8">
        <w:rPr>
          <w:rFonts w:asciiTheme="majorBidi" w:hAnsiTheme="majorBidi" w:cstheme="majorBidi"/>
          <w:sz w:val="22"/>
          <w:szCs w:val="22"/>
        </w:rPr>
        <w:t>-9</w:t>
      </w:r>
    </w:p>
    <w:p w14:paraId="0BCB8610" w14:textId="77777777" w:rsidR="00360943" w:rsidRPr="00951CD8" w:rsidRDefault="00360943" w:rsidP="00EA1A57">
      <w:pPr>
        <w:pStyle w:val="Heading40"/>
        <w:widowControl/>
        <w:shd w:val="clear" w:color="auto" w:fill="auto"/>
        <w:spacing w:before="0" w:after="0" w:line="240" w:lineRule="auto"/>
        <w:jc w:val="both"/>
        <w:rPr>
          <w:rFonts w:asciiTheme="majorBidi" w:hAnsiTheme="majorBidi" w:cstheme="majorBidi"/>
          <w:sz w:val="22"/>
          <w:szCs w:val="22"/>
        </w:rPr>
      </w:pPr>
    </w:p>
    <w:tbl>
      <w:tblPr>
        <w:tblOverlap w:val="never"/>
        <w:tblW w:w="10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72" w:type="dxa"/>
          <w:bottom w:w="43" w:type="dxa"/>
          <w:right w:w="72" w:type="dxa"/>
        </w:tblCellMar>
        <w:tblLook w:val="0000" w:firstRow="0" w:lastRow="0" w:firstColumn="0" w:lastColumn="0" w:noHBand="0" w:noVBand="0"/>
      </w:tblPr>
      <w:tblGrid>
        <w:gridCol w:w="6385"/>
        <w:gridCol w:w="4074"/>
      </w:tblGrid>
      <w:tr w:rsidR="0018551E" w:rsidRPr="00951CD8" w14:paraId="7DABFAEE" w14:textId="77777777" w:rsidTr="00360943">
        <w:trPr>
          <w:trHeight w:hRule="exact" w:val="283"/>
          <w:jc w:val="center"/>
        </w:trPr>
        <w:tc>
          <w:tcPr>
            <w:tcW w:w="6385" w:type="dxa"/>
            <w:shd w:val="clear" w:color="auto" w:fill="FFFFFF"/>
          </w:tcPr>
          <w:p w14:paraId="278749D5" w14:textId="77777777" w:rsidR="0018551E" w:rsidRPr="00951CD8" w:rsidRDefault="0018551E" w:rsidP="00360943">
            <w:pPr>
              <w:spacing w:after="0" w:line="240" w:lineRule="auto"/>
              <w:jc w:val="center"/>
              <w:rPr>
                <w:rFonts w:asciiTheme="majorBidi" w:hAnsiTheme="majorBidi" w:cstheme="majorBidi"/>
              </w:rPr>
            </w:pPr>
            <w:r w:rsidRPr="00951CD8">
              <w:rPr>
                <w:rStyle w:val="Bodytext20"/>
                <w:rFonts w:asciiTheme="majorBidi" w:eastAsia="Calibri" w:hAnsiTheme="majorBidi" w:cstheme="majorBidi"/>
                <w:sz w:val="22"/>
                <w:szCs w:val="22"/>
              </w:rPr>
              <w:t>Rashi</w:t>
            </w:r>
          </w:p>
        </w:tc>
        <w:tc>
          <w:tcPr>
            <w:tcW w:w="4074" w:type="dxa"/>
            <w:shd w:val="clear" w:color="auto" w:fill="FFFFFF"/>
          </w:tcPr>
          <w:p w14:paraId="0C2835FE" w14:textId="77777777" w:rsidR="0018551E" w:rsidRPr="00951CD8" w:rsidRDefault="0018551E" w:rsidP="00360943">
            <w:pPr>
              <w:spacing w:after="0" w:line="240" w:lineRule="auto"/>
              <w:jc w:val="center"/>
              <w:rPr>
                <w:rFonts w:asciiTheme="majorBidi" w:hAnsiTheme="majorBidi" w:cstheme="majorBidi"/>
              </w:rPr>
            </w:pPr>
            <w:r w:rsidRPr="00951CD8">
              <w:rPr>
                <w:rStyle w:val="Bodytext20"/>
                <w:rFonts w:asciiTheme="majorBidi" w:eastAsia="Calibri" w:hAnsiTheme="majorBidi" w:cstheme="majorBidi"/>
                <w:sz w:val="22"/>
                <w:szCs w:val="22"/>
              </w:rPr>
              <w:t>Targum</w:t>
            </w:r>
          </w:p>
        </w:tc>
      </w:tr>
      <w:tr w:rsidR="0018551E" w:rsidRPr="00951CD8" w14:paraId="687528A8" w14:textId="77777777" w:rsidTr="00360943">
        <w:trPr>
          <w:trHeight w:hRule="exact" w:val="1022"/>
          <w:jc w:val="center"/>
        </w:trPr>
        <w:tc>
          <w:tcPr>
            <w:tcW w:w="6385" w:type="dxa"/>
            <w:shd w:val="clear" w:color="auto" w:fill="FFFFFF"/>
          </w:tcPr>
          <w:p w14:paraId="49C67C5D" w14:textId="77777777" w:rsidR="0018551E" w:rsidRPr="00951CD8" w:rsidRDefault="0018551E" w:rsidP="00360943">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1. For the sake of Zion, I will not be silent, and for the sake of Jerusalem I will not rest, until her righteousness comes out like brilliance, and her salvation bums like a torch.</w:t>
            </w:r>
          </w:p>
        </w:tc>
        <w:tc>
          <w:tcPr>
            <w:tcW w:w="4074" w:type="dxa"/>
            <w:shd w:val="clear" w:color="auto" w:fill="FFFFFF"/>
          </w:tcPr>
          <w:p w14:paraId="5E9DD805" w14:textId="77777777" w:rsidR="0018551E" w:rsidRPr="00951CD8" w:rsidRDefault="0018551E" w:rsidP="00360943">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1.</w:t>
            </w:r>
          </w:p>
        </w:tc>
      </w:tr>
      <w:tr w:rsidR="0018551E" w:rsidRPr="00951CD8" w14:paraId="383E0222" w14:textId="77777777" w:rsidTr="00360943">
        <w:trPr>
          <w:trHeight w:hRule="exact" w:val="859"/>
          <w:jc w:val="center"/>
        </w:trPr>
        <w:tc>
          <w:tcPr>
            <w:tcW w:w="6385" w:type="dxa"/>
            <w:shd w:val="clear" w:color="auto" w:fill="FFFFFF"/>
          </w:tcPr>
          <w:p w14:paraId="71A5A3FF" w14:textId="77777777" w:rsidR="0018551E" w:rsidRPr="00951CD8" w:rsidRDefault="0018551E" w:rsidP="00360943">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2. And nations shall see your righteousness, and all kings vour glorv. and vou shall be called a new name, which the mouth of the Lord shall pronounce.</w:t>
            </w:r>
          </w:p>
        </w:tc>
        <w:tc>
          <w:tcPr>
            <w:tcW w:w="4074" w:type="dxa"/>
            <w:shd w:val="clear" w:color="auto" w:fill="FFFFFF"/>
          </w:tcPr>
          <w:p w14:paraId="7A916E36" w14:textId="77777777" w:rsidR="0018551E" w:rsidRPr="00951CD8" w:rsidRDefault="0018551E" w:rsidP="00360943">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2.</w:t>
            </w:r>
          </w:p>
        </w:tc>
      </w:tr>
      <w:tr w:rsidR="0018551E" w:rsidRPr="00951CD8" w14:paraId="120B1AF7" w14:textId="77777777" w:rsidTr="00360943">
        <w:trPr>
          <w:trHeight w:hRule="exact" w:val="811"/>
          <w:jc w:val="center"/>
        </w:trPr>
        <w:tc>
          <w:tcPr>
            <w:tcW w:w="6385" w:type="dxa"/>
            <w:shd w:val="clear" w:color="auto" w:fill="FFFFFF"/>
          </w:tcPr>
          <w:p w14:paraId="3DE49736" w14:textId="77777777" w:rsidR="0018551E" w:rsidRPr="00951CD8" w:rsidRDefault="0018551E" w:rsidP="00360943">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3. And you shall be a crown of glory in the hand of the Lord and a kingly diadem in the hand of your God</w:t>
            </w:r>
          </w:p>
        </w:tc>
        <w:tc>
          <w:tcPr>
            <w:tcW w:w="4074" w:type="dxa"/>
            <w:shd w:val="clear" w:color="auto" w:fill="FFFFFF"/>
          </w:tcPr>
          <w:p w14:paraId="0589C9B0" w14:textId="77777777" w:rsidR="0018551E" w:rsidRPr="00951CD8" w:rsidRDefault="0018551E" w:rsidP="00360943">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3.</w:t>
            </w:r>
          </w:p>
        </w:tc>
      </w:tr>
      <w:tr w:rsidR="0018551E" w:rsidRPr="00951CD8" w14:paraId="62F82C90" w14:textId="77777777" w:rsidTr="00360943">
        <w:trPr>
          <w:trHeight w:hRule="exact" w:val="1345"/>
          <w:jc w:val="center"/>
        </w:trPr>
        <w:tc>
          <w:tcPr>
            <w:tcW w:w="6385" w:type="dxa"/>
            <w:shd w:val="clear" w:color="auto" w:fill="FFFFFF"/>
          </w:tcPr>
          <w:p w14:paraId="4F1627C8" w14:textId="77777777" w:rsidR="0018551E" w:rsidRPr="00951CD8" w:rsidRDefault="0018551E" w:rsidP="00360943">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4. No longer shall "forsaken" be said of you, and "desolate" shall no longer be said of your land, for you shall be called "My desire is in her," and your land, "inhabited," for the Lord desires you, and your land shall be inhabited.</w:t>
            </w:r>
          </w:p>
        </w:tc>
        <w:tc>
          <w:tcPr>
            <w:tcW w:w="4074" w:type="dxa"/>
            <w:shd w:val="clear" w:color="auto" w:fill="FFFFFF"/>
          </w:tcPr>
          <w:p w14:paraId="20010A63" w14:textId="77777777" w:rsidR="0018551E" w:rsidRPr="00951CD8" w:rsidRDefault="0018551E" w:rsidP="00360943">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4.</w:t>
            </w:r>
          </w:p>
        </w:tc>
      </w:tr>
      <w:tr w:rsidR="0018551E" w:rsidRPr="00951CD8" w14:paraId="72920FD9" w14:textId="77777777" w:rsidTr="00360943">
        <w:trPr>
          <w:trHeight w:hRule="exact" w:val="991"/>
          <w:jc w:val="center"/>
        </w:trPr>
        <w:tc>
          <w:tcPr>
            <w:tcW w:w="6385" w:type="dxa"/>
            <w:shd w:val="clear" w:color="auto" w:fill="FFFFFF"/>
          </w:tcPr>
          <w:p w14:paraId="65D27DC8" w14:textId="77777777" w:rsidR="0018551E" w:rsidRPr="00951CD8" w:rsidRDefault="0018551E" w:rsidP="00360943">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5. As a young man lives with a virgin, so shall your children live in vou, and the rejoicing of a bridegroom over a bride shall your God rejoice over you.</w:t>
            </w:r>
          </w:p>
        </w:tc>
        <w:tc>
          <w:tcPr>
            <w:tcW w:w="4074" w:type="dxa"/>
            <w:shd w:val="clear" w:color="auto" w:fill="FFFFFF"/>
          </w:tcPr>
          <w:p w14:paraId="573049F5" w14:textId="77777777" w:rsidR="0018551E" w:rsidRPr="00951CD8" w:rsidRDefault="0018551E" w:rsidP="00360943">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5.</w:t>
            </w:r>
          </w:p>
        </w:tc>
      </w:tr>
      <w:tr w:rsidR="0018551E" w:rsidRPr="00951CD8" w14:paraId="4D4D1857" w14:textId="77777777" w:rsidTr="00360943">
        <w:trPr>
          <w:trHeight w:hRule="exact" w:val="814"/>
          <w:jc w:val="center"/>
        </w:trPr>
        <w:tc>
          <w:tcPr>
            <w:tcW w:w="6385" w:type="dxa"/>
            <w:shd w:val="clear" w:color="auto" w:fill="FFFFFF"/>
          </w:tcPr>
          <w:p w14:paraId="6876DB7C" w14:textId="77777777" w:rsidR="0018551E" w:rsidRPr="00951CD8" w:rsidRDefault="0018551E" w:rsidP="00360943">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6. On your walls, 0 Jerusalem, I have appointed watchmen; all day and all night, they shall never be silent; those who remind the Lord, be not silent.</w:t>
            </w:r>
          </w:p>
        </w:tc>
        <w:tc>
          <w:tcPr>
            <w:tcW w:w="4074" w:type="dxa"/>
            <w:shd w:val="clear" w:color="auto" w:fill="FFFFFF"/>
          </w:tcPr>
          <w:p w14:paraId="32CF145E" w14:textId="77777777" w:rsidR="0018551E" w:rsidRPr="00951CD8" w:rsidRDefault="0018551E" w:rsidP="00360943">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6.</w:t>
            </w:r>
          </w:p>
        </w:tc>
      </w:tr>
      <w:tr w:rsidR="0018551E" w:rsidRPr="00951CD8" w14:paraId="1DD44CB9" w14:textId="77777777" w:rsidTr="00360943">
        <w:trPr>
          <w:trHeight w:hRule="exact" w:val="631"/>
          <w:jc w:val="center"/>
        </w:trPr>
        <w:tc>
          <w:tcPr>
            <w:tcW w:w="6385" w:type="dxa"/>
            <w:shd w:val="clear" w:color="auto" w:fill="FFFFFF"/>
          </w:tcPr>
          <w:p w14:paraId="21AB924E" w14:textId="77777777" w:rsidR="0018551E" w:rsidRPr="00951CD8" w:rsidRDefault="0018551E" w:rsidP="00360943">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7. And give Him no rest, until He establishes and until He makes Jerusalem a praise in the land.</w:t>
            </w:r>
          </w:p>
        </w:tc>
        <w:tc>
          <w:tcPr>
            <w:tcW w:w="4074" w:type="dxa"/>
            <w:shd w:val="clear" w:color="auto" w:fill="FFFFFF"/>
          </w:tcPr>
          <w:p w14:paraId="4E1885DD" w14:textId="77777777" w:rsidR="0018551E" w:rsidRPr="00951CD8" w:rsidRDefault="0018551E" w:rsidP="00360943">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7.</w:t>
            </w:r>
          </w:p>
        </w:tc>
      </w:tr>
      <w:tr w:rsidR="0018551E" w:rsidRPr="00951CD8" w14:paraId="2822B309" w14:textId="77777777" w:rsidTr="00413F84">
        <w:trPr>
          <w:trHeight w:hRule="exact" w:val="812"/>
          <w:jc w:val="center"/>
        </w:trPr>
        <w:tc>
          <w:tcPr>
            <w:tcW w:w="6385" w:type="dxa"/>
            <w:shd w:val="clear" w:color="auto" w:fill="FFFFFF"/>
          </w:tcPr>
          <w:p w14:paraId="74901C16" w14:textId="77777777" w:rsidR="0018551E" w:rsidRPr="00951CD8" w:rsidRDefault="0018551E" w:rsidP="00360943">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8. The Lord swore by His right hand and by the arm of His strength; I will no longer give your grain to your enemies, and foreigners shall no longer drink your wine for which you have toiled.</w:t>
            </w:r>
          </w:p>
        </w:tc>
        <w:tc>
          <w:tcPr>
            <w:tcW w:w="4074" w:type="dxa"/>
            <w:shd w:val="clear" w:color="auto" w:fill="FFFFFF"/>
          </w:tcPr>
          <w:p w14:paraId="579271C0" w14:textId="77777777" w:rsidR="0018551E" w:rsidRPr="00951CD8" w:rsidRDefault="0018551E" w:rsidP="00360943">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8.</w:t>
            </w:r>
          </w:p>
        </w:tc>
      </w:tr>
      <w:tr w:rsidR="00C341D2" w:rsidRPr="00951CD8" w14:paraId="38E43C15" w14:textId="77777777" w:rsidTr="00413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58" w:type="dxa"/>
            <w:bottom w:w="14" w:type="dxa"/>
            <w:right w:w="58" w:type="dxa"/>
          </w:tblCellMar>
        </w:tblPrEx>
        <w:trPr>
          <w:trHeight w:hRule="exact" w:val="558"/>
          <w:jc w:val="center"/>
        </w:trPr>
        <w:tc>
          <w:tcPr>
            <w:tcW w:w="6385" w:type="dxa"/>
            <w:tcBorders>
              <w:top w:val="single" w:sz="4" w:space="0" w:color="auto"/>
              <w:left w:val="single" w:sz="4" w:space="0" w:color="auto"/>
            </w:tcBorders>
            <w:shd w:val="clear" w:color="auto" w:fill="FFFFFF"/>
          </w:tcPr>
          <w:p w14:paraId="30419460" w14:textId="77777777" w:rsidR="00C341D2" w:rsidRPr="00951CD8" w:rsidRDefault="00C341D2" w:rsidP="00550F3D">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 xml:space="preserve">9. But its gatherers shall eat it and they shall praise the Lord, and its gatherers shall drink it in My holy courts. </w:t>
            </w:r>
            <w:r w:rsidRPr="00951CD8">
              <w:rPr>
                <w:rStyle w:val="Bodytext210pt"/>
                <w:rFonts w:asciiTheme="majorBidi" w:eastAsia="Calibri" w:hAnsiTheme="majorBidi" w:cstheme="majorBidi"/>
                <w:b w:val="0"/>
                <w:bCs w:val="0"/>
                <w:sz w:val="22"/>
                <w:szCs w:val="22"/>
              </w:rPr>
              <w:t>{S}</w:t>
            </w:r>
          </w:p>
        </w:tc>
        <w:tc>
          <w:tcPr>
            <w:tcW w:w="4074" w:type="dxa"/>
            <w:tcBorders>
              <w:top w:val="single" w:sz="4" w:space="0" w:color="auto"/>
              <w:left w:val="single" w:sz="4" w:space="0" w:color="auto"/>
              <w:right w:val="single" w:sz="4" w:space="0" w:color="auto"/>
            </w:tcBorders>
            <w:shd w:val="clear" w:color="auto" w:fill="FFFFFF"/>
          </w:tcPr>
          <w:p w14:paraId="5EE601E9" w14:textId="77777777" w:rsidR="00C341D2" w:rsidRPr="00951CD8" w:rsidRDefault="00C341D2" w:rsidP="00550F3D">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 xml:space="preserve">9. </w:t>
            </w:r>
            <w:r w:rsidRPr="00951CD8">
              <w:rPr>
                <w:rStyle w:val="Bodytext210pt"/>
                <w:rFonts w:asciiTheme="majorBidi" w:eastAsia="Calibri" w:hAnsiTheme="majorBidi" w:cstheme="majorBidi"/>
                <w:b w:val="0"/>
                <w:bCs w:val="0"/>
                <w:sz w:val="22"/>
                <w:szCs w:val="22"/>
              </w:rPr>
              <w:t>{S}</w:t>
            </w:r>
          </w:p>
        </w:tc>
      </w:tr>
      <w:tr w:rsidR="00C341D2" w:rsidRPr="00951CD8" w14:paraId="28D1FB01" w14:textId="77777777" w:rsidTr="00413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58" w:type="dxa"/>
            <w:bottom w:w="14" w:type="dxa"/>
            <w:right w:w="58" w:type="dxa"/>
          </w:tblCellMar>
        </w:tblPrEx>
        <w:trPr>
          <w:trHeight w:hRule="exact" w:val="576"/>
          <w:jc w:val="center"/>
        </w:trPr>
        <w:tc>
          <w:tcPr>
            <w:tcW w:w="6385" w:type="dxa"/>
            <w:tcBorders>
              <w:top w:val="single" w:sz="4" w:space="0" w:color="auto"/>
              <w:left w:val="single" w:sz="4" w:space="0" w:color="auto"/>
            </w:tcBorders>
            <w:shd w:val="clear" w:color="auto" w:fill="FFFFFF"/>
          </w:tcPr>
          <w:p w14:paraId="26E1D5CF" w14:textId="77777777" w:rsidR="00C341D2" w:rsidRPr="00951CD8" w:rsidRDefault="00C341D2" w:rsidP="00550F3D">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10. Pass, pass through the portals, clear the way of the people, pave, pave the highway, clear it of stones, lift up a banner over the peoples.</w:t>
            </w:r>
          </w:p>
        </w:tc>
        <w:tc>
          <w:tcPr>
            <w:tcW w:w="4074" w:type="dxa"/>
            <w:tcBorders>
              <w:top w:val="single" w:sz="4" w:space="0" w:color="auto"/>
              <w:left w:val="single" w:sz="4" w:space="0" w:color="auto"/>
              <w:right w:val="single" w:sz="4" w:space="0" w:color="auto"/>
            </w:tcBorders>
            <w:shd w:val="clear" w:color="auto" w:fill="FFFFFF"/>
          </w:tcPr>
          <w:p w14:paraId="40D43A6B" w14:textId="77777777" w:rsidR="00C341D2" w:rsidRPr="00951CD8" w:rsidRDefault="00C341D2" w:rsidP="00550F3D">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10.</w:t>
            </w:r>
          </w:p>
        </w:tc>
      </w:tr>
      <w:tr w:rsidR="00C341D2" w:rsidRPr="00951CD8" w14:paraId="7881842F" w14:textId="77777777" w:rsidTr="0036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58" w:type="dxa"/>
            <w:bottom w:w="14" w:type="dxa"/>
            <w:right w:w="58" w:type="dxa"/>
          </w:tblCellMar>
        </w:tblPrEx>
        <w:trPr>
          <w:trHeight w:hRule="exact" w:val="873"/>
          <w:jc w:val="center"/>
        </w:trPr>
        <w:tc>
          <w:tcPr>
            <w:tcW w:w="6385" w:type="dxa"/>
            <w:tcBorders>
              <w:top w:val="single" w:sz="4" w:space="0" w:color="auto"/>
              <w:left w:val="single" w:sz="4" w:space="0" w:color="auto"/>
            </w:tcBorders>
            <w:shd w:val="clear" w:color="auto" w:fill="FFFFFF"/>
          </w:tcPr>
          <w:p w14:paraId="1A9730EE" w14:textId="77777777" w:rsidR="00C341D2" w:rsidRPr="00951CD8" w:rsidRDefault="00C341D2" w:rsidP="00550F3D">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11. Behold, the Lord announced to the end of the earth, "Say to the daughter of Zion, 'Behold your salvation has come.' Behold His reward is with Him, and His wage is before Him.”</w:t>
            </w:r>
          </w:p>
        </w:tc>
        <w:tc>
          <w:tcPr>
            <w:tcW w:w="4074" w:type="dxa"/>
            <w:tcBorders>
              <w:top w:val="single" w:sz="4" w:space="0" w:color="auto"/>
              <w:left w:val="single" w:sz="4" w:space="0" w:color="auto"/>
              <w:right w:val="single" w:sz="4" w:space="0" w:color="auto"/>
            </w:tcBorders>
            <w:shd w:val="clear" w:color="auto" w:fill="FFFFFF"/>
          </w:tcPr>
          <w:p w14:paraId="353CCC97" w14:textId="77777777" w:rsidR="00C341D2" w:rsidRPr="00951CD8" w:rsidRDefault="00C341D2" w:rsidP="00550F3D">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11.</w:t>
            </w:r>
          </w:p>
        </w:tc>
      </w:tr>
      <w:tr w:rsidR="00C341D2" w:rsidRPr="00951CD8" w14:paraId="4C87BADD" w14:textId="77777777" w:rsidTr="0036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58" w:type="dxa"/>
            <w:bottom w:w="14" w:type="dxa"/>
            <w:right w:w="58" w:type="dxa"/>
          </w:tblCellMar>
        </w:tblPrEx>
        <w:trPr>
          <w:trHeight w:hRule="exact" w:val="567"/>
          <w:jc w:val="center"/>
        </w:trPr>
        <w:tc>
          <w:tcPr>
            <w:tcW w:w="6385" w:type="dxa"/>
            <w:tcBorders>
              <w:top w:val="single" w:sz="4" w:space="0" w:color="auto"/>
              <w:left w:val="single" w:sz="4" w:space="0" w:color="auto"/>
            </w:tcBorders>
            <w:shd w:val="clear" w:color="auto" w:fill="FFFFFF"/>
          </w:tcPr>
          <w:p w14:paraId="1BB8FC48" w14:textId="77777777" w:rsidR="00C341D2" w:rsidRPr="00951CD8" w:rsidRDefault="00C341D2" w:rsidP="00550F3D">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 xml:space="preserve">12. And they shall call them the holy people, those redeemed by the Lord, and you shall be called, "sought, a city not forsaken." </w:t>
            </w:r>
            <w:r w:rsidRPr="00951CD8">
              <w:rPr>
                <w:rStyle w:val="Bodytext210pt"/>
                <w:rFonts w:asciiTheme="majorBidi" w:eastAsia="Calibri" w:hAnsiTheme="majorBidi" w:cstheme="majorBidi"/>
                <w:b w:val="0"/>
                <w:bCs w:val="0"/>
                <w:sz w:val="22"/>
                <w:szCs w:val="22"/>
              </w:rPr>
              <w:t>{S}</w:t>
            </w:r>
          </w:p>
        </w:tc>
        <w:tc>
          <w:tcPr>
            <w:tcW w:w="4074" w:type="dxa"/>
            <w:tcBorders>
              <w:top w:val="single" w:sz="4" w:space="0" w:color="auto"/>
              <w:left w:val="single" w:sz="4" w:space="0" w:color="auto"/>
              <w:right w:val="single" w:sz="4" w:space="0" w:color="auto"/>
            </w:tcBorders>
            <w:shd w:val="clear" w:color="auto" w:fill="FFFFFF"/>
          </w:tcPr>
          <w:p w14:paraId="22B31DB7" w14:textId="77777777" w:rsidR="00C341D2" w:rsidRPr="00951CD8" w:rsidRDefault="00C341D2" w:rsidP="00550F3D">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 xml:space="preserve">12. </w:t>
            </w:r>
            <w:r w:rsidRPr="00951CD8">
              <w:rPr>
                <w:rStyle w:val="Bodytext210pt"/>
                <w:rFonts w:asciiTheme="majorBidi" w:eastAsia="Calibri" w:hAnsiTheme="majorBidi" w:cstheme="majorBidi"/>
                <w:b w:val="0"/>
                <w:bCs w:val="0"/>
                <w:sz w:val="22"/>
                <w:szCs w:val="22"/>
              </w:rPr>
              <w:t>{S}</w:t>
            </w:r>
          </w:p>
        </w:tc>
      </w:tr>
      <w:tr w:rsidR="00C341D2" w:rsidRPr="00951CD8" w14:paraId="2300D0D9" w14:textId="77777777" w:rsidTr="0036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58" w:type="dxa"/>
            <w:bottom w:w="14" w:type="dxa"/>
            <w:right w:w="58" w:type="dxa"/>
          </w:tblCellMar>
        </w:tblPrEx>
        <w:trPr>
          <w:trHeight w:hRule="exact" w:val="264"/>
          <w:jc w:val="center"/>
        </w:trPr>
        <w:tc>
          <w:tcPr>
            <w:tcW w:w="6385" w:type="dxa"/>
            <w:tcBorders>
              <w:top w:val="single" w:sz="4" w:space="0" w:color="auto"/>
              <w:left w:val="single" w:sz="4" w:space="0" w:color="auto"/>
            </w:tcBorders>
            <w:shd w:val="clear" w:color="auto" w:fill="FFFFFF"/>
          </w:tcPr>
          <w:p w14:paraId="0E1891C5" w14:textId="77777777" w:rsidR="00C341D2" w:rsidRPr="00951CD8" w:rsidRDefault="00C341D2" w:rsidP="00550F3D">
            <w:pPr>
              <w:spacing w:after="0" w:line="240" w:lineRule="auto"/>
              <w:jc w:val="both"/>
              <w:rPr>
                <w:rFonts w:asciiTheme="majorBidi" w:hAnsiTheme="majorBidi" w:cstheme="majorBidi"/>
              </w:rPr>
            </w:pPr>
          </w:p>
        </w:tc>
        <w:tc>
          <w:tcPr>
            <w:tcW w:w="4074" w:type="dxa"/>
            <w:tcBorders>
              <w:top w:val="single" w:sz="4" w:space="0" w:color="auto"/>
              <w:left w:val="single" w:sz="4" w:space="0" w:color="auto"/>
              <w:right w:val="single" w:sz="4" w:space="0" w:color="auto"/>
            </w:tcBorders>
            <w:shd w:val="clear" w:color="auto" w:fill="FFFFFF"/>
          </w:tcPr>
          <w:p w14:paraId="5F9CF21B" w14:textId="77777777" w:rsidR="00C341D2" w:rsidRPr="00951CD8" w:rsidRDefault="00C341D2" w:rsidP="00550F3D">
            <w:pPr>
              <w:spacing w:after="0" w:line="240" w:lineRule="auto"/>
              <w:rPr>
                <w:rFonts w:asciiTheme="majorBidi" w:hAnsiTheme="majorBidi" w:cstheme="majorBidi"/>
              </w:rPr>
            </w:pPr>
          </w:p>
        </w:tc>
      </w:tr>
      <w:tr w:rsidR="00C341D2" w:rsidRPr="00951CD8" w14:paraId="4A01FD29" w14:textId="77777777" w:rsidTr="0036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58" w:type="dxa"/>
            <w:bottom w:w="14" w:type="dxa"/>
            <w:right w:w="58" w:type="dxa"/>
          </w:tblCellMar>
        </w:tblPrEx>
        <w:trPr>
          <w:trHeight w:hRule="exact" w:val="855"/>
          <w:jc w:val="center"/>
        </w:trPr>
        <w:tc>
          <w:tcPr>
            <w:tcW w:w="6385" w:type="dxa"/>
            <w:tcBorders>
              <w:top w:val="single" w:sz="4" w:space="0" w:color="auto"/>
              <w:left w:val="single" w:sz="4" w:space="0" w:color="auto"/>
            </w:tcBorders>
            <w:shd w:val="clear" w:color="auto" w:fill="FFFFFF"/>
          </w:tcPr>
          <w:p w14:paraId="7158E2E8" w14:textId="77777777" w:rsidR="00C341D2" w:rsidRPr="00951CD8" w:rsidRDefault="00C341D2" w:rsidP="00550F3D">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1. Who is this coming from Edom, with soiled garments, from Bozrah, this one [Who was] stately in His apparel, girded with the greatness of His strength? "I speak with righteousness, great to save."</w:t>
            </w:r>
          </w:p>
        </w:tc>
        <w:tc>
          <w:tcPr>
            <w:tcW w:w="4074" w:type="dxa"/>
            <w:tcBorders>
              <w:top w:val="single" w:sz="4" w:space="0" w:color="auto"/>
              <w:left w:val="single" w:sz="4" w:space="0" w:color="auto"/>
              <w:right w:val="single" w:sz="4" w:space="0" w:color="auto"/>
            </w:tcBorders>
            <w:shd w:val="clear" w:color="auto" w:fill="FFFFFF"/>
          </w:tcPr>
          <w:p w14:paraId="7A05C275" w14:textId="77777777" w:rsidR="00C341D2" w:rsidRPr="00951CD8" w:rsidRDefault="00C341D2" w:rsidP="00550F3D">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1.</w:t>
            </w:r>
          </w:p>
        </w:tc>
      </w:tr>
      <w:tr w:rsidR="00C341D2" w:rsidRPr="00951CD8" w14:paraId="0BBAEC06" w14:textId="77777777" w:rsidTr="0036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58" w:type="dxa"/>
            <w:bottom w:w="14" w:type="dxa"/>
            <w:right w:w="58" w:type="dxa"/>
          </w:tblCellMar>
        </w:tblPrEx>
        <w:trPr>
          <w:trHeight w:hRule="exact" w:val="518"/>
          <w:jc w:val="center"/>
        </w:trPr>
        <w:tc>
          <w:tcPr>
            <w:tcW w:w="6385" w:type="dxa"/>
            <w:tcBorders>
              <w:top w:val="single" w:sz="4" w:space="0" w:color="auto"/>
              <w:left w:val="single" w:sz="4" w:space="0" w:color="auto"/>
            </w:tcBorders>
            <w:shd w:val="clear" w:color="auto" w:fill="FFFFFF"/>
          </w:tcPr>
          <w:p w14:paraId="4959F512" w14:textId="77777777" w:rsidR="00C341D2" w:rsidRPr="00951CD8" w:rsidRDefault="00C341D2" w:rsidP="00550F3D">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2. Why is Your clothing red, and your attire like [that of] one who trod in a wine press?</w:t>
            </w:r>
          </w:p>
        </w:tc>
        <w:tc>
          <w:tcPr>
            <w:tcW w:w="4074" w:type="dxa"/>
            <w:tcBorders>
              <w:top w:val="single" w:sz="4" w:space="0" w:color="auto"/>
              <w:left w:val="single" w:sz="4" w:space="0" w:color="auto"/>
              <w:right w:val="single" w:sz="4" w:space="0" w:color="auto"/>
            </w:tcBorders>
            <w:shd w:val="clear" w:color="auto" w:fill="FFFFFF"/>
          </w:tcPr>
          <w:p w14:paraId="1B1B91F4" w14:textId="77777777" w:rsidR="00C341D2" w:rsidRPr="00951CD8" w:rsidRDefault="00C341D2" w:rsidP="00550F3D">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2.</w:t>
            </w:r>
          </w:p>
        </w:tc>
      </w:tr>
      <w:tr w:rsidR="00C341D2" w:rsidRPr="00951CD8" w14:paraId="60A81365" w14:textId="77777777" w:rsidTr="0036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58" w:type="dxa"/>
            <w:bottom w:w="14" w:type="dxa"/>
            <w:right w:w="58" w:type="dxa"/>
          </w:tblCellMar>
        </w:tblPrEx>
        <w:trPr>
          <w:trHeight w:hRule="exact" w:val="837"/>
          <w:jc w:val="center"/>
        </w:trPr>
        <w:tc>
          <w:tcPr>
            <w:tcW w:w="6385" w:type="dxa"/>
            <w:tcBorders>
              <w:top w:val="single" w:sz="4" w:space="0" w:color="auto"/>
              <w:left w:val="single" w:sz="4" w:space="0" w:color="auto"/>
            </w:tcBorders>
            <w:shd w:val="clear" w:color="auto" w:fill="FFFFFF"/>
          </w:tcPr>
          <w:p w14:paraId="1CFD665E" w14:textId="77777777" w:rsidR="00C341D2" w:rsidRPr="00951CD8" w:rsidRDefault="00C341D2" w:rsidP="00550F3D">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3. "A wine press I trod alone, and from the peoples, none was with Me; and I trod them with My wrath, and I trampled them with My fury, and their life blood sprinkled on My garments, and all My clothing I soiled.</w:t>
            </w:r>
          </w:p>
        </w:tc>
        <w:tc>
          <w:tcPr>
            <w:tcW w:w="4074" w:type="dxa"/>
            <w:tcBorders>
              <w:top w:val="single" w:sz="4" w:space="0" w:color="auto"/>
              <w:left w:val="single" w:sz="4" w:space="0" w:color="auto"/>
              <w:right w:val="single" w:sz="4" w:space="0" w:color="auto"/>
            </w:tcBorders>
            <w:shd w:val="clear" w:color="auto" w:fill="FFFFFF"/>
          </w:tcPr>
          <w:p w14:paraId="404CE2DD" w14:textId="77777777" w:rsidR="00C341D2" w:rsidRPr="00951CD8" w:rsidRDefault="00C341D2" w:rsidP="00550F3D">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3.</w:t>
            </w:r>
          </w:p>
        </w:tc>
      </w:tr>
      <w:tr w:rsidR="00C341D2" w:rsidRPr="00951CD8" w14:paraId="300FE9AC" w14:textId="77777777" w:rsidTr="0036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58" w:type="dxa"/>
            <w:bottom w:w="14" w:type="dxa"/>
            <w:right w:w="58" w:type="dxa"/>
          </w:tblCellMar>
        </w:tblPrEx>
        <w:trPr>
          <w:trHeight w:hRule="exact" w:val="625"/>
          <w:jc w:val="center"/>
        </w:trPr>
        <w:tc>
          <w:tcPr>
            <w:tcW w:w="6385" w:type="dxa"/>
            <w:tcBorders>
              <w:top w:val="single" w:sz="4" w:space="0" w:color="auto"/>
              <w:left w:val="single" w:sz="4" w:space="0" w:color="auto"/>
            </w:tcBorders>
            <w:shd w:val="clear" w:color="auto" w:fill="FFFFFF"/>
          </w:tcPr>
          <w:p w14:paraId="2AFD051A" w14:textId="77777777" w:rsidR="00C341D2" w:rsidRPr="00951CD8" w:rsidRDefault="00C341D2" w:rsidP="00550F3D">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4. For a day of vengeance was in My heart, and the year of My redemption has arrived.</w:t>
            </w:r>
          </w:p>
        </w:tc>
        <w:tc>
          <w:tcPr>
            <w:tcW w:w="4074" w:type="dxa"/>
            <w:tcBorders>
              <w:top w:val="single" w:sz="4" w:space="0" w:color="auto"/>
              <w:left w:val="single" w:sz="4" w:space="0" w:color="auto"/>
              <w:right w:val="single" w:sz="4" w:space="0" w:color="auto"/>
            </w:tcBorders>
            <w:shd w:val="clear" w:color="auto" w:fill="FFFFFF"/>
          </w:tcPr>
          <w:p w14:paraId="47B97024" w14:textId="77777777" w:rsidR="00C341D2" w:rsidRPr="00951CD8" w:rsidRDefault="00C341D2" w:rsidP="00550F3D">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4.</w:t>
            </w:r>
          </w:p>
        </w:tc>
      </w:tr>
      <w:tr w:rsidR="00C341D2" w:rsidRPr="00951CD8" w14:paraId="41F79012" w14:textId="77777777" w:rsidTr="0036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58" w:type="dxa"/>
            <w:bottom w:w="14" w:type="dxa"/>
            <w:right w:w="58" w:type="dxa"/>
          </w:tblCellMar>
        </w:tblPrEx>
        <w:trPr>
          <w:trHeight w:hRule="exact" w:val="925"/>
          <w:jc w:val="center"/>
        </w:trPr>
        <w:tc>
          <w:tcPr>
            <w:tcW w:w="6385" w:type="dxa"/>
            <w:tcBorders>
              <w:top w:val="single" w:sz="4" w:space="0" w:color="auto"/>
              <w:left w:val="single" w:sz="4" w:space="0" w:color="auto"/>
            </w:tcBorders>
            <w:shd w:val="clear" w:color="auto" w:fill="FFFFFF"/>
          </w:tcPr>
          <w:p w14:paraId="6D844818" w14:textId="77777777" w:rsidR="00C341D2" w:rsidRPr="00951CD8" w:rsidRDefault="00C341D2" w:rsidP="00550F3D">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5. And I looked and there was no one helping, and I was astounded and there was no one supporting, and My arm saved for Me, and My fury-that supported Me.</w:t>
            </w:r>
          </w:p>
        </w:tc>
        <w:tc>
          <w:tcPr>
            <w:tcW w:w="4074" w:type="dxa"/>
            <w:tcBorders>
              <w:top w:val="single" w:sz="4" w:space="0" w:color="auto"/>
              <w:left w:val="single" w:sz="4" w:space="0" w:color="auto"/>
              <w:right w:val="single" w:sz="4" w:space="0" w:color="auto"/>
            </w:tcBorders>
            <w:shd w:val="clear" w:color="auto" w:fill="FFFFFF"/>
          </w:tcPr>
          <w:p w14:paraId="06CEAE0B" w14:textId="77777777" w:rsidR="00C341D2" w:rsidRPr="00951CD8" w:rsidRDefault="00C341D2" w:rsidP="00550F3D">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5.</w:t>
            </w:r>
          </w:p>
        </w:tc>
      </w:tr>
      <w:tr w:rsidR="00C341D2" w:rsidRPr="00951CD8" w14:paraId="0F371297" w14:textId="77777777" w:rsidTr="0036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58" w:type="dxa"/>
            <w:bottom w:w="14" w:type="dxa"/>
            <w:right w:w="58" w:type="dxa"/>
          </w:tblCellMar>
        </w:tblPrEx>
        <w:trPr>
          <w:trHeight w:hRule="exact" w:val="567"/>
          <w:jc w:val="center"/>
        </w:trPr>
        <w:tc>
          <w:tcPr>
            <w:tcW w:w="6385" w:type="dxa"/>
            <w:tcBorders>
              <w:top w:val="single" w:sz="4" w:space="0" w:color="auto"/>
              <w:left w:val="single" w:sz="4" w:space="0" w:color="auto"/>
            </w:tcBorders>
            <w:shd w:val="clear" w:color="auto" w:fill="FFFFFF"/>
          </w:tcPr>
          <w:p w14:paraId="515EE598" w14:textId="77777777" w:rsidR="00C341D2" w:rsidRPr="00951CD8" w:rsidRDefault="00C341D2" w:rsidP="00550F3D">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 xml:space="preserve">6. And I trod peoples with My wrath, and I intoxicated them with My fury, and I brought their power down to the earth." </w:t>
            </w:r>
            <w:r w:rsidRPr="00951CD8">
              <w:rPr>
                <w:rStyle w:val="Bodytext210pt"/>
                <w:rFonts w:asciiTheme="majorBidi" w:eastAsia="Calibri" w:hAnsiTheme="majorBidi" w:cstheme="majorBidi"/>
                <w:b w:val="0"/>
                <w:bCs w:val="0"/>
                <w:sz w:val="22"/>
                <w:szCs w:val="22"/>
              </w:rPr>
              <w:t>{S}</w:t>
            </w:r>
          </w:p>
        </w:tc>
        <w:tc>
          <w:tcPr>
            <w:tcW w:w="4074" w:type="dxa"/>
            <w:tcBorders>
              <w:top w:val="single" w:sz="4" w:space="0" w:color="auto"/>
              <w:left w:val="single" w:sz="4" w:space="0" w:color="auto"/>
              <w:right w:val="single" w:sz="4" w:space="0" w:color="auto"/>
            </w:tcBorders>
            <w:shd w:val="clear" w:color="auto" w:fill="FFFFFF"/>
          </w:tcPr>
          <w:p w14:paraId="409AD701" w14:textId="77777777" w:rsidR="00C341D2" w:rsidRPr="00951CD8" w:rsidRDefault="00C341D2" w:rsidP="00550F3D">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 xml:space="preserve">6. </w:t>
            </w:r>
            <w:r w:rsidRPr="00951CD8">
              <w:rPr>
                <w:rStyle w:val="Bodytext210pt"/>
                <w:rFonts w:asciiTheme="majorBidi" w:eastAsia="Calibri" w:hAnsiTheme="majorBidi" w:cstheme="majorBidi"/>
                <w:b w:val="0"/>
                <w:bCs w:val="0"/>
                <w:sz w:val="22"/>
                <w:szCs w:val="22"/>
              </w:rPr>
              <w:t>{S}</w:t>
            </w:r>
          </w:p>
        </w:tc>
      </w:tr>
      <w:tr w:rsidR="00C341D2" w:rsidRPr="00951CD8" w14:paraId="10155C4D" w14:textId="77777777" w:rsidTr="0036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58" w:type="dxa"/>
            <w:bottom w:w="14" w:type="dxa"/>
            <w:right w:w="58" w:type="dxa"/>
          </w:tblCellMar>
        </w:tblPrEx>
        <w:trPr>
          <w:trHeight w:hRule="exact" w:val="1134"/>
          <w:jc w:val="center"/>
        </w:trPr>
        <w:tc>
          <w:tcPr>
            <w:tcW w:w="6385" w:type="dxa"/>
            <w:tcBorders>
              <w:top w:val="single" w:sz="4" w:space="0" w:color="auto"/>
              <w:left w:val="single" w:sz="4" w:space="0" w:color="auto"/>
            </w:tcBorders>
            <w:shd w:val="clear" w:color="auto" w:fill="FFFFFF"/>
          </w:tcPr>
          <w:p w14:paraId="4ED0DA6F" w14:textId="77777777" w:rsidR="00C341D2" w:rsidRPr="00951CD8" w:rsidRDefault="00C341D2" w:rsidP="00550F3D">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 xml:space="preserve">7. The kind acts of the Lord I will mention, the praises of the Lord, according to all that the Lord bestowed upon us, and much good to the </w:t>
            </w:r>
            <w:r w:rsidRPr="00951CD8">
              <w:rPr>
                <w:rStyle w:val="Bodytext210pt"/>
                <w:rFonts w:asciiTheme="majorBidi" w:eastAsia="Calibri" w:hAnsiTheme="majorBidi" w:cstheme="majorBidi"/>
                <w:b w:val="0"/>
                <w:bCs w:val="0"/>
                <w:sz w:val="22"/>
                <w:szCs w:val="22"/>
              </w:rPr>
              <w:t xml:space="preserve">house </w:t>
            </w:r>
            <w:r w:rsidRPr="00951CD8">
              <w:rPr>
                <w:rStyle w:val="Bodytext20"/>
                <w:rFonts w:asciiTheme="majorBidi" w:eastAsia="Calibri" w:hAnsiTheme="majorBidi" w:cstheme="majorBidi"/>
                <w:b w:val="0"/>
                <w:bCs w:val="0"/>
                <w:sz w:val="22"/>
                <w:szCs w:val="22"/>
              </w:rPr>
              <w:t xml:space="preserve">of </w:t>
            </w:r>
            <w:r w:rsidRPr="00951CD8">
              <w:rPr>
                <w:rStyle w:val="Bodytext210pt"/>
                <w:rFonts w:asciiTheme="majorBidi" w:eastAsia="Calibri" w:hAnsiTheme="majorBidi" w:cstheme="majorBidi"/>
                <w:b w:val="0"/>
                <w:bCs w:val="0"/>
                <w:sz w:val="22"/>
                <w:szCs w:val="22"/>
              </w:rPr>
              <w:t>Israel</w:t>
            </w:r>
            <w:r w:rsidRPr="00951CD8">
              <w:rPr>
                <w:rStyle w:val="Bodytext20"/>
                <w:rFonts w:asciiTheme="majorBidi" w:eastAsia="Calibri" w:hAnsiTheme="majorBidi" w:cstheme="majorBidi"/>
                <w:b w:val="0"/>
                <w:bCs w:val="0"/>
                <w:sz w:val="22"/>
                <w:szCs w:val="22"/>
              </w:rPr>
              <w:t>, which He bestowed upon them according to His mercies and according to His many kind acts.</w:t>
            </w:r>
          </w:p>
        </w:tc>
        <w:tc>
          <w:tcPr>
            <w:tcW w:w="4074" w:type="dxa"/>
            <w:tcBorders>
              <w:top w:val="single" w:sz="4" w:space="0" w:color="auto"/>
              <w:left w:val="single" w:sz="4" w:space="0" w:color="auto"/>
              <w:right w:val="single" w:sz="4" w:space="0" w:color="auto"/>
            </w:tcBorders>
            <w:shd w:val="clear" w:color="auto" w:fill="FFFFFF"/>
          </w:tcPr>
          <w:p w14:paraId="3D58BB47" w14:textId="77777777" w:rsidR="00C341D2" w:rsidRPr="00951CD8" w:rsidRDefault="00C341D2" w:rsidP="00550F3D">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7.</w:t>
            </w:r>
          </w:p>
        </w:tc>
      </w:tr>
      <w:tr w:rsidR="00C341D2" w:rsidRPr="00951CD8" w14:paraId="36009E90" w14:textId="77777777" w:rsidTr="0036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58" w:type="dxa"/>
            <w:bottom w:w="14" w:type="dxa"/>
            <w:right w:w="58" w:type="dxa"/>
          </w:tblCellMar>
        </w:tblPrEx>
        <w:trPr>
          <w:trHeight w:hRule="exact" w:val="514"/>
          <w:jc w:val="center"/>
        </w:trPr>
        <w:tc>
          <w:tcPr>
            <w:tcW w:w="6385" w:type="dxa"/>
            <w:tcBorders>
              <w:top w:val="single" w:sz="4" w:space="0" w:color="auto"/>
              <w:left w:val="single" w:sz="4" w:space="0" w:color="auto"/>
            </w:tcBorders>
            <w:shd w:val="clear" w:color="auto" w:fill="FFFFFF"/>
          </w:tcPr>
          <w:p w14:paraId="1E82B0B8" w14:textId="77777777" w:rsidR="00C341D2" w:rsidRPr="00951CD8" w:rsidRDefault="00C341D2" w:rsidP="00550F3D">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8. And He said, "They are but My people, children who will not deal falsely." And He became their Savior.</w:t>
            </w:r>
          </w:p>
        </w:tc>
        <w:tc>
          <w:tcPr>
            <w:tcW w:w="4074" w:type="dxa"/>
            <w:tcBorders>
              <w:top w:val="single" w:sz="4" w:space="0" w:color="auto"/>
              <w:left w:val="single" w:sz="4" w:space="0" w:color="auto"/>
              <w:right w:val="single" w:sz="4" w:space="0" w:color="auto"/>
            </w:tcBorders>
            <w:shd w:val="clear" w:color="auto" w:fill="FFFFFF"/>
          </w:tcPr>
          <w:p w14:paraId="16C245E8" w14:textId="77777777" w:rsidR="00C341D2" w:rsidRPr="00951CD8" w:rsidRDefault="00C341D2" w:rsidP="00550F3D">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8.</w:t>
            </w:r>
          </w:p>
        </w:tc>
      </w:tr>
      <w:tr w:rsidR="00C341D2" w:rsidRPr="00951CD8" w14:paraId="5EACA265" w14:textId="77777777" w:rsidTr="00413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58" w:type="dxa"/>
            <w:bottom w:w="14" w:type="dxa"/>
            <w:right w:w="58" w:type="dxa"/>
          </w:tblCellMar>
        </w:tblPrEx>
        <w:trPr>
          <w:trHeight w:hRule="exact" w:val="837"/>
          <w:jc w:val="center"/>
        </w:trPr>
        <w:tc>
          <w:tcPr>
            <w:tcW w:w="6385" w:type="dxa"/>
            <w:tcBorders>
              <w:top w:val="single" w:sz="4" w:space="0" w:color="auto"/>
              <w:left w:val="single" w:sz="4" w:space="0" w:color="auto"/>
            </w:tcBorders>
            <w:shd w:val="clear" w:color="auto" w:fill="FFFFFF"/>
          </w:tcPr>
          <w:p w14:paraId="50CFC684" w14:textId="77777777" w:rsidR="00C341D2" w:rsidRPr="00951CD8" w:rsidRDefault="00C341D2" w:rsidP="00550F3D">
            <w:pPr>
              <w:spacing w:after="0" w:line="240" w:lineRule="auto"/>
              <w:jc w:val="both"/>
              <w:rPr>
                <w:rFonts w:asciiTheme="majorBidi" w:hAnsiTheme="majorBidi" w:cstheme="majorBidi"/>
                <w:b/>
                <w:bCs/>
              </w:rPr>
            </w:pPr>
            <w:r w:rsidRPr="00951CD8">
              <w:rPr>
                <w:rStyle w:val="Bodytext20"/>
                <w:rFonts w:asciiTheme="majorBidi" w:eastAsia="Calibri" w:hAnsiTheme="majorBidi" w:cstheme="majorBidi"/>
                <w:b w:val="0"/>
                <w:bCs w:val="0"/>
                <w:sz w:val="22"/>
                <w:szCs w:val="22"/>
              </w:rPr>
              <w:t>9. In all their trouble, He did not trouble [them], and the angel of His presence saved them; with His love and with His pity He redeemed them, and He bore them, and He carried them all the days of old.</w:t>
            </w:r>
          </w:p>
        </w:tc>
        <w:tc>
          <w:tcPr>
            <w:tcW w:w="4074" w:type="dxa"/>
            <w:tcBorders>
              <w:top w:val="single" w:sz="4" w:space="0" w:color="auto"/>
              <w:left w:val="single" w:sz="4" w:space="0" w:color="auto"/>
              <w:right w:val="single" w:sz="4" w:space="0" w:color="auto"/>
            </w:tcBorders>
            <w:shd w:val="clear" w:color="auto" w:fill="FFFFFF"/>
          </w:tcPr>
          <w:p w14:paraId="4DFF8560" w14:textId="77777777" w:rsidR="00C341D2" w:rsidRPr="00951CD8" w:rsidRDefault="00C341D2" w:rsidP="00550F3D">
            <w:pPr>
              <w:spacing w:after="0" w:line="240" w:lineRule="auto"/>
              <w:rPr>
                <w:rFonts w:asciiTheme="majorBidi" w:hAnsiTheme="majorBidi" w:cstheme="majorBidi"/>
                <w:b/>
                <w:bCs/>
              </w:rPr>
            </w:pPr>
            <w:r w:rsidRPr="00951CD8">
              <w:rPr>
                <w:rStyle w:val="Bodytext20"/>
                <w:rFonts w:asciiTheme="majorBidi" w:eastAsia="Calibri" w:hAnsiTheme="majorBidi" w:cstheme="majorBidi"/>
                <w:b w:val="0"/>
                <w:bCs w:val="0"/>
                <w:sz w:val="22"/>
                <w:szCs w:val="22"/>
              </w:rPr>
              <w:t>9.</w:t>
            </w:r>
          </w:p>
        </w:tc>
      </w:tr>
      <w:tr w:rsidR="00C341D2" w:rsidRPr="00951CD8" w14:paraId="6E5E7023" w14:textId="77777777" w:rsidTr="0036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58" w:type="dxa"/>
            <w:bottom w:w="14" w:type="dxa"/>
            <w:right w:w="58" w:type="dxa"/>
          </w:tblCellMar>
        </w:tblPrEx>
        <w:trPr>
          <w:trHeight w:hRule="exact" w:val="78"/>
          <w:jc w:val="center"/>
        </w:trPr>
        <w:tc>
          <w:tcPr>
            <w:tcW w:w="6385" w:type="dxa"/>
            <w:tcBorders>
              <w:top w:val="single" w:sz="4" w:space="0" w:color="auto"/>
              <w:left w:val="single" w:sz="4" w:space="0" w:color="auto"/>
              <w:bottom w:val="single" w:sz="4" w:space="0" w:color="auto"/>
            </w:tcBorders>
            <w:shd w:val="clear" w:color="auto" w:fill="FFFFFF"/>
          </w:tcPr>
          <w:p w14:paraId="1FDED376" w14:textId="77777777" w:rsidR="00C341D2" w:rsidRPr="00951CD8" w:rsidRDefault="00C341D2" w:rsidP="00550F3D">
            <w:pPr>
              <w:spacing w:after="0" w:line="240" w:lineRule="auto"/>
              <w:rPr>
                <w:rFonts w:asciiTheme="majorBidi" w:hAnsiTheme="majorBidi" w:cstheme="majorBidi"/>
              </w:rPr>
            </w:pPr>
          </w:p>
        </w:tc>
        <w:tc>
          <w:tcPr>
            <w:tcW w:w="4074" w:type="dxa"/>
            <w:tcBorders>
              <w:top w:val="single" w:sz="4" w:space="0" w:color="auto"/>
              <w:left w:val="single" w:sz="4" w:space="0" w:color="auto"/>
              <w:bottom w:val="single" w:sz="4" w:space="0" w:color="auto"/>
              <w:right w:val="single" w:sz="4" w:space="0" w:color="auto"/>
            </w:tcBorders>
            <w:shd w:val="clear" w:color="auto" w:fill="FFFFFF"/>
          </w:tcPr>
          <w:p w14:paraId="42631661" w14:textId="77777777" w:rsidR="00C341D2" w:rsidRPr="00951CD8" w:rsidRDefault="00C341D2" w:rsidP="00550F3D">
            <w:pPr>
              <w:spacing w:after="0" w:line="240" w:lineRule="auto"/>
              <w:rPr>
                <w:rFonts w:asciiTheme="majorBidi" w:hAnsiTheme="majorBidi" w:cstheme="majorBidi"/>
              </w:rPr>
            </w:pPr>
          </w:p>
        </w:tc>
      </w:tr>
    </w:tbl>
    <w:p w14:paraId="3800D3F2" w14:textId="77777777" w:rsidR="00C341D2" w:rsidRPr="00951CD8" w:rsidRDefault="00C341D2" w:rsidP="00550F3D">
      <w:pPr>
        <w:spacing w:after="0" w:line="240" w:lineRule="auto"/>
        <w:rPr>
          <w:rFonts w:asciiTheme="majorBidi" w:hAnsiTheme="majorBidi" w:cstheme="majorBidi"/>
        </w:rPr>
      </w:pPr>
    </w:p>
    <w:p w14:paraId="12CFADAE" w14:textId="77777777" w:rsidR="00C341D2" w:rsidRPr="00951CD8" w:rsidRDefault="00C341D2" w:rsidP="00EA1A57">
      <w:pPr>
        <w:spacing w:after="0" w:line="240" w:lineRule="auto"/>
        <w:rPr>
          <w:rFonts w:asciiTheme="majorBidi" w:hAnsiTheme="majorBidi" w:cstheme="majorBidi"/>
        </w:rPr>
      </w:pPr>
    </w:p>
    <w:p w14:paraId="4446999E" w14:textId="77777777" w:rsidR="00C341D2" w:rsidRPr="00951CD8" w:rsidRDefault="00C341D2" w:rsidP="00EA1A57">
      <w:pPr>
        <w:pStyle w:val="Heading40"/>
        <w:widowControl/>
        <w:shd w:val="clear" w:color="auto" w:fill="auto"/>
        <w:spacing w:before="0" w:after="0" w:line="240" w:lineRule="auto"/>
        <w:jc w:val="left"/>
        <w:rPr>
          <w:rFonts w:asciiTheme="majorBidi" w:hAnsiTheme="majorBidi" w:cstheme="majorBidi"/>
          <w:sz w:val="22"/>
          <w:szCs w:val="22"/>
        </w:rPr>
      </w:pPr>
      <w:bookmarkStart w:id="14" w:name="bookmark19"/>
      <w:r w:rsidRPr="00951CD8">
        <w:rPr>
          <w:rFonts w:asciiTheme="majorBidi" w:hAnsiTheme="majorBidi" w:cstheme="majorBidi"/>
          <w:sz w:val="22"/>
          <w:szCs w:val="22"/>
        </w:rPr>
        <w:t>Rashi's Commentary on Yeshayahu (Isaiah) 62:2-9 + 63:7-9</w:t>
      </w:r>
      <w:bookmarkEnd w:id="14"/>
    </w:p>
    <w:p w14:paraId="63801F15" w14:textId="05C0EB46" w:rsidR="00C341D2" w:rsidRDefault="00C341D2" w:rsidP="00EA1A57">
      <w:pPr>
        <w:spacing w:after="0" w:line="240" w:lineRule="auto"/>
        <w:rPr>
          <w:rFonts w:asciiTheme="majorBidi" w:hAnsiTheme="majorBidi" w:cstheme="majorBidi"/>
        </w:rPr>
      </w:pPr>
      <w:bookmarkStart w:id="15" w:name="bookmark20"/>
      <w:r w:rsidRPr="00951CD8">
        <w:rPr>
          <w:rFonts w:asciiTheme="majorBidi" w:hAnsiTheme="majorBidi" w:cstheme="majorBidi"/>
        </w:rPr>
        <w:t>Chapter 62</w:t>
      </w:r>
      <w:bookmarkEnd w:id="15"/>
    </w:p>
    <w:p w14:paraId="550E82A4" w14:textId="77777777" w:rsidR="00550F3D" w:rsidRPr="00951CD8" w:rsidRDefault="00550F3D" w:rsidP="00EA1A57">
      <w:pPr>
        <w:spacing w:after="0" w:line="240" w:lineRule="auto"/>
        <w:rPr>
          <w:rFonts w:asciiTheme="majorBidi" w:hAnsiTheme="majorBidi" w:cstheme="majorBidi"/>
        </w:rPr>
      </w:pPr>
    </w:p>
    <w:p w14:paraId="2B3A799D" w14:textId="42CA68FD" w:rsidR="00C341D2" w:rsidRPr="00951CD8"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1 For the sake of Zion </w:t>
      </w:r>
      <w:r w:rsidRPr="00951CD8">
        <w:rPr>
          <w:rFonts w:asciiTheme="majorBidi" w:hAnsiTheme="majorBidi" w:cstheme="majorBidi"/>
        </w:rPr>
        <w:t>I will do, and I will not be silent concerning what they did to her.</w:t>
      </w:r>
      <w:r w:rsidRPr="00951CD8">
        <w:rPr>
          <w:rStyle w:val="Bodytext210pt"/>
          <w:rFonts w:asciiTheme="majorBidi" w:eastAsia="Calibri" w:hAnsiTheme="majorBidi" w:cstheme="majorBidi"/>
          <w:sz w:val="22"/>
          <w:szCs w:val="22"/>
        </w:rPr>
        <w:t xml:space="preserve">will not rest </w:t>
      </w:r>
      <w:r w:rsidRPr="00951CD8">
        <w:rPr>
          <w:rFonts w:asciiTheme="majorBidi" w:hAnsiTheme="majorBidi" w:cstheme="majorBidi"/>
        </w:rPr>
        <w:t>There will be no peace before Me until her righteousness comes out like brilliance.</w:t>
      </w:r>
    </w:p>
    <w:p w14:paraId="7D58587E" w14:textId="77777777" w:rsidR="00C341D2" w:rsidRPr="00951CD8" w:rsidRDefault="00C341D2" w:rsidP="00EA1A57">
      <w:pPr>
        <w:numPr>
          <w:ilvl w:val="0"/>
          <w:numId w:val="12"/>
        </w:numPr>
        <w:tabs>
          <w:tab w:val="left" w:pos="295"/>
        </w:tabs>
        <w:spacing w:after="0" w:line="240" w:lineRule="auto"/>
        <w:jc w:val="both"/>
        <w:rPr>
          <w:rFonts w:asciiTheme="majorBidi" w:hAnsiTheme="majorBidi" w:cstheme="majorBidi"/>
        </w:rPr>
      </w:pPr>
      <w:r w:rsidRPr="00951CD8">
        <w:rPr>
          <w:rFonts w:asciiTheme="majorBidi" w:hAnsiTheme="majorBidi" w:cstheme="majorBidi"/>
        </w:rPr>
        <w:t xml:space="preserve">shall </w:t>
      </w:r>
      <w:r w:rsidRPr="00951CD8">
        <w:rPr>
          <w:rStyle w:val="Bodytext210pt"/>
          <w:rFonts w:asciiTheme="majorBidi" w:eastAsia="Calibri" w:hAnsiTheme="majorBidi" w:cstheme="majorBidi"/>
          <w:sz w:val="22"/>
          <w:szCs w:val="22"/>
        </w:rPr>
        <w:t xml:space="preserve">pronounce </w:t>
      </w:r>
      <w:r w:rsidRPr="00951CD8">
        <w:rPr>
          <w:rFonts w:asciiTheme="majorBidi" w:hAnsiTheme="majorBidi" w:cstheme="majorBidi"/>
        </w:rPr>
        <w:t>Heb.</w:t>
      </w:r>
      <w:r w:rsidRPr="00951CD8">
        <w:rPr>
          <w:rFonts w:asciiTheme="majorBidi" w:hAnsiTheme="majorBidi" w:cstheme="majorBidi"/>
          <w:rtl/>
          <w:lang w:val="he-IL" w:eastAsia="he-IL"/>
        </w:rPr>
        <w:t>ל?|כנו</w:t>
      </w:r>
      <w:r w:rsidRPr="00951CD8">
        <w:rPr>
          <w:rFonts w:asciiTheme="majorBidi" w:hAnsiTheme="majorBidi" w:cstheme="majorBidi"/>
        </w:rPr>
        <w:t>, shall pronounce.</w:t>
      </w:r>
    </w:p>
    <w:p w14:paraId="4147DF85" w14:textId="77777777" w:rsidR="00C341D2" w:rsidRPr="00951CD8" w:rsidRDefault="00C341D2" w:rsidP="00EA1A57">
      <w:pPr>
        <w:numPr>
          <w:ilvl w:val="0"/>
          <w:numId w:val="13"/>
        </w:numPr>
        <w:tabs>
          <w:tab w:val="left" w:pos="295"/>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“inhabited” </w:t>
      </w:r>
      <w:r w:rsidRPr="00951CD8">
        <w:rPr>
          <w:rFonts w:asciiTheme="majorBidi" w:hAnsiTheme="majorBidi" w:cstheme="majorBidi"/>
        </w:rPr>
        <w:t>Heb. 3</w:t>
      </w:r>
      <w:r w:rsidRPr="00951CD8">
        <w:rPr>
          <w:rFonts w:asciiTheme="majorBidi" w:hAnsiTheme="majorBidi" w:cstheme="majorBidi"/>
          <w:rtl/>
          <w:lang w:val="he-IL" w:eastAsia="he-IL"/>
        </w:rPr>
        <w:t>עולה</w:t>
      </w:r>
      <w:r w:rsidRPr="00951CD8">
        <w:rPr>
          <w:rFonts w:asciiTheme="majorBidi" w:hAnsiTheme="majorBidi" w:cstheme="majorBidi"/>
        </w:rPr>
        <w:t>, [lit. possessed,] inhabited.</w:t>
      </w:r>
    </w:p>
    <w:p w14:paraId="7D56D3FE" w14:textId="77777777" w:rsidR="00C341D2" w:rsidRPr="00951CD8" w:rsidRDefault="00C341D2" w:rsidP="00EA1A57">
      <w:pPr>
        <w:numPr>
          <w:ilvl w:val="0"/>
          <w:numId w:val="13"/>
        </w:numPr>
        <w:tabs>
          <w:tab w:val="left" w:pos="295"/>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As a young man lives with a virgin, etc. As a </w:t>
      </w:r>
      <w:r w:rsidRPr="00951CD8">
        <w:rPr>
          <w:rFonts w:asciiTheme="majorBidi" w:hAnsiTheme="majorBidi" w:cstheme="majorBidi"/>
        </w:rPr>
        <w:t>young man lives with a virgin, so shall your children live in you [after Jonathan],</w:t>
      </w:r>
    </w:p>
    <w:p w14:paraId="070FBFF2" w14:textId="77777777" w:rsidR="00C341D2" w:rsidRPr="00951CD8" w:rsidRDefault="00C341D2" w:rsidP="00EA1A57">
      <w:pPr>
        <w:numPr>
          <w:ilvl w:val="0"/>
          <w:numId w:val="13"/>
        </w:numPr>
        <w:tabs>
          <w:tab w:val="left" w:pos="305"/>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On your walls, O Jerusalem </w:t>
      </w:r>
      <w:r w:rsidRPr="00951CD8">
        <w:rPr>
          <w:rFonts w:asciiTheme="majorBidi" w:hAnsiTheme="majorBidi" w:cstheme="majorBidi"/>
        </w:rPr>
        <w:t>Our Rabbis expounded it according to its apparent meaning as referring to the angels who remind the Lord concerning its destruction, to build it. What do they say? (Ps. 102:14) “You shall rise, You shall have mercy on Zion”; (ibid. 132:13) “For the Lord has chosen Zion.” As is found in the Tractate Menahoth (87a, Rashi ad 10c.). Jonathan, [however,] renders “your walls,” the early forefathers, who protect us like a wall.</w:t>
      </w:r>
    </w:p>
    <w:p w14:paraId="02436662" w14:textId="77777777" w:rsidR="00C341D2" w:rsidRPr="00951CD8" w:rsidRDefault="00C341D2" w:rsidP="00EA1A57">
      <w:pPr>
        <w:numPr>
          <w:ilvl w:val="0"/>
          <w:numId w:val="14"/>
        </w:numPr>
        <w:tabs>
          <w:tab w:val="left" w:pos="276"/>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have appointed watchmen </w:t>
      </w:r>
      <w:r w:rsidRPr="00951CD8">
        <w:rPr>
          <w:rFonts w:asciiTheme="majorBidi" w:hAnsiTheme="majorBidi" w:cstheme="majorBidi"/>
        </w:rPr>
        <w:t xml:space="preserve">to inscribe a book of remembrances, that their merit be not forgotten from before Me. </w:t>
      </w:r>
      <w:r w:rsidRPr="00951CD8">
        <w:rPr>
          <w:rStyle w:val="Bodytext210pt"/>
          <w:rFonts w:asciiTheme="majorBidi" w:eastAsia="Calibri" w:hAnsiTheme="majorBidi" w:cstheme="majorBidi"/>
          <w:sz w:val="22"/>
          <w:szCs w:val="22"/>
        </w:rPr>
        <w:t xml:space="preserve">they shall never be silent </w:t>
      </w:r>
      <w:r w:rsidRPr="00951CD8">
        <w:rPr>
          <w:rFonts w:asciiTheme="majorBidi" w:hAnsiTheme="majorBidi" w:cstheme="majorBidi"/>
        </w:rPr>
        <w:t>not to mention their merit before Me.</w:t>
      </w:r>
    </w:p>
    <w:p w14:paraId="6EBB6B4E" w14:textId="77777777" w:rsidR="00C341D2" w:rsidRPr="00951CD8"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those who remind the Lord of </w:t>
      </w:r>
      <w:r w:rsidRPr="00951CD8">
        <w:rPr>
          <w:rFonts w:asciiTheme="majorBidi" w:hAnsiTheme="majorBidi" w:cstheme="majorBidi"/>
        </w:rPr>
        <w:t>the merit of the forefathers.</w:t>
      </w:r>
    </w:p>
    <w:p w14:paraId="271087E6" w14:textId="77777777" w:rsidR="00C341D2" w:rsidRPr="00951CD8"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be not silent </w:t>
      </w:r>
      <w:r w:rsidRPr="00951CD8">
        <w:rPr>
          <w:rFonts w:asciiTheme="majorBidi" w:hAnsiTheme="majorBidi" w:cstheme="majorBidi"/>
        </w:rPr>
        <w:t xml:space="preserve">Heb. </w:t>
      </w:r>
      <w:r w:rsidRPr="00951CD8">
        <w:rPr>
          <w:rFonts w:asciiTheme="majorBidi" w:hAnsiTheme="majorBidi" w:cstheme="majorBidi"/>
          <w:rtl/>
          <w:lang w:val="he-IL" w:eastAsia="he-IL"/>
        </w:rPr>
        <w:t>אל־^כי לכם</w:t>
      </w:r>
      <w:r w:rsidRPr="00951CD8">
        <w:rPr>
          <w:rFonts w:asciiTheme="majorBidi" w:hAnsiTheme="majorBidi" w:cstheme="majorBidi"/>
        </w:rPr>
        <w:t>, [lit. let there be no silence to you,] be not silent.</w:t>
      </w:r>
    </w:p>
    <w:p w14:paraId="403A5700" w14:textId="77777777" w:rsidR="00C341D2" w:rsidRPr="00951CD8" w:rsidRDefault="00C341D2" w:rsidP="00EA1A57">
      <w:pPr>
        <w:numPr>
          <w:ilvl w:val="0"/>
          <w:numId w:val="15"/>
        </w:numPr>
        <w:tabs>
          <w:tab w:val="left" w:pos="295"/>
        </w:tabs>
        <w:spacing w:after="0" w:line="240" w:lineRule="auto"/>
        <w:jc w:val="both"/>
        <w:rPr>
          <w:rFonts w:asciiTheme="majorBidi" w:hAnsiTheme="majorBidi" w:cstheme="majorBidi"/>
        </w:rPr>
      </w:pPr>
      <w:r w:rsidRPr="00951CD8">
        <w:rPr>
          <w:rFonts w:asciiTheme="majorBidi" w:hAnsiTheme="majorBidi" w:cstheme="majorBidi"/>
        </w:rPr>
        <w:t xml:space="preserve">shall </w:t>
      </w:r>
      <w:r w:rsidRPr="00951CD8">
        <w:rPr>
          <w:rStyle w:val="Bodytext210pt"/>
          <w:rFonts w:asciiTheme="majorBidi" w:eastAsia="Calibri" w:hAnsiTheme="majorBidi" w:cstheme="majorBidi"/>
          <w:sz w:val="22"/>
          <w:szCs w:val="22"/>
        </w:rPr>
        <w:t xml:space="preserve">eat it </w:t>
      </w:r>
      <w:r w:rsidRPr="00951CD8">
        <w:rPr>
          <w:rFonts w:asciiTheme="majorBidi" w:hAnsiTheme="majorBidi" w:cstheme="majorBidi"/>
        </w:rPr>
        <w:t xml:space="preserve">This refers back to “your grain.” shall </w:t>
      </w:r>
      <w:r w:rsidRPr="00951CD8">
        <w:rPr>
          <w:rStyle w:val="Bodytext210pt"/>
          <w:rFonts w:asciiTheme="majorBidi" w:eastAsia="Calibri" w:hAnsiTheme="majorBidi" w:cstheme="majorBidi"/>
          <w:sz w:val="22"/>
          <w:szCs w:val="22"/>
        </w:rPr>
        <w:t xml:space="preserve">drink it </w:t>
      </w:r>
      <w:r w:rsidRPr="00951CD8">
        <w:rPr>
          <w:rFonts w:asciiTheme="majorBidi" w:hAnsiTheme="majorBidi" w:cstheme="majorBidi"/>
        </w:rPr>
        <w:t>This refers back to “your wine.”</w:t>
      </w:r>
    </w:p>
    <w:p w14:paraId="192869AD" w14:textId="77777777" w:rsidR="00C341D2" w:rsidRPr="00951CD8" w:rsidRDefault="00C341D2" w:rsidP="00EA1A57">
      <w:pPr>
        <w:numPr>
          <w:ilvl w:val="0"/>
          <w:numId w:val="15"/>
        </w:numPr>
        <w:tabs>
          <w:tab w:val="left" w:pos="420"/>
        </w:tabs>
        <w:spacing w:after="0" w:line="240" w:lineRule="auto"/>
        <w:jc w:val="both"/>
        <w:rPr>
          <w:rFonts w:asciiTheme="majorBidi" w:hAnsiTheme="majorBidi" w:cstheme="majorBidi"/>
        </w:rPr>
      </w:pPr>
      <w:r w:rsidRPr="00951CD8">
        <w:rPr>
          <w:rFonts w:asciiTheme="majorBidi" w:hAnsiTheme="majorBidi" w:cstheme="majorBidi"/>
        </w:rPr>
        <w:t xml:space="preserve">Pass, pass </w:t>
      </w:r>
      <w:r w:rsidRPr="00951CD8">
        <w:rPr>
          <w:rStyle w:val="Bodytext210pt"/>
          <w:rFonts w:asciiTheme="majorBidi" w:eastAsia="Calibri" w:hAnsiTheme="majorBidi" w:cstheme="majorBidi"/>
          <w:sz w:val="22"/>
          <w:szCs w:val="22"/>
        </w:rPr>
        <w:t xml:space="preserve">through the portals </w:t>
      </w:r>
      <w:r w:rsidRPr="00951CD8">
        <w:rPr>
          <w:rFonts w:asciiTheme="majorBidi" w:hAnsiTheme="majorBidi" w:cstheme="majorBidi"/>
        </w:rPr>
        <w:t>Said the prophet, “Pass and return in the portals; turn the heart of the people to the proper path” [after Jonathan].</w:t>
      </w:r>
    </w:p>
    <w:p w14:paraId="3E6AE10C" w14:textId="77777777" w:rsidR="00C341D2" w:rsidRPr="00951CD8"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pave, pave the highway </w:t>
      </w:r>
      <w:r w:rsidRPr="00951CD8">
        <w:rPr>
          <w:rFonts w:asciiTheme="majorBidi" w:hAnsiTheme="majorBidi" w:cstheme="majorBidi"/>
        </w:rPr>
        <w:t>Heb.</w:t>
      </w:r>
      <w:r w:rsidRPr="00951CD8">
        <w:rPr>
          <w:rFonts w:asciiTheme="majorBidi" w:hAnsiTheme="majorBidi" w:cstheme="majorBidi"/>
          <w:rtl/>
          <w:lang w:val="he-IL" w:eastAsia="he-IL"/>
        </w:rPr>
        <w:t>סלו</w:t>
      </w:r>
      <w:r w:rsidRPr="00951CD8">
        <w:rPr>
          <w:rFonts w:asciiTheme="majorBidi" w:hAnsiTheme="majorBidi" w:cstheme="majorBidi"/>
        </w:rPr>
        <w:t xml:space="preserve">. Pave the road, batec lokemin in </w:t>
      </w:r>
      <w:r w:rsidRPr="00951CD8">
        <w:rPr>
          <w:rStyle w:val="Bodytext210pt"/>
          <w:rFonts w:asciiTheme="majorBidi" w:eastAsia="Calibri" w:hAnsiTheme="majorBidi" w:cstheme="majorBidi"/>
          <w:sz w:val="22"/>
          <w:szCs w:val="22"/>
        </w:rPr>
        <w:t xml:space="preserve">O F., </w:t>
      </w:r>
      <w:r w:rsidRPr="00951CD8">
        <w:rPr>
          <w:rFonts w:asciiTheme="majorBidi" w:hAnsiTheme="majorBidi" w:cstheme="majorBidi"/>
        </w:rPr>
        <w:t>beat down the road.</w:t>
      </w:r>
      <w:r w:rsidRPr="00951CD8">
        <w:rPr>
          <w:rStyle w:val="Bodytext210pt"/>
          <w:rFonts w:asciiTheme="majorBidi" w:eastAsia="Calibri" w:hAnsiTheme="majorBidi" w:cstheme="majorBidi"/>
          <w:sz w:val="22"/>
          <w:szCs w:val="22"/>
          <w:rtl/>
          <w:lang w:val="he-IL" w:eastAsia="he-IL" w:bidi="he-IL"/>
        </w:rPr>
        <w:t>סלו</w:t>
      </w:r>
      <w:r w:rsidRPr="00951CD8">
        <w:rPr>
          <w:rStyle w:val="Bodytext210pt"/>
          <w:rFonts w:asciiTheme="majorBidi" w:eastAsia="Calibri" w:hAnsiTheme="majorBidi" w:cstheme="majorBidi"/>
          <w:sz w:val="22"/>
          <w:szCs w:val="22"/>
        </w:rPr>
        <w:t xml:space="preserve"> </w:t>
      </w:r>
      <w:r w:rsidRPr="00951CD8">
        <w:rPr>
          <w:rFonts w:asciiTheme="majorBidi" w:hAnsiTheme="majorBidi" w:cstheme="majorBidi"/>
        </w:rPr>
        <w:t>is the same root as</w:t>
      </w:r>
    </w:p>
    <w:p w14:paraId="254862FA" w14:textId="77777777" w:rsidR="00C341D2" w:rsidRPr="00951CD8" w:rsidRDefault="00C341D2" w:rsidP="00EA1A57">
      <w:pPr>
        <w:pStyle w:val="Heading320"/>
        <w:widowControl/>
        <w:shd w:val="clear" w:color="auto" w:fill="auto"/>
        <w:spacing w:after="0" w:line="240" w:lineRule="auto"/>
        <w:rPr>
          <w:rFonts w:asciiTheme="majorBidi" w:hAnsiTheme="majorBidi" w:cstheme="majorBidi"/>
          <w:rtl/>
        </w:rPr>
      </w:pPr>
      <w:bookmarkStart w:id="16" w:name="bookmark21"/>
      <w:r w:rsidRPr="00951CD8">
        <w:rPr>
          <w:rFonts w:asciiTheme="majorBidi" w:hAnsiTheme="majorBidi" w:cstheme="majorBidi"/>
          <w:rtl/>
        </w:rPr>
        <w:t>כסלה</w:t>
      </w:r>
      <w:r w:rsidRPr="00951CD8">
        <w:rPr>
          <w:rFonts w:asciiTheme="majorBidi" w:hAnsiTheme="majorBidi" w:cstheme="majorBidi"/>
          <w:lang w:val="en-US" w:eastAsia="en-US" w:bidi="en-US"/>
        </w:rPr>
        <w:t>.</w:t>
      </w:r>
      <w:bookmarkEnd w:id="16"/>
    </w:p>
    <w:p w14:paraId="6509CD96" w14:textId="77777777" w:rsidR="00C341D2" w:rsidRPr="00951CD8"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clear it of stones </w:t>
      </w:r>
      <w:r w:rsidRPr="00951CD8">
        <w:rPr>
          <w:rFonts w:asciiTheme="majorBidi" w:hAnsiTheme="majorBidi" w:cstheme="majorBidi"/>
        </w:rPr>
        <w:t>Clear the highway of stones and cast the stumbling blocks to the sides.</w:t>
      </w:r>
    </w:p>
    <w:p w14:paraId="4420D93F" w14:textId="77777777" w:rsidR="00C341D2" w:rsidRPr="00951CD8"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of stones </w:t>
      </w:r>
      <w:r w:rsidRPr="00951CD8">
        <w:rPr>
          <w:rFonts w:asciiTheme="majorBidi" w:hAnsiTheme="majorBidi" w:cstheme="majorBidi"/>
        </w:rPr>
        <w:t>of there being there a stone, and he is alluding to the evil inclination. It may also be interpreted as referring to the repairs of the road for the ingathering of the exiles.</w:t>
      </w:r>
    </w:p>
    <w:p w14:paraId="3B3B12FD" w14:textId="77777777" w:rsidR="00C341D2" w:rsidRPr="00951CD8"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clear it of stones </w:t>
      </w:r>
      <w:r w:rsidRPr="00951CD8">
        <w:rPr>
          <w:rFonts w:asciiTheme="majorBidi" w:hAnsiTheme="majorBidi" w:cstheme="majorBidi"/>
        </w:rPr>
        <w:t>Heb.</w:t>
      </w:r>
      <w:r w:rsidRPr="00951CD8">
        <w:rPr>
          <w:rFonts w:asciiTheme="majorBidi" w:hAnsiTheme="majorBidi" w:cstheme="majorBidi"/>
          <w:rtl/>
          <w:lang w:val="he-IL" w:eastAsia="he-IL"/>
        </w:rPr>
        <w:t>ס?|לו</w:t>
      </w:r>
      <w:r w:rsidRPr="00951CD8">
        <w:rPr>
          <w:rFonts w:asciiTheme="majorBidi" w:hAnsiTheme="majorBidi" w:cstheme="majorBidi"/>
        </w:rPr>
        <w:t>, espedrec in O F., to rid of stones.</w:t>
      </w:r>
    </w:p>
    <w:p w14:paraId="64544A3A" w14:textId="77777777" w:rsidR="00C341D2" w:rsidRPr="00951CD8"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lift up a banner </w:t>
      </w:r>
      <w:r w:rsidRPr="00951CD8">
        <w:rPr>
          <w:rFonts w:asciiTheme="majorBidi" w:hAnsiTheme="majorBidi" w:cstheme="majorBidi"/>
        </w:rPr>
        <w:t>A staff, perche in French. That is a sign, that they gather to Me and bring Me those exiled beside them [i.e., those exiled in their land],</w:t>
      </w:r>
    </w:p>
    <w:p w14:paraId="10B07681" w14:textId="77777777" w:rsidR="00C341D2" w:rsidRPr="00951CD8" w:rsidRDefault="00C341D2" w:rsidP="00EA1A57">
      <w:pPr>
        <w:numPr>
          <w:ilvl w:val="0"/>
          <w:numId w:val="14"/>
        </w:numPr>
        <w:tabs>
          <w:tab w:val="left" w:pos="386"/>
        </w:tabs>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Behold his reward </w:t>
      </w:r>
      <w:r w:rsidRPr="00951CD8">
        <w:rPr>
          <w:rFonts w:asciiTheme="majorBidi" w:hAnsiTheme="majorBidi" w:cstheme="majorBidi"/>
        </w:rPr>
        <w:t>[that is prepared] to give to His servants is prepared with Him.</w:t>
      </w:r>
    </w:p>
    <w:p w14:paraId="5CBEE7C3" w14:textId="77777777" w:rsidR="00C341D2" w:rsidRPr="00951CD8"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and His wage </w:t>
      </w:r>
      <w:r w:rsidRPr="00951CD8">
        <w:rPr>
          <w:rFonts w:asciiTheme="majorBidi" w:hAnsiTheme="majorBidi" w:cstheme="majorBidi"/>
        </w:rPr>
        <w:t>[Lit. His deed ] The reward for the deed they did with Him, is before Him, prepared to give.</w:t>
      </w:r>
    </w:p>
    <w:p w14:paraId="22CE06D2" w14:textId="77777777" w:rsidR="00C341D2" w:rsidRPr="00951CD8" w:rsidRDefault="00C341D2" w:rsidP="00EA1A57">
      <w:pPr>
        <w:spacing w:after="0" w:line="240" w:lineRule="auto"/>
        <w:jc w:val="both"/>
        <w:rPr>
          <w:rFonts w:asciiTheme="majorBidi" w:hAnsiTheme="majorBidi" w:cstheme="majorBidi"/>
        </w:rPr>
      </w:pPr>
      <w:r w:rsidRPr="00951CD8">
        <w:rPr>
          <w:rFonts w:asciiTheme="majorBidi" w:hAnsiTheme="majorBidi" w:cstheme="majorBidi"/>
        </w:rPr>
        <w:t>Chapter 63</w:t>
      </w:r>
    </w:p>
    <w:p w14:paraId="54E87E1B" w14:textId="77777777" w:rsidR="00C341D2" w:rsidRPr="00951CD8"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1 Who is this coming from Edom </w:t>
      </w:r>
      <w:r w:rsidRPr="00951CD8">
        <w:rPr>
          <w:rFonts w:asciiTheme="majorBidi" w:hAnsiTheme="majorBidi" w:cstheme="majorBidi"/>
        </w:rPr>
        <w:t>The prophet prophesies concerning what the Holy One, blessed be He, said that He is destined to wreak vengeance upon Edom, and He, personally, will slay their heavenly prince, like the matter that is said (supra 34:5),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Shechinah anthropomorphically, to convey to the ear what it can hear. Comp. (Ezek. 43:2) “His voice is like the voice of many waters.” The prophet compares His mighty voice to the voice of many waters to convey to the ear according to what it is possible to hear, for one cannot understand and hearken to the magnitude of the mighty of our God to let us hear it as it is.</w:t>
      </w:r>
    </w:p>
    <w:p w14:paraId="763AA726"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 xml:space="preserve">Who is this coming from Edom Israel says, “Who is this, etc ?” And He is coming with soiled garments, colored with blood, and anything repugnant because of its smell and its appearance fits to the expression of </w:t>
      </w:r>
      <w:r w:rsidRPr="00951CD8">
        <w:rPr>
          <w:rFonts w:asciiTheme="majorBidi" w:hAnsiTheme="majorBidi" w:cstheme="majorBidi"/>
          <w:rtl/>
          <w:lang w:val="he-IL" w:eastAsia="he-IL"/>
        </w:rPr>
        <w:t>חמוץ</w:t>
      </w:r>
      <w:r w:rsidRPr="00951CD8">
        <w:rPr>
          <w:rFonts w:asciiTheme="majorBidi" w:hAnsiTheme="majorBidi" w:cstheme="majorBidi"/>
        </w:rPr>
        <w:t>, soiling.</w:t>
      </w:r>
    </w:p>
    <w:p w14:paraId="432B58BC"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from Bozrah Our Rabbis said (see Makkoth 12a): “The heavenly prince of Edom is destined to commit two errors. He thinks that Bozrah is identical with Bezer in the desert, which was a refuge city. He will also err insofar as it affords refuge only for inadvertent murder, but he killed Israel intentionally:’ There is also an Aggadic midrash (see above 34:6) that because Bozrah supplied a king for Edom when its first king died, as in Gen. (36: 33), “And Jobab the son of Zerah from Bozrah reigned in his stead,” and Bozrah is of Moab, according to the matter that is stated (Jer. 48:24): “Upon Kerioth and upon Bozrah.”</w:t>
      </w:r>
    </w:p>
    <w:p w14:paraId="70F80EEB"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 xml:space="preserve">this one who was stately in His attire, </w:t>
      </w:r>
      <w:r w:rsidRPr="00951CD8">
        <w:rPr>
          <w:rFonts w:asciiTheme="majorBidi" w:hAnsiTheme="majorBidi" w:cstheme="majorBidi"/>
          <w:rtl/>
          <w:lang w:val="he-IL" w:eastAsia="he-IL"/>
        </w:rPr>
        <w:t>צ?ה</w:t>
      </w:r>
      <w:r w:rsidRPr="00951CD8">
        <w:rPr>
          <w:rFonts w:asciiTheme="majorBidi" w:hAnsiTheme="majorBidi" w:cstheme="majorBidi"/>
        </w:rPr>
        <w:t>, and girded with the greatness of His strength. And the Holy One, blessed be He, replies to him, ‘It is I, upon Whom the time has come to speak of the righteousness of the Patriarchs, and of the righteousness of the generation of religious persecution, and My righteousness, too, is with them, and I have revealed Myself as being great to save.’ And they say, ‘Why is your clothing red? Why are your garments red?’</w:t>
      </w:r>
    </w:p>
    <w:p w14:paraId="7761396A"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3 and from the peoples, none was with Me standing before Me to wage war.</w:t>
      </w:r>
    </w:p>
    <w:p w14:paraId="67E49503"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 xml:space="preserve">and their lifeblood sprinkled Heb. </w:t>
      </w:r>
      <w:r w:rsidRPr="00951CD8">
        <w:rPr>
          <w:rFonts w:asciiTheme="majorBidi" w:hAnsiTheme="majorBidi" w:cstheme="majorBidi"/>
          <w:rtl/>
          <w:lang w:val="he-IL" w:eastAsia="he-IL"/>
        </w:rPr>
        <w:t>נצחם</w:t>
      </w:r>
      <w:r w:rsidRPr="00951CD8">
        <w:rPr>
          <w:rFonts w:asciiTheme="majorBidi" w:hAnsiTheme="majorBidi" w:cstheme="majorBidi"/>
        </w:rPr>
        <w:t>, Their blood, which is the strength and victory (</w:t>
      </w:r>
      <w:r w:rsidRPr="00951CD8">
        <w:rPr>
          <w:rFonts w:asciiTheme="majorBidi" w:hAnsiTheme="majorBidi" w:cstheme="majorBidi"/>
          <w:rtl/>
          <w:lang w:val="he-IL" w:eastAsia="he-IL"/>
        </w:rPr>
        <w:t>בצחון</w:t>
      </w:r>
      <w:r w:rsidRPr="00951CD8">
        <w:rPr>
          <w:rFonts w:asciiTheme="majorBidi" w:hAnsiTheme="majorBidi" w:cstheme="majorBidi"/>
        </w:rPr>
        <w:t>) of a man I soiled Heb.</w:t>
      </w:r>
      <w:r w:rsidRPr="00951CD8">
        <w:rPr>
          <w:rFonts w:asciiTheme="majorBidi" w:hAnsiTheme="majorBidi" w:cstheme="majorBidi"/>
          <w:rtl/>
          <w:lang w:val="he-IL" w:eastAsia="he-IL"/>
        </w:rPr>
        <w:t>אנאלהי</w:t>
      </w:r>
      <w:r w:rsidRPr="00951CD8">
        <w:rPr>
          <w:rFonts w:asciiTheme="majorBidi" w:hAnsiTheme="majorBidi" w:cstheme="majorBidi"/>
        </w:rPr>
        <w:t>. Comp. (Lam. 4:14) “They were defiled (</w:t>
      </w:r>
      <w:r w:rsidRPr="00951CD8">
        <w:rPr>
          <w:rFonts w:asciiTheme="majorBidi" w:hAnsiTheme="majorBidi" w:cstheme="majorBidi"/>
          <w:rtl/>
          <w:lang w:val="he-IL" w:eastAsia="he-IL"/>
        </w:rPr>
        <w:t>נגאלו</w:t>
      </w:r>
      <w:r w:rsidRPr="00951CD8">
        <w:rPr>
          <w:rFonts w:asciiTheme="majorBidi" w:hAnsiTheme="majorBidi" w:cstheme="majorBidi"/>
        </w:rPr>
        <w:t>) with blood.”</w:t>
      </w:r>
    </w:p>
    <w:p w14:paraId="47357785" w14:textId="77777777" w:rsidR="00C341D2" w:rsidRPr="00951CD8" w:rsidRDefault="00C341D2" w:rsidP="00EA1A57">
      <w:pPr>
        <w:numPr>
          <w:ilvl w:val="0"/>
          <w:numId w:val="16"/>
        </w:numPr>
        <w:tabs>
          <w:tab w:val="left" w:pos="236"/>
        </w:tabs>
        <w:spacing w:after="0" w:line="240" w:lineRule="auto"/>
        <w:jc w:val="both"/>
        <w:rPr>
          <w:rFonts w:asciiTheme="majorBidi" w:hAnsiTheme="majorBidi" w:cstheme="majorBidi"/>
        </w:rPr>
      </w:pPr>
      <w:r w:rsidRPr="00951CD8">
        <w:rPr>
          <w:rFonts w:asciiTheme="majorBidi" w:hAnsiTheme="majorBidi" w:cstheme="majorBidi"/>
        </w:rPr>
        <w:t>And I looked, and there was no one helping Israel</w:t>
      </w:r>
    </w:p>
    <w:p w14:paraId="69370494"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and I was astounded An expression of keeping silent, and I have already explained it above (57:16): “And He was astounded for there was no intercessor.”</w:t>
      </w:r>
    </w:p>
    <w:p w14:paraId="7EB784BE"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and My fury that supported Me My fury that I have against the heathens (the nations [mss. and K’li Paz]), for I was a little wrath with My people, and they helped to harm them. That strengthened My hand and aroused My heart to mete recompense upon them although Israel is not fit and worthy of redemption.</w:t>
      </w:r>
    </w:p>
    <w:p w14:paraId="616C6B33" w14:textId="77777777" w:rsidR="00C341D2" w:rsidRPr="00951CD8" w:rsidRDefault="00C341D2" w:rsidP="00EA1A57">
      <w:pPr>
        <w:numPr>
          <w:ilvl w:val="0"/>
          <w:numId w:val="16"/>
        </w:numPr>
        <w:tabs>
          <w:tab w:val="left" w:pos="241"/>
        </w:tabs>
        <w:spacing w:after="0" w:line="240" w:lineRule="auto"/>
        <w:jc w:val="both"/>
        <w:rPr>
          <w:rFonts w:asciiTheme="majorBidi" w:hAnsiTheme="majorBidi" w:cstheme="majorBidi"/>
        </w:rPr>
      </w:pPr>
      <w:r w:rsidRPr="00951CD8">
        <w:rPr>
          <w:rFonts w:asciiTheme="majorBidi" w:hAnsiTheme="majorBidi" w:cstheme="majorBidi"/>
        </w:rPr>
        <w:t xml:space="preserve">And I trod Heb. </w:t>
      </w:r>
      <w:r w:rsidRPr="00951CD8">
        <w:rPr>
          <w:rFonts w:asciiTheme="majorBidi" w:hAnsiTheme="majorBidi" w:cstheme="majorBidi"/>
          <w:rtl/>
          <w:lang w:val="he-IL" w:eastAsia="he-IL"/>
        </w:rPr>
        <w:t>ואבוס</w:t>
      </w:r>
      <w:r w:rsidRPr="00951CD8">
        <w:rPr>
          <w:rFonts w:asciiTheme="majorBidi" w:hAnsiTheme="majorBidi" w:cstheme="majorBidi"/>
        </w:rPr>
        <w:t>. An expression of wallowing in blood and treading with the feet. Comp. (Ezekiel 16:6) “wallowing (</w:t>
      </w:r>
      <w:r w:rsidRPr="00951CD8">
        <w:rPr>
          <w:rFonts w:asciiTheme="majorBidi" w:hAnsiTheme="majorBidi" w:cstheme="majorBidi"/>
          <w:rtl/>
          <w:lang w:val="he-IL" w:eastAsia="he-IL"/>
        </w:rPr>
        <w:t>ממבוססת</w:t>
      </w:r>
      <w:r w:rsidRPr="00951CD8">
        <w:rPr>
          <w:rFonts w:asciiTheme="majorBidi" w:hAnsiTheme="majorBidi" w:cstheme="majorBidi"/>
        </w:rPr>
        <w:t>) in your blood.” Comp, also (Jer. 12:10): “They trod (</w:t>
      </w:r>
      <w:r w:rsidRPr="00951CD8">
        <w:rPr>
          <w:rFonts w:asciiTheme="majorBidi" w:hAnsiTheme="majorBidi" w:cstheme="majorBidi"/>
          <w:rtl/>
          <w:lang w:val="he-IL" w:eastAsia="he-IL"/>
        </w:rPr>
        <w:t>בססו</w:t>
      </w:r>
      <w:r w:rsidRPr="00951CD8">
        <w:rPr>
          <w:rFonts w:asciiTheme="majorBidi" w:hAnsiTheme="majorBidi" w:cstheme="majorBidi"/>
        </w:rPr>
        <w:t>) My field.”</w:t>
      </w:r>
    </w:p>
    <w:p w14:paraId="17597F3D"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 xml:space="preserve">their power Heb. </w:t>
      </w:r>
      <w:r w:rsidRPr="00951CD8">
        <w:rPr>
          <w:rFonts w:asciiTheme="majorBidi" w:hAnsiTheme="majorBidi" w:cstheme="majorBidi"/>
          <w:rtl/>
          <w:lang w:val="he-IL" w:eastAsia="he-IL"/>
        </w:rPr>
        <w:t>נצחם</w:t>
      </w:r>
      <w:r w:rsidRPr="00951CD8">
        <w:rPr>
          <w:rFonts w:asciiTheme="majorBidi" w:hAnsiTheme="majorBidi" w:cstheme="majorBidi"/>
        </w:rPr>
        <w:t>, the might of their victory.</w:t>
      </w:r>
    </w:p>
    <w:p w14:paraId="5F72F65D" w14:textId="77777777" w:rsidR="00C341D2" w:rsidRPr="00951CD8" w:rsidRDefault="00C341D2" w:rsidP="00EA1A57">
      <w:pPr>
        <w:numPr>
          <w:ilvl w:val="0"/>
          <w:numId w:val="16"/>
        </w:numPr>
        <w:tabs>
          <w:tab w:val="left" w:pos="241"/>
        </w:tabs>
        <w:spacing w:after="0" w:line="240" w:lineRule="auto"/>
        <w:rPr>
          <w:rFonts w:asciiTheme="majorBidi" w:hAnsiTheme="majorBidi" w:cstheme="majorBidi"/>
        </w:rPr>
      </w:pPr>
      <w:r w:rsidRPr="00951CD8">
        <w:rPr>
          <w:rFonts w:asciiTheme="majorBidi" w:hAnsiTheme="majorBidi" w:cstheme="majorBidi"/>
        </w:rPr>
        <w:t>The kind acts of the Lord I will mention The prophet says, I will remind Israel of the kind acts of the Lord, and much good I will remind Israel of what He bestowed upon the house of Israel with His mercies.</w:t>
      </w:r>
    </w:p>
    <w:p w14:paraId="58623842" w14:textId="77777777" w:rsidR="00C341D2" w:rsidRPr="00951CD8" w:rsidRDefault="00C341D2" w:rsidP="00EA1A57">
      <w:pPr>
        <w:numPr>
          <w:ilvl w:val="0"/>
          <w:numId w:val="16"/>
        </w:numPr>
        <w:tabs>
          <w:tab w:val="left" w:pos="241"/>
        </w:tabs>
        <w:spacing w:after="0" w:line="240" w:lineRule="auto"/>
        <w:jc w:val="both"/>
        <w:rPr>
          <w:rFonts w:asciiTheme="majorBidi" w:hAnsiTheme="majorBidi" w:cstheme="majorBidi"/>
        </w:rPr>
      </w:pPr>
      <w:r w:rsidRPr="00951CD8">
        <w:rPr>
          <w:rFonts w:asciiTheme="majorBidi" w:hAnsiTheme="majorBidi" w:cstheme="majorBidi"/>
        </w:rPr>
        <w:t>They are but My people Although it is revealed before Me that they would betray Me, they are, nevertheless, My people, and they are to Me like children who will not deal falsely.</w:t>
      </w:r>
    </w:p>
    <w:p w14:paraId="4B151A16" w14:textId="77777777" w:rsidR="00C341D2" w:rsidRPr="00951CD8" w:rsidRDefault="00C341D2" w:rsidP="00EA1A57">
      <w:pPr>
        <w:numPr>
          <w:ilvl w:val="0"/>
          <w:numId w:val="16"/>
        </w:numPr>
        <w:tabs>
          <w:tab w:val="left" w:pos="241"/>
        </w:tabs>
        <w:spacing w:after="0" w:line="240" w:lineRule="auto"/>
        <w:jc w:val="both"/>
        <w:rPr>
          <w:rFonts w:asciiTheme="majorBidi" w:hAnsiTheme="majorBidi" w:cstheme="majorBidi"/>
        </w:rPr>
      </w:pPr>
      <w:r w:rsidRPr="00951CD8">
        <w:rPr>
          <w:rFonts w:asciiTheme="majorBidi" w:hAnsiTheme="majorBidi" w:cstheme="majorBidi"/>
        </w:rPr>
        <w:t>In all their trouble that He would bring upon them</w:t>
      </w:r>
    </w:p>
    <w:p w14:paraId="03969D3B" w14:textId="28C5DF2A" w:rsidR="00C341D2" w:rsidRDefault="00C341D2" w:rsidP="00EA1A57">
      <w:pPr>
        <w:spacing w:after="0" w:line="240" w:lineRule="auto"/>
        <w:rPr>
          <w:rFonts w:asciiTheme="majorBidi" w:hAnsiTheme="majorBidi" w:cstheme="majorBidi"/>
        </w:rPr>
      </w:pPr>
      <w:r w:rsidRPr="00951CD8">
        <w:rPr>
          <w:rFonts w:asciiTheme="majorBidi" w:hAnsiTheme="majorBidi" w:cstheme="majorBidi"/>
        </w:rPr>
        <w:t>He did not trouble [them] He did not trouble them according to their deeds, that they deserved to suffer, for the angel of His presence i.e., Michael the prince of the Presence, of those who minister before Him saved them always as an agent of the Omnipresent.</w:t>
      </w:r>
    </w:p>
    <w:p w14:paraId="4A0F0960" w14:textId="3DE78DC7" w:rsidR="004A3A01" w:rsidRDefault="004A3A01" w:rsidP="00EA1A57">
      <w:pPr>
        <w:spacing w:after="0" w:line="240" w:lineRule="auto"/>
        <w:rPr>
          <w:rFonts w:asciiTheme="majorBidi" w:hAnsiTheme="majorBidi" w:cstheme="majorBidi"/>
        </w:rPr>
      </w:pPr>
    </w:p>
    <w:p w14:paraId="7736E654" w14:textId="77777777" w:rsidR="004A3A01" w:rsidRPr="00951CD8" w:rsidRDefault="004A3A01" w:rsidP="00EA1A57">
      <w:pPr>
        <w:spacing w:after="0" w:line="240" w:lineRule="auto"/>
        <w:rPr>
          <w:rFonts w:asciiTheme="majorBidi" w:hAnsiTheme="majorBidi" w:cstheme="majorBidi"/>
        </w:rPr>
      </w:pPr>
    </w:p>
    <w:p w14:paraId="37D3990E" w14:textId="77777777" w:rsidR="00C341D2" w:rsidRPr="004A3A01" w:rsidRDefault="00C341D2" w:rsidP="00EA1A57">
      <w:pPr>
        <w:pStyle w:val="Heading40"/>
        <w:widowControl/>
        <w:shd w:val="clear" w:color="auto" w:fill="auto"/>
        <w:spacing w:before="0" w:after="0" w:line="240" w:lineRule="auto"/>
        <w:rPr>
          <w:rFonts w:asciiTheme="majorBidi" w:hAnsiTheme="majorBidi" w:cstheme="majorBidi"/>
        </w:rPr>
      </w:pPr>
      <w:bookmarkStart w:id="17" w:name="bookmark25"/>
      <w:r w:rsidRPr="004A3A01">
        <w:rPr>
          <w:rFonts w:asciiTheme="majorBidi" w:hAnsiTheme="majorBidi" w:cstheme="majorBidi"/>
        </w:rPr>
        <w:t>Verbal Tallies</w:t>
      </w:r>
      <w:bookmarkEnd w:id="17"/>
    </w:p>
    <w:p w14:paraId="4BA38261"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By: H. Em. Rabbi Dr. Hillel ben David</w:t>
      </w:r>
      <w:r w:rsidRPr="00951CD8">
        <w:rPr>
          <w:rFonts w:asciiTheme="majorBidi" w:hAnsiTheme="majorBidi" w:cstheme="majorBidi"/>
        </w:rPr>
        <w:br/>
        <w:t>&amp; HH Giberet Dr. Elisheba bat Sarah</w:t>
      </w:r>
    </w:p>
    <w:p w14:paraId="5772CB5E" w14:textId="77777777" w:rsidR="00CA77EA" w:rsidRPr="00CA77EA" w:rsidRDefault="00C341D2" w:rsidP="00EA1A57">
      <w:pPr>
        <w:spacing w:after="0" w:line="240" w:lineRule="auto"/>
        <w:jc w:val="center"/>
        <w:rPr>
          <w:rFonts w:asciiTheme="majorBidi" w:hAnsiTheme="majorBidi" w:cstheme="majorBidi"/>
          <w:b/>
          <w:bCs/>
        </w:rPr>
      </w:pPr>
      <w:r w:rsidRPr="00CA77EA">
        <w:rPr>
          <w:rFonts w:asciiTheme="majorBidi" w:hAnsiTheme="majorBidi" w:cstheme="majorBidi"/>
          <w:b/>
          <w:bCs/>
        </w:rPr>
        <w:t>Shemot (Exodus) 1:1-1:22</w:t>
      </w:r>
      <w:r w:rsidRPr="00CA77EA">
        <w:rPr>
          <w:rFonts w:asciiTheme="majorBidi" w:hAnsiTheme="majorBidi" w:cstheme="majorBidi"/>
          <w:b/>
          <w:bCs/>
        </w:rPr>
        <w:br/>
        <w:t>Yeshayahu (Isaiah) 62:2-9 + 63:7-9</w:t>
      </w:r>
      <w:r w:rsidRPr="00CA77EA">
        <w:rPr>
          <w:rFonts w:asciiTheme="majorBidi" w:hAnsiTheme="majorBidi" w:cstheme="majorBidi"/>
          <w:b/>
          <w:bCs/>
        </w:rPr>
        <w:br/>
        <w:t>Tehillim (Psalms) 42</w:t>
      </w:r>
    </w:p>
    <w:p w14:paraId="1F0CA30D" w14:textId="044EDF4E" w:rsidR="00C341D2" w:rsidRPr="00951CD8" w:rsidRDefault="00C341D2" w:rsidP="00EA1A57">
      <w:pPr>
        <w:spacing w:after="0" w:line="240" w:lineRule="auto"/>
        <w:rPr>
          <w:rFonts w:asciiTheme="majorBidi" w:hAnsiTheme="majorBidi" w:cstheme="majorBidi"/>
        </w:rPr>
      </w:pPr>
      <w:bookmarkStart w:id="18" w:name="bookmark26"/>
      <w:r w:rsidRPr="00951CD8">
        <w:rPr>
          <w:rFonts w:asciiTheme="majorBidi" w:hAnsiTheme="majorBidi" w:cstheme="majorBidi"/>
        </w:rPr>
        <w:t>The verbal tallies between the Torah and the Psalm are:</w:t>
      </w:r>
      <w:bookmarkEnd w:id="18"/>
    </w:p>
    <w:p w14:paraId="42D7DC39"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Children / Sons - p, Strong’s number 01121.</w:t>
      </w:r>
    </w:p>
    <w:p w14:paraId="6E2860E1"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 xml:space="preserve">Came / Come - </w:t>
      </w:r>
      <w:r w:rsidRPr="00951CD8">
        <w:rPr>
          <w:rFonts w:asciiTheme="majorBidi" w:hAnsiTheme="majorBidi" w:cstheme="majorBidi"/>
          <w:rtl/>
          <w:lang w:val="he-IL" w:eastAsia="he-IL"/>
        </w:rPr>
        <w:t>בוא</w:t>
      </w:r>
      <w:r w:rsidRPr="00951CD8">
        <w:rPr>
          <w:rFonts w:asciiTheme="majorBidi" w:hAnsiTheme="majorBidi" w:cstheme="majorBidi"/>
        </w:rPr>
        <w:t>, Strong’s number 0935.</w:t>
      </w:r>
    </w:p>
    <w:p w14:paraId="1E198057"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 xml:space="preserve">Household / House - </w:t>
      </w:r>
      <w:r w:rsidRPr="00951CD8">
        <w:rPr>
          <w:rFonts w:asciiTheme="majorBidi" w:hAnsiTheme="majorBidi" w:cstheme="majorBidi"/>
          <w:rtl/>
          <w:lang w:val="he-IL" w:eastAsia="he-IL"/>
        </w:rPr>
        <w:t>בית</w:t>
      </w:r>
      <w:r w:rsidRPr="00951CD8">
        <w:rPr>
          <w:rFonts w:asciiTheme="majorBidi" w:hAnsiTheme="majorBidi" w:cstheme="majorBidi"/>
        </w:rPr>
        <w:t>, Strong’s number 01004.</w:t>
      </w:r>
    </w:p>
    <w:p w14:paraId="535D52F6" w14:textId="77777777" w:rsidR="00C341D2" w:rsidRPr="00951CD8" w:rsidRDefault="00C341D2" w:rsidP="00EA1A57">
      <w:pPr>
        <w:spacing w:after="0" w:line="240" w:lineRule="auto"/>
        <w:jc w:val="both"/>
        <w:rPr>
          <w:rFonts w:asciiTheme="majorBidi" w:hAnsiTheme="majorBidi" w:cstheme="majorBidi"/>
        </w:rPr>
      </w:pPr>
      <w:bookmarkStart w:id="19" w:name="bookmark27"/>
      <w:r w:rsidRPr="00951CD8">
        <w:rPr>
          <w:rFonts w:asciiTheme="majorBidi" w:hAnsiTheme="majorBidi" w:cstheme="majorBidi"/>
        </w:rPr>
        <w:t>The verbal tallies between the Torah and the Ashlamata are:</w:t>
      </w:r>
      <w:bookmarkEnd w:id="19"/>
    </w:p>
    <w:p w14:paraId="3E447A8A"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 xml:space="preserve">Name - </w:t>
      </w:r>
      <w:r w:rsidRPr="00951CD8">
        <w:rPr>
          <w:rFonts w:asciiTheme="majorBidi" w:hAnsiTheme="majorBidi" w:cstheme="majorBidi"/>
          <w:rtl/>
          <w:lang w:val="he-IL" w:eastAsia="he-IL"/>
        </w:rPr>
        <w:t>שם</w:t>
      </w:r>
      <w:r w:rsidRPr="00951CD8">
        <w:rPr>
          <w:rFonts w:asciiTheme="majorBidi" w:hAnsiTheme="majorBidi" w:cstheme="majorBidi"/>
        </w:rPr>
        <w:t>, Strong’s number 08034.</w:t>
      </w:r>
    </w:p>
    <w:p w14:paraId="641DCB6F"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Children / Sons - p, Strong’s number 01121.</w:t>
      </w:r>
    </w:p>
    <w:p w14:paraId="66125037"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 xml:space="preserve">Israel - </w:t>
      </w:r>
      <w:r w:rsidRPr="00951CD8">
        <w:rPr>
          <w:rFonts w:asciiTheme="majorBidi" w:hAnsiTheme="majorBidi" w:cstheme="majorBidi"/>
          <w:rtl/>
          <w:lang w:val="he-IL" w:eastAsia="he-IL"/>
        </w:rPr>
        <w:t>ישראל</w:t>
      </w:r>
      <w:r w:rsidRPr="00951CD8">
        <w:rPr>
          <w:rFonts w:asciiTheme="majorBidi" w:hAnsiTheme="majorBidi" w:cstheme="majorBidi"/>
        </w:rPr>
        <w:t>, Strong’s number 03478.</w:t>
      </w:r>
    </w:p>
    <w:p w14:paraId="679C4796"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 xml:space="preserve">Household / House - </w:t>
      </w:r>
      <w:r w:rsidRPr="00951CD8">
        <w:rPr>
          <w:rFonts w:asciiTheme="majorBidi" w:hAnsiTheme="majorBidi" w:cstheme="majorBidi"/>
          <w:rtl/>
          <w:lang w:val="he-IL" w:eastAsia="he-IL"/>
        </w:rPr>
        <w:t>בית</w:t>
      </w:r>
      <w:r w:rsidRPr="00951CD8">
        <w:rPr>
          <w:rFonts w:asciiTheme="majorBidi" w:hAnsiTheme="majorBidi" w:cstheme="majorBidi"/>
        </w:rPr>
        <w:t>, Strong’s number 01004.</w:t>
      </w:r>
    </w:p>
    <w:p w14:paraId="05104586" w14:textId="77777777" w:rsidR="00CA77EA" w:rsidRDefault="00CA77EA" w:rsidP="00EA1A57">
      <w:pPr>
        <w:spacing w:after="0" w:line="240" w:lineRule="auto"/>
        <w:jc w:val="both"/>
        <w:rPr>
          <w:rFonts w:asciiTheme="majorBidi" w:hAnsiTheme="majorBidi" w:cstheme="majorBidi"/>
          <w:b/>
          <w:bCs/>
        </w:rPr>
      </w:pPr>
    </w:p>
    <w:p w14:paraId="71733E20" w14:textId="7B519D66" w:rsidR="00C341D2" w:rsidRPr="00951CD8" w:rsidRDefault="00C341D2" w:rsidP="00EA1A57">
      <w:pPr>
        <w:spacing w:after="0" w:line="240" w:lineRule="auto"/>
        <w:jc w:val="both"/>
        <w:rPr>
          <w:rFonts w:asciiTheme="majorBidi" w:hAnsiTheme="majorBidi" w:cstheme="majorBidi"/>
        </w:rPr>
      </w:pPr>
      <w:r w:rsidRPr="00CA77EA">
        <w:rPr>
          <w:rFonts w:asciiTheme="majorBidi" w:hAnsiTheme="majorBidi" w:cstheme="majorBidi"/>
          <w:b/>
          <w:bCs/>
        </w:rPr>
        <w:t>Shemot (Exodus) 1:1</w:t>
      </w:r>
      <w:r w:rsidRPr="00951CD8">
        <w:rPr>
          <w:rFonts w:asciiTheme="majorBidi" w:hAnsiTheme="majorBidi" w:cstheme="majorBidi"/>
        </w:rPr>
        <w:t xml:space="preserve"> </w:t>
      </w:r>
      <w:r w:rsidRPr="00951CD8">
        <w:rPr>
          <w:rStyle w:val="Bodytext3105pt"/>
          <w:rFonts w:asciiTheme="majorBidi" w:eastAsia="Arial" w:hAnsiTheme="majorBidi" w:cstheme="majorBidi"/>
          <w:b w:val="0"/>
          <w:bCs w:val="0"/>
          <w:sz w:val="22"/>
          <w:szCs w:val="22"/>
        </w:rPr>
        <w:t xml:space="preserve">Now these are the </w:t>
      </w:r>
      <w:r w:rsidRPr="00951CD8">
        <w:rPr>
          <w:rFonts w:asciiTheme="majorBidi" w:hAnsiTheme="majorBidi" w:cstheme="majorBidi"/>
        </w:rPr>
        <w:t xml:space="preserve">names &lt;08034&gt; </w:t>
      </w:r>
      <w:r w:rsidRPr="00951CD8">
        <w:rPr>
          <w:rStyle w:val="Bodytext3105pt"/>
          <w:rFonts w:asciiTheme="majorBidi" w:eastAsia="Arial" w:hAnsiTheme="majorBidi" w:cstheme="majorBidi"/>
          <w:b w:val="0"/>
          <w:bCs w:val="0"/>
          <w:sz w:val="22"/>
          <w:szCs w:val="22"/>
        </w:rPr>
        <w:t xml:space="preserve">of the </w:t>
      </w:r>
      <w:r w:rsidRPr="00951CD8">
        <w:rPr>
          <w:rFonts w:asciiTheme="majorBidi" w:hAnsiTheme="majorBidi" w:cstheme="majorBidi"/>
        </w:rPr>
        <w:t xml:space="preserve">children &lt;01121&gt; </w:t>
      </w:r>
      <w:r w:rsidRPr="00951CD8">
        <w:rPr>
          <w:rStyle w:val="Bodytext3105pt"/>
          <w:rFonts w:asciiTheme="majorBidi" w:eastAsia="Arial" w:hAnsiTheme="majorBidi" w:cstheme="majorBidi"/>
          <w:b w:val="0"/>
          <w:bCs w:val="0"/>
          <w:sz w:val="22"/>
          <w:szCs w:val="22"/>
        </w:rPr>
        <w:t xml:space="preserve">of </w:t>
      </w:r>
      <w:r w:rsidRPr="00951CD8">
        <w:rPr>
          <w:rFonts w:asciiTheme="majorBidi" w:hAnsiTheme="majorBidi" w:cstheme="majorBidi"/>
        </w:rPr>
        <w:t xml:space="preserve">Israel &lt;03478&gt;, </w:t>
      </w:r>
      <w:r w:rsidRPr="00951CD8">
        <w:rPr>
          <w:rStyle w:val="Bodytext3105pt"/>
          <w:rFonts w:asciiTheme="majorBidi" w:eastAsia="Arial" w:hAnsiTheme="majorBidi" w:cstheme="majorBidi"/>
          <w:b w:val="0"/>
          <w:bCs w:val="0"/>
          <w:sz w:val="22"/>
          <w:szCs w:val="22"/>
        </w:rPr>
        <w:t xml:space="preserve">which </w:t>
      </w:r>
      <w:r w:rsidRPr="00951CD8">
        <w:rPr>
          <w:rFonts w:asciiTheme="majorBidi" w:hAnsiTheme="majorBidi" w:cstheme="majorBidi"/>
        </w:rPr>
        <w:t xml:space="preserve">came </w:t>
      </w:r>
      <w:r w:rsidRPr="00951CD8">
        <w:rPr>
          <w:rStyle w:val="Bodytext3105pt"/>
          <w:rFonts w:asciiTheme="majorBidi" w:eastAsia="Arial" w:hAnsiTheme="majorBidi" w:cstheme="majorBidi"/>
          <w:b w:val="0"/>
          <w:bCs w:val="0"/>
          <w:sz w:val="22"/>
          <w:szCs w:val="22"/>
        </w:rPr>
        <w:t xml:space="preserve">&lt;0935&gt; </w:t>
      </w:r>
      <w:r w:rsidRPr="00951CD8">
        <w:rPr>
          <w:rFonts w:asciiTheme="majorBidi" w:hAnsiTheme="majorBidi" w:cstheme="majorBidi"/>
        </w:rPr>
        <w:t xml:space="preserve">(8802) </w:t>
      </w:r>
      <w:r w:rsidRPr="00951CD8">
        <w:rPr>
          <w:rStyle w:val="Bodytext3105pt"/>
          <w:rFonts w:asciiTheme="majorBidi" w:eastAsia="Arial" w:hAnsiTheme="majorBidi" w:cstheme="majorBidi"/>
          <w:b w:val="0"/>
          <w:bCs w:val="0"/>
          <w:sz w:val="22"/>
          <w:szCs w:val="22"/>
        </w:rPr>
        <w:t xml:space="preserve">into Egypt; every man and his </w:t>
      </w:r>
      <w:r w:rsidRPr="00951CD8">
        <w:rPr>
          <w:rFonts w:asciiTheme="majorBidi" w:hAnsiTheme="majorBidi" w:cstheme="majorBidi"/>
        </w:rPr>
        <w:t xml:space="preserve">household &lt;01004&gt; came &lt;0935&gt; (8804) </w:t>
      </w:r>
      <w:r w:rsidRPr="00951CD8">
        <w:rPr>
          <w:rStyle w:val="Bodytext3105pt"/>
          <w:rFonts w:asciiTheme="majorBidi" w:eastAsia="Arial" w:hAnsiTheme="majorBidi" w:cstheme="majorBidi"/>
          <w:b w:val="0"/>
          <w:bCs w:val="0"/>
          <w:sz w:val="22"/>
          <w:szCs w:val="22"/>
        </w:rPr>
        <w:t>with Jacob.</w:t>
      </w:r>
    </w:p>
    <w:p w14:paraId="2F340FDF" w14:textId="77777777" w:rsidR="00CA77EA" w:rsidRDefault="00CA77EA" w:rsidP="00EA1A57">
      <w:pPr>
        <w:spacing w:after="0" w:line="240" w:lineRule="auto"/>
        <w:rPr>
          <w:rFonts w:asciiTheme="majorBidi" w:hAnsiTheme="majorBidi" w:cstheme="majorBidi"/>
          <w:b/>
          <w:bCs/>
        </w:rPr>
      </w:pPr>
    </w:p>
    <w:p w14:paraId="6D233C65" w14:textId="3439F9E2" w:rsidR="00C341D2" w:rsidRDefault="00C341D2" w:rsidP="00EA1A57">
      <w:pPr>
        <w:spacing w:after="0" w:line="240" w:lineRule="auto"/>
        <w:rPr>
          <w:rFonts w:asciiTheme="majorBidi" w:hAnsiTheme="majorBidi" w:cstheme="majorBidi"/>
        </w:rPr>
      </w:pPr>
      <w:r w:rsidRPr="00CA77EA">
        <w:rPr>
          <w:rFonts w:asciiTheme="majorBidi" w:hAnsiTheme="majorBidi" w:cstheme="majorBidi"/>
          <w:b/>
          <w:bCs/>
        </w:rPr>
        <w:t>Tehillim (Psalms)</w:t>
      </w:r>
      <w:r w:rsidRPr="00951CD8">
        <w:rPr>
          <w:rFonts w:asciiTheme="majorBidi" w:hAnsiTheme="majorBidi" w:cstheme="majorBidi"/>
        </w:rPr>
        <w:t xml:space="preserve"> </w:t>
      </w:r>
      <w:r w:rsidRPr="00951CD8">
        <w:rPr>
          <w:rStyle w:val="Bodytext210pt"/>
          <w:rFonts w:asciiTheme="majorBidi" w:eastAsia="Calibri" w:hAnsiTheme="majorBidi" w:cstheme="majorBidi"/>
          <w:sz w:val="22"/>
          <w:szCs w:val="22"/>
        </w:rPr>
        <w:t xml:space="preserve">42:1 </w:t>
      </w:r>
      <w:r w:rsidRPr="00951CD8">
        <w:rPr>
          <w:rFonts w:asciiTheme="majorBidi" w:hAnsiTheme="majorBidi" w:cstheme="majorBidi"/>
        </w:rPr>
        <w:t xml:space="preserve">To the chief Musician, Maschil, for the </w:t>
      </w:r>
      <w:r w:rsidRPr="00951CD8">
        <w:rPr>
          <w:rStyle w:val="Bodytext210pt"/>
          <w:rFonts w:asciiTheme="majorBidi" w:eastAsia="Calibri" w:hAnsiTheme="majorBidi" w:cstheme="majorBidi"/>
          <w:sz w:val="22"/>
          <w:szCs w:val="22"/>
        </w:rPr>
        <w:t xml:space="preserve">sons &lt;01121&gt; </w:t>
      </w:r>
      <w:r w:rsidRPr="00951CD8">
        <w:rPr>
          <w:rFonts w:asciiTheme="majorBidi" w:hAnsiTheme="majorBidi" w:cstheme="majorBidi"/>
        </w:rPr>
        <w:t>of Korah. As the hart panteth after the water brooks, so panteth my soul after thee, O God.</w:t>
      </w:r>
    </w:p>
    <w:p w14:paraId="74CE9513" w14:textId="77777777" w:rsidR="00CA77EA" w:rsidRDefault="00CA77EA" w:rsidP="00EA1A57">
      <w:pPr>
        <w:spacing w:after="0" w:line="240" w:lineRule="auto"/>
        <w:rPr>
          <w:rStyle w:val="Bodytext210pt"/>
          <w:rFonts w:asciiTheme="majorBidi" w:eastAsia="Calibri" w:hAnsiTheme="majorBidi" w:cstheme="majorBidi"/>
          <w:sz w:val="22"/>
          <w:szCs w:val="22"/>
        </w:rPr>
      </w:pPr>
    </w:p>
    <w:p w14:paraId="7BD0E8BF" w14:textId="0C069D56" w:rsidR="00C341D2" w:rsidRPr="00951CD8"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Tehillim (Psalms) 42:2 </w:t>
      </w:r>
      <w:r w:rsidRPr="00951CD8">
        <w:rPr>
          <w:rFonts w:asciiTheme="majorBidi" w:hAnsiTheme="majorBidi" w:cstheme="majorBidi"/>
        </w:rPr>
        <w:t xml:space="preserve">My soul thirsteth for God, for the living God: when shall </w:t>
      </w:r>
      <w:r w:rsidRPr="00951CD8">
        <w:rPr>
          <w:rStyle w:val="Bodytext210pt"/>
          <w:rFonts w:asciiTheme="majorBidi" w:eastAsia="Calibri" w:hAnsiTheme="majorBidi" w:cstheme="majorBidi"/>
          <w:sz w:val="22"/>
          <w:szCs w:val="22"/>
        </w:rPr>
        <w:t xml:space="preserve">I come &lt;0935&gt; (8799) </w:t>
      </w:r>
      <w:r w:rsidRPr="00951CD8">
        <w:rPr>
          <w:rFonts w:asciiTheme="majorBidi" w:hAnsiTheme="majorBidi" w:cstheme="majorBidi"/>
        </w:rPr>
        <w:t>and</w:t>
      </w:r>
    </w:p>
    <w:p w14:paraId="187DE38C" w14:textId="5D866C42" w:rsidR="00C341D2" w:rsidRDefault="00C341D2" w:rsidP="00EA1A57">
      <w:pPr>
        <w:spacing w:after="0" w:line="240" w:lineRule="auto"/>
        <w:rPr>
          <w:rFonts w:asciiTheme="majorBidi" w:hAnsiTheme="majorBidi" w:cstheme="majorBidi"/>
        </w:rPr>
      </w:pPr>
      <w:r w:rsidRPr="00951CD8">
        <w:rPr>
          <w:rFonts w:asciiTheme="majorBidi" w:hAnsiTheme="majorBidi" w:cstheme="majorBidi"/>
        </w:rPr>
        <w:t>appear before God?</w:t>
      </w:r>
    </w:p>
    <w:p w14:paraId="08F3FA7E" w14:textId="77777777" w:rsidR="004A3A01" w:rsidRPr="00951CD8" w:rsidRDefault="004A3A01" w:rsidP="00EA1A57">
      <w:pPr>
        <w:spacing w:after="0" w:line="240" w:lineRule="auto"/>
        <w:rPr>
          <w:rFonts w:asciiTheme="majorBidi" w:hAnsiTheme="majorBidi" w:cstheme="majorBidi"/>
        </w:rPr>
      </w:pPr>
    </w:p>
    <w:p w14:paraId="308F2496" w14:textId="12DD7770" w:rsidR="00C341D2"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Tehillim (Psalms) 42:4 </w:t>
      </w:r>
      <w:r w:rsidRPr="00951CD8">
        <w:rPr>
          <w:rFonts w:asciiTheme="majorBidi" w:hAnsiTheme="majorBidi" w:cstheme="majorBidi"/>
        </w:rPr>
        <w:t xml:space="preserve">When </w:t>
      </w:r>
      <w:r w:rsidRPr="00951CD8">
        <w:rPr>
          <w:rStyle w:val="Bodytext210pt"/>
          <w:rFonts w:asciiTheme="majorBidi" w:eastAsia="Calibri" w:hAnsiTheme="majorBidi" w:cstheme="majorBidi"/>
          <w:sz w:val="22"/>
          <w:szCs w:val="22"/>
        </w:rPr>
        <w:t xml:space="preserve">I </w:t>
      </w:r>
      <w:r w:rsidRPr="00951CD8">
        <w:rPr>
          <w:rFonts w:asciiTheme="majorBidi" w:hAnsiTheme="majorBidi" w:cstheme="majorBidi"/>
        </w:rPr>
        <w:t xml:space="preserve">remember these things, </w:t>
      </w:r>
      <w:r w:rsidRPr="00951CD8">
        <w:rPr>
          <w:rStyle w:val="Bodytext210pt"/>
          <w:rFonts w:asciiTheme="majorBidi" w:eastAsia="Calibri" w:hAnsiTheme="majorBidi" w:cstheme="majorBidi"/>
          <w:sz w:val="22"/>
          <w:szCs w:val="22"/>
        </w:rPr>
        <w:t xml:space="preserve">I </w:t>
      </w:r>
      <w:r w:rsidRPr="00951CD8">
        <w:rPr>
          <w:rFonts w:asciiTheme="majorBidi" w:hAnsiTheme="majorBidi" w:cstheme="majorBidi"/>
        </w:rPr>
        <w:t xml:space="preserve">pour out my soul in me: for </w:t>
      </w:r>
      <w:r w:rsidRPr="00951CD8">
        <w:rPr>
          <w:rStyle w:val="Bodytext210pt"/>
          <w:rFonts w:asciiTheme="majorBidi" w:eastAsia="Calibri" w:hAnsiTheme="majorBidi" w:cstheme="majorBidi"/>
          <w:sz w:val="22"/>
          <w:szCs w:val="22"/>
        </w:rPr>
        <w:t xml:space="preserve">I </w:t>
      </w:r>
      <w:r w:rsidRPr="00951CD8">
        <w:rPr>
          <w:rFonts w:asciiTheme="majorBidi" w:hAnsiTheme="majorBidi" w:cstheme="majorBidi"/>
        </w:rPr>
        <w:t xml:space="preserve">had gone with the multitude, </w:t>
      </w:r>
      <w:r w:rsidRPr="00951CD8">
        <w:rPr>
          <w:rStyle w:val="Bodytext210pt"/>
          <w:rFonts w:asciiTheme="majorBidi" w:eastAsia="Calibri" w:hAnsiTheme="majorBidi" w:cstheme="majorBidi"/>
          <w:sz w:val="22"/>
          <w:szCs w:val="22"/>
        </w:rPr>
        <w:t xml:space="preserve">I </w:t>
      </w:r>
      <w:r w:rsidRPr="00951CD8">
        <w:rPr>
          <w:rFonts w:asciiTheme="majorBidi" w:hAnsiTheme="majorBidi" w:cstheme="majorBidi"/>
        </w:rPr>
        <w:t xml:space="preserve">went with them to the </w:t>
      </w:r>
      <w:r w:rsidRPr="00951CD8">
        <w:rPr>
          <w:rStyle w:val="Bodytext210pt"/>
          <w:rFonts w:asciiTheme="majorBidi" w:eastAsia="Calibri" w:hAnsiTheme="majorBidi" w:cstheme="majorBidi"/>
          <w:sz w:val="22"/>
          <w:szCs w:val="22"/>
        </w:rPr>
        <w:t xml:space="preserve">house &lt;01004&gt; </w:t>
      </w:r>
      <w:r w:rsidRPr="00951CD8">
        <w:rPr>
          <w:rFonts w:asciiTheme="majorBidi" w:hAnsiTheme="majorBidi" w:cstheme="majorBidi"/>
        </w:rPr>
        <w:t>of God, with the voice of joy and praise, with a multitude that kept holy day.</w:t>
      </w:r>
    </w:p>
    <w:p w14:paraId="553BB7FD" w14:textId="77777777" w:rsidR="004A3A01" w:rsidRPr="00951CD8" w:rsidRDefault="004A3A01" w:rsidP="00EA1A57">
      <w:pPr>
        <w:spacing w:after="0" w:line="240" w:lineRule="auto"/>
        <w:rPr>
          <w:rFonts w:asciiTheme="majorBidi" w:hAnsiTheme="majorBidi" w:cstheme="majorBidi"/>
        </w:rPr>
      </w:pPr>
    </w:p>
    <w:p w14:paraId="7E7B6734" w14:textId="77777777" w:rsidR="00C341D2" w:rsidRPr="00951CD8"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Yeshayahu (Isaiah) 62:2 </w:t>
      </w:r>
      <w:r w:rsidRPr="00951CD8">
        <w:rPr>
          <w:rFonts w:asciiTheme="majorBidi" w:hAnsiTheme="majorBidi" w:cstheme="majorBidi"/>
        </w:rPr>
        <w:t xml:space="preserve">And the Gentiles shall see thy righteousness, and all kings thy glory: and thou shalt be called by a new </w:t>
      </w:r>
      <w:r w:rsidRPr="00951CD8">
        <w:rPr>
          <w:rStyle w:val="Bodytext210pt"/>
          <w:rFonts w:asciiTheme="majorBidi" w:eastAsia="Calibri" w:hAnsiTheme="majorBidi" w:cstheme="majorBidi"/>
          <w:sz w:val="22"/>
          <w:szCs w:val="22"/>
        </w:rPr>
        <w:t xml:space="preserve">name &lt;08034&gt;, </w:t>
      </w:r>
      <w:r w:rsidRPr="00951CD8">
        <w:rPr>
          <w:rFonts w:asciiTheme="majorBidi" w:hAnsiTheme="majorBidi" w:cstheme="majorBidi"/>
        </w:rPr>
        <w:t xml:space="preserve">which the mouth of the </w:t>
      </w:r>
      <w:r w:rsidRPr="00951CD8">
        <w:rPr>
          <w:rStyle w:val="Bodytext210pt"/>
          <w:rFonts w:asciiTheme="majorBidi" w:eastAsia="Calibri" w:hAnsiTheme="majorBidi" w:cstheme="majorBidi"/>
          <w:sz w:val="22"/>
          <w:szCs w:val="22"/>
        </w:rPr>
        <w:t xml:space="preserve">LORD </w:t>
      </w:r>
      <w:r w:rsidRPr="00951CD8">
        <w:rPr>
          <w:rFonts w:asciiTheme="majorBidi" w:hAnsiTheme="majorBidi" w:cstheme="majorBidi"/>
        </w:rPr>
        <w:t>shall name</w:t>
      </w:r>
    </w:p>
    <w:p w14:paraId="5F33387D" w14:textId="6F0E3681" w:rsidR="00C341D2"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Yeshayahu (Isaiah) 62:5 </w:t>
      </w:r>
      <w:r w:rsidRPr="00951CD8">
        <w:rPr>
          <w:rFonts w:asciiTheme="majorBidi" w:hAnsiTheme="majorBidi" w:cstheme="majorBidi"/>
        </w:rPr>
        <w:t xml:space="preserve">For as a young man marrieth a virgin, so shall thy </w:t>
      </w:r>
      <w:r w:rsidRPr="00951CD8">
        <w:rPr>
          <w:rStyle w:val="Bodytext210pt"/>
          <w:rFonts w:asciiTheme="majorBidi" w:eastAsia="Calibri" w:hAnsiTheme="majorBidi" w:cstheme="majorBidi"/>
          <w:sz w:val="22"/>
          <w:szCs w:val="22"/>
        </w:rPr>
        <w:t xml:space="preserve">sons &lt;01121&gt; </w:t>
      </w:r>
      <w:r w:rsidRPr="00951CD8">
        <w:rPr>
          <w:rFonts w:asciiTheme="majorBidi" w:hAnsiTheme="majorBidi" w:cstheme="majorBidi"/>
        </w:rPr>
        <w:t>marry thee: and as the bridegroom rejoiceth over the bride, so shall thy God rejoice over thee.</w:t>
      </w:r>
    </w:p>
    <w:p w14:paraId="0F4DEBA7" w14:textId="77777777" w:rsidR="004A3A01" w:rsidRPr="00951CD8" w:rsidRDefault="004A3A01" w:rsidP="00EA1A57">
      <w:pPr>
        <w:spacing w:after="0" w:line="240" w:lineRule="auto"/>
        <w:rPr>
          <w:rFonts w:asciiTheme="majorBidi" w:hAnsiTheme="majorBidi" w:cstheme="majorBidi"/>
        </w:rPr>
      </w:pPr>
    </w:p>
    <w:p w14:paraId="4B0B0454" w14:textId="3B5611A7" w:rsidR="00C341D2" w:rsidRDefault="00C341D2" w:rsidP="00EA1A57">
      <w:pPr>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 xml:space="preserve">Yeshayahu (Isaiah) 63:7 I </w:t>
      </w:r>
      <w:r w:rsidRPr="00951CD8">
        <w:rPr>
          <w:rFonts w:asciiTheme="majorBidi" w:hAnsiTheme="majorBidi" w:cstheme="majorBidi"/>
        </w:rPr>
        <w:t xml:space="preserve">will mention the lovingkindnesses of the </w:t>
      </w:r>
      <w:r w:rsidRPr="00951CD8">
        <w:rPr>
          <w:rStyle w:val="Bodytext210pt"/>
          <w:rFonts w:asciiTheme="majorBidi" w:eastAsia="Calibri" w:hAnsiTheme="majorBidi" w:cstheme="majorBidi"/>
          <w:sz w:val="22"/>
          <w:szCs w:val="22"/>
        </w:rPr>
        <w:t xml:space="preserve">LORD, </w:t>
      </w:r>
      <w:r w:rsidRPr="00951CD8">
        <w:rPr>
          <w:rFonts w:asciiTheme="majorBidi" w:hAnsiTheme="majorBidi" w:cstheme="majorBidi"/>
        </w:rPr>
        <w:t xml:space="preserve">and the praises of the </w:t>
      </w:r>
      <w:r w:rsidRPr="00951CD8">
        <w:rPr>
          <w:rStyle w:val="Bodytext210pt"/>
          <w:rFonts w:asciiTheme="majorBidi" w:eastAsia="Calibri" w:hAnsiTheme="majorBidi" w:cstheme="majorBidi"/>
          <w:sz w:val="22"/>
          <w:szCs w:val="22"/>
        </w:rPr>
        <w:t xml:space="preserve">LORD, </w:t>
      </w:r>
      <w:r w:rsidRPr="00951CD8">
        <w:rPr>
          <w:rFonts w:asciiTheme="majorBidi" w:hAnsiTheme="majorBidi" w:cstheme="majorBidi"/>
        </w:rPr>
        <w:t xml:space="preserve">according to all that the </w:t>
      </w:r>
      <w:r w:rsidRPr="00951CD8">
        <w:rPr>
          <w:rStyle w:val="Bodytext210pt"/>
          <w:rFonts w:asciiTheme="majorBidi" w:eastAsia="Calibri" w:hAnsiTheme="majorBidi" w:cstheme="majorBidi"/>
          <w:sz w:val="22"/>
          <w:szCs w:val="22"/>
        </w:rPr>
        <w:t xml:space="preserve">LORD </w:t>
      </w:r>
      <w:r w:rsidRPr="00951CD8">
        <w:rPr>
          <w:rFonts w:asciiTheme="majorBidi" w:hAnsiTheme="majorBidi" w:cstheme="majorBidi"/>
        </w:rPr>
        <w:t xml:space="preserve">hath bestowed on us, and the great goodness toward the </w:t>
      </w:r>
      <w:r w:rsidRPr="00951CD8">
        <w:rPr>
          <w:rStyle w:val="Bodytext210pt"/>
          <w:rFonts w:asciiTheme="majorBidi" w:eastAsia="Calibri" w:hAnsiTheme="majorBidi" w:cstheme="majorBidi"/>
          <w:sz w:val="22"/>
          <w:szCs w:val="22"/>
        </w:rPr>
        <w:t xml:space="preserve">house &lt;01004&gt; </w:t>
      </w:r>
      <w:r w:rsidRPr="00951CD8">
        <w:rPr>
          <w:rFonts w:asciiTheme="majorBidi" w:hAnsiTheme="majorBidi" w:cstheme="majorBidi"/>
        </w:rPr>
        <w:t xml:space="preserve">of </w:t>
      </w:r>
      <w:r w:rsidRPr="00951CD8">
        <w:rPr>
          <w:rStyle w:val="Bodytext210pt"/>
          <w:rFonts w:asciiTheme="majorBidi" w:eastAsia="Calibri" w:hAnsiTheme="majorBidi" w:cstheme="majorBidi"/>
          <w:sz w:val="22"/>
          <w:szCs w:val="22"/>
        </w:rPr>
        <w:t xml:space="preserve">Israel &lt;03478&gt;, </w:t>
      </w:r>
      <w:r w:rsidRPr="00951CD8">
        <w:rPr>
          <w:rFonts w:asciiTheme="majorBidi" w:hAnsiTheme="majorBidi" w:cstheme="majorBidi"/>
        </w:rPr>
        <w:t>which he hath bestowed on them according to his mercies, and according to the multitude of his lovingkindnesses.</w:t>
      </w:r>
    </w:p>
    <w:p w14:paraId="6FEFFF0B" w14:textId="65183EDB" w:rsidR="004A3A01" w:rsidRDefault="004A3A01" w:rsidP="00EA1A57">
      <w:pPr>
        <w:spacing w:after="0" w:line="240" w:lineRule="auto"/>
        <w:rPr>
          <w:rFonts w:asciiTheme="majorBidi" w:hAnsiTheme="majorBidi" w:cstheme="majorBidi"/>
        </w:rPr>
      </w:pPr>
    </w:p>
    <w:p w14:paraId="6E304D1E" w14:textId="77777777" w:rsidR="004A3A01" w:rsidRPr="00951CD8" w:rsidRDefault="004A3A01" w:rsidP="00EA1A57">
      <w:pPr>
        <w:spacing w:after="0" w:line="240" w:lineRule="auto"/>
        <w:rPr>
          <w:rFonts w:asciiTheme="majorBidi" w:hAnsiTheme="majorBidi" w:cstheme="majorBidi"/>
        </w:rPr>
      </w:pPr>
    </w:p>
    <w:p w14:paraId="00B1DA18" w14:textId="0701C3BA" w:rsidR="00C341D2" w:rsidRPr="004A3A01" w:rsidRDefault="00C341D2" w:rsidP="00EA1A57">
      <w:pPr>
        <w:pStyle w:val="Heading40"/>
        <w:widowControl/>
        <w:shd w:val="clear" w:color="auto" w:fill="auto"/>
        <w:spacing w:before="0" w:after="0" w:line="240" w:lineRule="auto"/>
        <w:rPr>
          <w:rFonts w:asciiTheme="majorBidi" w:hAnsiTheme="majorBidi" w:cstheme="majorBidi"/>
        </w:rPr>
      </w:pPr>
      <w:bookmarkStart w:id="20" w:name="bookmark28"/>
      <w:r w:rsidRPr="004A3A01">
        <w:rPr>
          <w:rFonts w:asciiTheme="majorBidi" w:hAnsiTheme="majorBidi" w:cstheme="majorBidi"/>
        </w:rPr>
        <w:t>Hebrew:</w:t>
      </w:r>
      <w:bookmarkEnd w:id="20"/>
    </w:p>
    <w:tbl>
      <w:tblPr>
        <w:tblOverlap w:val="never"/>
        <w:tblW w:w="0" w:type="auto"/>
        <w:jc w:val="center"/>
        <w:tblCellMar>
          <w:top w:w="43" w:type="dxa"/>
          <w:left w:w="58" w:type="dxa"/>
          <w:bottom w:w="43" w:type="dxa"/>
          <w:right w:w="58" w:type="dxa"/>
        </w:tblCellMar>
        <w:tblLook w:val="0000" w:firstRow="0" w:lastRow="0" w:firstColumn="0" w:lastColumn="0" w:noHBand="0" w:noVBand="0"/>
      </w:tblPr>
      <w:tblGrid>
        <w:gridCol w:w="742"/>
        <w:gridCol w:w="1445"/>
        <w:gridCol w:w="2991"/>
        <w:gridCol w:w="2706"/>
        <w:gridCol w:w="2643"/>
      </w:tblGrid>
      <w:tr w:rsidR="00C341D2" w:rsidRPr="00413F84" w14:paraId="5942EA9A" w14:textId="77777777" w:rsidTr="00413F84">
        <w:trPr>
          <w:trHeight w:hRule="exact" w:val="515"/>
          <w:jc w:val="center"/>
        </w:trPr>
        <w:tc>
          <w:tcPr>
            <w:tcW w:w="0" w:type="auto"/>
            <w:tcBorders>
              <w:top w:val="single" w:sz="4" w:space="0" w:color="auto"/>
              <w:left w:val="single" w:sz="4" w:space="0" w:color="auto"/>
            </w:tcBorders>
            <w:shd w:val="clear" w:color="auto" w:fill="FFFFFF"/>
          </w:tcPr>
          <w:p w14:paraId="42087A73" w14:textId="77777777" w:rsidR="00C341D2" w:rsidRPr="00413F84" w:rsidRDefault="00C341D2" w:rsidP="00413F84">
            <w:pPr>
              <w:spacing w:after="0" w:line="240" w:lineRule="auto"/>
              <w:jc w:val="center"/>
              <w:rPr>
                <w:rFonts w:asciiTheme="majorBidi" w:hAnsiTheme="majorBidi" w:cstheme="majorBidi"/>
                <w:b/>
                <w:bCs/>
              </w:rPr>
            </w:pPr>
            <w:r w:rsidRPr="00413F84">
              <w:rPr>
                <w:rStyle w:val="FootnoteCandara"/>
                <w:rFonts w:asciiTheme="majorBidi" w:eastAsia="Calibri" w:hAnsiTheme="majorBidi" w:cstheme="majorBidi"/>
                <w:b/>
                <w:bCs/>
                <w:sz w:val="22"/>
                <w:szCs w:val="22"/>
              </w:rPr>
              <w:t>Hebrew</w:t>
            </w:r>
          </w:p>
        </w:tc>
        <w:tc>
          <w:tcPr>
            <w:tcW w:w="0" w:type="auto"/>
            <w:tcBorders>
              <w:top w:val="single" w:sz="4" w:space="0" w:color="auto"/>
              <w:left w:val="single" w:sz="4" w:space="0" w:color="auto"/>
            </w:tcBorders>
            <w:shd w:val="clear" w:color="auto" w:fill="FFFFFF"/>
          </w:tcPr>
          <w:p w14:paraId="5A4E5C4D" w14:textId="77777777" w:rsidR="00C341D2" w:rsidRPr="00413F84" w:rsidRDefault="00C341D2" w:rsidP="00413F84">
            <w:pPr>
              <w:spacing w:after="0" w:line="240" w:lineRule="auto"/>
              <w:jc w:val="center"/>
              <w:rPr>
                <w:rFonts w:asciiTheme="majorBidi" w:hAnsiTheme="majorBidi" w:cstheme="majorBidi"/>
                <w:b/>
                <w:bCs/>
              </w:rPr>
            </w:pPr>
            <w:r w:rsidRPr="00413F84">
              <w:rPr>
                <w:rStyle w:val="FootnoteCandara"/>
                <w:rFonts w:asciiTheme="majorBidi" w:hAnsiTheme="majorBidi" w:cstheme="majorBidi"/>
                <w:b/>
                <w:bCs/>
                <w:sz w:val="22"/>
                <w:szCs w:val="22"/>
              </w:rPr>
              <w:t>English</w:t>
            </w:r>
          </w:p>
        </w:tc>
        <w:tc>
          <w:tcPr>
            <w:tcW w:w="0" w:type="auto"/>
            <w:tcBorders>
              <w:top w:val="single" w:sz="4" w:space="0" w:color="auto"/>
              <w:left w:val="single" w:sz="4" w:space="0" w:color="auto"/>
            </w:tcBorders>
            <w:shd w:val="clear" w:color="auto" w:fill="FFFFFF"/>
          </w:tcPr>
          <w:p w14:paraId="0B37E911" w14:textId="77777777" w:rsidR="00C341D2" w:rsidRPr="00413F84" w:rsidRDefault="00C341D2" w:rsidP="00413F84">
            <w:pPr>
              <w:spacing w:after="0" w:line="240" w:lineRule="auto"/>
              <w:jc w:val="center"/>
              <w:rPr>
                <w:rFonts w:asciiTheme="majorBidi" w:hAnsiTheme="majorBidi" w:cstheme="majorBidi"/>
                <w:b/>
                <w:bCs/>
              </w:rPr>
            </w:pPr>
            <w:r w:rsidRPr="00413F84">
              <w:rPr>
                <w:rStyle w:val="FootnoteCandara"/>
                <w:rFonts w:asciiTheme="majorBidi" w:hAnsiTheme="majorBidi" w:cstheme="majorBidi"/>
                <w:b/>
                <w:bCs/>
                <w:sz w:val="22"/>
                <w:szCs w:val="22"/>
              </w:rPr>
              <w:t>Torah Reading Ex. 1:1-22</w:t>
            </w:r>
          </w:p>
        </w:tc>
        <w:tc>
          <w:tcPr>
            <w:tcW w:w="0" w:type="auto"/>
            <w:tcBorders>
              <w:top w:val="single" w:sz="4" w:space="0" w:color="auto"/>
              <w:left w:val="single" w:sz="4" w:space="0" w:color="auto"/>
            </w:tcBorders>
            <w:shd w:val="clear" w:color="auto" w:fill="FFFFFF"/>
          </w:tcPr>
          <w:p w14:paraId="1FF4AC58" w14:textId="3EFEC12A" w:rsidR="00C341D2" w:rsidRPr="00413F84" w:rsidRDefault="00C341D2" w:rsidP="00413F84">
            <w:pPr>
              <w:spacing w:after="0" w:line="240" w:lineRule="auto"/>
              <w:jc w:val="center"/>
              <w:rPr>
                <w:rFonts w:asciiTheme="majorBidi" w:hAnsiTheme="majorBidi" w:cstheme="majorBidi"/>
                <w:b/>
                <w:bCs/>
              </w:rPr>
            </w:pPr>
            <w:r w:rsidRPr="00413F84">
              <w:rPr>
                <w:rStyle w:val="FootnoteCandara"/>
                <w:rFonts w:asciiTheme="majorBidi" w:hAnsiTheme="majorBidi" w:cstheme="majorBidi"/>
                <w:b/>
                <w:bCs/>
                <w:sz w:val="22"/>
                <w:szCs w:val="22"/>
              </w:rPr>
              <w:t>Psalms</w:t>
            </w:r>
            <w:r w:rsidR="00413F84" w:rsidRPr="00413F84">
              <w:rPr>
                <w:rStyle w:val="FootnoteCandara"/>
                <w:rFonts w:asciiTheme="majorBidi" w:hAnsiTheme="majorBidi" w:cstheme="majorBidi"/>
                <w:b/>
                <w:bCs/>
                <w:sz w:val="22"/>
                <w:szCs w:val="22"/>
              </w:rPr>
              <w:t xml:space="preserve">  </w:t>
            </w:r>
            <w:r w:rsidRPr="00413F84">
              <w:rPr>
                <w:rStyle w:val="FootnoteCandara"/>
                <w:rFonts w:asciiTheme="majorBidi" w:hAnsiTheme="majorBidi" w:cstheme="majorBidi"/>
                <w:b/>
                <w:bCs/>
                <w:sz w:val="22"/>
                <w:szCs w:val="22"/>
              </w:rPr>
              <w:t>42:1-12</w:t>
            </w:r>
          </w:p>
        </w:tc>
        <w:tc>
          <w:tcPr>
            <w:tcW w:w="0" w:type="auto"/>
            <w:tcBorders>
              <w:top w:val="single" w:sz="4" w:space="0" w:color="auto"/>
              <w:left w:val="single" w:sz="4" w:space="0" w:color="auto"/>
              <w:right w:val="single" w:sz="4" w:space="0" w:color="auto"/>
            </w:tcBorders>
            <w:shd w:val="clear" w:color="auto" w:fill="FFFFFF"/>
          </w:tcPr>
          <w:p w14:paraId="08845F26" w14:textId="77777777" w:rsidR="00C341D2" w:rsidRPr="00413F84" w:rsidRDefault="00C341D2" w:rsidP="00413F84">
            <w:pPr>
              <w:spacing w:after="0" w:line="240" w:lineRule="auto"/>
              <w:jc w:val="center"/>
              <w:rPr>
                <w:rFonts w:asciiTheme="majorBidi" w:hAnsiTheme="majorBidi" w:cstheme="majorBidi"/>
                <w:b/>
                <w:bCs/>
              </w:rPr>
            </w:pPr>
            <w:r w:rsidRPr="00413F84">
              <w:rPr>
                <w:rStyle w:val="FootnoteCandara"/>
                <w:rFonts w:asciiTheme="majorBidi" w:hAnsiTheme="majorBidi" w:cstheme="majorBidi"/>
                <w:b/>
                <w:bCs/>
                <w:sz w:val="22"/>
                <w:szCs w:val="22"/>
              </w:rPr>
              <w:t>Ashlamatah Is 62:2-9 + 637-9</w:t>
            </w:r>
          </w:p>
        </w:tc>
      </w:tr>
      <w:tr w:rsidR="00C341D2" w:rsidRPr="00951CD8" w14:paraId="35017C11" w14:textId="77777777" w:rsidTr="00413F84">
        <w:trPr>
          <w:trHeight w:hRule="exact" w:val="416"/>
          <w:jc w:val="center"/>
        </w:trPr>
        <w:tc>
          <w:tcPr>
            <w:tcW w:w="0" w:type="auto"/>
            <w:tcBorders>
              <w:top w:val="single" w:sz="4" w:space="0" w:color="auto"/>
              <w:left w:val="single" w:sz="4" w:space="0" w:color="auto"/>
            </w:tcBorders>
            <w:shd w:val="clear" w:color="auto" w:fill="FFFFFF"/>
          </w:tcPr>
          <w:p w14:paraId="772EFFD1" w14:textId="77777777" w:rsidR="00C341D2" w:rsidRPr="00951CD8" w:rsidRDefault="00C341D2" w:rsidP="00413F84">
            <w:pPr>
              <w:bidi/>
              <w:spacing w:after="0" w:line="240" w:lineRule="auto"/>
              <w:rPr>
                <w:rFonts w:asciiTheme="majorBidi" w:hAnsiTheme="majorBidi" w:cstheme="majorBidi"/>
              </w:rPr>
            </w:pPr>
            <w:r w:rsidRPr="00951CD8">
              <w:rPr>
                <w:rStyle w:val="FootnoteCandara"/>
                <w:rFonts w:asciiTheme="majorBidi" w:hAnsiTheme="majorBidi" w:cstheme="majorBidi"/>
                <w:b/>
                <w:bCs/>
                <w:sz w:val="22"/>
                <w:szCs w:val="22"/>
                <w:rtl/>
                <w:lang w:val="he-IL" w:eastAsia="he-IL"/>
              </w:rPr>
              <w:t>איב</w:t>
            </w:r>
          </w:p>
        </w:tc>
        <w:tc>
          <w:tcPr>
            <w:tcW w:w="0" w:type="auto"/>
            <w:tcBorders>
              <w:top w:val="single" w:sz="4" w:space="0" w:color="auto"/>
              <w:left w:val="single" w:sz="4" w:space="0" w:color="auto"/>
            </w:tcBorders>
            <w:shd w:val="clear" w:color="auto" w:fill="FFFFFF"/>
          </w:tcPr>
          <w:p w14:paraId="6118E804"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enemies</w:t>
            </w:r>
          </w:p>
        </w:tc>
        <w:tc>
          <w:tcPr>
            <w:tcW w:w="0" w:type="auto"/>
            <w:tcBorders>
              <w:top w:val="single" w:sz="4" w:space="0" w:color="auto"/>
              <w:left w:val="single" w:sz="4" w:space="0" w:color="auto"/>
            </w:tcBorders>
            <w:shd w:val="clear" w:color="auto" w:fill="FFFFFF"/>
          </w:tcPr>
          <w:p w14:paraId="1389BB4C" w14:textId="77777777" w:rsidR="00C341D2" w:rsidRPr="00951CD8" w:rsidRDefault="00C341D2" w:rsidP="00413F84">
            <w:pPr>
              <w:spacing w:after="0" w:line="240" w:lineRule="auto"/>
              <w:rPr>
                <w:rFonts w:asciiTheme="majorBidi" w:hAnsiTheme="majorBidi" w:cstheme="majorBidi"/>
              </w:rPr>
            </w:pPr>
          </w:p>
        </w:tc>
        <w:tc>
          <w:tcPr>
            <w:tcW w:w="0" w:type="auto"/>
            <w:tcBorders>
              <w:top w:val="single" w:sz="4" w:space="0" w:color="auto"/>
              <w:left w:val="single" w:sz="4" w:space="0" w:color="auto"/>
            </w:tcBorders>
            <w:shd w:val="clear" w:color="auto" w:fill="FFFFFF"/>
          </w:tcPr>
          <w:p w14:paraId="25E2FDEB"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Ps. 42:9</w:t>
            </w:r>
          </w:p>
        </w:tc>
        <w:tc>
          <w:tcPr>
            <w:tcW w:w="0" w:type="auto"/>
            <w:tcBorders>
              <w:top w:val="single" w:sz="4" w:space="0" w:color="auto"/>
              <w:left w:val="single" w:sz="4" w:space="0" w:color="auto"/>
              <w:right w:val="single" w:sz="4" w:space="0" w:color="auto"/>
            </w:tcBorders>
            <w:shd w:val="clear" w:color="auto" w:fill="FFFFFF"/>
          </w:tcPr>
          <w:p w14:paraId="1033F9C4"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Isa. 62:8</w:t>
            </w:r>
          </w:p>
        </w:tc>
      </w:tr>
      <w:tr w:rsidR="00C341D2" w:rsidRPr="00951CD8" w14:paraId="2552BA31" w14:textId="77777777" w:rsidTr="00413F84">
        <w:trPr>
          <w:trHeight w:hRule="exact" w:val="398"/>
          <w:jc w:val="center"/>
        </w:trPr>
        <w:tc>
          <w:tcPr>
            <w:tcW w:w="0" w:type="auto"/>
            <w:tcBorders>
              <w:top w:val="single" w:sz="4" w:space="0" w:color="auto"/>
              <w:left w:val="single" w:sz="4" w:space="0" w:color="auto"/>
            </w:tcBorders>
            <w:shd w:val="clear" w:color="auto" w:fill="FFFFFF"/>
          </w:tcPr>
          <w:p w14:paraId="150163EE" w14:textId="77777777" w:rsidR="00C341D2" w:rsidRPr="00951CD8" w:rsidRDefault="00C341D2" w:rsidP="00413F84">
            <w:pPr>
              <w:bidi/>
              <w:spacing w:after="0" w:line="240" w:lineRule="auto"/>
              <w:rPr>
                <w:rFonts w:asciiTheme="majorBidi" w:hAnsiTheme="majorBidi" w:cstheme="majorBidi"/>
              </w:rPr>
            </w:pPr>
            <w:r w:rsidRPr="00951CD8">
              <w:rPr>
                <w:rStyle w:val="FootnoteCandara"/>
                <w:rFonts w:asciiTheme="majorBidi" w:hAnsiTheme="majorBidi" w:cstheme="majorBidi"/>
                <w:b/>
                <w:bCs/>
                <w:sz w:val="22"/>
                <w:szCs w:val="22"/>
                <w:rtl/>
                <w:lang w:val="he-IL" w:eastAsia="he-IL"/>
              </w:rPr>
              <w:t>אלה</w:t>
            </w:r>
          </w:p>
        </w:tc>
        <w:tc>
          <w:tcPr>
            <w:tcW w:w="0" w:type="auto"/>
            <w:tcBorders>
              <w:top w:val="single" w:sz="4" w:space="0" w:color="auto"/>
              <w:left w:val="single" w:sz="4" w:space="0" w:color="auto"/>
            </w:tcBorders>
            <w:shd w:val="clear" w:color="auto" w:fill="FFFFFF"/>
          </w:tcPr>
          <w:p w14:paraId="71636D6F"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these</w:t>
            </w:r>
          </w:p>
        </w:tc>
        <w:tc>
          <w:tcPr>
            <w:tcW w:w="0" w:type="auto"/>
            <w:tcBorders>
              <w:top w:val="single" w:sz="4" w:space="0" w:color="auto"/>
              <w:left w:val="single" w:sz="4" w:space="0" w:color="auto"/>
            </w:tcBorders>
            <w:shd w:val="clear" w:color="auto" w:fill="FFFFFF"/>
          </w:tcPr>
          <w:p w14:paraId="0E6A4293"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Exod. 1:1</w:t>
            </w:r>
          </w:p>
        </w:tc>
        <w:tc>
          <w:tcPr>
            <w:tcW w:w="0" w:type="auto"/>
            <w:tcBorders>
              <w:top w:val="single" w:sz="4" w:space="0" w:color="auto"/>
              <w:left w:val="single" w:sz="4" w:space="0" w:color="auto"/>
            </w:tcBorders>
            <w:shd w:val="clear" w:color="auto" w:fill="FFFFFF"/>
          </w:tcPr>
          <w:p w14:paraId="1D88AFA3"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Ps. 42:4</w:t>
            </w:r>
          </w:p>
        </w:tc>
        <w:tc>
          <w:tcPr>
            <w:tcW w:w="0" w:type="auto"/>
            <w:tcBorders>
              <w:top w:val="single" w:sz="4" w:space="0" w:color="auto"/>
              <w:left w:val="single" w:sz="4" w:space="0" w:color="auto"/>
              <w:right w:val="single" w:sz="4" w:space="0" w:color="auto"/>
            </w:tcBorders>
            <w:shd w:val="clear" w:color="auto" w:fill="FFFFFF"/>
          </w:tcPr>
          <w:p w14:paraId="1FC6B677" w14:textId="77777777" w:rsidR="00C341D2" w:rsidRPr="00951CD8" w:rsidRDefault="00C341D2" w:rsidP="00413F84">
            <w:pPr>
              <w:spacing w:after="0" w:line="240" w:lineRule="auto"/>
              <w:rPr>
                <w:rFonts w:asciiTheme="majorBidi" w:hAnsiTheme="majorBidi" w:cstheme="majorBidi"/>
              </w:rPr>
            </w:pPr>
          </w:p>
        </w:tc>
      </w:tr>
      <w:tr w:rsidR="00C341D2" w:rsidRPr="00951CD8" w14:paraId="54C0D848" w14:textId="77777777" w:rsidTr="00413F84">
        <w:trPr>
          <w:trHeight w:hRule="exact" w:val="686"/>
          <w:jc w:val="center"/>
        </w:trPr>
        <w:tc>
          <w:tcPr>
            <w:tcW w:w="0" w:type="auto"/>
            <w:tcBorders>
              <w:top w:val="single" w:sz="4" w:space="0" w:color="auto"/>
              <w:left w:val="single" w:sz="4" w:space="0" w:color="auto"/>
            </w:tcBorders>
            <w:shd w:val="clear" w:color="auto" w:fill="FFFFFF"/>
          </w:tcPr>
          <w:p w14:paraId="71BD9DCC" w14:textId="77777777" w:rsidR="00C341D2" w:rsidRPr="00951CD8" w:rsidRDefault="00C341D2" w:rsidP="00413F84">
            <w:pPr>
              <w:bidi/>
              <w:spacing w:after="0" w:line="240" w:lineRule="auto"/>
              <w:rPr>
                <w:rFonts w:asciiTheme="majorBidi" w:hAnsiTheme="majorBidi" w:cstheme="majorBidi"/>
              </w:rPr>
            </w:pPr>
            <w:r w:rsidRPr="00951CD8">
              <w:rPr>
                <w:rStyle w:val="FootnoteCandara"/>
                <w:rFonts w:asciiTheme="majorBidi" w:hAnsiTheme="majorBidi" w:cstheme="majorBidi"/>
                <w:b/>
                <w:bCs/>
                <w:sz w:val="22"/>
                <w:szCs w:val="22"/>
                <w:rtl/>
                <w:lang w:val="he-IL" w:eastAsia="he-IL"/>
              </w:rPr>
              <w:t>אלהיט</w:t>
            </w:r>
          </w:p>
        </w:tc>
        <w:tc>
          <w:tcPr>
            <w:tcW w:w="0" w:type="auto"/>
            <w:tcBorders>
              <w:top w:val="single" w:sz="4" w:space="0" w:color="auto"/>
              <w:left w:val="single" w:sz="4" w:space="0" w:color="auto"/>
            </w:tcBorders>
            <w:shd w:val="clear" w:color="auto" w:fill="FFFFFF"/>
          </w:tcPr>
          <w:p w14:paraId="125B9D90"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God</w:t>
            </w:r>
          </w:p>
        </w:tc>
        <w:tc>
          <w:tcPr>
            <w:tcW w:w="0" w:type="auto"/>
            <w:tcBorders>
              <w:top w:val="single" w:sz="4" w:space="0" w:color="auto"/>
              <w:left w:val="single" w:sz="4" w:space="0" w:color="auto"/>
            </w:tcBorders>
            <w:shd w:val="clear" w:color="auto" w:fill="FFFFFF"/>
          </w:tcPr>
          <w:p w14:paraId="5FB859EE"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Exod. 1:17 Exod. 1:20 Exod. 1:21</w:t>
            </w:r>
          </w:p>
        </w:tc>
        <w:tc>
          <w:tcPr>
            <w:tcW w:w="0" w:type="auto"/>
            <w:tcBorders>
              <w:top w:val="single" w:sz="4" w:space="0" w:color="auto"/>
              <w:left w:val="single" w:sz="4" w:space="0" w:color="auto"/>
            </w:tcBorders>
            <w:shd w:val="clear" w:color="auto" w:fill="FFFFFF"/>
          </w:tcPr>
          <w:p w14:paraId="3E5ED747"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Ps. 42:1 Ps. 42:2 Ps. 42:3 Ps. 42:4 Ps. 42:5 Ps. 42:6 Ps. 42:10 Ps. 42:11</w:t>
            </w:r>
          </w:p>
        </w:tc>
        <w:tc>
          <w:tcPr>
            <w:tcW w:w="0" w:type="auto"/>
            <w:tcBorders>
              <w:top w:val="single" w:sz="4" w:space="0" w:color="auto"/>
              <w:left w:val="single" w:sz="4" w:space="0" w:color="auto"/>
              <w:right w:val="single" w:sz="4" w:space="0" w:color="auto"/>
            </w:tcBorders>
            <w:shd w:val="clear" w:color="auto" w:fill="FFFFFF"/>
          </w:tcPr>
          <w:p w14:paraId="57759423"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Isa. 62:3 Isa. 62:5</w:t>
            </w:r>
          </w:p>
        </w:tc>
      </w:tr>
      <w:tr w:rsidR="00C341D2" w:rsidRPr="00951CD8" w14:paraId="7C03294E" w14:textId="77777777" w:rsidTr="00413F84">
        <w:trPr>
          <w:trHeight w:hRule="exact" w:val="398"/>
          <w:jc w:val="center"/>
        </w:trPr>
        <w:tc>
          <w:tcPr>
            <w:tcW w:w="0" w:type="auto"/>
            <w:tcBorders>
              <w:top w:val="single" w:sz="4" w:space="0" w:color="auto"/>
              <w:left w:val="single" w:sz="4" w:space="0" w:color="auto"/>
            </w:tcBorders>
            <w:shd w:val="clear" w:color="auto" w:fill="FFFFFF"/>
          </w:tcPr>
          <w:p w14:paraId="05362CA2" w14:textId="77777777" w:rsidR="00C341D2" w:rsidRPr="00951CD8" w:rsidRDefault="00C341D2" w:rsidP="00413F84">
            <w:pPr>
              <w:bidi/>
              <w:spacing w:after="0" w:line="240" w:lineRule="auto"/>
              <w:rPr>
                <w:rFonts w:asciiTheme="majorBidi" w:hAnsiTheme="majorBidi" w:cstheme="majorBidi"/>
              </w:rPr>
            </w:pPr>
            <w:r w:rsidRPr="00951CD8">
              <w:rPr>
                <w:rStyle w:val="FootnoteCandara"/>
                <w:rFonts w:asciiTheme="majorBidi" w:hAnsiTheme="majorBidi" w:cstheme="majorBidi"/>
                <w:b/>
                <w:bCs/>
                <w:sz w:val="22"/>
                <w:szCs w:val="22"/>
                <w:rtl/>
                <w:lang w:val="he-IL" w:eastAsia="he-IL"/>
              </w:rPr>
              <w:t>אם</w:t>
            </w:r>
          </w:p>
        </w:tc>
        <w:tc>
          <w:tcPr>
            <w:tcW w:w="0" w:type="auto"/>
            <w:tcBorders>
              <w:top w:val="single" w:sz="4" w:space="0" w:color="auto"/>
              <w:left w:val="single" w:sz="4" w:space="0" w:color="auto"/>
            </w:tcBorders>
            <w:shd w:val="clear" w:color="auto" w:fill="FFFFFF"/>
          </w:tcPr>
          <w:p w14:paraId="0A5AFA9A"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if</w:t>
            </w:r>
          </w:p>
        </w:tc>
        <w:tc>
          <w:tcPr>
            <w:tcW w:w="0" w:type="auto"/>
            <w:tcBorders>
              <w:top w:val="single" w:sz="4" w:space="0" w:color="auto"/>
              <w:left w:val="single" w:sz="4" w:space="0" w:color="auto"/>
            </w:tcBorders>
            <w:shd w:val="clear" w:color="auto" w:fill="FFFFFF"/>
          </w:tcPr>
          <w:p w14:paraId="5F4C9ED0"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Exod. 1:16</w:t>
            </w:r>
          </w:p>
        </w:tc>
        <w:tc>
          <w:tcPr>
            <w:tcW w:w="0" w:type="auto"/>
            <w:tcBorders>
              <w:top w:val="single" w:sz="4" w:space="0" w:color="auto"/>
              <w:left w:val="single" w:sz="4" w:space="0" w:color="auto"/>
            </w:tcBorders>
            <w:shd w:val="clear" w:color="auto" w:fill="FFFFFF"/>
          </w:tcPr>
          <w:p w14:paraId="19758C99" w14:textId="77777777" w:rsidR="00C341D2" w:rsidRPr="00951CD8" w:rsidRDefault="00C341D2" w:rsidP="00413F84">
            <w:pPr>
              <w:spacing w:after="0" w:line="240" w:lineRule="auto"/>
              <w:rPr>
                <w:rFonts w:asciiTheme="majorBidi" w:hAnsiTheme="majorBidi" w:cstheme="majorBidi"/>
              </w:rPr>
            </w:pPr>
          </w:p>
        </w:tc>
        <w:tc>
          <w:tcPr>
            <w:tcW w:w="0" w:type="auto"/>
            <w:tcBorders>
              <w:top w:val="single" w:sz="4" w:space="0" w:color="auto"/>
              <w:left w:val="single" w:sz="4" w:space="0" w:color="auto"/>
              <w:right w:val="single" w:sz="4" w:space="0" w:color="auto"/>
            </w:tcBorders>
            <w:shd w:val="clear" w:color="auto" w:fill="FFFFFF"/>
          </w:tcPr>
          <w:p w14:paraId="4D9F86CC"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Isa. 62:8</w:t>
            </w:r>
          </w:p>
        </w:tc>
      </w:tr>
      <w:tr w:rsidR="00C341D2" w:rsidRPr="00951CD8" w14:paraId="43A7077B" w14:textId="77777777" w:rsidTr="00413F84">
        <w:trPr>
          <w:trHeight w:hRule="exact" w:val="1387"/>
          <w:jc w:val="center"/>
        </w:trPr>
        <w:tc>
          <w:tcPr>
            <w:tcW w:w="0" w:type="auto"/>
            <w:tcBorders>
              <w:top w:val="single" w:sz="4" w:space="0" w:color="auto"/>
              <w:left w:val="single" w:sz="4" w:space="0" w:color="auto"/>
            </w:tcBorders>
            <w:shd w:val="clear" w:color="auto" w:fill="FFFFFF"/>
          </w:tcPr>
          <w:p w14:paraId="20549671" w14:textId="77777777" w:rsidR="00C341D2" w:rsidRPr="00951CD8" w:rsidRDefault="00C341D2" w:rsidP="00413F84">
            <w:pPr>
              <w:bidi/>
              <w:spacing w:after="0" w:line="240" w:lineRule="auto"/>
              <w:rPr>
                <w:rFonts w:asciiTheme="majorBidi" w:hAnsiTheme="majorBidi" w:cstheme="majorBidi"/>
              </w:rPr>
            </w:pPr>
            <w:r w:rsidRPr="00951CD8">
              <w:rPr>
                <w:rStyle w:val="FootnoteCandara"/>
                <w:rFonts w:asciiTheme="majorBidi" w:hAnsiTheme="majorBidi" w:cstheme="majorBidi"/>
                <w:b/>
                <w:bCs/>
                <w:sz w:val="22"/>
                <w:szCs w:val="22"/>
                <w:rtl/>
                <w:lang w:val="he-IL" w:eastAsia="he-IL"/>
              </w:rPr>
              <w:t>אמר</w:t>
            </w:r>
          </w:p>
          <w:p w14:paraId="681C1F53" w14:textId="77777777" w:rsidR="00C341D2" w:rsidRPr="00951CD8" w:rsidRDefault="00C341D2" w:rsidP="00413F84">
            <w:pPr>
              <w:bidi/>
              <w:spacing w:after="0" w:line="240" w:lineRule="auto"/>
              <w:rPr>
                <w:rFonts w:asciiTheme="majorBidi" w:hAnsiTheme="majorBidi" w:cstheme="majorBidi"/>
              </w:rPr>
            </w:pPr>
            <w:r w:rsidRPr="00951CD8">
              <w:rPr>
                <w:rStyle w:val="Footnote105pt"/>
                <w:rFonts w:asciiTheme="majorBidi" w:eastAsia="Calibri" w:hAnsiTheme="majorBidi" w:cstheme="majorBidi"/>
                <w:sz w:val="22"/>
                <w:szCs w:val="22"/>
              </w:rPr>
              <w:t>T</w:t>
            </w:r>
            <w:r w:rsidRPr="00951CD8">
              <w:rPr>
                <w:rStyle w:val="Footnote105pt"/>
                <w:rFonts w:asciiTheme="majorBidi" w:eastAsia="Calibri" w:hAnsiTheme="majorBidi" w:cstheme="majorBidi"/>
                <w:sz w:val="22"/>
                <w:szCs w:val="22"/>
                <w:rtl/>
              </w:rPr>
              <w:t xml:space="preserve"> ־</w:t>
            </w:r>
          </w:p>
        </w:tc>
        <w:tc>
          <w:tcPr>
            <w:tcW w:w="0" w:type="auto"/>
            <w:tcBorders>
              <w:top w:val="single" w:sz="4" w:space="0" w:color="auto"/>
              <w:left w:val="single" w:sz="4" w:space="0" w:color="auto"/>
            </w:tcBorders>
            <w:shd w:val="clear" w:color="auto" w:fill="FFFFFF"/>
          </w:tcPr>
          <w:p w14:paraId="19EAAEC9"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say, said</w:t>
            </w:r>
          </w:p>
        </w:tc>
        <w:tc>
          <w:tcPr>
            <w:tcW w:w="0" w:type="auto"/>
            <w:tcBorders>
              <w:top w:val="single" w:sz="4" w:space="0" w:color="auto"/>
              <w:left w:val="single" w:sz="4" w:space="0" w:color="auto"/>
            </w:tcBorders>
            <w:shd w:val="clear" w:color="auto" w:fill="FFFFFF"/>
          </w:tcPr>
          <w:p w14:paraId="5B40239E"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Exod. 1:9 Exod. 1:15 Exod. 1:16 Exod. 1:18 Exod. 1:19 Exod. 1:22</w:t>
            </w:r>
          </w:p>
        </w:tc>
        <w:tc>
          <w:tcPr>
            <w:tcW w:w="0" w:type="auto"/>
            <w:tcBorders>
              <w:top w:val="single" w:sz="4" w:space="0" w:color="auto"/>
              <w:left w:val="single" w:sz="4" w:space="0" w:color="auto"/>
            </w:tcBorders>
            <w:shd w:val="clear" w:color="auto" w:fill="FFFFFF"/>
          </w:tcPr>
          <w:p w14:paraId="46A352FE"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Ps. 42:3 Ps. 42:9 Ps. 42:10</w:t>
            </w:r>
          </w:p>
        </w:tc>
        <w:tc>
          <w:tcPr>
            <w:tcW w:w="0" w:type="auto"/>
            <w:tcBorders>
              <w:top w:val="single" w:sz="4" w:space="0" w:color="auto"/>
              <w:left w:val="single" w:sz="4" w:space="0" w:color="auto"/>
              <w:right w:val="single" w:sz="4" w:space="0" w:color="auto"/>
            </w:tcBorders>
            <w:shd w:val="clear" w:color="auto" w:fill="FFFFFF"/>
          </w:tcPr>
          <w:p w14:paraId="02B3B803"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Isa. 62:4 Isa. 63:8</w:t>
            </w:r>
          </w:p>
        </w:tc>
      </w:tr>
      <w:tr w:rsidR="00C341D2" w:rsidRPr="00951CD8" w14:paraId="70209D45" w14:textId="77777777" w:rsidTr="00413F84">
        <w:trPr>
          <w:trHeight w:hRule="exact" w:val="466"/>
          <w:jc w:val="center"/>
        </w:trPr>
        <w:tc>
          <w:tcPr>
            <w:tcW w:w="0" w:type="auto"/>
            <w:tcBorders>
              <w:top w:val="single" w:sz="4" w:space="0" w:color="auto"/>
              <w:left w:val="single" w:sz="4" w:space="0" w:color="auto"/>
            </w:tcBorders>
            <w:shd w:val="clear" w:color="auto" w:fill="FFFFFF"/>
          </w:tcPr>
          <w:p w14:paraId="79D6E2F5" w14:textId="77777777" w:rsidR="00C341D2" w:rsidRPr="00951CD8" w:rsidRDefault="00C341D2" w:rsidP="00413F84">
            <w:pPr>
              <w:bidi/>
              <w:spacing w:after="0" w:line="240" w:lineRule="auto"/>
              <w:rPr>
                <w:rFonts w:asciiTheme="majorBidi" w:hAnsiTheme="majorBidi" w:cstheme="majorBidi"/>
              </w:rPr>
            </w:pPr>
            <w:r w:rsidRPr="00951CD8">
              <w:rPr>
                <w:rStyle w:val="FootnoteCandara"/>
                <w:rFonts w:asciiTheme="majorBidi" w:hAnsiTheme="majorBidi" w:cstheme="majorBidi"/>
                <w:b/>
                <w:bCs/>
                <w:sz w:val="22"/>
                <w:szCs w:val="22"/>
                <w:rtl/>
                <w:lang w:val="he-IL" w:eastAsia="he-IL"/>
              </w:rPr>
              <w:t>אלץ</w:t>
            </w:r>
          </w:p>
        </w:tc>
        <w:tc>
          <w:tcPr>
            <w:tcW w:w="0" w:type="auto"/>
            <w:tcBorders>
              <w:top w:val="single" w:sz="4" w:space="0" w:color="auto"/>
              <w:left w:val="single" w:sz="4" w:space="0" w:color="auto"/>
            </w:tcBorders>
            <w:shd w:val="clear" w:color="auto" w:fill="FFFFFF"/>
          </w:tcPr>
          <w:p w14:paraId="43CDC9B7"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land, earth, ground</w:t>
            </w:r>
          </w:p>
        </w:tc>
        <w:tc>
          <w:tcPr>
            <w:tcW w:w="0" w:type="auto"/>
            <w:tcBorders>
              <w:top w:val="single" w:sz="4" w:space="0" w:color="auto"/>
              <w:left w:val="single" w:sz="4" w:space="0" w:color="auto"/>
            </w:tcBorders>
            <w:shd w:val="clear" w:color="auto" w:fill="FFFFFF"/>
          </w:tcPr>
          <w:p w14:paraId="48C03CEF"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Exod. 1:7 Exod. 1:10</w:t>
            </w:r>
          </w:p>
        </w:tc>
        <w:tc>
          <w:tcPr>
            <w:tcW w:w="0" w:type="auto"/>
            <w:tcBorders>
              <w:top w:val="single" w:sz="4" w:space="0" w:color="auto"/>
              <w:left w:val="single" w:sz="4" w:space="0" w:color="auto"/>
            </w:tcBorders>
            <w:shd w:val="clear" w:color="auto" w:fill="FFFFFF"/>
          </w:tcPr>
          <w:p w14:paraId="11EE734B"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Ps. 42:6</w:t>
            </w:r>
          </w:p>
        </w:tc>
        <w:tc>
          <w:tcPr>
            <w:tcW w:w="0" w:type="auto"/>
            <w:tcBorders>
              <w:top w:val="single" w:sz="4" w:space="0" w:color="auto"/>
              <w:left w:val="single" w:sz="4" w:space="0" w:color="auto"/>
              <w:right w:val="single" w:sz="4" w:space="0" w:color="auto"/>
            </w:tcBorders>
            <w:shd w:val="clear" w:color="auto" w:fill="FFFFFF"/>
          </w:tcPr>
          <w:p w14:paraId="03C9CF41"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Isa. 62:4 Isa. 62:7</w:t>
            </w:r>
          </w:p>
        </w:tc>
      </w:tr>
      <w:tr w:rsidR="00C341D2" w:rsidRPr="00951CD8" w14:paraId="7E8947CD" w14:textId="77777777" w:rsidTr="00413F84">
        <w:trPr>
          <w:trHeight w:hRule="exact" w:val="931"/>
          <w:jc w:val="center"/>
        </w:trPr>
        <w:tc>
          <w:tcPr>
            <w:tcW w:w="0" w:type="auto"/>
            <w:tcBorders>
              <w:top w:val="single" w:sz="4" w:space="0" w:color="auto"/>
              <w:left w:val="single" w:sz="4" w:space="0" w:color="auto"/>
            </w:tcBorders>
            <w:shd w:val="clear" w:color="auto" w:fill="FFFFFF"/>
          </w:tcPr>
          <w:p w14:paraId="2E3E43CC" w14:textId="77777777" w:rsidR="00C341D2" w:rsidRPr="00951CD8" w:rsidRDefault="00C341D2" w:rsidP="00413F84">
            <w:pPr>
              <w:spacing w:after="0" w:line="240" w:lineRule="auto"/>
              <w:rPr>
                <w:rFonts w:asciiTheme="majorBidi" w:hAnsiTheme="majorBidi" w:cstheme="majorBidi"/>
              </w:rPr>
            </w:pPr>
          </w:p>
        </w:tc>
        <w:tc>
          <w:tcPr>
            <w:tcW w:w="0" w:type="auto"/>
            <w:tcBorders>
              <w:top w:val="single" w:sz="4" w:space="0" w:color="auto"/>
              <w:left w:val="single" w:sz="4" w:space="0" w:color="auto"/>
            </w:tcBorders>
            <w:shd w:val="clear" w:color="auto" w:fill="FFFFFF"/>
          </w:tcPr>
          <w:p w14:paraId="25BBB9F5"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who, which, what</w:t>
            </w:r>
          </w:p>
        </w:tc>
        <w:tc>
          <w:tcPr>
            <w:tcW w:w="0" w:type="auto"/>
            <w:tcBorders>
              <w:top w:val="single" w:sz="4" w:space="0" w:color="auto"/>
              <w:left w:val="single" w:sz="4" w:space="0" w:color="auto"/>
            </w:tcBorders>
            <w:shd w:val="clear" w:color="auto" w:fill="FFFFFF"/>
          </w:tcPr>
          <w:p w14:paraId="2DD9C578"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Exod. 1:8 Exod. 1:10 Exod. 1:14 Exod. 1:15</w:t>
            </w:r>
          </w:p>
        </w:tc>
        <w:tc>
          <w:tcPr>
            <w:tcW w:w="0" w:type="auto"/>
            <w:tcBorders>
              <w:top w:val="single" w:sz="4" w:space="0" w:color="auto"/>
              <w:left w:val="single" w:sz="4" w:space="0" w:color="auto"/>
            </w:tcBorders>
            <w:shd w:val="clear" w:color="auto" w:fill="FFFFFF"/>
          </w:tcPr>
          <w:p w14:paraId="167961CA" w14:textId="77777777" w:rsidR="00C341D2" w:rsidRPr="00951CD8" w:rsidRDefault="00C341D2" w:rsidP="00413F84">
            <w:pPr>
              <w:spacing w:after="0" w:line="240" w:lineRule="auto"/>
              <w:rPr>
                <w:rFonts w:asciiTheme="majorBidi" w:hAnsiTheme="majorBidi" w:cstheme="majorBidi"/>
              </w:rPr>
            </w:pPr>
          </w:p>
        </w:tc>
        <w:tc>
          <w:tcPr>
            <w:tcW w:w="0" w:type="auto"/>
            <w:tcBorders>
              <w:top w:val="single" w:sz="4" w:space="0" w:color="auto"/>
              <w:left w:val="single" w:sz="4" w:space="0" w:color="auto"/>
              <w:right w:val="single" w:sz="4" w:space="0" w:color="auto"/>
            </w:tcBorders>
            <w:shd w:val="clear" w:color="auto" w:fill="FFFFFF"/>
          </w:tcPr>
          <w:p w14:paraId="49A94A04"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Isa. 62:2 Isa. 62:8 Isa. 63:7</w:t>
            </w:r>
          </w:p>
        </w:tc>
      </w:tr>
      <w:tr w:rsidR="00C341D2" w:rsidRPr="00951CD8" w14:paraId="36772FB6" w14:textId="77777777" w:rsidTr="00413F84">
        <w:trPr>
          <w:trHeight w:hRule="exact" w:val="470"/>
          <w:jc w:val="center"/>
        </w:trPr>
        <w:tc>
          <w:tcPr>
            <w:tcW w:w="0" w:type="auto"/>
            <w:tcBorders>
              <w:top w:val="single" w:sz="4" w:space="0" w:color="auto"/>
              <w:left w:val="single" w:sz="4" w:space="0" w:color="auto"/>
            </w:tcBorders>
            <w:shd w:val="clear" w:color="auto" w:fill="FFFFFF"/>
          </w:tcPr>
          <w:p w14:paraId="73948732" w14:textId="77777777" w:rsidR="00C341D2" w:rsidRPr="00951CD8" w:rsidRDefault="00C341D2" w:rsidP="00413F84">
            <w:pPr>
              <w:bidi/>
              <w:spacing w:after="0" w:line="240" w:lineRule="auto"/>
              <w:rPr>
                <w:rFonts w:asciiTheme="majorBidi" w:hAnsiTheme="majorBidi" w:cstheme="majorBidi"/>
              </w:rPr>
            </w:pPr>
            <w:r w:rsidRPr="00951CD8">
              <w:rPr>
                <w:rStyle w:val="FootnoteCandara"/>
                <w:rFonts w:asciiTheme="majorBidi" w:hAnsiTheme="majorBidi" w:cstheme="majorBidi"/>
                <w:b/>
                <w:bCs/>
                <w:sz w:val="22"/>
                <w:szCs w:val="22"/>
                <w:rtl/>
                <w:lang w:val="he-IL" w:eastAsia="he-IL"/>
              </w:rPr>
              <w:t>בוא</w:t>
            </w:r>
          </w:p>
        </w:tc>
        <w:tc>
          <w:tcPr>
            <w:tcW w:w="0" w:type="auto"/>
            <w:tcBorders>
              <w:top w:val="single" w:sz="4" w:space="0" w:color="auto"/>
              <w:left w:val="single" w:sz="4" w:space="0" w:color="auto"/>
            </w:tcBorders>
            <w:shd w:val="clear" w:color="auto" w:fill="FFFFFF"/>
          </w:tcPr>
          <w:p w14:paraId="24136F98"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came, come, go</w:t>
            </w:r>
          </w:p>
        </w:tc>
        <w:tc>
          <w:tcPr>
            <w:tcW w:w="0" w:type="auto"/>
            <w:tcBorders>
              <w:top w:val="single" w:sz="4" w:space="0" w:color="auto"/>
              <w:left w:val="single" w:sz="4" w:space="0" w:color="auto"/>
            </w:tcBorders>
            <w:shd w:val="clear" w:color="auto" w:fill="FFFFFF"/>
          </w:tcPr>
          <w:p w14:paraId="18ACD963"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Exod. 1:1 Exod. 1:19</w:t>
            </w:r>
          </w:p>
        </w:tc>
        <w:tc>
          <w:tcPr>
            <w:tcW w:w="0" w:type="auto"/>
            <w:tcBorders>
              <w:top w:val="single" w:sz="4" w:space="0" w:color="auto"/>
              <w:left w:val="single" w:sz="4" w:space="0" w:color="auto"/>
            </w:tcBorders>
            <w:shd w:val="clear" w:color="auto" w:fill="FFFFFF"/>
          </w:tcPr>
          <w:p w14:paraId="3A1C6329"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Ps. 42:2</w:t>
            </w:r>
          </w:p>
        </w:tc>
        <w:tc>
          <w:tcPr>
            <w:tcW w:w="0" w:type="auto"/>
            <w:tcBorders>
              <w:top w:val="single" w:sz="4" w:space="0" w:color="auto"/>
              <w:left w:val="single" w:sz="4" w:space="0" w:color="auto"/>
              <w:right w:val="single" w:sz="4" w:space="0" w:color="auto"/>
            </w:tcBorders>
            <w:shd w:val="clear" w:color="auto" w:fill="FFFFFF"/>
          </w:tcPr>
          <w:p w14:paraId="6E14FE93" w14:textId="77777777" w:rsidR="00C341D2" w:rsidRPr="00951CD8" w:rsidRDefault="00C341D2" w:rsidP="00413F84">
            <w:pPr>
              <w:spacing w:after="0" w:line="240" w:lineRule="auto"/>
              <w:rPr>
                <w:rFonts w:asciiTheme="majorBidi" w:hAnsiTheme="majorBidi" w:cstheme="majorBidi"/>
              </w:rPr>
            </w:pPr>
          </w:p>
        </w:tc>
      </w:tr>
      <w:tr w:rsidR="00C341D2" w:rsidRPr="00951CD8" w14:paraId="6CB70EC0" w14:textId="77777777" w:rsidTr="00413F84">
        <w:trPr>
          <w:trHeight w:hRule="exact" w:val="433"/>
          <w:jc w:val="center"/>
        </w:trPr>
        <w:tc>
          <w:tcPr>
            <w:tcW w:w="0" w:type="auto"/>
            <w:tcBorders>
              <w:top w:val="single" w:sz="4" w:space="0" w:color="auto"/>
              <w:left w:val="single" w:sz="4" w:space="0" w:color="auto"/>
              <w:bottom w:val="single" w:sz="4" w:space="0" w:color="auto"/>
            </w:tcBorders>
            <w:shd w:val="clear" w:color="auto" w:fill="FFFFFF"/>
          </w:tcPr>
          <w:p w14:paraId="156E1896" w14:textId="77777777" w:rsidR="00C341D2" w:rsidRPr="00951CD8" w:rsidRDefault="00C341D2" w:rsidP="00413F84">
            <w:pPr>
              <w:bidi/>
              <w:spacing w:after="0" w:line="240" w:lineRule="auto"/>
              <w:rPr>
                <w:rFonts w:asciiTheme="majorBidi" w:hAnsiTheme="majorBidi" w:cstheme="majorBidi"/>
              </w:rPr>
            </w:pPr>
            <w:r w:rsidRPr="00951CD8">
              <w:rPr>
                <w:rStyle w:val="FootnoteCandara"/>
                <w:rFonts w:asciiTheme="majorBidi" w:hAnsiTheme="majorBidi" w:cstheme="majorBidi"/>
                <w:b/>
                <w:bCs/>
                <w:sz w:val="22"/>
                <w:szCs w:val="22"/>
                <w:rtl/>
                <w:lang w:val="he-IL" w:eastAsia="he-IL"/>
              </w:rPr>
              <w:t>בית</w:t>
            </w:r>
          </w:p>
        </w:tc>
        <w:tc>
          <w:tcPr>
            <w:tcW w:w="0" w:type="auto"/>
            <w:tcBorders>
              <w:top w:val="single" w:sz="4" w:space="0" w:color="auto"/>
              <w:left w:val="single" w:sz="4" w:space="0" w:color="auto"/>
              <w:bottom w:val="single" w:sz="4" w:space="0" w:color="auto"/>
            </w:tcBorders>
            <w:shd w:val="clear" w:color="auto" w:fill="FFFFFF"/>
          </w:tcPr>
          <w:p w14:paraId="3BB1E033"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hAnsiTheme="majorBidi" w:cstheme="majorBidi"/>
                <w:b/>
                <w:bCs/>
                <w:sz w:val="22"/>
                <w:szCs w:val="22"/>
              </w:rPr>
              <w:t>household, house</w:t>
            </w:r>
          </w:p>
        </w:tc>
        <w:tc>
          <w:tcPr>
            <w:tcW w:w="0" w:type="auto"/>
            <w:tcBorders>
              <w:top w:val="single" w:sz="4" w:space="0" w:color="auto"/>
              <w:left w:val="single" w:sz="4" w:space="0" w:color="auto"/>
              <w:bottom w:val="single" w:sz="4" w:space="0" w:color="auto"/>
            </w:tcBorders>
            <w:shd w:val="clear" w:color="auto" w:fill="FFFFFF"/>
          </w:tcPr>
          <w:p w14:paraId="31F2D6BA"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Exod. 1:1</w:t>
            </w:r>
          </w:p>
        </w:tc>
        <w:tc>
          <w:tcPr>
            <w:tcW w:w="0" w:type="auto"/>
            <w:tcBorders>
              <w:top w:val="single" w:sz="4" w:space="0" w:color="auto"/>
              <w:left w:val="single" w:sz="4" w:space="0" w:color="auto"/>
              <w:bottom w:val="single" w:sz="4" w:space="0" w:color="auto"/>
            </w:tcBorders>
            <w:shd w:val="clear" w:color="auto" w:fill="FFFFFF"/>
          </w:tcPr>
          <w:p w14:paraId="4C245B03"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Ps. 42:4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C459D5" w14:textId="77777777" w:rsidR="00C341D2" w:rsidRPr="00951CD8" w:rsidRDefault="00C341D2" w:rsidP="00413F84">
            <w:pPr>
              <w:spacing w:after="0" w:line="240" w:lineRule="auto"/>
              <w:rPr>
                <w:rFonts w:asciiTheme="majorBidi" w:hAnsiTheme="majorBidi" w:cstheme="majorBidi"/>
              </w:rPr>
            </w:pPr>
            <w:r w:rsidRPr="00951CD8">
              <w:rPr>
                <w:rStyle w:val="FootnoteCandara"/>
                <w:rFonts w:asciiTheme="majorBidi" w:eastAsia="Calibri" w:hAnsiTheme="majorBidi" w:cstheme="majorBidi"/>
                <w:sz w:val="22"/>
                <w:szCs w:val="22"/>
              </w:rPr>
              <w:t>Isa. 63:7</w:t>
            </w:r>
          </w:p>
        </w:tc>
      </w:tr>
      <w:tr w:rsidR="00715DBC" w:rsidRPr="00951CD8" w14:paraId="0A751C8D" w14:textId="77777777" w:rsidTr="00413F84">
        <w:tblPrEx>
          <w:jc w:val="left"/>
        </w:tblPrEx>
        <w:trPr>
          <w:trHeight w:hRule="exact" w:val="269"/>
        </w:trPr>
        <w:tc>
          <w:tcPr>
            <w:tcW w:w="0" w:type="auto"/>
            <w:tcBorders>
              <w:top w:val="single" w:sz="4" w:space="0" w:color="auto"/>
              <w:left w:val="single" w:sz="4" w:space="0" w:color="auto"/>
              <w:bottom w:val="single" w:sz="4" w:space="0" w:color="auto"/>
            </w:tcBorders>
            <w:shd w:val="clear" w:color="auto" w:fill="FFFFFF"/>
          </w:tcPr>
          <w:p w14:paraId="18CEA885"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p>
        </w:tc>
        <w:tc>
          <w:tcPr>
            <w:tcW w:w="0" w:type="auto"/>
            <w:tcBorders>
              <w:top w:val="single" w:sz="4" w:space="0" w:color="auto"/>
              <w:left w:val="single" w:sz="4" w:space="0" w:color="auto"/>
              <w:bottom w:val="single" w:sz="4" w:space="0" w:color="auto"/>
            </w:tcBorders>
            <w:shd w:val="clear" w:color="auto" w:fill="FFFFFF"/>
          </w:tcPr>
          <w:p w14:paraId="4B23AB71"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p>
        </w:tc>
        <w:tc>
          <w:tcPr>
            <w:tcW w:w="0" w:type="auto"/>
            <w:tcBorders>
              <w:top w:val="single" w:sz="4" w:space="0" w:color="auto"/>
              <w:left w:val="single" w:sz="4" w:space="0" w:color="auto"/>
              <w:bottom w:val="single" w:sz="4" w:space="0" w:color="auto"/>
            </w:tcBorders>
            <w:shd w:val="clear" w:color="auto" w:fill="FFFFFF"/>
          </w:tcPr>
          <w:p w14:paraId="3274DF93"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Exod. 1:21</w:t>
            </w:r>
          </w:p>
        </w:tc>
        <w:tc>
          <w:tcPr>
            <w:tcW w:w="0" w:type="auto"/>
            <w:tcBorders>
              <w:top w:val="single" w:sz="4" w:space="0" w:color="auto"/>
              <w:left w:val="single" w:sz="4" w:space="0" w:color="auto"/>
              <w:bottom w:val="single" w:sz="4" w:space="0" w:color="auto"/>
            </w:tcBorders>
            <w:shd w:val="clear" w:color="auto" w:fill="FFFFFF"/>
          </w:tcPr>
          <w:p w14:paraId="48B1D5DB"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9660906"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p>
        </w:tc>
      </w:tr>
      <w:tr w:rsidR="00715DBC" w:rsidRPr="00951CD8" w14:paraId="5461463C" w14:textId="77777777" w:rsidTr="00413F84">
        <w:tblPrEx>
          <w:jc w:val="left"/>
        </w:tblPrEx>
        <w:trPr>
          <w:trHeight w:hRule="exact" w:val="269"/>
        </w:trPr>
        <w:tc>
          <w:tcPr>
            <w:tcW w:w="0" w:type="auto"/>
            <w:tcBorders>
              <w:top w:val="single" w:sz="4" w:space="0" w:color="auto"/>
              <w:left w:val="single" w:sz="4" w:space="0" w:color="auto"/>
              <w:bottom w:val="single" w:sz="4" w:space="0" w:color="auto"/>
            </w:tcBorders>
            <w:shd w:val="clear" w:color="auto" w:fill="FFFFFF"/>
          </w:tcPr>
          <w:p w14:paraId="49D4F9E1"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Candara"/>
                <w:rFonts w:asciiTheme="majorBidi" w:hAnsiTheme="majorBidi" w:cstheme="majorBidi"/>
                <w:b/>
                <w:bCs/>
                <w:sz w:val="22"/>
                <w:szCs w:val="22"/>
                <w:rtl/>
                <w:lang w:val="he-IL" w:eastAsia="he-IL"/>
              </w:rPr>
              <w:t>בן</w:t>
            </w:r>
          </w:p>
        </w:tc>
        <w:tc>
          <w:tcPr>
            <w:tcW w:w="0" w:type="auto"/>
            <w:tcBorders>
              <w:top w:val="single" w:sz="4" w:space="0" w:color="auto"/>
              <w:left w:val="single" w:sz="4" w:space="0" w:color="auto"/>
              <w:bottom w:val="single" w:sz="4" w:space="0" w:color="auto"/>
            </w:tcBorders>
            <w:shd w:val="clear" w:color="auto" w:fill="FFFFFF"/>
          </w:tcPr>
          <w:p w14:paraId="0A831079"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r w:rsidRPr="00951CD8">
              <w:rPr>
                <w:rStyle w:val="FootnoteCandara"/>
                <w:rFonts w:asciiTheme="majorBidi" w:hAnsiTheme="majorBidi" w:cstheme="majorBidi"/>
                <w:b/>
                <w:bCs/>
                <w:sz w:val="22"/>
                <w:szCs w:val="22"/>
              </w:rPr>
              <w:t>Sons, son, children</w:t>
            </w:r>
          </w:p>
        </w:tc>
        <w:tc>
          <w:tcPr>
            <w:tcW w:w="0" w:type="auto"/>
            <w:tcBorders>
              <w:top w:val="single" w:sz="4" w:space="0" w:color="auto"/>
              <w:left w:val="single" w:sz="4" w:space="0" w:color="auto"/>
              <w:bottom w:val="single" w:sz="4" w:space="0" w:color="auto"/>
            </w:tcBorders>
            <w:shd w:val="clear" w:color="auto" w:fill="FFFFFF"/>
          </w:tcPr>
          <w:p w14:paraId="611B9C5D"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Exod. 1:1 Exod. 1:7 Exod. 1:9 Exod. 1:12 Exod. 1:13 Exod. 1:16 Exod. 1:22</w:t>
            </w:r>
          </w:p>
        </w:tc>
        <w:tc>
          <w:tcPr>
            <w:tcW w:w="0" w:type="auto"/>
            <w:tcBorders>
              <w:top w:val="single" w:sz="4" w:space="0" w:color="auto"/>
              <w:left w:val="single" w:sz="4" w:space="0" w:color="auto"/>
              <w:bottom w:val="single" w:sz="4" w:space="0" w:color="auto"/>
            </w:tcBorders>
            <w:shd w:val="clear" w:color="auto" w:fill="FFFFFF"/>
          </w:tcPr>
          <w:p w14:paraId="7B4A94A4"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Psa 42:0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355741"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Isa. 62:5 Isa. 62:8 Isa. 63:8</w:t>
            </w:r>
          </w:p>
        </w:tc>
      </w:tr>
      <w:tr w:rsidR="00715DBC" w:rsidRPr="00951CD8" w14:paraId="790680FA" w14:textId="77777777" w:rsidTr="00413F84">
        <w:tblPrEx>
          <w:jc w:val="left"/>
        </w:tblPrEx>
        <w:trPr>
          <w:trHeight w:hRule="exact" w:val="269"/>
        </w:trPr>
        <w:tc>
          <w:tcPr>
            <w:tcW w:w="0" w:type="auto"/>
            <w:tcBorders>
              <w:top w:val="single" w:sz="4" w:space="0" w:color="auto"/>
              <w:left w:val="single" w:sz="4" w:space="0" w:color="auto"/>
              <w:bottom w:val="single" w:sz="4" w:space="0" w:color="auto"/>
            </w:tcBorders>
            <w:shd w:val="clear" w:color="auto" w:fill="FFFFFF"/>
          </w:tcPr>
          <w:p w14:paraId="32D03BBF"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Candara"/>
                <w:rFonts w:asciiTheme="majorBidi" w:hAnsiTheme="majorBidi" w:cstheme="majorBidi"/>
                <w:b/>
                <w:bCs/>
                <w:sz w:val="22"/>
                <w:szCs w:val="22"/>
                <w:rtl/>
                <w:lang w:val="he-IL" w:eastAsia="he-IL"/>
              </w:rPr>
              <w:t>היה</w:t>
            </w:r>
          </w:p>
          <w:p w14:paraId="7990E0F4"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105pt"/>
                <w:rFonts w:asciiTheme="majorBidi" w:eastAsia="Candara" w:hAnsiTheme="majorBidi" w:cstheme="majorBidi"/>
                <w:i w:val="0"/>
                <w:iCs w:val="0"/>
                <w:spacing w:val="-20"/>
                <w:sz w:val="22"/>
                <w:szCs w:val="22"/>
                <w:lang w:val="he-IL" w:eastAsia="he-IL"/>
              </w:rPr>
              <w:t>T T</w:t>
            </w:r>
          </w:p>
        </w:tc>
        <w:tc>
          <w:tcPr>
            <w:tcW w:w="0" w:type="auto"/>
            <w:tcBorders>
              <w:top w:val="single" w:sz="4" w:space="0" w:color="auto"/>
              <w:left w:val="single" w:sz="4" w:space="0" w:color="auto"/>
              <w:bottom w:val="single" w:sz="4" w:space="0" w:color="auto"/>
            </w:tcBorders>
            <w:shd w:val="clear" w:color="auto" w:fill="FFFFFF"/>
          </w:tcPr>
          <w:p w14:paraId="4612F749"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r w:rsidRPr="00715DBC">
              <w:rPr>
                <w:rStyle w:val="FootnoteCandara"/>
                <w:rFonts w:asciiTheme="majorBidi" w:hAnsiTheme="majorBidi" w:cstheme="majorBidi"/>
                <w:b/>
                <w:bCs/>
                <w:sz w:val="22"/>
                <w:szCs w:val="22"/>
              </w:rPr>
              <w:t>event, have been, became</w:t>
            </w:r>
          </w:p>
        </w:tc>
        <w:tc>
          <w:tcPr>
            <w:tcW w:w="0" w:type="auto"/>
            <w:tcBorders>
              <w:top w:val="single" w:sz="4" w:space="0" w:color="auto"/>
              <w:left w:val="single" w:sz="4" w:space="0" w:color="auto"/>
              <w:bottom w:val="single" w:sz="4" w:space="0" w:color="auto"/>
            </w:tcBorders>
            <w:shd w:val="clear" w:color="auto" w:fill="FFFFFF"/>
          </w:tcPr>
          <w:p w14:paraId="60A59518"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Exod. 1:10</w:t>
            </w:r>
          </w:p>
        </w:tc>
        <w:tc>
          <w:tcPr>
            <w:tcW w:w="0" w:type="auto"/>
            <w:tcBorders>
              <w:top w:val="single" w:sz="4" w:space="0" w:color="auto"/>
              <w:left w:val="single" w:sz="4" w:space="0" w:color="auto"/>
              <w:bottom w:val="single" w:sz="4" w:space="0" w:color="auto"/>
            </w:tcBorders>
            <w:shd w:val="clear" w:color="auto" w:fill="FFFFFF"/>
          </w:tcPr>
          <w:p w14:paraId="4B5590EF"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Ps. 42:3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A60B26"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Isa. 63:8</w:t>
            </w:r>
          </w:p>
        </w:tc>
      </w:tr>
      <w:tr w:rsidR="00715DBC" w:rsidRPr="00951CD8" w14:paraId="014297C5" w14:textId="77777777" w:rsidTr="00413F84">
        <w:tblPrEx>
          <w:jc w:val="left"/>
        </w:tblPrEx>
        <w:trPr>
          <w:trHeight w:hRule="exact" w:val="269"/>
        </w:trPr>
        <w:tc>
          <w:tcPr>
            <w:tcW w:w="0" w:type="auto"/>
            <w:tcBorders>
              <w:top w:val="single" w:sz="4" w:space="0" w:color="auto"/>
              <w:left w:val="single" w:sz="4" w:space="0" w:color="auto"/>
              <w:bottom w:val="single" w:sz="4" w:space="0" w:color="auto"/>
            </w:tcBorders>
            <w:shd w:val="clear" w:color="auto" w:fill="FFFFFF"/>
          </w:tcPr>
          <w:p w14:paraId="098EDE4D"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Candara"/>
                <w:rFonts w:asciiTheme="majorBidi" w:hAnsiTheme="majorBidi" w:cstheme="majorBidi"/>
                <w:b/>
                <w:bCs/>
                <w:sz w:val="22"/>
                <w:szCs w:val="22"/>
                <w:rtl/>
                <w:lang w:val="he-IL" w:eastAsia="he-IL"/>
              </w:rPr>
              <w:t>זכר</w:t>
            </w:r>
          </w:p>
          <w:p w14:paraId="48F2DD9B"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105pt"/>
                <w:rFonts w:asciiTheme="majorBidi" w:eastAsia="Candara" w:hAnsiTheme="majorBidi" w:cstheme="majorBidi"/>
                <w:i w:val="0"/>
                <w:iCs w:val="0"/>
                <w:spacing w:val="-20"/>
                <w:sz w:val="22"/>
                <w:szCs w:val="22"/>
                <w:lang w:val="he-IL" w:eastAsia="he-IL"/>
              </w:rPr>
              <w:t>“ T</w:t>
            </w:r>
          </w:p>
        </w:tc>
        <w:tc>
          <w:tcPr>
            <w:tcW w:w="0" w:type="auto"/>
            <w:tcBorders>
              <w:top w:val="single" w:sz="4" w:space="0" w:color="auto"/>
              <w:left w:val="single" w:sz="4" w:space="0" w:color="auto"/>
              <w:bottom w:val="single" w:sz="4" w:space="0" w:color="auto"/>
            </w:tcBorders>
            <w:shd w:val="clear" w:color="auto" w:fill="FFFFFF"/>
          </w:tcPr>
          <w:p w14:paraId="282C4E8A"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r w:rsidRPr="00715DBC">
              <w:rPr>
                <w:rStyle w:val="FootnoteCandara"/>
                <w:rFonts w:asciiTheme="majorBidi" w:hAnsiTheme="majorBidi" w:cstheme="majorBidi"/>
                <w:b/>
                <w:bCs/>
                <w:sz w:val="22"/>
                <w:szCs w:val="22"/>
              </w:rPr>
              <w:t>remember</w:t>
            </w:r>
          </w:p>
        </w:tc>
        <w:tc>
          <w:tcPr>
            <w:tcW w:w="0" w:type="auto"/>
            <w:tcBorders>
              <w:top w:val="single" w:sz="4" w:space="0" w:color="auto"/>
              <w:left w:val="single" w:sz="4" w:space="0" w:color="auto"/>
              <w:bottom w:val="single" w:sz="4" w:space="0" w:color="auto"/>
            </w:tcBorders>
            <w:shd w:val="clear" w:color="auto" w:fill="FFFFFF"/>
          </w:tcPr>
          <w:p w14:paraId="46CDC5B2"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p>
        </w:tc>
        <w:tc>
          <w:tcPr>
            <w:tcW w:w="0" w:type="auto"/>
            <w:tcBorders>
              <w:top w:val="single" w:sz="4" w:space="0" w:color="auto"/>
              <w:left w:val="single" w:sz="4" w:space="0" w:color="auto"/>
              <w:bottom w:val="single" w:sz="4" w:space="0" w:color="auto"/>
            </w:tcBorders>
            <w:shd w:val="clear" w:color="auto" w:fill="FFFFFF"/>
          </w:tcPr>
          <w:p w14:paraId="5F261507"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Ps. 42:4 Ps. 42:6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01A5CD"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Isa. 62:6 Isa. 63:7</w:t>
            </w:r>
          </w:p>
        </w:tc>
      </w:tr>
      <w:tr w:rsidR="00715DBC" w:rsidRPr="00951CD8" w14:paraId="0B9C0474" w14:textId="77777777" w:rsidTr="00413F84">
        <w:tblPrEx>
          <w:jc w:val="left"/>
        </w:tblPrEx>
        <w:trPr>
          <w:trHeight w:hRule="exact" w:val="269"/>
        </w:trPr>
        <w:tc>
          <w:tcPr>
            <w:tcW w:w="0" w:type="auto"/>
            <w:tcBorders>
              <w:top w:val="single" w:sz="4" w:space="0" w:color="auto"/>
              <w:left w:val="single" w:sz="4" w:space="0" w:color="auto"/>
              <w:bottom w:val="single" w:sz="4" w:space="0" w:color="auto"/>
            </w:tcBorders>
            <w:shd w:val="clear" w:color="auto" w:fill="FFFFFF"/>
          </w:tcPr>
          <w:p w14:paraId="72C5226D"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p>
        </w:tc>
        <w:tc>
          <w:tcPr>
            <w:tcW w:w="0" w:type="auto"/>
            <w:tcBorders>
              <w:top w:val="single" w:sz="4" w:space="0" w:color="auto"/>
              <w:left w:val="single" w:sz="4" w:space="0" w:color="auto"/>
              <w:bottom w:val="single" w:sz="4" w:space="0" w:color="auto"/>
            </w:tcBorders>
            <w:shd w:val="clear" w:color="auto" w:fill="FFFFFF"/>
          </w:tcPr>
          <w:p w14:paraId="0FC6A2D8"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r w:rsidRPr="00715DBC">
              <w:rPr>
                <w:rStyle w:val="FootnoteCandara"/>
                <w:rFonts w:asciiTheme="majorBidi" w:hAnsiTheme="majorBidi" w:cstheme="majorBidi"/>
                <w:b/>
                <w:bCs/>
                <w:sz w:val="22"/>
                <w:szCs w:val="22"/>
              </w:rPr>
              <w:t>new</w:t>
            </w:r>
          </w:p>
        </w:tc>
        <w:tc>
          <w:tcPr>
            <w:tcW w:w="0" w:type="auto"/>
            <w:tcBorders>
              <w:top w:val="single" w:sz="4" w:space="0" w:color="auto"/>
              <w:left w:val="single" w:sz="4" w:space="0" w:color="auto"/>
              <w:bottom w:val="single" w:sz="4" w:space="0" w:color="auto"/>
            </w:tcBorders>
            <w:shd w:val="clear" w:color="auto" w:fill="FFFFFF"/>
          </w:tcPr>
          <w:p w14:paraId="5261DF0E"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Exod. 1:8</w:t>
            </w:r>
          </w:p>
        </w:tc>
        <w:tc>
          <w:tcPr>
            <w:tcW w:w="0" w:type="auto"/>
            <w:tcBorders>
              <w:top w:val="single" w:sz="4" w:space="0" w:color="auto"/>
              <w:left w:val="single" w:sz="4" w:space="0" w:color="auto"/>
              <w:bottom w:val="single" w:sz="4" w:space="0" w:color="auto"/>
            </w:tcBorders>
            <w:shd w:val="clear" w:color="auto" w:fill="FFFFFF"/>
          </w:tcPr>
          <w:p w14:paraId="0FB70AD5"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2752AF"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Isa. 62:2</w:t>
            </w:r>
          </w:p>
        </w:tc>
      </w:tr>
      <w:tr w:rsidR="00715DBC" w:rsidRPr="00951CD8" w14:paraId="75D78F7A" w14:textId="77777777" w:rsidTr="00413F84">
        <w:tblPrEx>
          <w:jc w:val="left"/>
        </w:tblPrEx>
        <w:trPr>
          <w:trHeight w:hRule="exact" w:val="631"/>
        </w:trPr>
        <w:tc>
          <w:tcPr>
            <w:tcW w:w="0" w:type="auto"/>
            <w:tcBorders>
              <w:top w:val="single" w:sz="4" w:space="0" w:color="auto"/>
              <w:left w:val="single" w:sz="4" w:space="0" w:color="auto"/>
              <w:bottom w:val="single" w:sz="4" w:space="0" w:color="auto"/>
            </w:tcBorders>
            <w:shd w:val="clear" w:color="auto" w:fill="FFFFFF"/>
          </w:tcPr>
          <w:p w14:paraId="7B6399CC"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Candara"/>
                <w:rFonts w:asciiTheme="majorBidi" w:hAnsiTheme="majorBidi" w:cstheme="majorBidi"/>
                <w:b/>
                <w:bCs/>
                <w:sz w:val="22"/>
                <w:szCs w:val="22"/>
                <w:rtl/>
                <w:lang w:val="he-IL" w:eastAsia="he-IL"/>
              </w:rPr>
              <w:t>יהוה</w:t>
            </w:r>
          </w:p>
        </w:tc>
        <w:tc>
          <w:tcPr>
            <w:tcW w:w="0" w:type="auto"/>
            <w:tcBorders>
              <w:top w:val="single" w:sz="4" w:space="0" w:color="auto"/>
              <w:left w:val="single" w:sz="4" w:space="0" w:color="auto"/>
              <w:bottom w:val="single" w:sz="4" w:space="0" w:color="auto"/>
            </w:tcBorders>
            <w:shd w:val="clear" w:color="auto" w:fill="FFFFFF"/>
          </w:tcPr>
          <w:p w14:paraId="37102823"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r w:rsidRPr="00715DBC">
              <w:rPr>
                <w:rStyle w:val="FootnoteCandara"/>
                <w:rFonts w:asciiTheme="majorBidi" w:hAnsiTheme="majorBidi" w:cstheme="majorBidi"/>
                <w:b/>
                <w:bCs/>
                <w:sz w:val="22"/>
                <w:szCs w:val="22"/>
              </w:rPr>
              <w:t>LORD</w:t>
            </w:r>
          </w:p>
        </w:tc>
        <w:tc>
          <w:tcPr>
            <w:tcW w:w="0" w:type="auto"/>
            <w:tcBorders>
              <w:top w:val="single" w:sz="4" w:space="0" w:color="auto"/>
              <w:left w:val="single" w:sz="4" w:space="0" w:color="auto"/>
              <w:bottom w:val="single" w:sz="4" w:space="0" w:color="auto"/>
            </w:tcBorders>
            <w:shd w:val="clear" w:color="auto" w:fill="FFFFFF"/>
          </w:tcPr>
          <w:p w14:paraId="01E09877"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p>
        </w:tc>
        <w:tc>
          <w:tcPr>
            <w:tcW w:w="0" w:type="auto"/>
            <w:tcBorders>
              <w:top w:val="single" w:sz="4" w:space="0" w:color="auto"/>
              <w:left w:val="single" w:sz="4" w:space="0" w:color="auto"/>
              <w:bottom w:val="single" w:sz="4" w:space="0" w:color="auto"/>
            </w:tcBorders>
            <w:shd w:val="clear" w:color="auto" w:fill="FFFFFF"/>
          </w:tcPr>
          <w:p w14:paraId="2045C73A"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Ps. 42:8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FF8C62E"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Isa. 62:2 Isa. 62:3 Isa. 62:4 Isa. 62:6 Isa. 62:8 Isa. 62:9 Isa. 63:7</w:t>
            </w:r>
          </w:p>
        </w:tc>
      </w:tr>
      <w:tr w:rsidR="00715DBC" w:rsidRPr="00951CD8" w14:paraId="49B4988D" w14:textId="77777777" w:rsidTr="00413F84">
        <w:tblPrEx>
          <w:jc w:val="left"/>
        </w:tblPrEx>
        <w:trPr>
          <w:trHeight w:hRule="exact" w:val="370"/>
        </w:trPr>
        <w:tc>
          <w:tcPr>
            <w:tcW w:w="0" w:type="auto"/>
            <w:tcBorders>
              <w:top w:val="single" w:sz="4" w:space="0" w:color="auto"/>
              <w:left w:val="single" w:sz="4" w:space="0" w:color="auto"/>
              <w:bottom w:val="single" w:sz="4" w:space="0" w:color="auto"/>
            </w:tcBorders>
            <w:shd w:val="clear" w:color="auto" w:fill="FFFFFF"/>
          </w:tcPr>
          <w:p w14:paraId="69A82112"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Candara"/>
                <w:rFonts w:asciiTheme="majorBidi" w:hAnsiTheme="majorBidi" w:cstheme="majorBidi"/>
                <w:b/>
                <w:bCs/>
                <w:sz w:val="22"/>
                <w:szCs w:val="22"/>
                <w:rtl/>
                <w:lang w:val="he-IL" w:eastAsia="he-IL"/>
              </w:rPr>
              <w:t>יום</w:t>
            </w:r>
          </w:p>
        </w:tc>
        <w:tc>
          <w:tcPr>
            <w:tcW w:w="0" w:type="auto"/>
            <w:tcBorders>
              <w:top w:val="single" w:sz="4" w:space="0" w:color="auto"/>
              <w:left w:val="single" w:sz="4" w:space="0" w:color="auto"/>
              <w:bottom w:val="single" w:sz="4" w:space="0" w:color="auto"/>
            </w:tcBorders>
            <w:shd w:val="clear" w:color="auto" w:fill="FFFFFF"/>
          </w:tcPr>
          <w:p w14:paraId="7209A327"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r w:rsidRPr="00715DBC">
              <w:rPr>
                <w:rStyle w:val="FootnoteCandara"/>
                <w:rFonts w:asciiTheme="majorBidi" w:hAnsiTheme="majorBidi" w:cstheme="majorBidi"/>
                <w:b/>
                <w:bCs/>
                <w:sz w:val="22"/>
                <w:szCs w:val="22"/>
              </w:rPr>
              <w:t>day</w:t>
            </w:r>
          </w:p>
        </w:tc>
        <w:tc>
          <w:tcPr>
            <w:tcW w:w="0" w:type="auto"/>
            <w:tcBorders>
              <w:top w:val="single" w:sz="4" w:space="0" w:color="auto"/>
              <w:left w:val="single" w:sz="4" w:space="0" w:color="auto"/>
              <w:bottom w:val="single" w:sz="4" w:space="0" w:color="auto"/>
            </w:tcBorders>
            <w:shd w:val="clear" w:color="auto" w:fill="FFFFFF"/>
          </w:tcPr>
          <w:p w14:paraId="76C4F36B"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p>
        </w:tc>
        <w:tc>
          <w:tcPr>
            <w:tcW w:w="0" w:type="auto"/>
            <w:tcBorders>
              <w:top w:val="single" w:sz="4" w:space="0" w:color="auto"/>
              <w:left w:val="single" w:sz="4" w:space="0" w:color="auto"/>
              <w:bottom w:val="single" w:sz="4" w:space="0" w:color="auto"/>
            </w:tcBorders>
            <w:shd w:val="clear" w:color="auto" w:fill="FFFFFF"/>
          </w:tcPr>
          <w:p w14:paraId="7CBB5192"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Ps. 42:3 Ps. 42:10</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353810"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Isa. 62:6 Isa. 63:9</w:t>
            </w:r>
          </w:p>
        </w:tc>
      </w:tr>
      <w:tr w:rsidR="00715DBC" w:rsidRPr="00951CD8" w14:paraId="37C9422F" w14:textId="77777777" w:rsidTr="00413F84">
        <w:tblPrEx>
          <w:jc w:val="left"/>
        </w:tblPrEx>
        <w:trPr>
          <w:trHeight w:hRule="exact" w:val="560"/>
        </w:trPr>
        <w:tc>
          <w:tcPr>
            <w:tcW w:w="0" w:type="auto"/>
            <w:tcBorders>
              <w:top w:val="single" w:sz="4" w:space="0" w:color="auto"/>
              <w:left w:val="single" w:sz="4" w:space="0" w:color="auto"/>
              <w:bottom w:val="single" w:sz="4" w:space="0" w:color="auto"/>
            </w:tcBorders>
            <w:shd w:val="clear" w:color="auto" w:fill="FFFFFF"/>
          </w:tcPr>
          <w:p w14:paraId="304D31CA"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Candara"/>
                <w:rFonts w:asciiTheme="majorBidi" w:hAnsiTheme="majorBidi" w:cstheme="majorBidi"/>
                <w:b/>
                <w:bCs/>
                <w:sz w:val="22"/>
                <w:szCs w:val="22"/>
                <w:rtl/>
                <w:lang w:val="he-IL" w:eastAsia="he-IL"/>
              </w:rPr>
              <w:t>יטזראל</w:t>
            </w:r>
          </w:p>
          <w:p w14:paraId="1C7BE0AF"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105pt"/>
                <w:rFonts w:asciiTheme="majorBidi" w:eastAsia="Candara" w:hAnsiTheme="majorBidi" w:cstheme="majorBidi"/>
                <w:i w:val="0"/>
                <w:iCs w:val="0"/>
                <w:spacing w:val="-20"/>
                <w:sz w:val="22"/>
                <w:szCs w:val="22"/>
                <w:lang w:val="he-IL" w:eastAsia="he-IL"/>
              </w:rPr>
              <w:t>'• T ! •</w:t>
            </w:r>
          </w:p>
        </w:tc>
        <w:tc>
          <w:tcPr>
            <w:tcW w:w="0" w:type="auto"/>
            <w:tcBorders>
              <w:top w:val="single" w:sz="4" w:space="0" w:color="auto"/>
              <w:left w:val="single" w:sz="4" w:space="0" w:color="auto"/>
              <w:bottom w:val="single" w:sz="4" w:space="0" w:color="auto"/>
            </w:tcBorders>
            <w:shd w:val="clear" w:color="auto" w:fill="FFFFFF"/>
          </w:tcPr>
          <w:p w14:paraId="57676C4B"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r w:rsidRPr="00951CD8">
              <w:rPr>
                <w:rStyle w:val="FootnoteCandara"/>
                <w:rFonts w:asciiTheme="majorBidi" w:hAnsiTheme="majorBidi" w:cstheme="majorBidi"/>
                <w:b/>
                <w:bCs/>
                <w:sz w:val="22"/>
                <w:szCs w:val="22"/>
              </w:rPr>
              <w:t>Israel</w:t>
            </w:r>
          </w:p>
        </w:tc>
        <w:tc>
          <w:tcPr>
            <w:tcW w:w="0" w:type="auto"/>
            <w:tcBorders>
              <w:top w:val="single" w:sz="4" w:space="0" w:color="auto"/>
              <w:left w:val="single" w:sz="4" w:space="0" w:color="auto"/>
              <w:bottom w:val="single" w:sz="4" w:space="0" w:color="auto"/>
            </w:tcBorders>
            <w:shd w:val="clear" w:color="auto" w:fill="FFFFFF"/>
          </w:tcPr>
          <w:p w14:paraId="35B26777"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Exod. 1:1 Exod. 1:7 Exod. 1:9 Exod. 1:12 Exod. 1:13</w:t>
            </w:r>
          </w:p>
        </w:tc>
        <w:tc>
          <w:tcPr>
            <w:tcW w:w="0" w:type="auto"/>
            <w:tcBorders>
              <w:top w:val="single" w:sz="4" w:space="0" w:color="auto"/>
              <w:left w:val="single" w:sz="4" w:space="0" w:color="auto"/>
              <w:bottom w:val="single" w:sz="4" w:space="0" w:color="auto"/>
            </w:tcBorders>
            <w:shd w:val="clear" w:color="auto" w:fill="FFFFFF"/>
          </w:tcPr>
          <w:p w14:paraId="1838217D"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698968"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Isa. 63:7</w:t>
            </w:r>
          </w:p>
        </w:tc>
      </w:tr>
      <w:tr w:rsidR="00715DBC" w:rsidRPr="00951CD8" w14:paraId="298137BB" w14:textId="77777777" w:rsidTr="00413F84">
        <w:tblPrEx>
          <w:jc w:val="left"/>
        </w:tblPrEx>
        <w:trPr>
          <w:trHeight w:hRule="exact" w:val="269"/>
        </w:trPr>
        <w:tc>
          <w:tcPr>
            <w:tcW w:w="0" w:type="auto"/>
            <w:tcBorders>
              <w:top w:val="single" w:sz="4" w:space="0" w:color="auto"/>
              <w:left w:val="single" w:sz="4" w:space="0" w:color="auto"/>
              <w:bottom w:val="single" w:sz="4" w:space="0" w:color="auto"/>
            </w:tcBorders>
            <w:shd w:val="clear" w:color="auto" w:fill="FFFFFF"/>
          </w:tcPr>
          <w:p w14:paraId="3EFCD207"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Candara"/>
                <w:rFonts w:asciiTheme="majorBidi" w:hAnsiTheme="majorBidi" w:cstheme="majorBidi"/>
                <w:b/>
                <w:bCs/>
                <w:sz w:val="22"/>
                <w:szCs w:val="22"/>
                <w:lang w:val="he-IL" w:eastAsia="he-IL"/>
              </w:rPr>
              <w:t>IK</w:t>
            </w:r>
            <w:r w:rsidRPr="00715DBC">
              <w:rPr>
                <w:rStyle w:val="FootnoteCandara"/>
                <w:rFonts w:asciiTheme="majorBidi" w:hAnsiTheme="majorBidi" w:cstheme="majorBidi"/>
                <w:b/>
                <w:bCs/>
                <w:sz w:val="22"/>
                <w:szCs w:val="22"/>
                <w:rtl/>
                <w:lang w:val="he-IL" w:eastAsia="he-IL"/>
              </w:rPr>
              <w:t>־</w:t>
            </w:r>
          </w:p>
        </w:tc>
        <w:tc>
          <w:tcPr>
            <w:tcW w:w="0" w:type="auto"/>
            <w:tcBorders>
              <w:top w:val="single" w:sz="4" w:space="0" w:color="auto"/>
              <w:left w:val="single" w:sz="4" w:space="0" w:color="auto"/>
              <w:bottom w:val="single" w:sz="4" w:space="0" w:color="auto"/>
            </w:tcBorders>
            <w:shd w:val="clear" w:color="auto" w:fill="FFFFFF"/>
          </w:tcPr>
          <w:p w14:paraId="04121EED"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r w:rsidRPr="00715DBC">
              <w:rPr>
                <w:rStyle w:val="FootnoteCandara"/>
                <w:rFonts w:asciiTheme="majorBidi" w:hAnsiTheme="majorBidi" w:cstheme="majorBidi"/>
                <w:b/>
                <w:bCs/>
                <w:sz w:val="22"/>
                <w:szCs w:val="22"/>
              </w:rPr>
              <w:t>all, entire, whole, every</w:t>
            </w:r>
          </w:p>
        </w:tc>
        <w:tc>
          <w:tcPr>
            <w:tcW w:w="0" w:type="auto"/>
            <w:tcBorders>
              <w:top w:val="single" w:sz="4" w:space="0" w:color="auto"/>
              <w:left w:val="single" w:sz="4" w:space="0" w:color="auto"/>
              <w:bottom w:val="single" w:sz="4" w:space="0" w:color="auto"/>
            </w:tcBorders>
            <w:shd w:val="clear" w:color="auto" w:fill="FFFFFF"/>
          </w:tcPr>
          <w:p w14:paraId="46392F68"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Exod. 1:5 Exod. 1:6 Exod. 1:14 Exod. 1:22</w:t>
            </w:r>
          </w:p>
        </w:tc>
        <w:tc>
          <w:tcPr>
            <w:tcW w:w="0" w:type="auto"/>
            <w:tcBorders>
              <w:top w:val="single" w:sz="4" w:space="0" w:color="auto"/>
              <w:left w:val="single" w:sz="4" w:space="0" w:color="auto"/>
              <w:bottom w:val="single" w:sz="4" w:space="0" w:color="auto"/>
            </w:tcBorders>
            <w:shd w:val="clear" w:color="auto" w:fill="FFFFFF"/>
          </w:tcPr>
          <w:p w14:paraId="1ADC834C"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Ps. 42:3 Ps. 42:7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A5BE46"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Isa. 62:2 Isa. 62:6 Isa. 63:7 Isa. 63:9</w:t>
            </w:r>
          </w:p>
        </w:tc>
      </w:tr>
      <w:tr w:rsidR="00715DBC" w:rsidRPr="00951CD8" w14:paraId="667A2699" w14:textId="77777777" w:rsidTr="00413F84">
        <w:tblPrEx>
          <w:jc w:val="left"/>
        </w:tblPrEx>
        <w:trPr>
          <w:trHeight w:hRule="exact" w:val="269"/>
        </w:trPr>
        <w:tc>
          <w:tcPr>
            <w:tcW w:w="0" w:type="auto"/>
            <w:tcBorders>
              <w:top w:val="single" w:sz="4" w:space="0" w:color="auto"/>
              <w:left w:val="single" w:sz="4" w:space="0" w:color="auto"/>
              <w:bottom w:val="single" w:sz="4" w:space="0" w:color="auto"/>
            </w:tcBorders>
            <w:shd w:val="clear" w:color="auto" w:fill="FFFFFF"/>
          </w:tcPr>
          <w:p w14:paraId="5D43D287"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Candara"/>
                <w:rFonts w:asciiTheme="majorBidi" w:hAnsiTheme="majorBidi" w:cstheme="majorBidi"/>
                <w:b/>
                <w:bCs/>
                <w:sz w:val="22"/>
                <w:szCs w:val="22"/>
                <w:rtl/>
                <w:lang w:val="he-IL" w:eastAsia="he-IL"/>
              </w:rPr>
              <w:t>?ו</w:t>
            </w:r>
          </w:p>
        </w:tc>
        <w:tc>
          <w:tcPr>
            <w:tcW w:w="0" w:type="auto"/>
            <w:tcBorders>
              <w:top w:val="single" w:sz="4" w:space="0" w:color="auto"/>
              <w:left w:val="single" w:sz="4" w:space="0" w:color="auto"/>
              <w:bottom w:val="single" w:sz="4" w:space="0" w:color="auto"/>
            </w:tcBorders>
            <w:shd w:val="clear" w:color="auto" w:fill="FFFFFF"/>
          </w:tcPr>
          <w:p w14:paraId="0DF07DD5"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r w:rsidRPr="00715DBC">
              <w:rPr>
                <w:rStyle w:val="FootnoteCandara"/>
                <w:rFonts w:asciiTheme="majorBidi" w:hAnsiTheme="majorBidi" w:cstheme="majorBidi"/>
                <w:b/>
                <w:bCs/>
                <w:sz w:val="22"/>
                <w:szCs w:val="22"/>
              </w:rPr>
              <w:t>the more, so, thus</w:t>
            </w:r>
          </w:p>
        </w:tc>
        <w:tc>
          <w:tcPr>
            <w:tcW w:w="0" w:type="auto"/>
            <w:tcBorders>
              <w:top w:val="single" w:sz="4" w:space="0" w:color="auto"/>
              <w:left w:val="single" w:sz="4" w:space="0" w:color="auto"/>
              <w:bottom w:val="single" w:sz="4" w:space="0" w:color="auto"/>
            </w:tcBorders>
            <w:shd w:val="clear" w:color="auto" w:fill="FFFFFF"/>
          </w:tcPr>
          <w:p w14:paraId="5E18005C"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Exod. 1:12</w:t>
            </w:r>
          </w:p>
        </w:tc>
        <w:tc>
          <w:tcPr>
            <w:tcW w:w="0" w:type="auto"/>
            <w:tcBorders>
              <w:top w:val="single" w:sz="4" w:space="0" w:color="auto"/>
              <w:left w:val="single" w:sz="4" w:space="0" w:color="auto"/>
              <w:bottom w:val="single" w:sz="4" w:space="0" w:color="auto"/>
            </w:tcBorders>
            <w:shd w:val="clear" w:color="auto" w:fill="FFFFFF"/>
          </w:tcPr>
          <w:p w14:paraId="59D2BB29"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Ps. 42:1 Ps. 42:6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46309C3"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p>
        </w:tc>
      </w:tr>
      <w:tr w:rsidR="00715DBC" w:rsidRPr="00951CD8" w14:paraId="66E9F379" w14:textId="77777777" w:rsidTr="00413F84">
        <w:tblPrEx>
          <w:jc w:val="left"/>
        </w:tblPrEx>
        <w:trPr>
          <w:trHeight w:hRule="exact" w:val="269"/>
        </w:trPr>
        <w:tc>
          <w:tcPr>
            <w:tcW w:w="0" w:type="auto"/>
            <w:tcBorders>
              <w:top w:val="single" w:sz="4" w:space="0" w:color="auto"/>
              <w:left w:val="single" w:sz="4" w:space="0" w:color="auto"/>
              <w:bottom w:val="single" w:sz="4" w:space="0" w:color="auto"/>
            </w:tcBorders>
            <w:shd w:val="clear" w:color="auto" w:fill="FFFFFF"/>
          </w:tcPr>
          <w:p w14:paraId="7727B497"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Candara"/>
                <w:rFonts w:asciiTheme="majorBidi" w:hAnsiTheme="majorBidi" w:cstheme="majorBidi"/>
                <w:b/>
                <w:bCs/>
                <w:sz w:val="22"/>
                <w:szCs w:val="22"/>
                <w:rtl/>
                <w:lang w:val="he-IL" w:eastAsia="he-IL"/>
              </w:rPr>
              <w:t>־</w:t>
            </w:r>
            <w:r w:rsidRPr="00715DBC">
              <w:rPr>
                <w:rStyle w:val="FootnoteCandara"/>
                <w:rFonts w:asciiTheme="majorBidi" w:hAnsiTheme="majorBidi" w:cstheme="majorBidi"/>
                <w:b/>
                <w:bCs/>
                <w:sz w:val="22"/>
                <w:szCs w:val="22"/>
                <w:lang w:val="he-IL" w:eastAsia="he-IL"/>
              </w:rPr>
              <w:t>11</w:t>
            </w:r>
          </w:p>
        </w:tc>
        <w:tc>
          <w:tcPr>
            <w:tcW w:w="0" w:type="auto"/>
            <w:tcBorders>
              <w:top w:val="single" w:sz="4" w:space="0" w:color="auto"/>
              <w:left w:val="single" w:sz="4" w:space="0" w:color="auto"/>
              <w:bottom w:val="single" w:sz="4" w:space="0" w:color="auto"/>
            </w:tcBorders>
            <w:shd w:val="clear" w:color="auto" w:fill="FFFFFF"/>
          </w:tcPr>
          <w:p w14:paraId="4947EC1B"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r w:rsidRPr="00715DBC">
              <w:rPr>
                <w:rStyle w:val="FootnoteCandara"/>
                <w:rFonts w:asciiTheme="majorBidi" w:hAnsiTheme="majorBidi" w:cstheme="majorBidi"/>
                <w:b/>
                <w:bCs/>
                <w:sz w:val="22"/>
                <w:szCs w:val="22"/>
              </w:rPr>
              <w:t>night</w:t>
            </w:r>
          </w:p>
        </w:tc>
        <w:tc>
          <w:tcPr>
            <w:tcW w:w="0" w:type="auto"/>
            <w:tcBorders>
              <w:top w:val="single" w:sz="4" w:space="0" w:color="auto"/>
              <w:left w:val="single" w:sz="4" w:space="0" w:color="auto"/>
              <w:bottom w:val="single" w:sz="4" w:space="0" w:color="auto"/>
            </w:tcBorders>
            <w:shd w:val="clear" w:color="auto" w:fill="FFFFFF"/>
          </w:tcPr>
          <w:p w14:paraId="6739AD56"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p>
        </w:tc>
        <w:tc>
          <w:tcPr>
            <w:tcW w:w="0" w:type="auto"/>
            <w:tcBorders>
              <w:top w:val="single" w:sz="4" w:space="0" w:color="auto"/>
              <w:left w:val="single" w:sz="4" w:space="0" w:color="auto"/>
              <w:bottom w:val="single" w:sz="4" w:space="0" w:color="auto"/>
            </w:tcBorders>
            <w:shd w:val="clear" w:color="auto" w:fill="FFFFFF"/>
          </w:tcPr>
          <w:p w14:paraId="2ABB9ACE"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Ps. 42:3 Ps. 42:8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2E8D26"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Isa. 62:6</w:t>
            </w:r>
          </w:p>
        </w:tc>
      </w:tr>
      <w:tr w:rsidR="00715DBC" w:rsidRPr="00951CD8" w14:paraId="4BCF6CE5" w14:textId="77777777" w:rsidTr="00413F84">
        <w:tblPrEx>
          <w:jc w:val="left"/>
        </w:tblPrEx>
        <w:trPr>
          <w:trHeight w:hRule="exact" w:val="269"/>
        </w:trPr>
        <w:tc>
          <w:tcPr>
            <w:tcW w:w="0" w:type="auto"/>
            <w:tcBorders>
              <w:top w:val="single" w:sz="4" w:space="0" w:color="auto"/>
              <w:left w:val="single" w:sz="4" w:space="0" w:color="auto"/>
              <w:bottom w:val="single" w:sz="4" w:space="0" w:color="auto"/>
            </w:tcBorders>
            <w:shd w:val="clear" w:color="auto" w:fill="FFFFFF"/>
          </w:tcPr>
          <w:p w14:paraId="382E4EC9"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Candara"/>
                <w:rFonts w:asciiTheme="majorBidi" w:hAnsiTheme="majorBidi" w:cstheme="majorBidi"/>
                <w:b/>
                <w:bCs/>
                <w:sz w:val="22"/>
                <w:szCs w:val="22"/>
                <w:rtl/>
                <w:lang w:val="he-IL" w:eastAsia="he-IL"/>
              </w:rPr>
              <w:t>־מ?%</w:t>
            </w:r>
          </w:p>
        </w:tc>
        <w:tc>
          <w:tcPr>
            <w:tcW w:w="0" w:type="auto"/>
            <w:tcBorders>
              <w:top w:val="single" w:sz="4" w:space="0" w:color="auto"/>
              <w:left w:val="single" w:sz="4" w:space="0" w:color="auto"/>
              <w:bottom w:val="single" w:sz="4" w:space="0" w:color="auto"/>
            </w:tcBorders>
            <w:shd w:val="clear" w:color="auto" w:fill="FFFFFF"/>
          </w:tcPr>
          <w:p w14:paraId="63914916"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r w:rsidRPr="00715DBC">
              <w:rPr>
                <w:rStyle w:val="FootnoteCandara"/>
                <w:rFonts w:asciiTheme="majorBidi" w:hAnsiTheme="majorBidi" w:cstheme="majorBidi"/>
                <w:b/>
                <w:bCs/>
                <w:sz w:val="22"/>
                <w:szCs w:val="22"/>
              </w:rPr>
              <w:t>king</w:t>
            </w:r>
          </w:p>
        </w:tc>
        <w:tc>
          <w:tcPr>
            <w:tcW w:w="0" w:type="auto"/>
            <w:tcBorders>
              <w:top w:val="single" w:sz="4" w:space="0" w:color="auto"/>
              <w:left w:val="single" w:sz="4" w:space="0" w:color="auto"/>
              <w:bottom w:val="single" w:sz="4" w:space="0" w:color="auto"/>
            </w:tcBorders>
            <w:shd w:val="clear" w:color="auto" w:fill="FFFFFF"/>
          </w:tcPr>
          <w:p w14:paraId="57ADC98D"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Exod. 1:8 Exod. 1:15 Exod. 1:17 Exod. 1:18</w:t>
            </w:r>
          </w:p>
        </w:tc>
        <w:tc>
          <w:tcPr>
            <w:tcW w:w="0" w:type="auto"/>
            <w:tcBorders>
              <w:top w:val="single" w:sz="4" w:space="0" w:color="auto"/>
              <w:left w:val="single" w:sz="4" w:space="0" w:color="auto"/>
              <w:bottom w:val="single" w:sz="4" w:space="0" w:color="auto"/>
            </w:tcBorders>
            <w:shd w:val="clear" w:color="auto" w:fill="FFFFFF"/>
          </w:tcPr>
          <w:p w14:paraId="411A0A07"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FF8649"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Isa. 62:2</w:t>
            </w:r>
          </w:p>
        </w:tc>
      </w:tr>
      <w:tr w:rsidR="00715DBC" w:rsidRPr="00951CD8" w14:paraId="6D4B7156" w14:textId="77777777" w:rsidTr="00413F84">
        <w:tblPrEx>
          <w:jc w:val="left"/>
        </w:tblPrEx>
        <w:trPr>
          <w:trHeight w:hRule="exact" w:val="442"/>
        </w:trPr>
        <w:tc>
          <w:tcPr>
            <w:tcW w:w="0" w:type="auto"/>
            <w:tcBorders>
              <w:top w:val="single" w:sz="4" w:space="0" w:color="auto"/>
              <w:left w:val="single" w:sz="4" w:space="0" w:color="auto"/>
              <w:bottom w:val="single" w:sz="4" w:space="0" w:color="auto"/>
            </w:tcBorders>
            <w:shd w:val="clear" w:color="auto" w:fill="FFFFFF"/>
          </w:tcPr>
          <w:p w14:paraId="6F9166E1"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Candara"/>
                <w:rFonts w:asciiTheme="majorBidi" w:hAnsiTheme="majorBidi" w:cstheme="majorBidi"/>
                <w:b/>
                <w:bCs/>
                <w:sz w:val="22"/>
                <w:szCs w:val="22"/>
                <w:rtl/>
                <w:lang w:val="he-IL" w:eastAsia="he-IL"/>
              </w:rPr>
              <w:t>נפש</w:t>
            </w:r>
          </w:p>
        </w:tc>
        <w:tc>
          <w:tcPr>
            <w:tcW w:w="0" w:type="auto"/>
            <w:tcBorders>
              <w:top w:val="single" w:sz="4" w:space="0" w:color="auto"/>
              <w:left w:val="single" w:sz="4" w:space="0" w:color="auto"/>
              <w:bottom w:val="single" w:sz="4" w:space="0" w:color="auto"/>
            </w:tcBorders>
            <w:shd w:val="clear" w:color="auto" w:fill="FFFFFF"/>
          </w:tcPr>
          <w:p w14:paraId="3824AFD6"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r w:rsidRPr="00715DBC">
              <w:rPr>
                <w:rStyle w:val="FootnoteCandara"/>
                <w:rFonts w:asciiTheme="majorBidi" w:hAnsiTheme="majorBidi" w:cstheme="majorBidi"/>
                <w:b/>
                <w:bCs/>
                <w:sz w:val="22"/>
                <w:szCs w:val="22"/>
              </w:rPr>
              <w:t>in number, soul</w:t>
            </w:r>
          </w:p>
        </w:tc>
        <w:tc>
          <w:tcPr>
            <w:tcW w:w="0" w:type="auto"/>
            <w:tcBorders>
              <w:top w:val="single" w:sz="4" w:space="0" w:color="auto"/>
              <w:left w:val="single" w:sz="4" w:space="0" w:color="auto"/>
              <w:bottom w:val="single" w:sz="4" w:space="0" w:color="auto"/>
            </w:tcBorders>
            <w:shd w:val="clear" w:color="auto" w:fill="FFFFFF"/>
          </w:tcPr>
          <w:p w14:paraId="727A865F"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Exod. 1:5</w:t>
            </w:r>
          </w:p>
        </w:tc>
        <w:tc>
          <w:tcPr>
            <w:tcW w:w="0" w:type="auto"/>
            <w:tcBorders>
              <w:top w:val="single" w:sz="4" w:space="0" w:color="auto"/>
              <w:left w:val="single" w:sz="4" w:space="0" w:color="auto"/>
              <w:bottom w:val="single" w:sz="4" w:space="0" w:color="auto"/>
            </w:tcBorders>
            <w:shd w:val="clear" w:color="auto" w:fill="FFFFFF"/>
          </w:tcPr>
          <w:p w14:paraId="6181DE59"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Ps. 42:1 Ps. 42:2 Ps. 42:4 Ps. 42:5 Ps. 42:6 Ps. 42:11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3BF5A4"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p>
        </w:tc>
      </w:tr>
      <w:tr w:rsidR="00715DBC" w:rsidRPr="00951CD8" w14:paraId="48BF9A43" w14:textId="77777777" w:rsidTr="00413F84">
        <w:tblPrEx>
          <w:jc w:val="left"/>
        </w:tblPrEx>
        <w:trPr>
          <w:trHeight w:hRule="exact" w:val="361"/>
        </w:trPr>
        <w:tc>
          <w:tcPr>
            <w:tcW w:w="0" w:type="auto"/>
            <w:tcBorders>
              <w:top w:val="single" w:sz="4" w:space="0" w:color="auto"/>
              <w:left w:val="single" w:sz="4" w:space="0" w:color="auto"/>
              <w:bottom w:val="single" w:sz="4" w:space="0" w:color="auto"/>
            </w:tcBorders>
            <w:shd w:val="clear" w:color="auto" w:fill="FFFFFF"/>
          </w:tcPr>
          <w:p w14:paraId="0247EB81"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Candara"/>
                <w:rFonts w:asciiTheme="majorBidi" w:hAnsiTheme="majorBidi" w:cstheme="majorBidi"/>
                <w:b/>
                <w:bCs/>
                <w:sz w:val="22"/>
                <w:szCs w:val="22"/>
                <w:rtl/>
                <w:lang w:val="he-IL" w:eastAsia="he-IL"/>
              </w:rPr>
              <w:t>עוד</w:t>
            </w:r>
          </w:p>
        </w:tc>
        <w:tc>
          <w:tcPr>
            <w:tcW w:w="0" w:type="auto"/>
            <w:tcBorders>
              <w:top w:val="single" w:sz="4" w:space="0" w:color="auto"/>
              <w:left w:val="single" w:sz="4" w:space="0" w:color="auto"/>
              <w:bottom w:val="single" w:sz="4" w:space="0" w:color="auto"/>
            </w:tcBorders>
            <w:shd w:val="clear" w:color="auto" w:fill="FFFFFF"/>
          </w:tcPr>
          <w:p w14:paraId="1C225FB3"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r w:rsidRPr="00715DBC">
              <w:rPr>
                <w:rStyle w:val="FootnoteCandara"/>
                <w:rFonts w:asciiTheme="majorBidi" w:hAnsiTheme="majorBidi" w:cstheme="majorBidi"/>
                <w:b/>
                <w:bCs/>
                <w:sz w:val="22"/>
                <w:szCs w:val="22"/>
              </w:rPr>
              <w:t>again, yet, any</w:t>
            </w:r>
          </w:p>
        </w:tc>
        <w:tc>
          <w:tcPr>
            <w:tcW w:w="0" w:type="auto"/>
            <w:tcBorders>
              <w:top w:val="single" w:sz="4" w:space="0" w:color="auto"/>
              <w:left w:val="single" w:sz="4" w:space="0" w:color="auto"/>
              <w:bottom w:val="single" w:sz="4" w:space="0" w:color="auto"/>
            </w:tcBorders>
            <w:shd w:val="clear" w:color="auto" w:fill="FFFFFF"/>
          </w:tcPr>
          <w:p w14:paraId="6DBE1378"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p>
        </w:tc>
        <w:tc>
          <w:tcPr>
            <w:tcW w:w="0" w:type="auto"/>
            <w:tcBorders>
              <w:top w:val="single" w:sz="4" w:space="0" w:color="auto"/>
              <w:left w:val="single" w:sz="4" w:space="0" w:color="auto"/>
              <w:bottom w:val="single" w:sz="4" w:space="0" w:color="auto"/>
            </w:tcBorders>
            <w:shd w:val="clear" w:color="auto" w:fill="FFFFFF"/>
          </w:tcPr>
          <w:p w14:paraId="2FFDD157"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Ps. 42:5 Ps. 42:11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54BC11"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Isa. 62:4 Isa. 62:8</w:t>
            </w:r>
          </w:p>
        </w:tc>
      </w:tr>
      <w:tr w:rsidR="00715DBC" w:rsidRPr="00951CD8" w14:paraId="4A90B9AC" w14:textId="77777777" w:rsidTr="00413F84">
        <w:tblPrEx>
          <w:jc w:val="left"/>
        </w:tblPrEx>
        <w:trPr>
          <w:trHeight w:hRule="exact" w:val="541"/>
        </w:trPr>
        <w:tc>
          <w:tcPr>
            <w:tcW w:w="0" w:type="auto"/>
            <w:tcBorders>
              <w:top w:val="single" w:sz="4" w:space="0" w:color="auto"/>
              <w:left w:val="single" w:sz="4" w:space="0" w:color="auto"/>
              <w:bottom w:val="single" w:sz="4" w:space="0" w:color="auto"/>
            </w:tcBorders>
            <w:shd w:val="clear" w:color="auto" w:fill="FFFFFF"/>
          </w:tcPr>
          <w:p w14:paraId="798DDE1E"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Candara"/>
                <w:rFonts w:asciiTheme="majorBidi" w:hAnsiTheme="majorBidi" w:cstheme="majorBidi"/>
                <w:b/>
                <w:bCs/>
                <w:sz w:val="22"/>
                <w:szCs w:val="22"/>
                <w:rtl/>
                <w:lang w:val="he-IL" w:eastAsia="he-IL"/>
              </w:rPr>
              <w:t>־ע</w:t>
            </w:r>
            <w:r w:rsidRPr="00715DBC">
              <w:rPr>
                <w:rStyle w:val="FootnoteCandara"/>
                <w:rFonts w:asciiTheme="majorBidi" w:hAnsiTheme="majorBidi" w:cstheme="majorBidi"/>
                <w:b/>
                <w:bCs/>
                <w:sz w:val="22"/>
                <w:szCs w:val="22"/>
                <w:lang w:val="he-IL" w:eastAsia="he-IL"/>
              </w:rPr>
              <w:t>1</w:t>
            </w:r>
          </w:p>
        </w:tc>
        <w:tc>
          <w:tcPr>
            <w:tcW w:w="0" w:type="auto"/>
            <w:tcBorders>
              <w:top w:val="single" w:sz="4" w:space="0" w:color="auto"/>
              <w:left w:val="single" w:sz="4" w:space="0" w:color="auto"/>
              <w:bottom w:val="single" w:sz="4" w:space="0" w:color="auto"/>
            </w:tcBorders>
            <w:shd w:val="clear" w:color="auto" w:fill="FFFFFF"/>
          </w:tcPr>
          <w:p w14:paraId="528F26AC"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r w:rsidRPr="00715DBC">
              <w:rPr>
                <w:rStyle w:val="FootnoteCandara"/>
                <w:rFonts w:asciiTheme="majorBidi" w:hAnsiTheme="majorBidi" w:cstheme="majorBidi"/>
                <w:b/>
                <w:bCs/>
                <w:sz w:val="22"/>
                <w:szCs w:val="22"/>
              </w:rPr>
              <w:t>over, above upon</w:t>
            </w:r>
          </w:p>
        </w:tc>
        <w:tc>
          <w:tcPr>
            <w:tcW w:w="0" w:type="auto"/>
            <w:tcBorders>
              <w:top w:val="single" w:sz="4" w:space="0" w:color="auto"/>
              <w:left w:val="single" w:sz="4" w:space="0" w:color="auto"/>
              <w:bottom w:val="single" w:sz="4" w:space="0" w:color="auto"/>
            </w:tcBorders>
            <w:shd w:val="clear" w:color="auto" w:fill="FFFFFF"/>
          </w:tcPr>
          <w:p w14:paraId="58CB8566"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Exod. 1:8 Exod. 1:11</w:t>
            </w:r>
          </w:p>
        </w:tc>
        <w:tc>
          <w:tcPr>
            <w:tcW w:w="0" w:type="auto"/>
            <w:tcBorders>
              <w:top w:val="single" w:sz="4" w:space="0" w:color="auto"/>
              <w:left w:val="single" w:sz="4" w:space="0" w:color="auto"/>
              <w:bottom w:val="single" w:sz="4" w:space="0" w:color="auto"/>
            </w:tcBorders>
            <w:shd w:val="clear" w:color="auto" w:fill="FFFFFF"/>
          </w:tcPr>
          <w:p w14:paraId="12C98FFF"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Ps. 42:4 Ps. 42:5 Ps. 42:6 Ps. 42:7 Ps. 42:11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A5D95D"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Isa. 62:5 Isa. 63:7</w:t>
            </w:r>
          </w:p>
        </w:tc>
      </w:tr>
      <w:tr w:rsidR="00715DBC" w:rsidRPr="00951CD8" w14:paraId="61DB69C5" w14:textId="77777777" w:rsidTr="00413F84">
        <w:tblPrEx>
          <w:jc w:val="left"/>
        </w:tblPrEx>
        <w:trPr>
          <w:trHeight w:hRule="exact" w:val="361"/>
        </w:trPr>
        <w:tc>
          <w:tcPr>
            <w:tcW w:w="0" w:type="auto"/>
            <w:tcBorders>
              <w:top w:val="single" w:sz="4" w:space="0" w:color="auto"/>
              <w:left w:val="single" w:sz="4" w:space="0" w:color="auto"/>
              <w:bottom w:val="single" w:sz="4" w:space="0" w:color="auto"/>
            </w:tcBorders>
            <w:shd w:val="clear" w:color="auto" w:fill="FFFFFF"/>
          </w:tcPr>
          <w:p w14:paraId="2D2FE31D"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Candara"/>
                <w:rFonts w:asciiTheme="majorBidi" w:hAnsiTheme="majorBidi" w:cstheme="majorBidi"/>
                <w:b/>
                <w:bCs/>
                <w:sz w:val="22"/>
                <w:szCs w:val="22"/>
                <w:rtl/>
                <w:lang w:val="he-IL" w:eastAsia="he-IL"/>
              </w:rPr>
              <w:t>פנים</w:t>
            </w:r>
          </w:p>
          <w:p w14:paraId="21288B08"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105pt"/>
                <w:rFonts w:asciiTheme="majorBidi" w:eastAsia="Candara" w:hAnsiTheme="majorBidi" w:cstheme="majorBidi"/>
                <w:i w:val="0"/>
                <w:iCs w:val="0"/>
                <w:spacing w:val="-20"/>
                <w:sz w:val="22"/>
                <w:szCs w:val="22"/>
                <w:lang w:val="he-IL" w:eastAsia="he-IL"/>
              </w:rPr>
              <w:t>• T</w:t>
            </w:r>
          </w:p>
        </w:tc>
        <w:tc>
          <w:tcPr>
            <w:tcW w:w="0" w:type="auto"/>
            <w:tcBorders>
              <w:top w:val="single" w:sz="4" w:space="0" w:color="auto"/>
              <w:left w:val="single" w:sz="4" w:space="0" w:color="auto"/>
              <w:bottom w:val="single" w:sz="4" w:space="0" w:color="auto"/>
            </w:tcBorders>
            <w:shd w:val="clear" w:color="auto" w:fill="FFFFFF"/>
          </w:tcPr>
          <w:p w14:paraId="2B6A6DED"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r w:rsidRPr="00715DBC">
              <w:rPr>
                <w:rStyle w:val="FootnoteCandara"/>
                <w:rFonts w:asciiTheme="majorBidi" w:hAnsiTheme="majorBidi" w:cstheme="majorBidi"/>
                <w:b/>
                <w:bCs/>
                <w:sz w:val="22"/>
                <w:szCs w:val="22"/>
              </w:rPr>
              <w:t>before, face</w:t>
            </w:r>
          </w:p>
        </w:tc>
        <w:tc>
          <w:tcPr>
            <w:tcW w:w="0" w:type="auto"/>
            <w:tcBorders>
              <w:top w:val="single" w:sz="4" w:space="0" w:color="auto"/>
              <w:left w:val="single" w:sz="4" w:space="0" w:color="auto"/>
              <w:bottom w:val="single" w:sz="4" w:space="0" w:color="auto"/>
            </w:tcBorders>
            <w:shd w:val="clear" w:color="auto" w:fill="FFFFFF"/>
          </w:tcPr>
          <w:p w14:paraId="2D07E388"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p>
        </w:tc>
        <w:tc>
          <w:tcPr>
            <w:tcW w:w="0" w:type="auto"/>
            <w:tcBorders>
              <w:top w:val="single" w:sz="4" w:space="0" w:color="auto"/>
              <w:left w:val="single" w:sz="4" w:space="0" w:color="auto"/>
              <w:bottom w:val="single" w:sz="4" w:space="0" w:color="auto"/>
            </w:tcBorders>
            <w:shd w:val="clear" w:color="auto" w:fill="FFFFFF"/>
          </w:tcPr>
          <w:p w14:paraId="22B0A85B"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Ps. 42:2 Ps. 42:5 Ps. 42:11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377DA1"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Isa. 63:9</w:t>
            </w:r>
          </w:p>
        </w:tc>
      </w:tr>
      <w:tr w:rsidR="00715DBC" w:rsidRPr="00951CD8" w14:paraId="1540157A" w14:textId="77777777" w:rsidTr="00413F84">
        <w:tblPrEx>
          <w:jc w:val="left"/>
        </w:tblPrEx>
        <w:trPr>
          <w:trHeight w:hRule="exact" w:val="541"/>
        </w:trPr>
        <w:tc>
          <w:tcPr>
            <w:tcW w:w="0" w:type="auto"/>
            <w:tcBorders>
              <w:top w:val="single" w:sz="4" w:space="0" w:color="auto"/>
              <w:left w:val="single" w:sz="4" w:space="0" w:color="auto"/>
              <w:bottom w:val="single" w:sz="4" w:space="0" w:color="auto"/>
            </w:tcBorders>
            <w:shd w:val="clear" w:color="auto" w:fill="FFFFFF"/>
          </w:tcPr>
          <w:p w14:paraId="39759424" w14:textId="77777777" w:rsidR="00715DBC" w:rsidRPr="00715DBC" w:rsidRDefault="00715DBC" w:rsidP="00413F84">
            <w:pPr>
              <w:bidi/>
              <w:spacing w:after="0" w:line="240" w:lineRule="auto"/>
              <w:rPr>
                <w:rFonts w:asciiTheme="majorBidi" w:eastAsia="Candara" w:hAnsiTheme="majorBidi" w:cstheme="majorBidi"/>
                <w:b/>
                <w:bCs/>
                <w:color w:val="000000"/>
                <w:spacing w:val="-20"/>
                <w:shd w:val="clear" w:color="auto" w:fill="FFFFFF"/>
                <w:lang w:val="he-IL" w:eastAsia="he-IL" w:bidi="en-US"/>
              </w:rPr>
            </w:pPr>
            <w:r w:rsidRPr="00715DBC">
              <w:rPr>
                <w:rStyle w:val="FootnoteCandara"/>
                <w:rFonts w:asciiTheme="majorBidi" w:hAnsiTheme="majorBidi" w:cstheme="majorBidi"/>
                <w:b/>
                <w:bCs/>
                <w:sz w:val="22"/>
                <w:szCs w:val="22"/>
                <w:rtl/>
                <w:lang w:val="he-IL" w:eastAsia="he-IL"/>
              </w:rPr>
              <w:t>צוה</w:t>
            </w:r>
          </w:p>
        </w:tc>
        <w:tc>
          <w:tcPr>
            <w:tcW w:w="0" w:type="auto"/>
            <w:tcBorders>
              <w:top w:val="single" w:sz="4" w:space="0" w:color="auto"/>
              <w:left w:val="single" w:sz="4" w:space="0" w:color="auto"/>
              <w:bottom w:val="single" w:sz="4" w:space="0" w:color="auto"/>
            </w:tcBorders>
            <w:shd w:val="clear" w:color="auto" w:fill="FFFFFF"/>
          </w:tcPr>
          <w:p w14:paraId="6EC1004B" w14:textId="77777777" w:rsidR="00715DBC" w:rsidRPr="00715DBC" w:rsidRDefault="00715DBC" w:rsidP="00413F84">
            <w:pPr>
              <w:spacing w:after="0" w:line="240" w:lineRule="auto"/>
              <w:rPr>
                <w:rFonts w:asciiTheme="majorBidi" w:eastAsia="Candara" w:hAnsiTheme="majorBidi" w:cstheme="majorBidi"/>
                <w:b/>
                <w:bCs/>
                <w:color w:val="000000"/>
                <w:spacing w:val="-20"/>
                <w:shd w:val="clear" w:color="auto" w:fill="FFFFFF"/>
                <w:lang w:bidi="en-US"/>
              </w:rPr>
            </w:pPr>
            <w:r w:rsidRPr="00715DBC">
              <w:rPr>
                <w:rStyle w:val="FootnoteCandara"/>
                <w:rFonts w:asciiTheme="majorBidi" w:hAnsiTheme="majorBidi" w:cstheme="majorBidi"/>
                <w:b/>
                <w:bCs/>
                <w:sz w:val="22"/>
                <w:szCs w:val="22"/>
              </w:rPr>
              <w:t>command</w:t>
            </w:r>
          </w:p>
        </w:tc>
        <w:tc>
          <w:tcPr>
            <w:tcW w:w="0" w:type="auto"/>
            <w:tcBorders>
              <w:top w:val="single" w:sz="4" w:space="0" w:color="auto"/>
              <w:left w:val="single" w:sz="4" w:space="0" w:color="auto"/>
              <w:bottom w:val="single" w:sz="4" w:space="0" w:color="auto"/>
            </w:tcBorders>
            <w:shd w:val="clear" w:color="auto" w:fill="FFFFFF"/>
          </w:tcPr>
          <w:p w14:paraId="7D352791"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Exod. 1:22</w:t>
            </w:r>
          </w:p>
        </w:tc>
        <w:tc>
          <w:tcPr>
            <w:tcW w:w="0" w:type="auto"/>
            <w:tcBorders>
              <w:top w:val="single" w:sz="4" w:space="0" w:color="auto"/>
              <w:left w:val="single" w:sz="4" w:space="0" w:color="auto"/>
              <w:bottom w:val="single" w:sz="4" w:space="0" w:color="auto"/>
            </w:tcBorders>
            <w:shd w:val="clear" w:color="auto" w:fill="FFFFFF"/>
          </w:tcPr>
          <w:p w14:paraId="7B3BDC49"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r w:rsidRPr="00951CD8">
              <w:rPr>
                <w:rStyle w:val="FootnoteCandara"/>
                <w:rFonts w:asciiTheme="majorBidi" w:eastAsia="Calibri" w:hAnsiTheme="majorBidi" w:cstheme="majorBidi"/>
                <w:sz w:val="22"/>
                <w:szCs w:val="22"/>
              </w:rPr>
              <w:t>Ps. 42:8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7ECB0A" w14:textId="77777777" w:rsidR="00715DBC" w:rsidRPr="00715DBC" w:rsidRDefault="00715DBC" w:rsidP="00413F84">
            <w:pPr>
              <w:spacing w:after="0" w:line="240" w:lineRule="auto"/>
              <w:rPr>
                <w:rFonts w:asciiTheme="majorBidi" w:hAnsiTheme="majorBidi" w:cstheme="majorBidi"/>
                <w:color w:val="000000"/>
                <w:spacing w:val="-20"/>
                <w:shd w:val="clear" w:color="auto" w:fill="FFFFFF"/>
                <w:lang w:bidi="en-US"/>
              </w:rPr>
            </w:pPr>
          </w:p>
        </w:tc>
      </w:tr>
    </w:tbl>
    <w:p w14:paraId="13AEDF3E" w14:textId="77777777" w:rsidR="00C341D2" w:rsidRPr="00951CD8" w:rsidRDefault="00C341D2" w:rsidP="00413F84">
      <w:pPr>
        <w:spacing w:after="0" w:line="240" w:lineRule="auto"/>
        <w:rPr>
          <w:rFonts w:asciiTheme="majorBidi" w:hAnsiTheme="majorBidi" w:cstheme="majorBidi"/>
        </w:rPr>
      </w:pPr>
    </w:p>
    <w:p w14:paraId="36B6F89C" w14:textId="77777777" w:rsidR="00C341D2" w:rsidRPr="00413F84" w:rsidRDefault="00C341D2" w:rsidP="00EA1A57">
      <w:pPr>
        <w:spacing w:after="0" w:line="240" w:lineRule="auto"/>
        <w:rPr>
          <w:rFonts w:asciiTheme="majorBidi" w:hAnsiTheme="majorBidi" w:cstheme="majorBidi"/>
        </w:rPr>
      </w:pPr>
    </w:p>
    <w:tbl>
      <w:tblPr>
        <w:tblOverlap w:val="never"/>
        <w:tblW w:w="8365" w:type="dxa"/>
        <w:jc w:val="center"/>
        <w:tblCellMar>
          <w:left w:w="10" w:type="dxa"/>
          <w:right w:w="10" w:type="dxa"/>
        </w:tblCellMar>
        <w:tblLook w:val="0000" w:firstRow="0" w:lastRow="0" w:firstColumn="0" w:lastColumn="0" w:noHBand="0" w:noVBand="0"/>
      </w:tblPr>
      <w:tblGrid>
        <w:gridCol w:w="1266"/>
        <w:gridCol w:w="1197"/>
        <w:gridCol w:w="1573"/>
        <w:gridCol w:w="1269"/>
        <w:gridCol w:w="3060"/>
      </w:tblGrid>
      <w:tr w:rsidR="00413F84" w:rsidRPr="00413F84" w14:paraId="79669B17" w14:textId="77777777" w:rsidTr="004A3A01">
        <w:trPr>
          <w:trHeight w:hRule="exact" w:val="1395"/>
          <w:jc w:val="center"/>
        </w:trPr>
        <w:tc>
          <w:tcPr>
            <w:tcW w:w="1266" w:type="dxa"/>
            <w:tcBorders>
              <w:top w:val="single" w:sz="4" w:space="0" w:color="auto"/>
              <w:left w:val="single" w:sz="4" w:space="0" w:color="auto"/>
            </w:tcBorders>
            <w:shd w:val="clear" w:color="auto" w:fill="FFFFFF"/>
            <w:tcMar>
              <w:top w:w="43" w:type="dxa"/>
              <w:left w:w="72" w:type="dxa"/>
              <w:bottom w:w="43" w:type="dxa"/>
              <w:right w:w="72" w:type="dxa"/>
            </w:tcMar>
          </w:tcPr>
          <w:p w14:paraId="246C3D29"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Hebrew</w:t>
            </w:r>
          </w:p>
        </w:tc>
        <w:tc>
          <w:tcPr>
            <w:tcW w:w="1197" w:type="dxa"/>
            <w:tcBorders>
              <w:top w:val="single" w:sz="4" w:space="0" w:color="auto"/>
              <w:left w:val="single" w:sz="4" w:space="0" w:color="auto"/>
            </w:tcBorders>
            <w:shd w:val="clear" w:color="auto" w:fill="FFFFFF"/>
            <w:tcMar>
              <w:top w:w="43" w:type="dxa"/>
              <w:left w:w="72" w:type="dxa"/>
              <w:bottom w:w="43" w:type="dxa"/>
              <w:right w:w="72" w:type="dxa"/>
            </w:tcMar>
          </w:tcPr>
          <w:p w14:paraId="6773021E" w14:textId="77777777" w:rsidR="00C341D2" w:rsidRPr="00413F84" w:rsidRDefault="00C341D2" w:rsidP="00413F84">
            <w:pPr>
              <w:spacing w:after="0" w:line="240" w:lineRule="auto"/>
              <w:jc w:val="center"/>
              <w:rPr>
                <w:rFonts w:asciiTheme="majorBidi" w:hAnsiTheme="majorBidi" w:cstheme="majorBidi"/>
              </w:rPr>
            </w:pPr>
            <w:r w:rsidRPr="00413F84">
              <w:rPr>
                <w:rStyle w:val="Bodytext2ArialNarrow"/>
                <w:rFonts w:asciiTheme="majorBidi" w:eastAsia="Calibri" w:hAnsiTheme="majorBidi" w:cstheme="majorBidi"/>
                <w:sz w:val="22"/>
                <w:szCs w:val="22"/>
              </w:rPr>
              <w:t>English</w:t>
            </w:r>
          </w:p>
        </w:tc>
        <w:tc>
          <w:tcPr>
            <w:tcW w:w="1573" w:type="dxa"/>
            <w:tcBorders>
              <w:top w:val="single" w:sz="4" w:space="0" w:color="auto"/>
              <w:left w:val="single" w:sz="4" w:space="0" w:color="auto"/>
            </w:tcBorders>
            <w:shd w:val="clear" w:color="auto" w:fill="FFFFFF"/>
            <w:tcMar>
              <w:top w:w="43" w:type="dxa"/>
              <w:left w:w="72" w:type="dxa"/>
              <w:bottom w:w="43" w:type="dxa"/>
              <w:right w:w="72" w:type="dxa"/>
            </w:tcMar>
          </w:tcPr>
          <w:p w14:paraId="422529E4" w14:textId="77777777" w:rsidR="00C341D2" w:rsidRPr="00413F84" w:rsidRDefault="00C341D2" w:rsidP="00413F84">
            <w:pPr>
              <w:spacing w:after="0" w:line="240" w:lineRule="auto"/>
              <w:jc w:val="center"/>
              <w:rPr>
                <w:rFonts w:asciiTheme="majorBidi" w:hAnsiTheme="majorBidi" w:cstheme="majorBidi"/>
              </w:rPr>
            </w:pPr>
            <w:r w:rsidRPr="00413F84">
              <w:rPr>
                <w:rStyle w:val="Bodytext2ArialNarrow"/>
                <w:rFonts w:asciiTheme="majorBidi" w:eastAsia="Calibri" w:hAnsiTheme="majorBidi" w:cstheme="majorBidi"/>
                <w:sz w:val="22"/>
                <w:szCs w:val="22"/>
              </w:rPr>
              <w:t>Torah Reading Ex. 1:1-22</w:t>
            </w:r>
          </w:p>
        </w:tc>
        <w:tc>
          <w:tcPr>
            <w:tcW w:w="1269" w:type="dxa"/>
            <w:tcBorders>
              <w:top w:val="single" w:sz="4" w:space="0" w:color="auto"/>
              <w:left w:val="single" w:sz="4" w:space="0" w:color="auto"/>
            </w:tcBorders>
            <w:shd w:val="clear" w:color="auto" w:fill="FFFFFF"/>
            <w:tcMar>
              <w:top w:w="43" w:type="dxa"/>
              <w:left w:w="72" w:type="dxa"/>
              <w:bottom w:w="43" w:type="dxa"/>
              <w:right w:w="72" w:type="dxa"/>
            </w:tcMar>
          </w:tcPr>
          <w:p w14:paraId="26C4E65F" w14:textId="77777777" w:rsidR="00C341D2" w:rsidRPr="00413F84" w:rsidRDefault="00C341D2" w:rsidP="00413F84">
            <w:pPr>
              <w:spacing w:after="0" w:line="240" w:lineRule="auto"/>
              <w:rPr>
                <w:rFonts w:asciiTheme="majorBidi" w:hAnsiTheme="majorBidi" w:cstheme="majorBidi"/>
              </w:rPr>
            </w:pPr>
            <w:r w:rsidRPr="00413F84">
              <w:rPr>
                <w:rStyle w:val="Bodytext2ArialNarrow"/>
                <w:rFonts w:asciiTheme="majorBidi" w:eastAsia="Calibri" w:hAnsiTheme="majorBidi" w:cstheme="majorBidi"/>
                <w:sz w:val="22"/>
                <w:szCs w:val="22"/>
              </w:rPr>
              <w:t>Psalms</w:t>
            </w:r>
          </w:p>
          <w:p w14:paraId="6AC69C7B" w14:textId="77777777" w:rsidR="00C341D2" w:rsidRPr="00413F84" w:rsidRDefault="00C341D2" w:rsidP="00413F84">
            <w:pPr>
              <w:spacing w:after="0" w:line="240" w:lineRule="auto"/>
              <w:rPr>
                <w:rFonts w:asciiTheme="majorBidi" w:hAnsiTheme="majorBidi" w:cstheme="majorBidi"/>
              </w:rPr>
            </w:pPr>
            <w:r w:rsidRPr="00413F84">
              <w:rPr>
                <w:rStyle w:val="Bodytext2ArialNarrow"/>
                <w:rFonts w:asciiTheme="majorBidi" w:eastAsia="Calibri" w:hAnsiTheme="majorBidi" w:cstheme="majorBidi"/>
                <w:sz w:val="22"/>
                <w:szCs w:val="22"/>
              </w:rPr>
              <w:t>42:1-12</w:t>
            </w:r>
          </w:p>
        </w:tc>
        <w:tc>
          <w:tcPr>
            <w:tcW w:w="3060" w:type="dxa"/>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tcPr>
          <w:p w14:paraId="606E0FF2" w14:textId="77777777" w:rsidR="00C341D2" w:rsidRPr="00413F84" w:rsidRDefault="00C341D2" w:rsidP="00413F84">
            <w:pPr>
              <w:spacing w:after="0" w:line="240" w:lineRule="auto"/>
              <w:jc w:val="center"/>
              <w:rPr>
                <w:rFonts w:asciiTheme="majorBidi" w:hAnsiTheme="majorBidi" w:cstheme="majorBidi"/>
              </w:rPr>
            </w:pPr>
            <w:r w:rsidRPr="00413F84">
              <w:rPr>
                <w:rStyle w:val="Bodytext2ArialNarrow"/>
                <w:rFonts w:asciiTheme="majorBidi" w:eastAsia="Calibri" w:hAnsiTheme="majorBidi" w:cstheme="majorBidi"/>
                <w:sz w:val="22"/>
                <w:szCs w:val="22"/>
              </w:rPr>
              <w:t>Ashlamatah Is 62:2-9 + 637-9</w:t>
            </w:r>
          </w:p>
        </w:tc>
      </w:tr>
      <w:tr w:rsidR="00413F84" w:rsidRPr="00413F84" w14:paraId="393AA05A" w14:textId="77777777" w:rsidTr="004A3A01">
        <w:trPr>
          <w:trHeight w:hRule="exact" w:val="466"/>
          <w:jc w:val="center"/>
        </w:trPr>
        <w:tc>
          <w:tcPr>
            <w:tcW w:w="1266" w:type="dxa"/>
            <w:tcBorders>
              <w:top w:val="single" w:sz="4" w:space="0" w:color="auto"/>
              <w:left w:val="single" w:sz="4" w:space="0" w:color="auto"/>
            </w:tcBorders>
            <w:shd w:val="clear" w:color="auto" w:fill="FFFFFF"/>
            <w:tcMar>
              <w:top w:w="43" w:type="dxa"/>
              <w:left w:w="72" w:type="dxa"/>
              <w:bottom w:w="43" w:type="dxa"/>
              <w:right w:w="72" w:type="dxa"/>
            </w:tcMar>
          </w:tcPr>
          <w:p w14:paraId="7058BBEF" w14:textId="77777777" w:rsidR="00C341D2" w:rsidRPr="00413F84" w:rsidRDefault="00C341D2" w:rsidP="00413F84">
            <w:pPr>
              <w:bidi/>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tl/>
                <w:lang w:val="he-IL" w:eastAsia="he-IL"/>
              </w:rPr>
              <w:t>?יא</w:t>
            </w:r>
          </w:p>
        </w:tc>
        <w:tc>
          <w:tcPr>
            <w:tcW w:w="1197" w:type="dxa"/>
            <w:tcBorders>
              <w:top w:val="single" w:sz="4" w:space="0" w:color="auto"/>
              <w:left w:val="single" w:sz="4" w:space="0" w:color="auto"/>
            </w:tcBorders>
            <w:shd w:val="clear" w:color="auto" w:fill="FFFFFF"/>
            <w:tcMar>
              <w:top w:w="43" w:type="dxa"/>
              <w:left w:w="72" w:type="dxa"/>
              <w:bottom w:w="43" w:type="dxa"/>
              <w:right w:w="72" w:type="dxa"/>
            </w:tcMar>
          </w:tcPr>
          <w:p w14:paraId="172EC653"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called</w:t>
            </w:r>
          </w:p>
        </w:tc>
        <w:tc>
          <w:tcPr>
            <w:tcW w:w="1573" w:type="dxa"/>
            <w:tcBorders>
              <w:top w:val="single" w:sz="4" w:space="0" w:color="auto"/>
              <w:left w:val="single" w:sz="4" w:space="0" w:color="auto"/>
            </w:tcBorders>
            <w:shd w:val="clear" w:color="auto" w:fill="FFFFFF"/>
            <w:tcMar>
              <w:top w:w="43" w:type="dxa"/>
              <w:left w:w="72" w:type="dxa"/>
              <w:bottom w:w="43" w:type="dxa"/>
              <w:right w:w="72" w:type="dxa"/>
            </w:tcMar>
          </w:tcPr>
          <w:p w14:paraId="787B136C"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Exod. 1:18</w:t>
            </w:r>
          </w:p>
        </w:tc>
        <w:tc>
          <w:tcPr>
            <w:tcW w:w="1269" w:type="dxa"/>
            <w:tcBorders>
              <w:top w:val="single" w:sz="4" w:space="0" w:color="auto"/>
              <w:left w:val="single" w:sz="4" w:space="0" w:color="auto"/>
            </w:tcBorders>
            <w:shd w:val="clear" w:color="auto" w:fill="FFFFFF"/>
            <w:tcMar>
              <w:top w:w="43" w:type="dxa"/>
              <w:left w:w="72" w:type="dxa"/>
              <w:bottom w:w="43" w:type="dxa"/>
              <w:right w:w="72" w:type="dxa"/>
            </w:tcMar>
          </w:tcPr>
          <w:p w14:paraId="24A51C0F"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Ps. 42:7</w:t>
            </w:r>
          </w:p>
        </w:tc>
        <w:tc>
          <w:tcPr>
            <w:tcW w:w="3060" w:type="dxa"/>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vAlign w:val="bottom"/>
          </w:tcPr>
          <w:p w14:paraId="6D322ECF"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Isa. 62:2 Isa. 62:4</w:t>
            </w:r>
          </w:p>
        </w:tc>
      </w:tr>
      <w:tr w:rsidR="00413F84" w:rsidRPr="00413F84" w14:paraId="5A25FD3F" w14:textId="77777777" w:rsidTr="004A3A01">
        <w:trPr>
          <w:trHeight w:hRule="exact" w:val="254"/>
          <w:jc w:val="center"/>
        </w:trPr>
        <w:tc>
          <w:tcPr>
            <w:tcW w:w="1266" w:type="dxa"/>
            <w:tcBorders>
              <w:top w:val="single" w:sz="4" w:space="0" w:color="auto"/>
              <w:left w:val="single" w:sz="4" w:space="0" w:color="auto"/>
            </w:tcBorders>
            <w:shd w:val="clear" w:color="auto" w:fill="FFFFFF"/>
            <w:tcMar>
              <w:top w:w="43" w:type="dxa"/>
              <w:left w:w="72" w:type="dxa"/>
              <w:bottom w:w="43" w:type="dxa"/>
              <w:right w:w="72" w:type="dxa"/>
            </w:tcMar>
            <w:vAlign w:val="bottom"/>
          </w:tcPr>
          <w:p w14:paraId="19267EEE" w14:textId="77777777" w:rsidR="00C341D2" w:rsidRPr="00413F84" w:rsidRDefault="00C341D2" w:rsidP="00413F84">
            <w:pPr>
              <w:bidi/>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tl/>
                <w:lang w:val="he-IL" w:eastAsia="he-IL"/>
              </w:rPr>
              <w:t>ראה</w:t>
            </w:r>
          </w:p>
        </w:tc>
        <w:tc>
          <w:tcPr>
            <w:tcW w:w="1197" w:type="dxa"/>
            <w:tcBorders>
              <w:top w:val="single" w:sz="4" w:space="0" w:color="auto"/>
              <w:left w:val="single" w:sz="4" w:space="0" w:color="auto"/>
            </w:tcBorders>
            <w:shd w:val="clear" w:color="auto" w:fill="FFFFFF"/>
            <w:tcMar>
              <w:top w:w="43" w:type="dxa"/>
              <w:left w:w="72" w:type="dxa"/>
              <w:bottom w:w="43" w:type="dxa"/>
              <w:right w:w="72" w:type="dxa"/>
            </w:tcMar>
            <w:vAlign w:val="bottom"/>
          </w:tcPr>
          <w:p w14:paraId="74E028F4"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see, appear</w:t>
            </w:r>
          </w:p>
        </w:tc>
        <w:tc>
          <w:tcPr>
            <w:tcW w:w="1573" w:type="dxa"/>
            <w:tcBorders>
              <w:top w:val="single" w:sz="4" w:space="0" w:color="auto"/>
              <w:left w:val="single" w:sz="4" w:space="0" w:color="auto"/>
            </w:tcBorders>
            <w:shd w:val="clear" w:color="auto" w:fill="FFFFFF"/>
            <w:tcMar>
              <w:top w:w="43" w:type="dxa"/>
              <w:left w:w="72" w:type="dxa"/>
              <w:bottom w:w="43" w:type="dxa"/>
              <w:right w:w="72" w:type="dxa"/>
            </w:tcMar>
            <w:vAlign w:val="bottom"/>
          </w:tcPr>
          <w:p w14:paraId="56901732"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Exod. 1:16</w:t>
            </w:r>
          </w:p>
        </w:tc>
        <w:tc>
          <w:tcPr>
            <w:tcW w:w="1269" w:type="dxa"/>
            <w:tcBorders>
              <w:top w:val="single" w:sz="4" w:space="0" w:color="auto"/>
              <w:left w:val="single" w:sz="4" w:space="0" w:color="auto"/>
            </w:tcBorders>
            <w:shd w:val="clear" w:color="auto" w:fill="FFFFFF"/>
            <w:tcMar>
              <w:top w:w="43" w:type="dxa"/>
              <w:left w:w="72" w:type="dxa"/>
              <w:bottom w:w="43" w:type="dxa"/>
              <w:right w:w="72" w:type="dxa"/>
            </w:tcMar>
            <w:vAlign w:val="bottom"/>
          </w:tcPr>
          <w:p w14:paraId="70D6AB0F"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Ps. 42:2</w:t>
            </w:r>
          </w:p>
        </w:tc>
        <w:tc>
          <w:tcPr>
            <w:tcW w:w="3060" w:type="dxa"/>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vAlign w:val="bottom"/>
          </w:tcPr>
          <w:p w14:paraId="766D4CBE"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Isa. 62:2</w:t>
            </w:r>
          </w:p>
        </w:tc>
      </w:tr>
      <w:tr w:rsidR="00413F84" w:rsidRPr="00413F84" w14:paraId="1EFAECDF" w14:textId="77777777" w:rsidTr="004A3A01">
        <w:trPr>
          <w:trHeight w:hRule="exact" w:val="254"/>
          <w:jc w:val="center"/>
        </w:trPr>
        <w:tc>
          <w:tcPr>
            <w:tcW w:w="1266" w:type="dxa"/>
            <w:tcBorders>
              <w:top w:val="single" w:sz="4" w:space="0" w:color="auto"/>
              <w:left w:val="single" w:sz="4" w:space="0" w:color="auto"/>
            </w:tcBorders>
            <w:shd w:val="clear" w:color="auto" w:fill="FFFFFF"/>
            <w:tcMar>
              <w:top w:w="43" w:type="dxa"/>
              <w:left w:w="72" w:type="dxa"/>
              <w:bottom w:w="43" w:type="dxa"/>
              <w:right w:w="72" w:type="dxa"/>
            </w:tcMar>
          </w:tcPr>
          <w:p w14:paraId="7E714D33" w14:textId="77777777" w:rsidR="00C341D2" w:rsidRPr="00413F84" w:rsidRDefault="00C341D2" w:rsidP="00413F84">
            <w:pPr>
              <w:bidi/>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tl/>
                <w:lang w:val="he-IL" w:eastAsia="he-IL"/>
              </w:rPr>
              <w:t>&amp;ום</w:t>
            </w:r>
          </w:p>
        </w:tc>
        <w:tc>
          <w:tcPr>
            <w:tcW w:w="1197" w:type="dxa"/>
            <w:tcBorders>
              <w:top w:val="single" w:sz="4" w:space="0" w:color="auto"/>
              <w:left w:val="single" w:sz="4" w:space="0" w:color="auto"/>
            </w:tcBorders>
            <w:shd w:val="clear" w:color="auto" w:fill="FFFFFF"/>
            <w:tcMar>
              <w:top w:w="43" w:type="dxa"/>
              <w:left w:w="72" w:type="dxa"/>
              <w:bottom w:w="43" w:type="dxa"/>
              <w:right w:w="72" w:type="dxa"/>
            </w:tcMar>
          </w:tcPr>
          <w:p w14:paraId="5BAB8C45"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appointed, makes</w:t>
            </w:r>
          </w:p>
        </w:tc>
        <w:tc>
          <w:tcPr>
            <w:tcW w:w="1573" w:type="dxa"/>
            <w:tcBorders>
              <w:top w:val="single" w:sz="4" w:space="0" w:color="auto"/>
              <w:left w:val="single" w:sz="4" w:space="0" w:color="auto"/>
            </w:tcBorders>
            <w:shd w:val="clear" w:color="auto" w:fill="FFFFFF"/>
            <w:tcMar>
              <w:top w:w="43" w:type="dxa"/>
              <w:left w:w="72" w:type="dxa"/>
              <w:bottom w:w="43" w:type="dxa"/>
              <w:right w:w="72" w:type="dxa"/>
            </w:tcMar>
          </w:tcPr>
          <w:p w14:paraId="5F311EE3"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Exod. 1:11</w:t>
            </w:r>
          </w:p>
        </w:tc>
        <w:tc>
          <w:tcPr>
            <w:tcW w:w="1269" w:type="dxa"/>
            <w:tcBorders>
              <w:top w:val="single" w:sz="4" w:space="0" w:color="auto"/>
              <w:left w:val="single" w:sz="4" w:space="0" w:color="auto"/>
            </w:tcBorders>
            <w:shd w:val="clear" w:color="auto" w:fill="FFFFFF"/>
            <w:tcMar>
              <w:top w:w="43" w:type="dxa"/>
              <w:left w:w="72" w:type="dxa"/>
              <w:bottom w:w="43" w:type="dxa"/>
              <w:right w:w="72" w:type="dxa"/>
            </w:tcMar>
          </w:tcPr>
          <w:p w14:paraId="7A7AD2E9" w14:textId="77777777" w:rsidR="00C341D2" w:rsidRPr="00413F84" w:rsidRDefault="00C341D2" w:rsidP="00413F84">
            <w:pPr>
              <w:spacing w:after="0" w:line="240" w:lineRule="auto"/>
              <w:rPr>
                <w:rFonts w:asciiTheme="majorBidi" w:hAnsiTheme="majorBidi" w:cstheme="majorBidi"/>
              </w:rPr>
            </w:pPr>
          </w:p>
        </w:tc>
        <w:tc>
          <w:tcPr>
            <w:tcW w:w="3060" w:type="dxa"/>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tcPr>
          <w:p w14:paraId="54FA3CCA"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Isa. 62:7</w:t>
            </w:r>
          </w:p>
        </w:tc>
      </w:tr>
      <w:tr w:rsidR="00413F84" w:rsidRPr="00413F84" w14:paraId="2264A7FE" w14:textId="77777777" w:rsidTr="004A3A01">
        <w:trPr>
          <w:trHeight w:hRule="exact" w:val="470"/>
          <w:jc w:val="center"/>
        </w:trPr>
        <w:tc>
          <w:tcPr>
            <w:tcW w:w="1266" w:type="dxa"/>
            <w:tcBorders>
              <w:top w:val="single" w:sz="4" w:space="0" w:color="auto"/>
              <w:left w:val="single" w:sz="4" w:space="0" w:color="auto"/>
            </w:tcBorders>
            <w:shd w:val="clear" w:color="auto" w:fill="FFFFFF"/>
            <w:tcMar>
              <w:top w:w="43" w:type="dxa"/>
              <w:left w:w="72" w:type="dxa"/>
              <w:bottom w:w="43" w:type="dxa"/>
              <w:right w:w="72" w:type="dxa"/>
            </w:tcMar>
          </w:tcPr>
          <w:p w14:paraId="1B5DF889" w14:textId="77777777" w:rsidR="00C341D2" w:rsidRPr="00413F84" w:rsidRDefault="00C341D2" w:rsidP="00413F84">
            <w:pPr>
              <w:bidi/>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tl/>
                <w:lang w:val="he-IL" w:eastAsia="he-IL"/>
              </w:rPr>
              <w:t>שם</w:t>
            </w:r>
          </w:p>
        </w:tc>
        <w:tc>
          <w:tcPr>
            <w:tcW w:w="1197" w:type="dxa"/>
            <w:tcBorders>
              <w:top w:val="single" w:sz="4" w:space="0" w:color="auto"/>
              <w:left w:val="single" w:sz="4" w:space="0" w:color="auto"/>
            </w:tcBorders>
            <w:shd w:val="clear" w:color="auto" w:fill="FFFFFF"/>
            <w:tcMar>
              <w:top w:w="43" w:type="dxa"/>
              <w:left w:w="72" w:type="dxa"/>
              <w:bottom w:w="43" w:type="dxa"/>
              <w:right w:w="72" w:type="dxa"/>
            </w:tcMar>
          </w:tcPr>
          <w:p w14:paraId="7F146B38" w14:textId="77777777" w:rsidR="00C341D2" w:rsidRPr="00413F84" w:rsidRDefault="00C341D2" w:rsidP="00413F84">
            <w:pPr>
              <w:spacing w:after="0" w:line="240" w:lineRule="auto"/>
              <w:rPr>
                <w:rFonts w:asciiTheme="majorBidi" w:hAnsiTheme="majorBidi" w:cstheme="majorBidi"/>
              </w:rPr>
            </w:pPr>
            <w:r w:rsidRPr="00413F84">
              <w:rPr>
                <w:rStyle w:val="Bodytext2ArialNarrow"/>
                <w:rFonts w:asciiTheme="majorBidi" w:eastAsia="Calibri" w:hAnsiTheme="majorBidi" w:cstheme="majorBidi"/>
                <w:sz w:val="22"/>
                <w:szCs w:val="22"/>
              </w:rPr>
              <w:t>names</w:t>
            </w:r>
          </w:p>
        </w:tc>
        <w:tc>
          <w:tcPr>
            <w:tcW w:w="1573" w:type="dxa"/>
            <w:tcBorders>
              <w:top w:val="single" w:sz="4" w:space="0" w:color="auto"/>
              <w:left w:val="single" w:sz="4" w:space="0" w:color="auto"/>
            </w:tcBorders>
            <w:shd w:val="clear" w:color="auto" w:fill="FFFFFF"/>
            <w:tcMar>
              <w:top w:w="43" w:type="dxa"/>
              <w:left w:w="72" w:type="dxa"/>
              <w:bottom w:w="43" w:type="dxa"/>
              <w:right w:w="72" w:type="dxa"/>
            </w:tcMar>
            <w:vAlign w:val="bottom"/>
          </w:tcPr>
          <w:p w14:paraId="4D62402C"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Exod. 1:1 Exod. 1:15</w:t>
            </w:r>
          </w:p>
        </w:tc>
        <w:tc>
          <w:tcPr>
            <w:tcW w:w="1269" w:type="dxa"/>
            <w:tcBorders>
              <w:top w:val="single" w:sz="4" w:space="0" w:color="auto"/>
              <w:left w:val="single" w:sz="4" w:space="0" w:color="auto"/>
            </w:tcBorders>
            <w:shd w:val="clear" w:color="auto" w:fill="FFFFFF"/>
            <w:tcMar>
              <w:top w:w="43" w:type="dxa"/>
              <w:left w:w="72" w:type="dxa"/>
              <w:bottom w:w="43" w:type="dxa"/>
              <w:right w:w="72" w:type="dxa"/>
            </w:tcMar>
          </w:tcPr>
          <w:p w14:paraId="4D44C980" w14:textId="77777777" w:rsidR="00C341D2" w:rsidRPr="00413F84" w:rsidRDefault="00C341D2" w:rsidP="00413F84">
            <w:pPr>
              <w:spacing w:after="0" w:line="240" w:lineRule="auto"/>
              <w:rPr>
                <w:rFonts w:asciiTheme="majorBidi" w:hAnsiTheme="majorBidi" w:cstheme="majorBidi"/>
              </w:rPr>
            </w:pPr>
          </w:p>
        </w:tc>
        <w:tc>
          <w:tcPr>
            <w:tcW w:w="3060" w:type="dxa"/>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tcPr>
          <w:p w14:paraId="62F31475"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Isa. 62:2</w:t>
            </w:r>
          </w:p>
        </w:tc>
      </w:tr>
      <w:tr w:rsidR="00413F84" w:rsidRPr="00413F84" w14:paraId="4ADC1E2B" w14:textId="77777777" w:rsidTr="004A3A01">
        <w:trPr>
          <w:trHeight w:hRule="exact" w:val="250"/>
          <w:jc w:val="center"/>
        </w:trPr>
        <w:tc>
          <w:tcPr>
            <w:tcW w:w="1266" w:type="dxa"/>
            <w:tcBorders>
              <w:top w:val="single" w:sz="4" w:space="0" w:color="auto"/>
              <w:left w:val="single" w:sz="4" w:space="0" w:color="auto"/>
            </w:tcBorders>
            <w:shd w:val="clear" w:color="auto" w:fill="FFFFFF"/>
            <w:tcMar>
              <w:top w:w="43" w:type="dxa"/>
              <w:left w:w="72" w:type="dxa"/>
              <w:bottom w:w="43" w:type="dxa"/>
              <w:right w:w="72" w:type="dxa"/>
            </w:tcMar>
          </w:tcPr>
          <w:p w14:paraId="0A8D8CCD" w14:textId="77777777" w:rsidR="00C341D2" w:rsidRPr="00413F84" w:rsidRDefault="00C341D2" w:rsidP="00413F84">
            <w:pPr>
              <w:bidi/>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tl/>
                <w:lang w:val="he-IL" w:eastAsia="he-IL"/>
              </w:rPr>
              <w:t>חיים</w:t>
            </w:r>
          </w:p>
        </w:tc>
        <w:tc>
          <w:tcPr>
            <w:tcW w:w="1197" w:type="dxa"/>
            <w:tcBorders>
              <w:top w:val="single" w:sz="4" w:space="0" w:color="auto"/>
              <w:left w:val="single" w:sz="4" w:space="0" w:color="auto"/>
            </w:tcBorders>
            <w:shd w:val="clear" w:color="auto" w:fill="FFFFFF"/>
            <w:tcMar>
              <w:top w:w="43" w:type="dxa"/>
              <w:left w:w="72" w:type="dxa"/>
              <w:bottom w:w="43" w:type="dxa"/>
              <w:right w:w="72" w:type="dxa"/>
            </w:tcMar>
          </w:tcPr>
          <w:p w14:paraId="735F398F"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lives</w:t>
            </w:r>
          </w:p>
        </w:tc>
        <w:tc>
          <w:tcPr>
            <w:tcW w:w="1573" w:type="dxa"/>
            <w:tcBorders>
              <w:top w:val="single" w:sz="4" w:space="0" w:color="auto"/>
              <w:left w:val="single" w:sz="4" w:space="0" w:color="auto"/>
            </w:tcBorders>
            <w:shd w:val="clear" w:color="auto" w:fill="FFFFFF"/>
            <w:tcMar>
              <w:top w:w="43" w:type="dxa"/>
              <w:left w:w="72" w:type="dxa"/>
              <w:bottom w:w="43" w:type="dxa"/>
              <w:right w:w="72" w:type="dxa"/>
            </w:tcMar>
          </w:tcPr>
          <w:p w14:paraId="27301FC8"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Exod. 1:14</w:t>
            </w:r>
          </w:p>
        </w:tc>
        <w:tc>
          <w:tcPr>
            <w:tcW w:w="1269" w:type="dxa"/>
            <w:tcBorders>
              <w:top w:val="single" w:sz="4" w:space="0" w:color="auto"/>
              <w:left w:val="single" w:sz="4" w:space="0" w:color="auto"/>
            </w:tcBorders>
            <w:shd w:val="clear" w:color="auto" w:fill="FFFFFF"/>
            <w:tcMar>
              <w:top w:w="43" w:type="dxa"/>
              <w:left w:w="72" w:type="dxa"/>
              <w:bottom w:w="43" w:type="dxa"/>
              <w:right w:w="72" w:type="dxa"/>
            </w:tcMar>
          </w:tcPr>
          <w:p w14:paraId="7C4006CE"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Ps. 42:8</w:t>
            </w:r>
          </w:p>
        </w:tc>
        <w:tc>
          <w:tcPr>
            <w:tcW w:w="3060" w:type="dxa"/>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tcPr>
          <w:p w14:paraId="3F521428" w14:textId="77777777" w:rsidR="00C341D2" w:rsidRPr="00413F84" w:rsidRDefault="00C341D2" w:rsidP="00413F84">
            <w:pPr>
              <w:spacing w:after="0" w:line="240" w:lineRule="auto"/>
              <w:rPr>
                <w:rFonts w:asciiTheme="majorBidi" w:hAnsiTheme="majorBidi" w:cstheme="majorBidi"/>
              </w:rPr>
            </w:pPr>
          </w:p>
        </w:tc>
      </w:tr>
      <w:tr w:rsidR="00413F84" w:rsidRPr="00413F84" w14:paraId="3F3EBB53" w14:textId="77777777" w:rsidTr="004A3A01">
        <w:trPr>
          <w:trHeight w:hRule="exact" w:val="254"/>
          <w:jc w:val="center"/>
        </w:trPr>
        <w:tc>
          <w:tcPr>
            <w:tcW w:w="1266" w:type="dxa"/>
            <w:tcBorders>
              <w:top w:val="single" w:sz="4" w:space="0" w:color="auto"/>
              <w:left w:val="single" w:sz="4" w:space="0" w:color="auto"/>
            </w:tcBorders>
            <w:shd w:val="clear" w:color="auto" w:fill="FFFFFF"/>
            <w:tcMar>
              <w:top w:w="43" w:type="dxa"/>
              <w:left w:w="72" w:type="dxa"/>
              <w:bottom w:w="43" w:type="dxa"/>
              <w:right w:w="72" w:type="dxa"/>
            </w:tcMar>
          </w:tcPr>
          <w:p w14:paraId="797E3714" w14:textId="77777777" w:rsidR="00C341D2" w:rsidRPr="00413F84" w:rsidRDefault="00C341D2" w:rsidP="00413F84">
            <w:pPr>
              <w:bidi/>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tl/>
                <w:lang w:val="he-IL" w:eastAsia="he-IL"/>
              </w:rPr>
              <w:t>חסד</w:t>
            </w:r>
          </w:p>
        </w:tc>
        <w:tc>
          <w:tcPr>
            <w:tcW w:w="1197" w:type="dxa"/>
            <w:tcBorders>
              <w:top w:val="single" w:sz="4" w:space="0" w:color="auto"/>
              <w:left w:val="single" w:sz="4" w:space="0" w:color="auto"/>
            </w:tcBorders>
            <w:shd w:val="clear" w:color="auto" w:fill="FFFFFF"/>
            <w:tcMar>
              <w:top w:w="43" w:type="dxa"/>
              <w:left w:w="72" w:type="dxa"/>
              <w:bottom w:w="43" w:type="dxa"/>
              <w:right w:w="72" w:type="dxa"/>
            </w:tcMar>
          </w:tcPr>
          <w:p w14:paraId="7A13E3D6"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lovingkindness</w:t>
            </w:r>
          </w:p>
        </w:tc>
        <w:tc>
          <w:tcPr>
            <w:tcW w:w="1573" w:type="dxa"/>
            <w:tcBorders>
              <w:top w:val="single" w:sz="4" w:space="0" w:color="auto"/>
              <w:left w:val="single" w:sz="4" w:space="0" w:color="auto"/>
            </w:tcBorders>
            <w:shd w:val="clear" w:color="auto" w:fill="FFFFFF"/>
            <w:tcMar>
              <w:top w:w="43" w:type="dxa"/>
              <w:left w:w="72" w:type="dxa"/>
              <w:bottom w:w="43" w:type="dxa"/>
              <w:right w:w="72" w:type="dxa"/>
            </w:tcMar>
          </w:tcPr>
          <w:p w14:paraId="68188665" w14:textId="77777777" w:rsidR="00C341D2" w:rsidRPr="00413F84" w:rsidRDefault="00C341D2" w:rsidP="00413F84">
            <w:pPr>
              <w:spacing w:after="0" w:line="240" w:lineRule="auto"/>
              <w:rPr>
                <w:rFonts w:asciiTheme="majorBidi" w:hAnsiTheme="majorBidi" w:cstheme="majorBidi"/>
              </w:rPr>
            </w:pPr>
          </w:p>
        </w:tc>
        <w:tc>
          <w:tcPr>
            <w:tcW w:w="1269" w:type="dxa"/>
            <w:tcBorders>
              <w:top w:val="single" w:sz="4" w:space="0" w:color="auto"/>
              <w:left w:val="single" w:sz="4" w:space="0" w:color="auto"/>
            </w:tcBorders>
            <w:shd w:val="clear" w:color="auto" w:fill="FFFFFF"/>
            <w:tcMar>
              <w:top w:w="43" w:type="dxa"/>
              <w:left w:w="72" w:type="dxa"/>
              <w:bottom w:w="43" w:type="dxa"/>
              <w:right w:w="72" w:type="dxa"/>
            </w:tcMar>
          </w:tcPr>
          <w:p w14:paraId="0FE8C210"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Ps. 42:8</w:t>
            </w:r>
          </w:p>
        </w:tc>
        <w:tc>
          <w:tcPr>
            <w:tcW w:w="3060" w:type="dxa"/>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tcPr>
          <w:p w14:paraId="6F698C78"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Isa. 63:7</w:t>
            </w:r>
          </w:p>
        </w:tc>
      </w:tr>
      <w:tr w:rsidR="00413F84" w:rsidRPr="00413F84" w14:paraId="2AE0E362" w14:textId="77777777" w:rsidTr="004A3A01">
        <w:trPr>
          <w:trHeight w:hRule="exact" w:val="701"/>
          <w:jc w:val="center"/>
        </w:trPr>
        <w:tc>
          <w:tcPr>
            <w:tcW w:w="1266" w:type="dxa"/>
            <w:tcBorders>
              <w:top w:val="single" w:sz="4" w:space="0" w:color="auto"/>
              <w:left w:val="single" w:sz="4" w:space="0" w:color="auto"/>
            </w:tcBorders>
            <w:shd w:val="clear" w:color="auto" w:fill="FFFFFF"/>
            <w:tcMar>
              <w:top w:w="43" w:type="dxa"/>
              <w:left w:w="72" w:type="dxa"/>
              <w:bottom w:w="43" w:type="dxa"/>
              <w:right w:w="72" w:type="dxa"/>
            </w:tcMar>
          </w:tcPr>
          <w:p w14:paraId="64A53000" w14:textId="77777777" w:rsidR="00C341D2" w:rsidRPr="00413F84" w:rsidRDefault="00C341D2" w:rsidP="00413F84">
            <w:pPr>
              <w:bidi/>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tl/>
                <w:lang w:val="he-IL" w:eastAsia="he-IL"/>
              </w:rPr>
              <w:t>עם</w:t>
            </w:r>
          </w:p>
        </w:tc>
        <w:tc>
          <w:tcPr>
            <w:tcW w:w="1197" w:type="dxa"/>
            <w:tcBorders>
              <w:top w:val="single" w:sz="4" w:space="0" w:color="auto"/>
              <w:left w:val="single" w:sz="4" w:space="0" w:color="auto"/>
            </w:tcBorders>
            <w:shd w:val="clear" w:color="auto" w:fill="FFFFFF"/>
            <w:tcMar>
              <w:top w:w="43" w:type="dxa"/>
              <w:left w:w="72" w:type="dxa"/>
              <w:bottom w:w="43" w:type="dxa"/>
              <w:right w:w="72" w:type="dxa"/>
            </w:tcMar>
          </w:tcPr>
          <w:p w14:paraId="302F4977"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people</w:t>
            </w:r>
          </w:p>
        </w:tc>
        <w:tc>
          <w:tcPr>
            <w:tcW w:w="1573" w:type="dxa"/>
            <w:tcBorders>
              <w:top w:val="single" w:sz="4" w:space="0" w:color="auto"/>
              <w:left w:val="single" w:sz="4" w:space="0" w:color="auto"/>
            </w:tcBorders>
            <w:shd w:val="clear" w:color="auto" w:fill="FFFFFF"/>
            <w:tcMar>
              <w:top w:w="43" w:type="dxa"/>
              <w:left w:w="72" w:type="dxa"/>
              <w:bottom w:w="43" w:type="dxa"/>
              <w:right w:w="72" w:type="dxa"/>
            </w:tcMar>
          </w:tcPr>
          <w:p w14:paraId="21222F6D"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Exod. 1:9 Exod. 1:20 Exod. 1:22</w:t>
            </w:r>
          </w:p>
        </w:tc>
        <w:tc>
          <w:tcPr>
            <w:tcW w:w="1269" w:type="dxa"/>
            <w:tcBorders>
              <w:top w:val="single" w:sz="4" w:space="0" w:color="auto"/>
              <w:left w:val="single" w:sz="4" w:space="0" w:color="auto"/>
            </w:tcBorders>
            <w:shd w:val="clear" w:color="auto" w:fill="FFFFFF"/>
            <w:tcMar>
              <w:top w:w="43" w:type="dxa"/>
              <w:left w:w="72" w:type="dxa"/>
              <w:bottom w:w="43" w:type="dxa"/>
              <w:right w:w="72" w:type="dxa"/>
            </w:tcMar>
          </w:tcPr>
          <w:p w14:paraId="3782303B" w14:textId="77777777" w:rsidR="00C341D2" w:rsidRPr="00413F84" w:rsidRDefault="00C341D2" w:rsidP="00413F84">
            <w:pPr>
              <w:spacing w:after="0" w:line="240" w:lineRule="auto"/>
              <w:rPr>
                <w:rFonts w:asciiTheme="majorBidi" w:hAnsiTheme="majorBidi" w:cstheme="majorBidi"/>
              </w:rPr>
            </w:pPr>
          </w:p>
        </w:tc>
        <w:tc>
          <w:tcPr>
            <w:tcW w:w="3060" w:type="dxa"/>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tcPr>
          <w:p w14:paraId="188113CA"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Isa. 63:8</w:t>
            </w:r>
          </w:p>
        </w:tc>
      </w:tr>
      <w:tr w:rsidR="00413F84" w:rsidRPr="00413F84" w14:paraId="35582DD8" w14:textId="77777777" w:rsidTr="004A3A01">
        <w:trPr>
          <w:trHeight w:hRule="exact" w:val="269"/>
          <w:jc w:val="center"/>
        </w:trPr>
        <w:tc>
          <w:tcPr>
            <w:tcW w:w="1266" w:type="dxa"/>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107FE685" w14:textId="77777777" w:rsidR="00C341D2" w:rsidRPr="00413F84" w:rsidRDefault="00C341D2" w:rsidP="00413F84">
            <w:pPr>
              <w:bidi/>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tl/>
                <w:lang w:val="he-IL" w:eastAsia="he-IL"/>
              </w:rPr>
              <w:t>רב</w:t>
            </w:r>
          </w:p>
          <w:p w14:paraId="15BB2D79" w14:textId="77777777" w:rsidR="00C341D2" w:rsidRPr="00413F84" w:rsidRDefault="00C341D2" w:rsidP="00413F84">
            <w:pPr>
              <w:tabs>
                <w:tab w:val="left" w:leader="underscore" w:pos="739"/>
              </w:tabs>
              <w:bidi/>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tl/>
                <w:lang w:val="he-IL" w:eastAsia="he-IL"/>
              </w:rPr>
              <w:t>—</w:t>
            </w:r>
            <w:r w:rsidRPr="00413F84">
              <w:rPr>
                <w:rStyle w:val="FootnoteCandara"/>
                <w:rFonts w:asciiTheme="majorBidi" w:eastAsia="Calibri" w:hAnsiTheme="majorBidi" w:cstheme="majorBidi"/>
                <w:sz w:val="22"/>
                <w:szCs w:val="22"/>
              </w:rPr>
              <w:t>1</w:t>
            </w:r>
            <w:r w:rsidRPr="00413F84">
              <w:rPr>
                <w:rStyle w:val="FootnoteCandara"/>
                <w:rFonts w:asciiTheme="majorBidi" w:eastAsia="Calibri" w:hAnsiTheme="majorBidi" w:cstheme="majorBidi"/>
                <w:sz w:val="22"/>
                <w:szCs w:val="22"/>
                <w:rtl/>
                <w:lang w:val="he-IL" w:eastAsia="he-IL"/>
              </w:rPr>
              <w:tab/>
            </w:r>
          </w:p>
        </w:tc>
        <w:tc>
          <w:tcPr>
            <w:tcW w:w="1197" w:type="dxa"/>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48CC346D"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much more, great</w:t>
            </w:r>
          </w:p>
        </w:tc>
        <w:tc>
          <w:tcPr>
            <w:tcW w:w="1573" w:type="dxa"/>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5D041FA6"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Exod. 1:9</w:t>
            </w:r>
          </w:p>
        </w:tc>
        <w:tc>
          <w:tcPr>
            <w:tcW w:w="1269" w:type="dxa"/>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023F0C49" w14:textId="77777777" w:rsidR="00C341D2" w:rsidRPr="00413F84" w:rsidRDefault="00C341D2" w:rsidP="00413F84">
            <w:pPr>
              <w:spacing w:after="0" w:line="240" w:lineRule="auto"/>
              <w:rPr>
                <w:rFonts w:asciiTheme="majorBidi" w:hAnsiTheme="majorBidi" w:cstheme="majorBidi"/>
              </w:rPr>
            </w:pPr>
          </w:p>
        </w:tc>
        <w:tc>
          <w:tcPr>
            <w:tcW w:w="3060" w:type="dxa"/>
            <w:tcBorders>
              <w:top w:val="single" w:sz="4" w:space="0" w:color="auto"/>
              <w:left w:val="single" w:sz="4" w:space="0" w:color="auto"/>
              <w:bottom w:val="single" w:sz="4" w:space="0" w:color="auto"/>
              <w:right w:val="single" w:sz="4" w:space="0" w:color="auto"/>
            </w:tcBorders>
            <w:shd w:val="clear" w:color="auto" w:fill="FFFFFF"/>
            <w:tcMar>
              <w:top w:w="43" w:type="dxa"/>
              <w:left w:w="72" w:type="dxa"/>
              <w:bottom w:w="43" w:type="dxa"/>
              <w:right w:w="72" w:type="dxa"/>
            </w:tcMar>
          </w:tcPr>
          <w:p w14:paraId="47C6EBFD" w14:textId="77777777" w:rsidR="00C341D2" w:rsidRPr="00413F84" w:rsidRDefault="00C341D2" w:rsidP="00413F84">
            <w:pPr>
              <w:spacing w:after="0" w:line="240" w:lineRule="auto"/>
              <w:rPr>
                <w:rFonts w:asciiTheme="majorBidi" w:hAnsiTheme="majorBidi" w:cstheme="majorBidi"/>
              </w:rPr>
            </w:pPr>
            <w:r w:rsidRPr="00413F84">
              <w:rPr>
                <w:rStyle w:val="FootnoteCandara"/>
                <w:rFonts w:asciiTheme="majorBidi" w:eastAsia="Calibri" w:hAnsiTheme="majorBidi" w:cstheme="majorBidi"/>
                <w:sz w:val="22"/>
                <w:szCs w:val="22"/>
              </w:rPr>
              <w:t>Isa. 63:7</w:t>
            </w:r>
          </w:p>
        </w:tc>
      </w:tr>
    </w:tbl>
    <w:p w14:paraId="12E3754A" w14:textId="77777777" w:rsidR="00C341D2" w:rsidRPr="00413F84" w:rsidRDefault="00C341D2" w:rsidP="00413F84">
      <w:pPr>
        <w:spacing w:after="0" w:line="240" w:lineRule="auto"/>
        <w:rPr>
          <w:rFonts w:asciiTheme="majorBidi" w:hAnsiTheme="majorBidi" w:cstheme="majorBidi"/>
        </w:rPr>
      </w:pPr>
    </w:p>
    <w:p w14:paraId="1A4D7673" w14:textId="77777777" w:rsidR="004A3A01" w:rsidRDefault="004A3A01" w:rsidP="00413F84">
      <w:pPr>
        <w:spacing w:after="0" w:line="240" w:lineRule="auto"/>
        <w:jc w:val="center"/>
        <w:rPr>
          <w:rFonts w:asciiTheme="majorBidi" w:hAnsiTheme="majorBidi" w:cstheme="majorBidi"/>
        </w:rPr>
        <w:sectPr w:rsidR="004A3A01" w:rsidSect="004A3A01">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358" w:right="725" w:bottom="1358" w:left="978" w:header="0" w:footer="3" w:gutter="0"/>
          <w:cols w:space="158"/>
          <w:noEndnote/>
          <w:docGrid w:linePitch="360"/>
        </w:sectPr>
      </w:pPr>
    </w:p>
    <w:p w14:paraId="3B1745BD" w14:textId="42463434" w:rsidR="00C341D2" w:rsidRPr="00951CD8" w:rsidRDefault="00C341D2" w:rsidP="00413F84">
      <w:pPr>
        <w:spacing w:after="0" w:line="240" w:lineRule="auto"/>
        <w:jc w:val="center"/>
        <w:rPr>
          <w:rFonts w:asciiTheme="majorBidi" w:hAnsiTheme="majorBidi" w:cstheme="majorBidi"/>
        </w:rPr>
      </w:pPr>
    </w:p>
    <w:p w14:paraId="4E28AE81" w14:textId="77777777" w:rsidR="00715DBC" w:rsidRDefault="00715DBC" w:rsidP="00EA1A57">
      <w:pPr>
        <w:spacing w:after="0" w:line="240" w:lineRule="auto"/>
        <w:rPr>
          <w:rFonts w:asciiTheme="majorBidi" w:eastAsia="Times New Roman" w:hAnsiTheme="majorBidi" w:cstheme="majorBidi"/>
          <w:b/>
          <w:bCs/>
        </w:rPr>
      </w:pPr>
      <w:bookmarkStart w:id="21" w:name="bookmark31"/>
      <w:r>
        <w:rPr>
          <w:rFonts w:asciiTheme="majorBidi" w:hAnsiTheme="majorBidi" w:cstheme="majorBidi"/>
        </w:rPr>
        <w:br w:type="page"/>
      </w:r>
    </w:p>
    <w:p w14:paraId="297F7D13" w14:textId="71D9DE0E" w:rsidR="00C341D2" w:rsidRPr="00951CD8" w:rsidRDefault="00C341D2" w:rsidP="00EA1A57">
      <w:pPr>
        <w:pStyle w:val="Heading10"/>
        <w:widowControl/>
        <w:shd w:val="clear" w:color="auto" w:fill="auto"/>
        <w:spacing w:after="0" w:line="240" w:lineRule="auto"/>
        <w:rPr>
          <w:rFonts w:asciiTheme="majorBidi" w:hAnsiTheme="majorBidi" w:cstheme="majorBidi"/>
          <w:sz w:val="22"/>
          <w:szCs w:val="22"/>
        </w:rPr>
      </w:pPr>
      <w:r w:rsidRPr="00951CD8">
        <w:rPr>
          <w:rFonts w:asciiTheme="majorBidi" w:hAnsiTheme="majorBidi" w:cstheme="majorBidi"/>
          <w:sz w:val="22"/>
          <w:szCs w:val="22"/>
        </w:rPr>
        <w:t>NAZAREAN TALMUD</w:t>
      </w:r>
      <w:bookmarkEnd w:id="21"/>
    </w:p>
    <w:p w14:paraId="2CDD89CC" w14:textId="77777777" w:rsidR="0051480A" w:rsidRPr="00951CD8" w:rsidRDefault="00C341D2" w:rsidP="00EA1A57">
      <w:pPr>
        <w:pStyle w:val="Bodytext120"/>
        <w:widowControl/>
        <w:shd w:val="clear" w:color="auto" w:fill="auto"/>
        <w:spacing w:before="0" w:line="240" w:lineRule="auto"/>
        <w:rPr>
          <w:rStyle w:val="Bodytext12SmallCaps"/>
          <w:rFonts w:asciiTheme="majorBidi" w:hAnsiTheme="majorBidi" w:cstheme="majorBidi"/>
          <w:sz w:val="22"/>
          <w:szCs w:val="22"/>
        </w:rPr>
      </w:pPr>
      <w:r w:rsidRPr="00951CD8">
        <w:rPr>
          <w:rStyle w:val="Bodytext12SmallCaps"/>
          <w:rFonts w:asciiTheme="majorBidi" w:hAnsiTheme="majorBidi" w:cstheme="majorBidi"/>
          <w:sz w:val="22"/>
          <w:szCs w:val="22"/>
        </w:rPr>
        <w:t xml:space="preserve">Sidra Of Shemot (Ex.) \: </w:t>
      </w:r>
      <w:r w:rsidRPr="00951CD8">
        <w:rPr>
          <w:rStyle w:val="Footnote105pt"/>
          <w:rFonts w:asciiTheme="majorBidi" w:eastAsia="Arial" w:hAnsiTheme="majorBidi" w:cstheme="majorBidi"/>
          <w:sz w:val="22"/>
          <w:szCs w:val="22"/>
        </w:rPr>
        <w:t>\</w:t>
      </w:r>
      <w:r w:rsidRPr="00951CD8">
        <w:rPr>
          <w:rStyle w:val="Bodytext12SmallCaps"/>
          <w:rFonts w:asciiTheme="majorBidi" w:hAnsiTheme="majorBidi" w:cstheme="majorBidi"/>
          <w:sz w:val="22"/>
          <w:szCs w:val="22"/>
        </w:rPr>
        <w:t xml:space="preserve"> 22</w:t>
      </w:r>
      <w:r w:rsidRPr="00951CD8">
        <w:rPr>
          <w:rStyle w:val="Bodytext12SmallCaps"/>
          <w:rFonts w:asciiTheme="majorBidi" w:hAnsiTheme="majorBidi" w:cstheme="majorBidi"/>
          <w:sz w:val="22"/>
          <w:szCs w:val="22"/>
          <w:rtl/>
          <w:lang w:val="he-IL" w:eastAsia="he-IL"/>
        </w:rPr>
        <w:t>־</w:t>
      </w:r>
      <w:r w:rsidRPr="00951CD8">
        <w:rPr>
          <w:rStyle w:val="Bodytext12SmallCaps"/>
          <w:rFonts w:asciiTheme="majorBidi" w:hAnsiTheme="majorBidi" w:cstheme="majorBidi"/>
          <w:sz w:val="22"/>
          <w:szCs w:val="22"/>
        </w:rPr>
        <w:br/>
        <w:t>“V’Eleh Sh’mot” - These [are the] names”</w:t>
      </w:r>
      <w:r w:rsidRPr="00951CD8">
        <w:rPr>
          <w:rStyle w:val="Bodytext12SmallCaps"/>
          <w:rFonts w:asciiTheme="majorBidi" w:hAnsiTheme="majorBidi" w:cstheme="majorBidi"/>
          <w:sz w:val="22"/>
          <w:szCs w:val="22"/>
        </w:rPr>
        <w:br/>
        <w:t xml:space="preserve">By: H. Em. Rabbi Dr. Eliyahu ben Abraham </w:t>
      </w:r>
    </w:p>
    <w:p w14:paraId="1A9FF9D7" w14:textId="25F9760F" w:rsidR="00653CA1" w:rsidRPr="00951CD8" w:rsidRDefault="00C341D2" w:rsidP="00EA1A57">
      <w:pPr>
        <w:pStyle w:val="Bodytext120"/>
        <w:widowControl/>
        <w:shd w:val="clear" w:color="auto" w:fill="auto"/>
        <w:spacing w:before="0" w:line="240" w:lineRule="auto"/>
        <w:rPr>
          <w:rStyle w:val="Bodytext12SmallCaps"/>
          <w:rFonts w:asciiTheme="majorBidi" w:hAnsiTheme="majorBidi" w:cstheme="majorBidi"/>
          <w:sz w:val="22"/>
          <w:szCs w:val="22"/>
        </w:rPr>
      </w:pPr>
      <w:r w:rsidRPr="00951CD8">
        <w:rPr>
          <w:rStyle w:val="Bodytext12SmallCaps"/>
          <w:rFonts w:asciiTheme="majorBidi" w:hAnsiTheme="majorBidi" w:cstheme="majorBidi"/>
          <w:sz w:val="22"/>
          <w:szCs w:val="22"/>
        </w:rPr>
        <w:br/>
      </w:r>
    </w:p>
    <w:p w14:paraId="259956AE" w14:textId="59EC4762" w:rsidR="00C341D2" w:rsidRPr="00951CD8" w:rsidRDefault="00C341D2" w:rsidP="00EA1A57">
      <w:pPr>
        <w:pStyle w:val="Bodytext120"/>
        <w:widowControl/>
        <w:shd w:val="clear" w:color="auto" w:fill="auto"/>
        <w:spacing w:before="0" w:line="240" w:lineRule="auto"/>
        <w:rPr>
          <w:rFonts w:asciiTheme="majorBidi" w:hAnsiTheme="majorBidi" w:cstheme="majorBidi"/>
        </w:rPr>
      </w:pPr>
      <w:r w:rsidRPr="00951CD8">
        <w:rPr>
          <w:rStyle w:val="Bodytext12SmallCaps"/>
          <w:rFonts w:asciiTheme="majorBidi" w:hAnsiTheme="majorBidi" w:cstheme="majorBidi"/>
          <w:sz w:val="22"/>
          <w:szCs w:val="22"/>
        </w:rPr>
        <w:t>School of Hakfiam Shaul</w:t>
      </w:r>
    </w:p>
    <w:p w14:paraId="069F2941"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Tosefta</w:t>
      </w:r>
    </w:p>
    <w:p w14:paraId="22FE6680"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(Luqas Lk 8:26-34)</w:t>
      </w:r>
      <w:r w:rsidRPr="00951CD8">
        <w:rPr>
          <w:rFonts w:asciiTheme="majorBidi" w:hAnsiTheme="majorBidi" w:cstheme="majorBidi"/>
        </w:rPr>
        <w:br/>
        <w:t xml:space="preserve">Mishnah </w:t>
      </w:r>
      <w:r w:rsidRPr="00951CD8">
        <w:rPr>
          <w:rFonts w:asciiTheme="majorBidi" w:hAnsiTheme="majorBidi" w:cstheme="majorBidi"/>
          <w:rtl/>
          <w:lang w:val="he-IL" w:eastAsia="he-IL"/>
        </w:rPr>
        <w:t>א:א</w:t>
      </w:r>
    </w:p>
    <w:p w14:paraId="14AF05B5" w14:textId="77777777" w:rsidR="00C341D2" w:rsidRPr="00951CD8" w:rsidRDefault="00C341D2" w:rsidP="00EA1A57">
      <w:pPr>
        <w:spacing w:after="0" w:line="240" w:lineRule="auto"/>
        <w:jc w:val="both"/>
        <w:rPr>
          <w:rFonts w:asciiTheme="majorBidi" w:hAnsiTheme="majorBidi" w:cstheme="majorBidi"/>
        </w:rPr>
      </w:pPr>
      <w:r w:rsidRPr="00951CD8">
        <w:rPr>
          <w:rFonts w:asciiTheme="majorBidi" w:hAnsiTheme="majorBidi" w:cstheme="majorBidi"/>
        </w:rPr>
        <w:t>And they sailed to the region of the Gerasenes,</w:t>
      </w:r>
      <w:r w:rsidRPr="00951CD8">
        <w:rPr>
          <w:rFonts w:asciiTheme="majorBidi" w:hAnsiTheme="majorBidi" w:cstheme="majorBidi"/>
          <w:vertAlign w:val="superscript"/>
        </w:rPr>
        <w:footnoteReference w:id="56"/>
      </w:r>
      <w:r w:rsidRPr="00951CD8">
        <w:rPr>
          <w:rFonts w:asciiTheme="majorBidi" w:hAnsiTheme="majorBidi" w:cstheme="majorBidi"/>
          <w:vertAlign w:val="superscript"/>
        </w:rPr>
        <w:t xml:space="preserve"> </w:t>
      </w:r>
      <w:r w:rsidRPr="00951CD8">
        <w:rPr>
          <w:rFonts w:asciiTheme="majorBidi" w:hAnsiTheme="majorBidi" w:cstheme="majorBidi"/>
        </w:rPr>
        <w:t>which is opposite Galilee. When Yeshua had stepped out on land, there met</w:t>
      </w:r>
      <w:r w:rsidRPr="00951CD8">
        <w:rPr>
          <w:rFonts w:asciiTheme="majorBidi" w:hAnsiTheme="majorBidi" w:cstheme="majorBidi"/>
          <w:vertAlign w:val="superscript"/>
        </w:rPr>
        <w:footnoteReference w:id="57"/>
      </w:r>
      <w:r w:rsidRPr="00951CD8">
        <w:rPr>
          <w:rFonts w:asciiTheme="majorBidi" w:hAnsiTheme="majorBidi" w:cstheme="majorBidi"/>
        </w:rPr>
        <w:t xml:space="preserve"> him a man</w:t>
      </w:r>
      <w:r w:rsidRPr="00951CD8">
        <w:rPr>
          <w:rFonts w:asciiTheme="majorBidi" w:hAnsiTheme="majorBidi" w:cstheme="majorBidi"/>
          <w:vertAlign w:val="superscript"/>
        </w:rPr>
        <w:footnoteReference w:id="58"/>
      </w:r>
      <w:r w:rsidRPr="00951CD8">
        <w:rPr>
          <w:rFonts w:asciiTheme="majorBidi" w:hAnsiTheme="majorBidi" w:cstheme="majorBidi"/>
        </w:rPr>
        <w:t xml:space="preserve"> from the city who was possessed with shedim </w:t>
      </w:r>
      <w:r w:rsidRPr="00951CD8">
        <w:rPr>
          <w:rStyle w:val="Bodytext3105pt"/>
          <w:rFonts w:asciiTheme="majorBidi" w:eastAsia="Arial" w:hAnsiTheme="majorBidi" w:cstheme="majorBidi"/>
          <w:b w:val="0"/>
          <w:bCs w:val="0"/>
          <w:sz w:val="22"/>
          <w:szCs w:val="22"/>
        </w:rPr>
        <w:t xml:space="preserve">(demons). </w:t>
      </w:r>
      <w:r w:rsidRPr="00951CD8">
        <w:rPr>
          <w:rFonts w:asciiTheme="majorBidi" w:hAnsiTheme="majorBidi" w:cstheme="majorBidi"/>
        </w:rPr>
        <w:t xml:space="preserve">For a long time he had worn no clothes, and he had not lived in a house but among the tombs. When he saw Yeshua, he cried out and fell down before him and said with a loud voice, “What have you to do with me, Yeshua, son of the Most High God </w:t>
      </w:r>
      <w:r w:rsidRPr="00951CD8">
        <w:rPr>
          <w:rStyle w:val="Bodytext3105pt"/>
          <w:rFonts w:asciiTheme="majorBidi" w:eastAsia="Arial" w:hAnsiTheme="majorBidi" w:cstheme="majorBidi"/>
          <w:b w:val="0"/>
          <w:bCs w:val="0"/>
          <w:sz w:val="22"/>
          <w:szCs w:val="22"/>
        </w:rPr>
        <w:t xml:space="preserve">(Heb. “El El’yon”)? </w:t>
      </w:r>
      <w:r w:rsidRPr="00951CD8">
        <w:rPr>
          <w:rFonts w:asciiTheme="majorBidi" w:hAnsiTheme="majorBidi" w:cstheme="majorBidi"/>
        </w:rPr>
        <w:t xml:space="preserve">I beg you, do not torment me.” For he had commanded the unclean shade </w:t>
      </w:r>
      <w:r w:rsidRPr="00951CD8">
        <w:rPr>
          <w:rStyle w:val="Bodytext3105pt"/>
          <w:rFonts w:asciiTheme="majorBidi" w:eastAsia="Arial" w:hAnsiTheme="majorBidi" w:cstheme="majorBidi"/>
          <w:b w:val="0"/>
          <w:bCs w:val="0"/>
          <w:sz w:val="22"/>
          <w:szCs w:val="22"/>
        </w:rPr>
        <w:t xml:space="preserve">(spirit) </w:t>
      </w:r>
      <w:r w:rsidRPr="00951CD8">
        <w:rPr>
          <w:rFonts w:asciiTheme="majorBidi" w:hAnsiTheme="majorBidi" w:cstheme="majorBidi"/>
        </w:rPr>
        <w:t xml:space="preserve">to come out of the man. (For many a time it had seized him. He was kept under guard and bound with chains and shackles, but he would break the bonds and be driven by the shade </w:t>
      </w:r>
      <w:r w:rsidRPr="00951CD8">
        <w:rPr>
          <w:rStyle w:val="Bodytext3105pt"/>
          <w:rFonts w:asciiTheme="majorBidi" w:eastAsia="Arial" w:hAnsiTheme="majorBidi" w:cstheme="majorBidi"/>
          <w:b w:val="0"/>
          <w:bCs w:val="0"/>
          <w:sz w:val="22"/>
          <w:szCs w:val="22"/>
        </w:rPr>
        <w:t xml:space="preserve">(demon) </w:t>
      </w:r>
      <w:r w:rsidRPr="00951CD8">
        <w:rPr>
          <w:rStyle w:val="Bodytext30"/>
          <w:rFonts w:asciiTheme="majorBidi" w:eastAsia="Calibri" w:hAnsiTheme="majorBidi" w:cstheme="majorBidi"/>
          <w:sz w:val="22"/>
          <w:szCs w:val="22"/>
        </w:rPr>
        <w:t>into the desert</w:t>
      </w:r>
      <w:r w:rsidRPr="00951CD8">
        <w:rPr>
          <w:rFonts w:asciiTheme="majorBidi" w:hAnsiTheme="majorBidi" w:cstheme="majorBidi"/>
        </w:rPr>
        <w:t xml:space="preserve">.( Yeshua then asked him, “What is your name?” And he said, “Legion,” for many shedim </w:t>
      </w:r>
      <w:r w:rsidRPr="00951CD8">
        <w:rPr>
          <w:rStyle w:val="Bodytext3105pt"/>
          <w:rFonts w:asciiTheme="majorBidi" w:eastAsia="Arial" w:hAnsiTheme="majorBidi" w:cstheme="majorBidi"/>
          <w:b w:val="0"/>
          <w:bCs w:val="0"/>
          <w:sz w:val="22"/>
          <w:szCs w:val="22"/>
        </w:rPr>
        <w:t xml:space="preserve">(demons) </w:t>
      </w:r>
      <w:r w:rsidRPr="00951CD8">
        <w:rPr>
          <w:rFonts w:asciiTheme="majorBidi" w:hAnsiTheme="majorBidi" w:cstheme="majorBidi"/>
        </w:rPr>
        <w:t>had entered him. And they begged him not to command them to depart into the abyss. Now a large herd of pigs was feeding there on the hillside, and they begged him to let</w:t>
      </w:r>
    </w:p>
    <w:p w14:paraId="197AB5FE" w14:textId="77777777" w:rsidR="00C341D2" w:rsidRPr="00951CD8" w:rsidRDefault="00C341D2" w:rsidP="00EA1A57">
      <w:pPr>
        <w:pStyle w:val="Bodytext120"/>
        <w:widowControl/>
        <w:shd w:val="clear" w:color="auto" w:fill="auto"/>
        <w:spacing w:before="0" w:line="240" w:lineRule="auto"/>
        <w:rPr>
          <w:rFonts w:asciiTheme="majorBidi" w:hAnsiTheme="majorBidi" w:cstheme="majorBidi"/>
        </w:rPr>
      </w:pPr>
      <w:r w:rsidRPr="00951CD8">
        <w:rPr>
          <w:rFonts w:asciiTheme="majorBidi" w:hAnsiTheme="majorBidi" w:cstheme="majorBidi"/>
        </w:rPr>
        <w:br w:type="column"/>
      </w:r>
      <w:r w:rsidRPr="00951CD8">
        <w:rPr>
          <w:rStyle w:val="Bodytext12SmallCaps"/>
          <w:rFonts w:asciiTheme="majorBidi" w:hAnsiTheme="majorBidi" w:cstheme="majorBidi"/>
          <w:sz w:val="22"/>
          <w:szCs w:val="22"/>
        </w:rPr>
        <w:t>School of Hakfiam Tsefet</w:t>
      </w:r>
    </w:p>
    <w:p w14:paraId="13A47E75"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Peshat</w:t>
      </w:r>
      <w:r w:rsidRPr="00951CD8">
        <w:rPr>
          <w:rFonts w:asciiTheme="majorBidi" w:hAnsiTheme="majorBidi" w:cstheme="majorBidi"/>
        </w:rPr>
        <w:br/>
        <w:t>(Mk 5:113</w:t>
      </w:r>
      <w:r w:rsidRPr="00951CD8">
        <w:rPr>
          <w:rFonts w:asciiTheme="majorBidi" w:hAnsiTheme="majorBidi" w:cstheme="majorBidi"/>
          <w:rtl/>
          <w:lang w:val="he-IL" w:eastAsia="he-IL"/>
        </w:rPr>
        <w:t>־</w:t>
      </w:r>
      <w:r w:rsidRPr="00951CD8">
        <w:rPr>
          <w:rFonts w:asciiTheme="majorBidi" w:hAnsiTheme="majorBidi" w:cstheme="majorBidi"/>
        </w:rPr>
        <w:t>)</w:t>
      </w:r>
    </w:p>
    <w:p w14:paraId="28941649" w14:textId="77777777" w:rsidR="00C341D2" w:rsidRPr="00951CD8" w:rsidRDefault="00C341D2" w:rsidP="00EA1A57">
      <w:pPr>
        <w:spacing w:after="0" w:line="240" w:lineRule="auto"/>
        <w:rPr>
          <w:rFonts w:asciiTheme="majorBidi" w:hAnsiTheme="majorBidi" w:cstheme="majorBidi"/>
        </w:rPr>
      </w:pPr>
      <w:r w:rsidRPr="00951CD8">
        <w:rPr>
          <w:rFonts w:asciiTheme="majorBidi" w:hAnsiTheme="majorBidi" w:cstheme="majorBidi"/>
        </w:rPr>
        <w:t xml:space="preserve">Mishnah </w:t>
      </w:r>
      <w:r w:rsidRPr="00951CD8">
        <w:rPr>
          <w:rFonts w:asciiTheme="majorBidi" w:hAnsiTheme="majorBidi" w:cstheme="majorBidi"/>
          <w:rtl/>
          <w:lang w:val="he-IL" w:eastAsia="he-IL"/>
        </w:rPr>
        <w:t>א:א</w:t>
      </w:r>
    </w:p>
    <w:p w14:paraId="5427C8CF" w14:textId="77777777" w:rsidR="00C341D2" w:rsidRPr="00951CD8" w:rsidRDefault="00C341D2" w:rsidP="00EA1A57">
      <w:pPr>
        <w:spacing w:after="0" w:line="240" w:lineRule="auto"/>
        <w:jc w:val="both"/>
        <w:rPr>
          <w:rFonts w:asciiTheme="majorBidi" w:hAnsiTheme="majorBidi" w:cstheme="majorBidi"/>
        </w:rPr>
        <w:sectPr w:rsidR="00C341D2" w:rsidRPr="00951CD8" w:rsidSect="000633B6">
          <w:type w:val="continuous"/>
          <w:pgSz w:w="12240" w:h="15840"/>
          <w:pgMar w:top="1358" w:right="725" w:bottom="1358" w:left="978" w:header="0" w:footer="3" w:gutter="0"/>
          <w:cols w:num="2" w:space="720" w:equalWidth="0">
            <w:col w:w="4814" w:space="158"/>
            <w:col w:w="5563"/>
          </w:cols>
          <w:noEndnote/>
          <w:docGrid w:linePitch="360"/>
        </w:sectPr>
      </w:pPr>
      <w:r w:rsidRPr="00951CD8">
        <w:rPr>
          <w:rFonts w:asciiTheme="majorBidi" w:hAnsiTheme="majorBidi" w:cstheme="majorBidi"/>
        </w:rPr>
        <w:t>They came to the other side of the sea, to the region of the Gerasenes. And when Yeshua had stepped out of the boat, immediately^</w:t>
      </w:r>
      <w:r w:rsidRPr="00951CD8">
        <w:rPr>
          <w:rFonts w:asciiTheme="majorBidi" w:hAnsiTheme="majorBidi" w:cstheme="majorBidi"/>
          <w:vertAlign w:val="superscript"/>
        </w:rPr>
        <w:footnoteReference w:id="59"/>
      </w:r>
      <w:r w:rsidRPr="00951CD8">
        <w:rPr>
          <w:rFonts w:asciiTheme="majorBidi" w:hAnsiTheme="majorBidi" w:cstheme="majorBidi"/>
        </w:rPr>
        <w:t xml:space="preserve"> a man met</w:t>
      </w:r>
      <w:r w:rsidRPr="00951CD8">
        <w:rPr>
          <w:rFonts w:asciiTheme="majorBidi" w:hAnsiTheme="majorBidi" w:cstheme="majorBidi"/>
          <w:vertAlign w:val="superscript"/>
        </w:rPr>
        <w:footnoteReference w:id="60"/>
      </w:r>
      <w:r w:rsidRPr="00951CD8">
        <w:rPr>
          <w:rFonts w:asciiTheme="majorBidi" w:hAnsiTheme="majorBidi" w:cstheme="majorBidi"/>
        </w:rPr>
        <w:t xml:space="preserve"> him from out of the tombs with an unclean</w:t>
      </w:r>
      <w:r w:rsidRPr="00951CD8">
        <w:rPr>
          <w:rFonts w:asciiTheme="majorBidi" w:hAnsiTheme="majorBidi" w:cstheme="majorBidi"/>
          <w:vertAlign w:val="superscript"/>
        </w:rPr>
        <w:footnoteReference w:id="61"/>
      </w:r>
      <w:r w:rsidRPr="00951CD8">
        <w:rPr>
          <w:rFonts w:asciiTheme="majorBidi" w:hAnsiTheme="majorBidi" w:cstheme="majorBidi"/>
        </w:rPr>
        <w:t xml:space="preserve"> shade </w:t>
      </w:r>
      <w:r w:rsidRPr="00951CD8">
        <w:rPr>
          <w:rStyle w:val="Bodytext3105pt"/>
          <w:rFonts w:asciiTheme="majorBidi" w:eastAsia="Arial" w:hAnsiTheme="majorBidi" w:cstheme="majorBidi"/>
          <w:b w:val="0"/>
          <w:bCs w:val="0"/>
          <w:sz w:val="22"/>
          <w:szCs w:val="22"/>
        </w:rPr>
        <w:t xml:space="preserve">(demon). </w:t>
      </w:r>
      <w:r w:rsidRPr="00951CD8">
        <w:rPr>
          <w:rFonts w:asciiTheme="majorBidi" w:hAnsiTheme="majorBidi" w:cstheme="majorBidi"/>
        </w:rPr>
        <w:t>He lived among the tombs.</w:t>
      </w:r>
      <w:r w:rsidRPr="00951CD8">
        <w:rPr>
          <w:rFonts w:asciiTheme="majorBidi" w:hAnsiTheme="majorBidi" w:cstheme="majorBidi"/>
          <w:vertAlign w:val="superscript"/>
        </w:rPr>
        <w:footnoteReference w:id="62"/>
      </w:r>
      <w:r w:rsidRPr="00951CD8">
        <w:rPr>
          <w:rFonts w:asciiTheme="majorBidi" w:hAnsiTheme="majorBidi" w:cstheme="majorBidi"/>
          <w:vertAlign w:val="superscript"/>
        </w:rPr>
        <w:t xml:space="preserve"> </w:t>
      </w:r>
      <w:r w:rsidRPr="00951CD8">
        <w:rPr>
          <w:rFonts w:asciiTheme="majorBidi" w:hAnsiTheme="majorBidi" w:cstheme="majorBidi"/>
        </w:rPr>
        <w:t>And no one could bind</w:t>
      </w:r>
      <w:r w:rsidRPr="00951CD8">
        <w:rPr>
          <w:rFonts w:asciiTheme="majorBidi" w:hAnsiTheme="majorBidi" w:cstheme="majorBidi"/>
          <w:vertAlign w:val="superscript"/>
        </w:rPr>
        <w:footnoteReference w:id="63"/>
      </w:r>
      <w:r w:rsidRPr="00951CD8">
        <w:rPr>
          <w:rFonts w:asciiTheme="majorBidi" w:hAnsiTheme="majorBidi" w:cstheme="majorBidi"/>
        </w:rPr>
        <w:t xml:space="preserve"> him anymore, not even with a chain, for he had often been bound with shackles and chains, but he would break the chains apart, and he broke the shackles in pieces. </w:t>
      </w:r>
      <w:r w:rsidRPr="00951CD8">
        <w:rPr>
          <w:rStyle w:val="Bodytext30"/>
          <w:rFonts w:asciiTheme="majorBidi" w:eastAsia="Calibri" w:hAnsiTheme="majorBidi" w:cstheme="majorBidi"/>
          <w:sz w:val="22"/>
          <w:szCs w:val="22"/>
        </w:rPr>
        <w:t>No one had the strength</w:t>
      </w:r>
      <w:r w:rsidRPr="00951CD8">
        <w:rPr>
          <w:rStyle w:val="Bodytext30"/>
          <w:rFonts w:asciiTheme="majorBidi" w:eastAsia="Calibri" w:hAnsiTheme="majorBidi" w:cstheme="majorBidi"/>
          <w:sz w:val="22"/>
          <w:szCs w:val="22"/>
          <w:vertAlign w:val="superscript"/>
        </w:rPr>
        <w:footnoteReference w:id="64"/>
      </w:r>
      <w:r w:rsidRPr="00951CD8">
        <w:rPr>
          <w:rStyle w:val="Bodytext30"/>
          <w:rFonts w:asciiTheme="majorBidi" w:eastAsia="Calibri" w:hAnsiTheme="majorBidi" w:cstheme="majorBidi"/>
          <w:sz w:val="22"/>
          <w:szCs w:val="22"/>
        </w:rPr>
        <w:t xml:space="preserve"> to control</w:t>
      </w:r>
      <w:r w:rsidRPr="00951CD8">
        <w:rPr>
          <w:rStyle w:val="Bodytext30"/>
          <w:rFonts w:asciiTheme="majorBidi" w:eastAsia="Calibri" w:hAnsiTheme="majorBidi" w:cstheme="majorBidi"/>
          <w:sz w:val="22"/>
          <w:szCs w:val="22"/>
          <w:vertAlign w:val="superscript"/>
        </w:rPr>
        <w:footnoteReference w:id="65"/>
      </w:r>
      <w:r w:rsidRPr="00951CD8">
        <w:rPr>
          <w:rStyle w:val="Bodytext30"/>
          <w:rFonts w:asciiTheme="majorBidi" w:eastAsia="Calibri" w:hAnsiTheme="majorBidi" w:cstheme="majorBidi"/>
          <w:sz w:val="22"/>
          <w:szCs w:val="22"/>
        </w:rPr>
        <w:t xml:space="preserve"> him</w:t>
      </w:r>
      <w:r w:rsidRPr="00951CD8">
        <w:rPr>
          <w:rFonts w:asciiTheme="majorBidi" w:hAnsiTheme="majorBidi" w:cstheme="majorBidi"/>
        </w:rPr>
        <w:t xml:space="preserve"> </w:t>
      </w:r>
      <w:r w:rsidRPr="00951CD8">
        <w:rPr>
          <w:rStyle w:val="Bodytext3105pt"/>
          <w:rFonts w:asciiTheme="majorBidi" w:eastAsia="Arial" w:hAnsiTheme="majorBidi" w:cstheme="majorBidi"/>
          <w:b w:val="0"/>
          <w:bCs w:val="0"/>
          <w:sz w:val="22"/>
          <w:szCs w:val="22"/>
        </w:rPr>
        <w:t xml:space="preserve">(making him behave as a normal human). He lived </w:t>
      </w:r>
      <w:r w:rsidRPr="00951CD8">
        <w:rPr>
          <w:rFonts w:asciiTheme="majorBidi" w:hAnsiTheme="majorBidi" w:cstheme="majorBidi"/>
        </w:rPr>
        <w:t xml:space="preserve">night and day among the tombs and on the mountains; he was always </w:t>
      </w:r>
      <w:r w:rsidRPr="00951CD8">
        <w:rPr>
          <w:rStyle w:val="Bodytext30"/>
          <w:rFonts w:asciiTheme="majorBidi" w:eastAsia="Calibri" w:hAnsiTheme="majorBidi" w:cstheme="majorBidi"/>
          <w:sz w:val="22"/>
          <w:szCs w:val="22"/>
        </w:rPr>
        <w:t>crying out</w:t>
      </w:r>
      <w:r w:rsidRPr="00951CD8">
        <w:rPr>
          <w:rFonts w:asciiTheme="majorBidi" w:hAnsiTheme="majorBidi" w:cstheme="majorBidi"/>
        </w:rPr>
        <w:t xml:space="preserve"> and cutting himself with stones. And when he saw Yeshua from a distance, he ran and fell down before him. And </w:t>
      </w:r>
      <w:r w:rsidRPr="00951CD8">
        <w:rPr>
          <w:rStyle w:val="Bodytext30"/>
          <w:rFonts w:asciiTheme="majorBidi" w:eastAsia="Calibri" w:hAnsiTheme="majorBidi" w:cstheme="majorBidi"/>
          <w:sz w:val="22"/>
          <w:szCs w:val="22"/>
        </w:rPr>
        <w:t>crying out</w:t>
      </w:r>
      <w:r w:rsidRPr="00951CD8">
        <w:rPr>
          <w:rFonts w:asciiTheme="majorBidi" w:hAnsiTheme="majorBidi" w:cstheme="majorBidi"/>
        </w:rPr>
        <w:t xml:space="preserve"> with a loud voice, he said, "What have you to do with me, Yeshua, son of the Most High God </w:t>
      </w:r>
      <w:r w:rsidRPr="00951CD8">
        <w:rPr>
          <w:rStyle w:val="Bodytext3105pt"/>
          <w:rFonts w:asciiTheme="majorBidi" w:eastAsia="Arial" w:hAnsiTheme="majorBidi" w:cstheme="majorBidi"/>
          <w:b w:val="0"/>
          <w:bCs w:val="0"/>
          <w:sz w:val="22"/>
          <w:szCs w:val="22"/>
        </w:rPr>
        <w:t xml:space="preserve">(Heb. “El EFyon”)? </w:t>
      </w:r>
      <w:r w:rsidRPr="00951CD8">
        <w:rPr>
          <w:rFonts w:asciiTheme="majorBidi" w:hAnsiTheme="majorBidi" w:cstheme="majorBidi"/>
        </w:rPr>
        <w:t>I implore</w:t>
      </w:r>
      <w:r w:rsidRPr="00951CD8">
        <w:rPr>
          <w:rFonts w:asciiTheme="majorBidi" w:hAnsiTheme="majorBidi" w:cstheme="majorBidi"/>
          <w:vertAlign w:val="superscript"/>
        </w:rPr>
        <w:footnoteReference w:id="66"/>
      </w:r>
      <w:r w:rsidRPr="00951CD8">
        <w:rPr>
          <w:rFonts w:asciiTheme="majorBidi" w:hAnsiTheme="majorBidi" w:cstheme="majorBidi"/>
        </w:rPr>
        <w:t xml:space="preserve"> you by God, do not torment me." For he was saying to him, “Come out of the man, you unclean shade </w:t>
      </w:r>
      <w:r w:rsidRPr="00951CD8">
        <w:rPr>
          <w:rStyle w:val="Bodytext3105pt"/>
          <w:rFonts w:asciiTheme="majorBidi" w:eastAsia="Arial" w:hAnsiTheme="majorBidi" w:cstheme="majorBidi"/>
          <w:b w:val="0"/>
          <w:bCs w:val="0"/>
          <w:sz w:val="22"/>
          <w:szCs w:val="22"/>
        </w:rPr>
        <w:t xml:space="preserve">(demon)!” </w:t>
      </w:r>
      <w:r w:rsidRPr="00951CD8">
        <w:rPr>
          <w:rFonts w:asciiTheme="majorBidi" w:hAnsiTheme="majorBidi" w:cstheme="majorBidi"/>
        </w:rPr>
        <w:t>And Yeshua asked him, “What is your name?” He replied, “My name is Legion,</w:t>
      </w:r>
      <w:r w:rsidRPr="00951CD8">
        <w:rPr>
          <w:rFonts w:asciiTheme="majorBidi" w:hAnsiTheme="majorBidi" w:cstheme="majorBidi"/>
          <w:vertAlign w:val="superscript"/>
        </w:rPr>
        <w:footnoteReference w:id="67"/>
      </w:r>
      <w:r w:rsidRPr="00951CD8">
        <w:rPr>
          <w:rFonts w:asciiTheme="majorBidi" w:hAnsiTheme="majorBidi" w:cstheme="majorBidi"/>
        </w:rPr>
        <w:t xml:space="preserve"> for </w:t>
      </w:r>
      <w:r w:rsidRPr="00951CD8">
        <w:rPr>
          <w:rStyle w:val="Bodytext30"/>
          <w:rFonts w:asciiTheme="majorBidi" w:eastAsia="Calibri" w:hAnsiTheme="majorBidi" w:cstheme="majorBidi"/>
          <w:sz w:val="22"/>
          <w:szCs w:val="22"/>
        </w:rPr>
        <w:t>we are many</w:t>
      </w:r>
      <w:r w:rsidRPr="00951CD8">
        <w:rPr>
          <w:rFonts w:asciiTheme="majorBidi" w:hAnsiTheme="majorBidi" w:cstheme="majorBidi"/>
        </w:rPr>
        <w:t>.” And he begged him earnestly not to send them out of the country. Now a big herd of pigs was feeding there on the hillside, and</w:t>
      </w:r>
    </w:p>
    <w:p w14:paraId="154F8252" w14:textId="77777777" w:rsidR="00C341D2" w:rsidRPr="00951CD8" w:rsidRDefault="00C341D2" w:rsidP="00EA1A57">
      <w:pPr>
        <w:spacing w:after="0" w:line="240" w:lineRule="auto"/>
        <w:jc w:val="both"/>
        <w:rPr>
          <w:rFonts w:asciiTheme="majorBidi" w:hAnsiTheme="majorBidi" w:cstheme="majorBidi"/>
        </w:rPr>
      </w:pPr>
      <w:r w:rsidRPr="00951CD8">
        <w:rPr>
          <w:rFonts w:asciiTheme="majorBidi" w:hAnsiTheme="majorBidi" w:cstheme="majorBidi"/>
        </w:rPr>
        <w:t>them enter these. So he gave them permission. Then the demons came out of the man and entered the pigs, and the herd rushed down the steep bank into the lake and drowned. When the herdsmen saw what had happened, they fled and told it in the city and in the country.</w:t>
      </w:r>
    </w:p>
    <w:p w14:paraId="1719E69E" w14:textId="1BDEC1EA" w:rsidR="00C341D2" w:rsidRPr="00951CD8" w:rsidRDefault="00C341D2" w:rsidP="00EA1A57">
      <w:pPr>
        <w:spacing w:after="0" w:line="240" w:lineRule="auto"/>
        <w:jc w:val="both"/>
        <w:rPr>
          <w:rFonts w:asciiTheme="majorBidi" w:hAnsiTheme="majorBidi" w:cstheme="majorBidi"/>
        </w:rPr>
      </w:pPr>
      <w:r w:rsidRPr="00951CD8">
        <w:rPr>
          <w:rFonts w:asciiTheme="majorBidi" w:hAnsiTheme="majorBidi" w:cstheme="majorBidi"/>
        </w:rPr>
        <w:t>they</w:t>
      </w:r>
      <w:r w:rsidRPr="00951CD8">
        <w:rPr>
          <w:rFonts w:asciiTheme="majorBidi" w:hAnsiTheme="majorBidi" w:cstheme="majorBidi"/>
          <w:vertAlign w:val="superscript"/>
        </w:rPr>
        <w:footnoteReference w:id="68"/>
      </w:r>
      <w:r w:rsidRPr="00951CD8">
        <w:rPr>
          <w:rFonts w:asciiTheme="majorBidi" w:hAnsiTheme="majorBidi" w:cstheme="majorBidi"/>
        </w:rPr>
        <w:t xml:space="preserve"> begged him, saying, "Send us to the pigs; let us enter them." So he gave them permission. And the unclean Shedim </w:t>
      </w:r>
      <w:r w:rsidRPr="00951CD8">
        <w:rPr>
          <w:rStyle w:val="Bodytext3105pt"/>
          <w:rFonts w:asciiTheme="majorBidi" w:eastAsia="Arial" w:hAnsiTheme="majorBidi" w:cstheme="majorBidi"/>
          <w:b w:val="0"/>
          <w:bCs w:val="0"/>
          <w:sz w:val="22"/>
          <w:szCs w:val="22"/>
        </w:rPr>
        <w:t xml:space="preserve">(demons) </w:t>
      </w:r>
      <w:r w:rsidRPr="00951CD8">
        <w:rPr>
          <w:rFonts w:asciiTheme="majorBidi" w:hAnsiTheme="majorBidi" w:cstheme="majorBidi"/>
        </w:rPr>
        <w:t>came out and entered the pigs; and the herd, numbering about two thousand, rushed down the steep bank into the sea and drowned in the sea.</w:t>
      </w:r>
    </w:p>
    <w:p w14:paraId="189C9FF4" w14:textId="24CD3EF6" w:rsidR="00C341D2" w:rsidRDefault="00C341D2" w:rsidP="00EA1A57">
      <w:pPr>
        <w:spacing w:after="0" w:line="240" w:lineRule="auto"/>
        <w:rPr>
          <w:rFonts w:asciiTheme="majorBidi" w:hAnsiTheme="majorBidi" w:cstheme="majorBidi"/>
        </w:rPr>
      </w:pPr>
      <w:r w:rsidRPr="00951CD8">
        <w:rPr>
          <w:rFonts w:asciiTheme="majorBidi" w:hAnsiTheme="majorBidi" w:cstheme="majorBidi"/>
        </w:rPr>
        <w:t>Nazarean Codicil to be read in conjunction with the following Torah Seder:</w:t>
      </w:r>
    </w:p>
    <w:p w14:paraId="70F528F9" w14:textId="77777777" w:rsidR="004A3A01" w:rsidRPr="00951CD8" w:rsidRDefault="004A3A01" w:rsidP="00EA1A57">
      <w:pPr>
        <w:spacing w:after="0" w:line="240" w:lineRule="auto"/>
        <w:rPr>
          <w:rFonts w:asciiTheme="majorBidi" w:hAnsiTheme="majorBidi" w:cstheme="majorBid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60"/>
        <w:gridCol w:w="1354"/>
        <w:gridCol w:w="1906"/>
        <w:gridCol w:w="2424"/>
        <w:gridCol w:w="1502"/>
      </w:tblGrid>
      <w:tr w:rsidR="00C341D2" w:rsidRPr="00951CD8" w14:paraId="7BB1E774" w14:textId="77777777" w:rsidTr="00951CD8">
        <w:trPr>
          <w:trHeight w:hRule="exact" w:val="283"/>
          <w:jc w:val="center"/>
        </w:trPr>
        <w:tc>
          <w:tcPr>
            <w:tcW w:w="1560" w:type="dxa"/>
            <w:tcBorders>
              <w:top w:val="single" w:sz="4" w:space="0" w:color="auto"/>
              <w:left w:val="single" w:sz="4" w:space="0" w:color="auto"/>
              <w:bottom w:val="single" w:sz="4" w:space="0" w:color="auto"/>
            </w:tcBorders>
            <w:shd w:val="clear" w:color="auto" w:fill="FFFFFF"/>
            <w:vAlign w:val="bottom"/>
          </w:tcPr>
          <w:p w14:paraId="4BB11EB8" w14:textId="77777777" w:rsidR="00C341D2" w:rsidRPr="00951CD8" w:rsidRDefault="00C341D2" w:rsidP="00EA1A57">
            <w:pPr>
              <w:framePr w:w="8746" w:wrap="notBeside" w:vAnchor="text" w:hAnchor="text" w:xAlign="center" w:y="1"/>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Exodus 1:1-22</w:t>
            </w:r>
          </w:p>
        </w:tc>
        <w:tc>
          <w:tcPr>
            <w:tcW w:w="1354" w:type="dxa"/>
            <w:tcBorders>
              <w:top w:val="single" w:sz="4" w:space="0" w:color="auto"/>
              <w:left w:val="single" w:sz="4" w:space="0" w:color="auto"/>
              <w:bottom w:val="single" w:sz="4" w:space="0" w:color="auto"/>
            </w:tcBorders>
            <w:shd w:val="clear" w:color="auto" w:fill="FFFFFF"/>
            <w:vAlign w:val="bottom"/>
          </w:tcPr>
          <w:p w14:paraId="64F452D5" w14:textId="77777777" w:rsidR="00C341D2" w:rsidRPr="00951CD8" w:rsidRDefault="00C341D2" w:rsidP="00EA1A57">
            <w:pPr>
              <w:framePr w:w="8746" w:wrap="notBeside" w:vAnchor="text" w:hAnchor="text" w:xAlign="center" w:y="1"/>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Psa. 40:1-18</w:t>
            </w:r>
          </w:p>
        </w:tc>
        <w:tc>
          <w:tcPr>
            <w:tcW w:w="1906" w:type="dxa"/>
            <w:tcBorders>
              <w:top w:val="single" w:sz="4" w:space="0" w:color="auto"/>
              <w:left w:val="single" w:sz="4" w:space="0" w:color="auto"/>
              <w:bottom w:val="single" w:sz="4" w:space="0" w:color="auto"/>
            </w:tcBorders>
            <w:shd w:val="clear" w:color="auto" w:fill="FFFFFF"/>
            <w:vAlign w:val="bottom"/>
          </w:tcPr>
          <w:p w14:paraId="0C1A94FE" w14:textId="77777777" w:rsidR="00C341D2" w:rsidRPr="00951CD8" w:rsidRDefault="00C341D2" w:rsidP="00EA1A57">
            <w:pPr>
              <w:framePr w:w="8746" w:wrap="notBeside" w:vAnchor="text" w:hAnchor="text" w:xAlign="center" w:y="1"/>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Is. 62:2-9 + 63:7-9</w:t>
            </w:r>
          </w:p>
        </w:tc>
        <w:tc>
          <w:tcPr>
            <w:tcW w:w="2424" w:type="dxa"/>
            <w:tcBorders>
              <w:top w:val="single" w:sz="4" w:space="0" w:color="auto"/>
              <w:left w:val="single" w:sz="4" w:space="0" w:color="auto"/>
              <w:bottom w:val="single" w:sz="4" w:space="0" w:color="auto"/>
            </w:tcBorders>
            <w:shd w:val="clear" w:color="auto" w:fill="FFFFFF"/>
            <w:vAlign w:val="bottom"/>
          </w:tcPr>
          <w:p w14:paraId="72D27F0E" w14:textId="77777777" w:rsidR="00C341D2" w:rsidRPr="00951CD8" w:rsidRDefault="00C341D2" w:rsidP="00EA1A57">
            <w:pPr>
              <w:framePr w:w="8746" w:wrap="notBeside" w:vAnchor="text" w:hAnchor="text" w:xAlign="center" w:y="1"/>
              <w:spacing w:after="0" w:line="240" w:lineRule="auto"/>
              <w:rPr>
                <w:rFonts w:asciiTheme="majorBidi" w:hAnsiTheme="majorBidi" w:cstheme="majorBidi"/>
              </w:rPr>
            </w:pPr>
            <w:r w:rsidRPr="00951CD8">
              <w:rPr>
                <w:rStyle w:val="Bodytext210pt"/>
                <w:rFonts w:asciiTheme="majorBidi" w:eastAsia="Calibri" w:hAnsiTheme="majorBidi" w:cstheme="majorBidi"/>
                <w:sz w:val="22"/>
                <w:szCs w:val="22"/>
              </w:rPr>
              <w:t>Mk 5:1-13 Lk 8:26-34</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bottom"/>
          </w:tcPr>
          <w:p w14:paraId="1061316D" w14:textId="636447AF" w:rsidR="00C341D2" w:rsidRPr="00951CD8" w:rsidRDefault="00C341D2" w:rsidP="00EA1A57">
            <w:pPr>
              <w:framePr w:w="8746" w:wrap="notBeside" w:vAnchor="text" w:hAnchor="text" w:xAlign="center" w:y="1"/>
              <w:spacing w:after="0" w:line="240" w:lineRule="auto"/>
              <w:rPr>
                <w:rFonts w:asciiTheme="majorBidi" w:hAnsiTheme="majorBidi" w:cstheme="majorBidi"/>
              </w:rPr>
            </w:pPr>
          </w:p>
        </w:tc>
      </w:tr>
    </w:tbl>
    <w:p w14:paraId="73094A91" w14:textId="77777777" w:rsidR="00C341D2" w:rsidRPr="00951CD8" w:rsidRDefault="00C341D2" w:rsidP="00EA1A57">
      <w:pPr>
        <w:framePr w:w="8746" w:wrap="notBeside" w:vAnchor="text" w:hAnchor="text" w:xAlign="center" w:y="1"/>
        <w:spacing w:after="0" w:line="240" w:lineRule="auto"/>
        <w:rPr>
          <w:rFonts w:asciiTheme="majorBidi" w:hAnsiTheme="majorBidi" w:cstheme="majorBidi"/>
        </w:rPr>
      </w:pPr>
    </w:p>
    <w:p w14:paraId="467E9F93" w14:textId="77777777" w:rsidR="00C341D2" w:rsidRPr="00951CD8" w:rsidRDefault="00C341D2" w:rsidP="00EA1A57">
      <w:pPr>
        <w:spacing w:after="0" w:line="240" w:lineRule="auto"/>
        <w:rPr>
          <w:rFonts w:asciiTheme="majorBidi" w:hAnsiTheme="majorBidi" w:cstheme="majorBidi"/>
        </w:rPr>
      </w:pPr>
    </w:p>
    <w:p w14:paraId="02BCB0D5" w14:textId="77777777" w:rsidR="00C341D2" w:rsidRPr="00951CD8" w:rsidRDefault="00C341D2" w:rsidP="00EA1A57">
      <w:pPr>
        <w:spacing w:after="0" w:line="240" w:lineRule="auto"/>
        <w:rPr>
          <w:rFonts w:asciiTheme="majorBidi" w:hAnsiTheme="majorBidi" w:cstheme="majorBidi"/>
        </w:rPr>
      </w:pPr>
      <w:r w:rsidRPr="00951CD8">
        <w:rPr>
          <w:rStyle w:val="Bodytext11SmallCaps"/>
          <w:rFonts w:asciiTheme="majorBidi" w:eastAsia="Calibri" w:hAnsiTheme="majorBidi" w:cstheme="majorBidi"/>
          <w:b w:val="0"/>
          <w:bCs w:val="0"/>
          <w:sz w:val="22"/>
          <w:szCs w:val="22"/>
        </w:rPr>
        <w:t>Hakham Tsefet’s School of Peshat</w:t>
      </w:r>
    </w:p>
    <w:p w14:paraId="1BD89A79" w14:textId="77777777" w:rsidR="00C341D2" w:rsidRPr="00951CD8" w:rsidRDefault="00C341D2" w:rsidP="00EA1A57">
      <w:pPr>
        <w:spacing w:after="0" w:line="240" w:lineRule="auto"/>
        <w:rPr>
          <w:rFonts w:asciiTheme="majorBidi" w:hAnsiTheme="majorBidi" w:cstheme="majorBidi"/>
        </w:rPr>
      </w:pPr>
      <w:r w:rsidRPr="00951CD8">
        <w:rPr>
          <w:rStyle w:val="Bodytext11SmallCaps"/>
          <w:rFonts w:asciiTheme="majorBidi" w:eastAsia="Calibri" w:hAnsiTheme="majorBidi" w:cstheme="majorBidi"/>
          <w:b w:val="0"/>
          <w:bCs w:val="0"/>
          <w:sz w:val="22"/>
          <w:szCs w:val="22"/>
        </w:rPr>
        <w:t>(Mk5:113</w:t>
      </w:r>
      <w:r w:rsidRPr="00951CD8">
        <w:rPr>
          <w:rStyle w:val="Bodytext11SmallCaps"/>
          <w:rFonts w:asciiTheme="majorBidi" w:eastAsia="Calibri" w:hAnsiTheme="majorBidi" w:cstheme="majorBidi"/>
          <w:b w:val="0"/>
          <w:bCs w:val="0"/>
          <w:sz w:val="22"/>
          <w:szCs w:val="22"/>
          <w:rtl/>
        </w:rPr>
        <w:t>־</w:t>
      </w:r>
      <w:r w:rsidRPr="00951CD8">
        <w:rPr>
          <w:rStyle w:val="Bodytext11SmallCaps"/>
          <w:rFonts w:asciiTheme="majorBidi" w:eastAsia="Calibri" w:hAnsiTheme="majorBidi" w:cstheme="majorBidi"/>
          <w:b w:val="0"/>
          <w:bCs w:val="0"/>
          <w:sz w:val="22"/>
          <w:szCs w:val="22"/>
        </w:rPr>
        <w:t>)</w:t>
      </w:r>
    </w:p>
    <w:p w14:paraId="5FAAC530" w14:textId="77777777" w:rsidR="00C341D2" w:rsidRPr="00951CD8" w:rsidRDefault="00C341D2" w:rsidP="004A3A01">
      <w:pPr>
        <w:spacing w:after="0" w:line="240" w:lineRule="auto"/>
        <w:jc w:val="both"/>
        <w:rPr>
          <w:rFonts w:asciiTheme="majorBidi" w:hAnsiTheme="majorBidi" w:cstheme="majorBidi"/>
        </w:rPr>
      </w:pPr>
      <w:r w:rsidRPr="00951CD8">
        <w:rPr>
          <w:rFonts w:asciiTheme="majorBidi" w:hAnsiTheme="majorBidi" w:cstheme="majorBidi"/>
        </w:rPr>
        <w:t xml:space="preserve">Our text of Hakham Tsefet through his amanuensis Paqid Mordechai (Mark) opens </w:t>
      </w:r>
      <w:r w:rsidRPr="00951CD8">
        <w:rPr>
          <w:rStyle w:val="Bodytext210pt"/>
          <w:rFonts w:asciiTheme="majorBidi" w:eastAsia="Calibri" w:hAnsiTheme="majorBidi" w:cstheme="majorBidi"/>
          <w:b w:val="0"/>
          <w:bCs w:val="0"/>
          <w:sz w:val="22"/>
          <w:szCs w:val="22"/>
        </w:rPr>
        <w:t>in the Peshat genre</w:t>
      </w:r>
      <w:r w:rsidRPr="00951CD8">
        <w:rPr>
          <w:rStyle w:val="Bodytext210pt"/>
          <w:rFonts w:asciiTheme="majorBidi" w:eastAsia="Calibri" w:hAnsiTheme="majorBidi" w:cstheme="majorBidi"/>
          <w:sz w:val="22"/>
          <w:szCs w:val="22"/>
        </w:rPr>
        <w:t xml:space="preserve"> </w:t>
      </w:r>
      <w:r w:rsidRPr="00951CD8">
        <w:rPr>
          <w:rFonts w:asciiTheme="majorBidi" w:hAnsiTheme="majorBidi" w:cstheme="majorBidi"/>
        </w:rPr>
        <w:t>by stating:</w:t>
      </w:r>
    </w:p>
    <w:p w14:paraId="355B99E1" w14:textId="77777777" w:rsidR="00C341D2" w:rsidRPr="00951CD8" w:rsidRDefault="00C341D2" w:rsidP="004A3A01">
      <w:pPr>
        <w:spacing w:after="0" w:line="240" w:lineRule="auto"/>
        <w:jc w:val="both"/>
        <w:rPr>
          <w:rFonts w:asciiTheme="majorBidi" w:hAnsiTheme="majorBidi" w:cstheme="majorBidi"/>
        </w:rPr>
      </w:pPr>
      <w:r w:rsidRPr="00951CD8">
        <w:rPr>
          <w:rFonts w:asciiTheme="majorBidi" w:hAnsiTheme="majorBidi" w:cstheme="majorBidi"/>
        </w:rPr>
        <w:t>And they came to the other side of the sea, into the country of the Gerasenes.</w:t>
      </w:r>
    </w:p>
    <w:p w14:paraId="162B259B" w14:textId="3A54E377" w:rsidR="00C341D2" w:rsidRDefault="00C341D2" w:rsidP="004A3A01">
      <w:pPr>
        <w:spacing w:after="0" w:line="240" w:lineRule="auto"/>
        <w:jc w:val="both"/>
        <w:rPr>
          <w:rFonts w:asciiTheme="majorBidi" w:hAnsiTheme="majorBidi" w:cstheme="majorBidi"/>
        </w:rPr>
      </w:pPr>
      <w:r w:rsidRPr="00951CD8">
        <w:rPr>
          <w:rFonts w:asciiTheme="majorBidi" w:hAnsiTheme="majorBidi" w:cstheme="majorBidi"/>
        </w:rPr>
        <w:t>(Mk 5:1)</w:t>
      </w:r>
    </w:p>
    <w:p w14:paraId="65A7191B" w14:textId="77777777" w:rsidR="004A3A01" w:rsidRPr="00951CD8" w:rsidRDefault="004A3A01" w:rsidP="004A3A01">
      <w:pPr>
        <w:spacing w:after="0" w:line="240" w:lineRule="auto"/>
        <w:jc w:val="both"/>
        <w:rPr>
          <w:rFonts w:asciiTheme="majorBidi" w:hAnsiTheme="majorBidi" w:cstheme="majorBidi"/>
        </w:rPr>
      </w:pPr>
    </w:p>
    <w:p w14:paraId="104E6F1F" w14:textId="7F7E4D30" w:rsidR="00C341D2" w:rsidRDefault="00C341D2" w:rsidP="004A3A01">
      <w:pPr>
        <w:spacing w:after="0" w:line="240" w:lineRule="auto"/>
        <w:jc w:val="both"/>
        <w:rPr>
          <w:rFonts w:asciiTheme="majorBidi" w:hAnsiTheme="majorBidi" w:cstheme="majorBidi"/>
        </w:rPr>
      </w:pPr>
      <w:r w:rsidRPr="00951CD8">
        <w:rPr>
          <w:rFonts w:asciiTheme="majorBidi" w:hAnsiTheme="majorBidi" w:cstheme="majorBidi"/>
        </w:rPr>
        <w:t xml:space="preserve">Yet, in a similar version of this account but </w:t>
      </w:r>
      <w:r w:rsidRPr="00951CD8">
        <w:rPr>
          <w:rStyle w:val="Bodytext210pt"/>
          <w:rFonts w:asciiTheme="majorBidi" w:eastAsia="Calibri" w:hAnsiTheme="majorBidi" w:cstheme="majorBidi"/>
          <w:b w:val="0"/>
          <w:bCs w:val="0"/>
          <w:sz w:val="22"/>
          <w:szCs w:val="22"/>
        </w:rPr>
        <w:t xml:space="preserve">in </w:t>
      </w:r>
      <w:r w:rsidRPr="00951CD8">
        <w:rPr>
          <w:rStyle w:val="Bodytext20"/>
          <w:rFonts w:asciiTheme="majorBidi" w:eastAsia="Calibri" w:hAnsiTheme="majorBidi" w:cstheme="majorBidi"/>
          <w:sz w:val="22"/>
          <w:szCs w:val="22"/>
        </w:rPr>
        <w:t xml:space="preserve">the </w:t>
      </w:r>
      <w:r w:rsidRPr="00951CD8">
        <w:rPr>
          <w:rStyle w:val="Bodytext210pt"/>
          <w:rFonts w:asciiTheme="majorBidi" w:eastAsia="Calibri" w:hAnsiTheme="majorBidi" w:cstheme="majorBidi"/>
          <w:b w:val="0"/>
          <w:bCs w:val="0"/>
          <w:sz w:val="22"/>
          <w:szCs w:val="22"/>
        </w:rPr>
        <w:t>Midrashic genre.</w:t>
      </w:r>
      <w:r w:rsidRPr="00951CD8">
        <w:rPr>
          <w:rStyle w:val="Bodytext210pt"/>
          <w:rFonts w:asciiTheme="majorBidi" w:eastAsia="Calibri" w:hAnsiTheme="majorBidi" w:cstheme="majorBidi"/>
          <w:sz w:val="22"/>
          <w:szCs w:val="22"/>
        </w:rPr>
        <w:t xml:space="preserve"> </w:t>
      </w:r>
      <w:r w:rsidRPr="00951CD8">
        <w:rPr>
          <w:rFonts w:asciiTheme="majorBidi" w:hAnsiTheme="majorBidi" w:cstheme="majorBidi"/>
        </w:rPr>
        <w:t>Hakham Matityahu writes;</w:t>
      </w:r>
    </w:p>
    <w:p w14:paraId="2B641A62" w14:textId="77777777" w:rsidR="004A3A01" w:rsidRPr="00951CD8" w:rsidRDefault="004A3A01" w:rsidP="004A3A01">
      <w:pPr>
        <w:spacing w:after="0" w:line="240" w:lineRule="auto"/>
        <w:jc w:val="both"/>
        <w:rPr>
          <w:rFonts w:asciiTheme="majorBidi" w:hAnsiTheme="majorBidi" w:cstheme="majorBidi"/>
        </w:rPr>
      </w:pPr>
    </w:p>
    <w:p w14:paraId="0C4489DC" w14:textId="45A44FA6" w:rsidR="00C341D2" w:rsidRDefault="00C341D2" w:rsidP="004A3A01">
      <w:pPr>
        <w:spacing w:after="0" w:line="240" w:lineRule="auto"/>
        <w:jc w:val="both"/>
        <w:rPr>
          <w:rStyle w:val="Heading5105pt"/>
          <w:rFonts w:asciiTheme="majorBidi" w:eastAsia="Calibri" w:hAnsiTheme="majorBidi" w:cstheme="majorBidi"/>
          <w:sz w:val="22"/>
          <w:szCs w:val="22"/>
        </w:rPr>
      </w:pPr>
      <w:r w:rsidRPr="00951CD8">
        <w:rPr>
          <w:rFonts w:asciiTheme="majorBidi" w:hAnsiTheme="majorBidi" w:cstheme="majorBidi"/>
        </w:rPr>
        <w:t xml:space="preserve">And [when] he (Yeshua) came to the other side, to </w:t>
      </w:r>
      <w:r w:rsidRPr="00951CD8">
        <w:rPr>
          <w:rStyle w:val="Bodytext30"/>
          <w:rFonts w:asciiTheme="majorBidi" w:eastAsia="Calibri" w:hAnsiTheme="majorBidi" w:cstheme="majorBidi"/>
          <w:sz w:val="22"/>
          <w:szCs w:val="22"/>
        </w:rPr>
        <w:t>the region of the Gadarenes.</w:t>
      </w:r>
      <w:r w:rsidRPr="00951CD8">
        <w:rPr>
          <w:rFonts w:asciiTheme="majorBidi" w:hAnsiTheme="majorBidi" w:cstheme="majorBidi"/>
        </w:rPr>
        <w:t xml:space="preserve"> two demon-possessed</w:t>
      </w:r>
      <w:bookmarkStart w:id="22" w:name="bookmark32"/>
      <w:r w:rsidR="004A3A01">
        <w:rPr>
          <w:rFonts w:asciiTheme="majorBidi" w:hAnsiTheme="majorBidi" w:cstheme="majorBidi"/>
        </w:rPr>
        <w:t xml:space="preserve"> </w:t>
      </w:r>
      <w:r w:rsidRPr="00951CD8">
        <w:rPr>
          <w:rFonts w:asciiTheme="majorBidi" w:hAnsiTheme="majorBidi" w:cstheme="majorBidi"/>
        </w:rPr>
        <w:t xml:space="preserve">men coming from among the tombs met him, very violent, so that no one was able to pass by along that road.” </w:t>
      </w:r>
      <w:r w:rsidRPr="00951CD8">
        <w:rPr>
          <w:rStyle w:val="Heading5105pt"/>
          <w:rFonts w:asciiTheme="majorBidi" w:eastAsia="Calibri" w:hAnsiTheme="majorBidi" w:cstheme="majorBidi"/>
          <w:sz w:val="22"/>
          <w:szCs w:val="22"/>
        </w:rPr>
        <w:t>(Matityahu/Matthew 8:28).</w:t>
      </w:r>
      <w:bookmarkEnd w:id="22"/>
    </w:p>
    <w:p w14:paraId="4B907250" w14:textId="77777777" w:rsidR="004A3A01" w:rsidRPr="00951CD8" w:rsidRDefault="004A3A01" w:rsidP="004A3A01">
      <w:pPr>
        <w:spacing w:after="0" w:line="240" w:lineRule="auto"/>
        <w:jc w:val="both"/>
        <w:rPr>
          <w:rFonts w:asciiTheme="majorBidi" w:hAnsiTheme="majorBidi" w:cstheme="majorBidi"/>
        </w:rPr>
      </w:pPr>
    </w:p>
    <w:p w14:paraId="3C6969BB" w14:textId="77777777" w:rsidR="00C341D2" w:rsidRPr="00951CD8" w:rsidRDefault="00C341D2" w:rsidP="004A3A01">
      <w:pPr>
        <w:spacing w:after="0" w:line="240" w:lineRule="auto"/>
        <w:jc w:val="both"/>
        <w:rPr>
          <w:rFonts w:asciiTheme="majorBidi" w:hAnsiTheme="majorBidi" w:cstheme="majorBidi"/>
        </w:rPr>
      </w:pPr>
      <w:r w:rsidRPr="00951CD8">
        <w:rPr>
          <w:rFonts w:asciiTheme="majorBidi" w:hAnsiTheme="majorBidi" w:cstheme="majorBidi"/>
        </w:rPr>
        <w:t>Further, Paqid Dr. Hillel (Luke), the amanuensis of Hakham Shaul writes in the Remes genre and in a similar vein:</w:t>
      </w:r>
    </w:p>
    <w:p w14:paraId="3309F63D" w14:textId="69F95F0A" w:rsidR="00C341D2" w:rsidRDefault="00C341D2" w:rsidP="004A3A01">
      <w:pPr>
        <w:spacing w:after="0" w:line="240" w:lineRule="auto"/>
        <w:jc w:val="both"/>
        <w:rPr>
          <w:rStyle w:val="Heading5105pt"/>
          <w:rFonts w:asciiTheme="majorBidi" w:eastAsia="Calibri" w:hAnsiTheme="majorBidi" w:cstheme="majorBidi"/>
          <w:sz w:val="22"/>
          <w:szCs w:val="22"/>
        </w:rPr>
      </w:pPr>
      <w:bookmarkStart w:id="23" w:name="bookmark33"/>
      <w:r w:rsidRPr="00951CD8">
        <w:rPr>
          <w:rFonts w:asciiTheme="majorBidi" w:hAnsiTheme="majorBidi" w:cstheme="majorBidi"/>
        </w:rPr>
        <w:t xml:space="preserve">“And they sailed to </w:t>
      </w:r>
      <w:r w:rsidRPr="00951CD8">
        <w:rPr>
          <w:rStyle w:val="Heading50"/>
          <w:rFonts w:asciiTheme="majorBidi" w:eastAsia="Calibri" w:hAnsiTheme="majorBidi" w:cstheme="majorBidi"/>
          <w:sz w:val="22"/>
          <w:szCs w:val="22"/>
        </w:rPr>
        <w:t>the region of the Gerasenes,</w:t>
      </w:r>
      <w:r w:rsidRPr="00951CD8">
        <w:rPr>
          <w:rFonts w:asciiTheme="majorBidi" w:hAnsiTheme="majorBidi" w:cstheme="majorBidi"/>
        </w:rPr>
        <w:t xml:space="preserve"> which is opposite the Galil.” </w:t>
      </w:r>
      <w:r w:rsidRPr="00951CD8">
        <w:rPr>
          <w:rStyle w:val="Heading5105pt"/>
          <w:rFonts w:asciiTheme="majorBidi" w:eastAsia="Calibri" w:hAnsiTheme="majorBidi" w:cstheme="majorBidi"/>
          <w:sz w:val="22"/>
          <w:szCs w:val="22"/>
        </w:rPr>
        <w:t xml:space="preserve">(Hillel </w:t>
      </w:r>
      <w:r w:rsidRPr="00951CD8">
        <w:rPr>
          <w:rFonts w:asciiTheme="majorBidi" w:hAnsiTheme="majorBidi" w:cstheme="majorBidi"/>
        </w:rPr>
        <w:t xml:space="preserve">I/I </w:t>
      </w:r>
      <w:r w:rsidRPr="00951CD8">
        <w:rPr>
          <w:rStyle w:val="Heading5105pt"/>
          <w:rFonts w:asciiTheme="majorBidi" w:eastAsia="Calibri" w:hAnsiTheme="majorBidi" w:cstheme="majorBidi"/>
          <w:sz w:val="22"/>
          <w:szCs w:val="22"/>
        </w:rPr>
        <w:t>Luke 8:26)</w:t>
      </w:r>
      <w:bookmarkEnd w:id="23"/>
    </w:p>
    <w:p w14:paraId="1EBFF846" w14:textId="77777777" w:rsidR="004A3A01" w:rsidRPr="00951CD8" w:rsidRDefault="004A3A01" w:rsidP="004A3A01">
      <w:pPr>
        <w:spacing w:after="0" w:line="240" w:lineRule="auto"/>
        <w:jc w:val="both"/>
        <w:rPr>
          <w:rFonts w:asciiTheme="majorBidi" w:hAnsiTheme="majorBidi" w:cstheme="majorBidi"/>
        </w:rPr>
      </w:pPr>
    </w:p>
    <w:p w14:paraId="20384AB1" w14:textId="03F420F1" w:rsidR="00C341D2" w:rsidRDefault="00C341D2" w:rsidP="004A3A01">
      <w:pPr>
        <w:spacing w:after="0" w:line="240" w:lineRule="auto"/>
        <w:jc w:val="both"/>
        <w:rPr>
          <w:rFonts w:asciiTheme="majorBidi" w:hAnsiTheme="majorBidi" w:cstheme="majorBidi"/>
        </w:rPr>
      </w:pPr>
      <w:r w:rsidRPr="00951CD8">
        <w:rPr>
          <w:rFonts w:asciiTheme="majorBidi" w:hAnsiTheme="majorBidi" w:cstheme="majorBidi"/>
        </w:rPr>
        <w:t xml:space="preserve">Now we have a problem. Was it </w:t>
      </w:r>
      <w:r w:rsidRPr="00951CD8">
        <w:rPr>
          <w:rStyle w:val="Bodytext210pt"/>
          <w:rFonts w:asciiTheme="majorBidi" w:eastAsia="Calibri" w:hAnsiTheme="majorBidi" w:cstheme="majorBidi"/>
          <w:sz w:val="22"/>
          <w:szCs w:val="22"/>
        </w:rPr>
        <w:t xml:space="preserve">“the country of the Gerasenes” </w:t>
      </w:r>
      <w:r w:rsidRPr="00951CD8">
        <w:rPr>
          <w:rFonts w:asciiTheme="majorBidi" w:hAnsiTheme="majorBidi" w:cstheme="majorBidi"/>
        </w:rPr>
        <w:t xml:space="preserve">(Mk 5:1,1 Luke 8:26), or was it </w:t>
      </w:r>
      <w:r w:rsidRPr="00951CD8">
        <w:rPr>
          <w:rStyle w:val="Bodytext210pt"/>
          <w:rFonts w:asciiTheme="majorBidi" w:eastAsia="Calibri" w:hAnsiTheme="majorBidi" w:cstheme="majorBidi"/>
          <w:sz w:val="22"/>
          <w:szCs w:val="22"/>
        </w:rPr>
        <w:t xml:space="preserve">“the region of the Gadarenes” </w:t>
      </w:r>
      <w:r w:rsidRPr="00951CD8">
        <w:rPr>
          <w:rFonts w:asciiTheme="majorBidi" w:hAnsiTheme="majorBidi" w:cstheme="majorBidi"/>
        </w:rPr>
        <w:t>(Matt. 8:28).</w:t>
      </w:r>
    </w:p>
    <w:p w14:paraId="47A06197" w14:textId="77777777" w:rsidR="004A3A01" w:rsidRPr="00951CD8" w:rsidRDefault="004A3A01" w:rsidP="004A3A01">
      <w:pPr>
        <w:spacing w:after="0" w:line="240" w:lineRule="auto"/>
        <w:jc w:val="both"/>
        <w:rPr>
          <w:rFonts w:asciiTheme="majorBidi" w:hAnsiTheme="majorBidi" w:cstheme="majorBidi"/>
        </w:rPr>
      </w:pPr>
    </w:p>
    <w:p w14:paraId="2A963B8C" w14:textId="6ECCC5DA" w:rsidR="00C341D2" w:rsidRDefault="00C341D2" w:rsidP="004A3A01">
      <w:pPr>
        <w:spacing w:after="0" w:line="240" w:lineRule="auto"/>
        <w:jc w:val="both"/>
        <w:rPr>
          <w:rFonts w:asciiTheme="majorBidi" w:hAnsiTheme="majorBidi" w:cstheme="majorBidi"/>
        </w:rPr>
      </w:pPr>
      <w:r w:rsidRPr="00951CD8">
        <w:rPr>
          <w:rFonts w:asciiTheme="majorBidi" w:hAnsiTheme="majorBidi" w:cstheme="majorBidi"/>
        </w:rPr>
        <w:t>Those not conversant with the four distinct genres of Rabbinic literature, and consequent laws of hermeneutics for each of these four genres, will find this difference meaningless, or an excellent opportunity with which to dig with ones spade. But, as things turn out, what we have here in this problem is a clever use of the genres of Peshat, Remes, and Drash. More on this, just further on.</w:t>
      </w:r>
    </w:p>
    <w:p w14:paraId="40CF40E5" w14:textId="77777777" w:rsidR="004A3A01" w:rsidRPr="00951CD8" w:rsidRDefault="004A3A01" w:rsidP="004A3A01">
      <w:pPr>
        <w:spacing w:after="0" w:line="240" w:lineRule="auto"/>
        <w:jc w:val="both"/>
        <w:rPr>
          <w:rFonts w:asciiTheme="majorBidi" w:hAnsiTheme="majorBidi" w:cstheme="majorBidi"/>
        </w:rPr>
      </w:pPr>
    </w:p>
    <w:p w14:paraId="60773C21" w14:textId="3F81CCEC" w:rsidR="00C341D2" w:rsidRDefault="00C341D2" w:rsidP="004A3A01">
      <w:pPr>
        <w:spacing w:after="0" w:line="240" w:lineRule="auto"/>
        <w:jc w:val="both"/>
        <w:rPr>
          <w:rFonts w:asciiTheme="majorBidi" w:hAnsiTheme="majorBidi" w:cstheme="majorBidi"/>
        </w:rPr>
      </w:pPr>
      <w:r w:rsidRPr="00951CD8">
        <w:rPr>
          <w:rFonts w:asciiTheme="majorBidi" w:hAnsiTheme="majorBidi" w:cstheme="majorBidi"/>
        </w:rPr>
        <w:t>With regards to the Gerasenes, the Jewish Encyclopedia</w:t>
      </w:r>
      <w:r w:rsidRPr="00951CD8">
        <w:rPr>
          <w:rFonts w:asciiTheme="majorBidi" w:hAnsiTheme="majorBidi" w:cstheme="majorBidi"/>
          <w:vertAlign w:val="superscript"/>
        </w:rPr>
        <w:footnoteReference w:id="69"/>
      </w:r>
      <w:r w:rsidRPr="00951CD8">
        <w:rPr>
          <w:rFonts w:asciiTheme="majorBidi" w:hAnsiTheme="majorBidi" w:cstheme="majorBidi"/>
        </w:rPr>
        <w:t xml:space="preserve"> states:</w:t>
      </w:r>
    </w:p>
    <w:p w14:paraId="719F4C14" w14:textId="77777777" w:rsidR="004A3A01" w:rsidRPr="00951CD8" w:rsidRDefault="004A3A01" w:rsidP="004A3A01">
      <w:pPr>
        <w:spacing w:after="0" w:line="240" w:lineRule="auto"/>
        <w:jc w:val="both"/>
        <w:rPr>
          <w:rFonts w:asciiTheme="majorBidi" w:hAnsiTheme="majorBidi" w:cstheme="majorBidi"/>
        </w:rPr>
      </w:pPr>
    </w:p>
    <w:p w14:paraId="594AA8C3" w14:textId="07368D03" w:rsidR="00C341D2" w:rsidRDefault="00C341D2" w:rsidP="004A3A01">
      <w:pPr>
        <w:spacing w:after="0" w:line="240" w:lineRule="auto"/>
        <w:jc w:val="both"/>
        <w:rPr>
          <w:rStyle w:val="Bodytext210pt"/>
          <w:rFonts w:asciiTheme="majorBidi" w:eastAsia="Calibri" w:hAnsiTheme="majorBidi" w:cstheme="majorBidi"/>
          <w:sz w:val="22"/>
          <w:szCs w:val="22"/>
        </w:rPr>
      </w:pPr>
      <w:r w:rsidRPr="00951CD8">
        <w:rPr>
          <w:rFonts w:asciiTheme="majorBidi" w:hAnsiTheme="majorBidi" w:cstheme="majorBidi"/>
        </w:rPr>
        <w:t xml:space="preserve">The ancient Girgashite nation (Heb. "Girgashi”, Grk. "Gergesenos” ) was one of the nations which possessed the land of Canaan before the Israelite conquest. In Hebrew the name occurs only in the singular and with the definite article. In Gen. 10:16 and I Chron. 1:14 "the Girgashite" is mentioned as the fifth son of Canaan, while in other passages (Gen. 15:21; Deut. 7:1; et al.) the name designates the whole tribe. The territory of the Girgashites has never been exactly located; the only certainty </w:t>
      </w:r>
      <w:r w:rsidRPr="00951CD8">
        <w:rPr>
          <w:rStyle w:val="Bodytext210pt"/>
          <w:rFonts w:asciiTheme="majorBidi" w:eastAsia="Calibri" w:hAnsiTheme="majorBidi" w:cstheme="majorBidi"/>
          <w:sz w:val="22"/>
          <w:szCs w:val="22"/>
        </w:rPr>
        <w:t xml:space="preserve">is that it lay west of the Jordan </w:t>
      </w:r>
      <w:r w:rsidRPr="00951CD8">
        <w:rPr>
          <w:rFonts w:asciiTheme="majorBidi" w:hAnsiTheme="majorBidi" w:cstheme="majorBidi"/>
        </w:rPr>
        <w:t xml:space="preserve">(Josh. 24:11). Josephus says ("Ant." i. 6, § 2) that in his time nothing was known of the Girgashites save the name. The capital city of this nation was the city of </w:t>
      </w:r>
      <w:r w:rsidRPr="00951CD8">
        <w:rPr>
          <w:rStyle w:val="Bodytext210pt"/>
          <w:rFonts w:asciiTheme="majorBidi" w:eastAsia="Calibri" w:hAnsiTheme="majorBidi" w:cstheme="majorBidi"/>
          <w:sz w:val="22"/>
          <w:szCs w:val="22"/>
        </w:rPr>
        <w:t>Gerasa.</w:t>
      </w:r>
    </w:p>
    <w:p w14:paraId="52CC5560" w14:textId="77777777" w:rsidR="004A3A01" w:rsidRPr="00951CD8" w:rsidRDefault="004A3A01" w:rsidP="004A3A01">
      <w:pPr>
        <w:spacing w:after="0" w:line="240" w:lineRule="auto"/>
        <w:jc w:val="both"/>
        <w:rPr>
          <w:rFonts w:asciiTheme="majorBidi" w:hAnsiTheme="majorBidi" w:cstheme="majorBidi"/>
        </w:rPr>
      </w:pPr>
    </w:p>
    <w:p w14:paraId="20391476" w14:textId="3C89BA13" w:rsidR="00C341D2" w:rsidRDefault="00C341D2" w:rsidP="004A3A01">
      <w:pPr>
        <w:spacing w:after="0" w:line="240" w:lineRule="auto"/>
        <w:jc w:val="both"/>
        <w:rPr>
          <w:rFonts w:asciiTheme="majorBidi" w:hAnsiTheme="majorBidi" w:cstheme="majorBidi"/>
        </w:rPr>
      </w:pPr>
      <w:r w:rsidRPr="00951CD8">
        <w:rPr>
          <w:rFonts w:asciiTheme="majorBidi" w:hAnsiTheme="majorBidi" w:cstheme="majorBidi"/>
        </w:rPr>
        <w:t>Now, concerning the Gadarenes, the Jewish Encyclopedia</w:t>
      </w:r>
      <w:r w:rsidRPr="00951CD8">
        <w:rPr>
          <w:rFonts w:asciiTheme="majorBidi" w:hAnsiTheme="majorBidi" w:cstheme="majorBidi"/>
          <w:vertAlign w:val="superscript"/>
        </w:rPr>
        <w:footnoteReference w:id="70"/>
      </w:r>
      <w:r w:rsidRPr="00951CD8">
        <w:rPr>
          <w:rFonts w:asciiTheme="majorBidi" w:hAnsiTheme="majorBidi" w:cstheme="majorBidi"/>
        </w:rPr>
        <w:t>' states:</w:t>
      </w:r>
    </w:p>
    <w:p w14:paraId="0AB43C81" w14:textId="77777777" w:rsidR="004A3A01" w:rsidRPr="00951CD8" w:rsidRDefault="004A3A01" w:rsidP="004A3A01">
      <w:pPr>
        <w:spacing w:after="0" w:line="240" w:lineRule="auto"/>
        <w:jc w:val="both"/>
        <w:rPr>
          <w:rFonts w:asciiTheme="majorBidi" w:hAnsiTheme="majorBidi" w:cstheme="majorBidi"/>
        </w:rPr>
      </w:pPr>
    </w:p>
    <w:p w14:paraId="48D2C19E" w14:textId="77777777" w:rsidR="00C341D2" w:rsidRPr="00951CD8" w:rsidRDefault="00C341D2" w:rsidP="004A3A01">
      <w:pPr>
        <w:spacing w:after="0" w:line="240" w:lineRule="auto"/>
        <w:jc w:val="both"/>
        <w:rPr>
          <w:rFonts w:asciiTheme="majorBidi" w:hAnsiTheme="majorBidi" w:cstheme="majorBidi"/>
        </w:rPr>
      </w:pPr>
      <w:r w:rsidRPr="00951CD8">
        <w:rPr>
          <w:rStyle w:val="Bodytext210pt"/>
          <w:rFonts w:asciiTheme="majorBidi" w:eastAsia="Calibri" w:hAnsiTheme="majorBidi" w:cstheme="majorBidi"/>
          <w:sz w:val="22"/>
          <w:szCs w:val="22"/>
        </w:rPr>
        <w:t xml:space="preserve">Gadarenes </w:t>
      </w:r>
      <w:r w:rsidRPr="00951CD8">
        <w:rPr>
          <w:rFonts w:asciiTheme="majorBidi" w:hAnsiTheme="majorBidi" w:cstheme="majorBidi"/>
        </w:rPr>
        <w:t>- Inhabitants of Gadara, known from an alleged miracle of Jesus (Mk 5:1; I Luke 8:26; Matt. 8:28) in which he transferred the demons afflicting a man to a number of swine, that thereupon rushed down a steep hill and perished. From the readings of the best texts and from the unsuitability of the locality around Gadara it appears that the proper reading should be "Gerasenes" and the place located at Karsa, on the left bank of the Wadi Samak, near the sea of Galilee. A discussion occurred between Professor Huxley and Mr. Gladstone in "The Nineteenth Century" for 1892 as to the morality of the act, the critical questions being whether (1) Gerasenes were Jews; and (2) if so, was it lawful for them to keep swine? As regards the first question, it would appear that that section of the country was chiefly inhabited by pagans in the first century, and Gerasa is at any rate included by Schiirer among the Hellenistic cities ("Geschichte," ii. 141- 144). As to the second question, there is no doubt of the illegality, from a ritual point of view, of Jews keeping swine (B. B. vii. 7). The Gemara on the passage gives a historical foundation for the practice in the times of Aristobulus.</w:t>
      </w:r>
    </w:p>
    <w:p w14:paraId="585AA091" w14:textId="567B0895" w:rsidR="00C341D2" w:rsidRDefault="00C341D2" w:rsidP="004A3A01">
      <w:pPr>
        <w:spacing w:after="0" w:line="240" w:lineRule="auto"/>
        <w:jc w:val="both"/>
        <w:rPr>
          <w:rFonts w:asciiTheme="majorBidi" w:hAnsiTheme="majorBidi" w:cstheme="majorBidi"/>
        </w:rPr>
      </w:pPr>
      <w:r w:rsidRPr="00951CD8">
        <w:rPr>
          <w:rFonts w:asciiTheme="majorBidi" w:hAnsiTheme="majorBidi" w:cstheme="majorBidi"/>
        </w:rPr>
        <w:t>Another point of view is that of the Rev. Dr. John Gill,</w:t>
      </w:r>
      <w:r w:rsidRPr="00951CD8">
        <w:rPr>
          <w:rFonts w:asciiTheme="majorBidi" w:hAnsiTheme="majorBidi" w:cstheme="majorBidi"/>
          <w:vertAlign w:val="superscript"/>
        </w:rPr>
        <w:footnoteReference w:id="71"/>
      </w:r>
      <w:r w:rsidRPr="00951CD8">
        <w:rPr>
          <w:rFonts w:asciiTheme="majorBidi" w:hAnsiTheme="majorBidi" w:cstheme="majorBidi"/>
          <w:vertAlign w:val="superscript"/>
        </w:rPr>
        <w:t xml:space="preserve"> </w:t>
      </w:r>
      <w:r w:rsidRPr="00951CD8">
        <w:rPr>
          <w:rFonts w:asciiTheme="majorBidi" w:hAnsiTheme="majorBidi" w:cstheme="majorBidi"/>
          <w:vertAlign w:val="superscript"/>
        </w:rPr>
        <w:footnoteReference w:id="72"/>
      </w:r>
      <w:r w:rsidRPr="00951CD8">
        <w:rPr>
          <w:rFonts w:asciiTheme="majorBidi" w:hAnsiTheme="majorBidi" w:cstheme="majorBidi"/>
        </w:rPr>
        <w:t xml:space="preserve"> who comments:</w:t>
      </w:r>
    </w:p>
    <w:p w14:paraId="49052BEC" w14:textId="77777777" w:rsidR="004A3A01" w:rsidRPr="00951CD8" w:rsidRDefault="004A3A01" w:rsidP="004A3A01">
      <w:pPr>
        <w:spacing w:after="0" w:line="240" w:lineRule="auto"/>
        <w:jc w:val="both"/>
        <w:rPr>
          <w:rFonts w:asciiTheme="majorBidi" w:hAnsiTheme="majorBidi" w:cstheme="majorBidi"/>
        </w:rPr>
      </w:pPr>
    </w:p>
    <w:p w14:paraId="3F494520" w14:textId="6672D6DF" w:rsidR="00C341D2" w:rsidRDefault="00C341D2" w:rsidP="004A3A01">
      <w:pPr>
        <w:spacing w:after="0" w:line="240" w:lineRule="auto"/>
        <w:jc w:val="both"/>
        <w:rPr>
          <w:rFonts w:asciiTheme="majorBidi" w:hAnsiTheme="majorBidi" w:cstheme="majorBidi"/>
        </w:rPr>
      </w:pPr>
      <w:r w:rsidRPr="00951CD8">
        <w:rPr>
          <w:rFonts w:asciiTheme="majorBidi" w:hAnsiTheme="majorBidi" w:cstheme="majorBidi"/>
        </w:rPr>
        <w:t xml:space="preserve">In the Evangelist Matthew it is called, "the country of the Gergesenes", as it is here in the Arabic and Ethiopic versions. The Vulgate Latin reads, "of the Gerasenes", and so some copies, from Gerasa, a place in the same country; but the Syriac and Persic versions read, "Gadarenes", as do most copies; so called from Gadara, a city either adjacent to, or within the country of the Gergesenes; </w:t>
      </w:r>
      <w:r w:rsidRPr="00951CD8">
        <w:rPr>
          <w:rStyle w:val="Bodytext210pt"/>
          <w:rFonts w:asciiTheme="majorBidi" w:eastAsia="Calibri" w:hAnsiTheme="majorBidi" w:cstheme="majorBidi"/>
          <w:sz w:val="22"/>
          <w:szCs w:val="22"/>
        </w:rPr>
        <w:t xml:space="preserve">which </w:t>
      </w:r>
      <w:r w:rsidRPr="00951CD8">
        <w:rPr>
          <w:rFonts w:asciiTheme="majorBidi" w:hAnsiTheme="majorBidi" w:cstheme="majorBidi"/>
        </w:rPr>
        <w:t xml:space="preserve">was </w:t>
      </w:r>
      <w:r w:rsidRPr="00951CD8">
        <w:rPr>
          <w:rStyle w:val="Bodytext210pt"/>
          <w:rFonts w:asciiTheme="majorBidi" w:eastAsia="Calibri" w:hAnsiTheme="majorBidi" w:cstheme="majorBidi"/>
          <w:sz w:val="22"/>
          <w:szCs w:val="22"/>
        </w:rPr>
        <w:t xml:space="preserve">called by both names, from these different places. </w:t>
      </w:r>
      <w:r w:rsidRPr="00951CD8">
        <w:rPr>
          <w:rFonts w:asciiTheme="majorBidi" w:hAnsiTheme="majorBidi" w:cstheme="majorBidi"/>
        </w:rPr>
        <w:t>It was not far from Tiberias, the place from whence this sea has its name, over which Messiah and his disciples passed, John 6:1. Chammath was a mile from Tiberias</w:t>
      </w:r>
      <w:r w:rsidRPr="00951CD8">
        <w:rPr>
          <w:rFonts w:asciiTheme="majorBidi" w:hAnsiTheme="majorBidi" w:cstheme="majorBidi"/>
          <w:vertAlign w:val="superscript"/>
        </w:rPr>
        <w:t>7</w:t>
      </w:r>
      <w:r w:rsidRPr="00951CD8">
        <w:rPr>
          <w:rFonts w:asciiTheme="majorBidi" w:hAnsiTheme="majorBidi" w:cstheme="majorBidi"/>
        </w:rPr>
        <w:t xml:space="preserve">", and this Chammath was so near to the country of Gadara, that it is often called, </w:t>
      </w:r>
      <w:r w:rsidRPr="00951CD8">
        <w:rPr>
          <w:rFonts w:asciiTheme="majorBidi" w:hAnsiTheme="majorBidi" w:cstheme="majorBidi"/>
          <w:rtl/>
          <w:lang w:val="he-IL" w:eastAsia="he-IL"/>
        </w:rPr>
        <w:t>דגדו־ חמת</w:t>
      </w:r>
      <w:r w:rsidRPr="00951CD8">
        <w:rPr>
          <w:rFonts w:asciiTheme="majorBidi" w:hAnsiTheme="majorBidi" w:cstheme="majorBidi"/>
        </w:rPr>
        <w:t xml:space="preserve">, "Chammath of Gadara" </w:t>
      </w:r>
      <w:r w:rsidRPr="00951CD8">
        <w:rPr>
          <w:rFonts w:asciiTheme="majorBidi" w:hAnsiTheme="majorBidi" w:cstheme="majorBidi"/>
          <w:vertAlign w:val="superscript"/>
        </w:rPr>
        <w:t>76</w:t>
      </w:r>
      <w:r w:rsidRPr="00951CD8">
        <w:rPr>
          <w:rFonts w:asciiTheme="majorBidi" w:hAnsiTheme="majorBidi" w:cstheme="majorBidi"/>
        </w:rPr>
        <w:t>; unless it should be rather rendered, "the hot baths of Gadara": for so it is said, that at Gadara are the hot baths of Syria; which may be the same with the hot baths of Tiberias, so often mentioned in the Jewish writings</w:t>
      </w:r>
      <w:r w:rsidRPr="00951CD8">
        <w:rPr>
          <w:rFonts w:asciiTheme="majorBidi" w:hAnsiTheme="majorBidi" w:cstheme="majorBidi"/>
          <w:vertAlign w:val="superscript"/>
        </w:rPr>
        <w:t>77</w:t>
      </w:r>
      <w:r w:rsidRPr="00951CD8">
        <w:rPr>
          <w:rFonts w:asciiTheme="majorBidi" w:hAnsiTheme="majorBidi" w:cstheme="majorBidi"/>
        </w:rPr>
        <w:t xml:space="preserve"> hence the town of Chammath had its name, which was so near to Tiberias, that it is sometimes reckoned the same with it</w:t>
      </w:r>
      <w:r w:rsidRPr="00951CD8">
        <w:rPr>
          <w:rFonts w:asciiTheme="majorBidi" w:hAnsiTheme="majorBidi" w:cstheme="majorBidi"/>
          <w:vertAlign w:val="superscript"/>
        </w:rPr>
        <w:t>78</w:t>
      </w:r>
      <w:r w:rsidRPr="00951CD8">
        <w:rPr>
          <w:rFonts w:asciiTheme="majorBidi" w:hAnsiTheme="majorBidi" w:cstheme="majorBidi"/>
        </w:rPr>
        <w:t>: Pliny places this Gadara in Decapolis</w:t>
      </w:r>
      <w:r w:rsidRPr="00951CD8">
        <w:rPr>
          <w:rFonts w:asciiTheme="majorBidi" w:hAnsiTheme="majorBidi" w:cstheme="majorBidi"/>
          <w:vertAlign w:val="superscript"/>
        </w:rPr>
        <w:t>79</w:t>
      </w:r>
      <w:r w:rsidRPr="00951CD8">
        <w:rPr>
          <w:rFonts w:asciiTheme="majorBidi" w:hAnsiTheme="majorBidi" w:cstheme="majorBidi"/>
        </w:rPr>
        <w:t>, and Ptolemy in Coelo Syria</w:t>
      </w:r>
      <w:r w:rsidRPr="00951CD8">
        <w:rPr>
          <w:rFonts w:asciiTheme="majorBidi" w:hAnsiTheme="majorBidi" w:cstheme="majorBidi"/>
          <w:vertAlign w:val="superscript"/>
        </w:rPr>
        <w:t>80</w:t>
      </w:r>
      <w:r w:rsidRPr="00951CD8">
        <w:rPr>
          <w:rFonts w:asciiTheme="majorBidi" w:hAnsiTheme="majorBidi" w:cstheme="majorBidi"/>
        </w:rPr>
        <w:t>; and Meleager, the collector of epigrams, who is called a Syrian, is said (m) to be a Gadarene</w:t>
      </w:r>
      <w:r w:rsidRPr="00951CD8">
        <w:rPr>
          <w:rFonts w:asciiTheme="majorBidi" w:hAnsiTheme="majorBidi" w:cstheme="majorBidi"/>
          <w:vertAlign w:val="superscript"/>
        </w:rPr>
        <w:t>81</w:t>
      </w:r>
      <w:r w:rsidRPr="00951CD8">
        <w:rPr>
          <w:rFonts w:asciiTheme="majorBidi" w:hAnsiTheme="majorBidi" w:cstheme="majorBidi"/>
        </w:rPr>
        <w:t>, a native of this Gadara. Mention is made of the whirlpool of Gadara</w:t>
      </w:r>
      <w:r w:rsidRPr="00951CD8">
        <w:rPr>
          <w:rFonts w:asciiTheme="majorBidi" w:hAnsiTheme="majorBidi" w:cstheme="majorBidi"/>
          <w:vertAlign w:val="superscript"/>
        </w:rPr>
        <w:t>82</w:t>
      </w:r>
      <w:r w:rsidRPr="00951CD8">
        <w:rPr>
          <w:rFonts w:asciiTheme="majorBidi" w:hAnsiTheme="majorBidi" w:cstheme="majorBidi"/>
        </w:rPr>
        <w:t>, which remained ever since the flood. It appears to be an Heathen country, both from its situation, and the manners of the people.</w:t>
      </w:r>
    </w:p>
    <w:p w14:paraId="5EAA168E" w14:textId="77777777" w:rsidR="004A3A01" w:rsidRPr="00951CD8" w:rsidRDefault="004A3A01" w:rsidP="004A3A01">
      <w:pPr>
        <w:spacing w:after="0" w:line="240" w:lineRule="auto"/>
        <w:jc w:val="both"/>
        <w:rPr>
          <w:rFonts w:asciiTheme="majorBidi" w:hAnsiTheme="majorBidi" w:cstheme="majorBidi"/>
        </w:rPr>
      </w:pPr>
    </w:p>
    <w:p w14:paraId="78EDBEDA" w14:textId="3E3034DB" w:rsidR="00C341D2" w:rsidRDefault="00C341D2" w:rsidP="004A3A01">
      <w:pPr>
        <w:spacing w:after="0" w:line="240" w:lineRule="auto"/>
        <w:jc w:val="both"/>
        <w:rPr>
          <w:rFonts w:asciiTheme="majorBidi" w:hAnsiTheme="majorBidi" w:cstheme="majorBidi"/>
        </w:rPr>
      </w:pPr>
      <w:r w:rsidRPr="00951CD8">
        <w:rPr>
          <w:rFonts w:asciiTheme="majorBidi" w:hAnsiTheme="majorBidi" w:cstheme="majorBidi"/>
        </w:rPr>
        <w:t>So, it appears, depending on what English version of the New Testament you have, that Hakham Tsefet is referring to this territory as the land of the Girgashites to make specific rhetorical point (Mk 5:1). Hakham Shaul writing in Remes style is also following Hakham Tsefet (as the Tosefta usually does follow the Mishnah) but with an allegorical twist (I Luke 8:26); and Hakham Matityahu, calls them Gadarenes which capital sity was then called Gadar. Hakham Matityahu wants us to look at the word “Gadarenes” as a metaphor, which the reader is supposed to know.</w:t>
      </w:r>
    </w:p>
    <w:p w14:paraId="5A688548" w14:textId="77777777" w:rsidR="004A3A01" w:rsidRPr="00951CD8" w:rsidRDefault="004A3A01" w:rsidP="004A3A01">
      <w:pPr>
        <w:spacing w:after="0" w:line="240" w:lineRule="auto"/>
        <w:jc w:val="both"/>
        <w:rPr>
          <w:rFonts w:asciiTheme="majorBidi" w:hAnsiTheme="majorBidi" w:cstheme="majorBidi"/>
        </w:rPr>
      </w:pPr>
    </w:p>
    <w:p w14:paraId="53BFB66B" w14:textId="76CDFF2F" w:rsidR="00C341D2" w:rsidRDefault="00C341D2" w:rsidP="004A3A01">
      <w:pPr>
        <w:spacing w:after="0" w:line="240" w:lineRule="auto"/>
        <w:jc w:val="both"/>
        <w:rPr>
          <w:rFonts w:asciiTheme="majorBidi" w:hAnsiTheme="majorBidi" w:cstheme="majorBidi"/>
        </w:rPr>
      </w:pPr>
      <w:r w:rsidRPr="00951CD8">
        <w:rPr>
          <w:rFonts w:asciiTheme="majorBidi" w:hAnsiTheme="majorBidi" w:cstheme="majorBidi"/>
        </w:rPr>
        <w:t>So what we have here is one same city with two different names, depending on which date we are speaking about. As rhe Rev. Dr. John Gill wrote:</w:t>
      </w:r>
    </w:p>
    <w:p w14:paraId="57C39AB8" w14:textId="77777777" w:rsidR="004A3A01" w:rsidRPr="00951CD8" w:rsidRDefault="004A3A01" w:rsidP="004A3A01">
      <w:pPr>
        <w:spacing w:after="0" w:line="240" w:lineRule="auto"/>
        <w:jc w:val="both"/>
        <w:rPr>
          <w:rFonts w:asciiTheme="majorBidi" w:hAnsiTheme="majorBidi" w:cstheme="majorBidi"/>
        </w:rPr>
      </w:pPr>
    </w:p>
    <w:p w14:paraId="7CC5FF35" w14:textId="06136D5F" w:rsidR="00C341D2" w:rsidRDefault="00C341D2" w:rsidP="004A3A01">
      <w:pPr>
        <w:spacing w:after="0" w:line="240" w:lineRule="auto"/>
        <w:jc w:val="both"/>
        <w:rPr>
          <w:rFonts w:asciiTheme="majorBidi" w:hAnsiTheme="majorBidi" w:cstheme="majorBidi"/>
        </w:rPr>
      </w:pPr>
      <w:r w:rsidRPr="00951CD8">
        <w:rPr>
          <w:rFonts w:asciiTheme="majorBidi" w:hAnsiTheme="majorBidi" w:cstheme="majorBidi"/>
        </w:rPr>
        <w:t xml:space="preserve">“Gadara, a city either adjacent to, or within the country of the Gergesenes; </w:t>
      </w:r>
      <w:r w:rsidRPr="00951CD8">
        <w:rPr>
          <w:rStyle w:val="Bodytext212pt"/>
          <w:rFonts w:asciiTheme="majorBidi" w:eastAsia="Calibri" w:hAnsiTheme="majorBidi" w:cstheme="majorBidi"/>
          <w:b w:val="0"/>
          <w:bCs w:val="0"/>
          <w:sz w:val="22"/>
          <w:szCs w:val="22"/>
        </w:rPr>
        <w:t xml:space="preserve">which was called by both </w:t>
      </w:r>
      <w:r w:rsidRPr="00951CD8">
        <w:rPr>
          <w:rFonts w:asciiTheme="majorBidi" w:hAnsiTheme="majorBidi" w:cstheme="majorBidi"/>
        </w:rPr>
        <w:t xml:space="preserve">names, from these different </w:t>
      </w:r>
      <w:r w:rsidRPr="00951CD8">
        <w:rPr>
          <w:rStyle w:val="Bodytext212pt"/>
          <w:rFonts w:asciiTheme="majorBidi" w:eastAsia="Calibri" w:hAnsiTheme="majorBidi" w:cstheme="majorBidi"/>
          <w:b w:val="0"/>
          <w:bCs w:val="0"/>
          <w:sz w:val="22"/>
          <w:szCs w:val="22"/>
        </w:rPr>
        <w:t xml:space="preserve">places. </w:t>
      </w:r>
      <w:r w:rsidRPr="00951CD8">
        <w:rPr>
          <w:rFonts w:asciiTheme="majorBidi" w:hAnsiTheme="majorBidi" w:cstheme="majorBidi"/>
        </w:rPr>
        <w:t>It was not far from Tiberias, the place from whence this sea has its name, over which Messiah and his disciples passed, John 6:1.</w:t>
      </w:r>
    </w:p>
    <w:p w14:paraId="325797E6" w14:textId="77777777" w:rsidR="004A3A01" w:rsidRPr="00951CD8" w:rsidRDefault="004A3A01" w:rsidP="004A3A01">
      <w:pPr>
        <w:spacing w:after="0" w:line="240" w:lineRule="auto"/>
        <w:jc w:val="both"/>
        <w:rPr>
          <w:rFonts w:asciiTheme="majorBidi" w:hAnsiTheme="majorBidi" w:cstheme="majorBidi"/>
        </w:rPr>
      </w:pPr>
    </w:p>
    <w:p w14:paraId="52DC9A60" w14:textId="656B29D8" w:rsidR="00C341D2" w:rsidRDefault="00C341D2" w:rsidP="004A3A01">
      <w:pPr>
        <w:spacing w:after="0" w:line="240" w:lineRule="auto"/>
        <w:jc w:val="both"/>
        <w:rPr>
          <w:rFonts w:asciiTheme="majorBidi" w:hAnsiTheme="majorBidi" w:cstheme="majorBidi"/>
        </w:rPr>
      </w:pPr>
      <w:r w:rsidRPr="00951CD8">
        <w:rPr>
          <w:rFonts w:asciiTheme="majorBidi" w:hAnsiTheme="majorBidi" w:cstheme="majorBidi"/>
        </w:rPr>
        <w:t>So, then what do these learned Talmidim of the Master tried to convey? Perhaps the best way to see it clearly conveyed is by means of the following Table:</w:t>
      </w:r>
    </w:p>
    <w:p w14:paraId="5B3134C2" w14:textId="09C1E8E5" w:rsidR="004A3A01" w:rsidRDefault="004A3A01">
      <w:pPr>
        <w:spacing w:after="160" w:line="259" w:lineRule="auto"/>
        <w:rPr>
          <w:rFonts w:asciiTheme="majorBidi" w:hAnsiTheme="majorBidi" w:cstheme="majorBidi"/>
        </w:rPr>
      </w:pPr>
      <w:r>
        <w:rPr>
          <w:rFonts w:asciiTheme="majorBidi" w:hAnsiTheme="majorBidi" w:cstheme="majorBidi"/>
        </w:rPr>
        <w:br w:type="page"/>
      </w:r>
    </w:p>
    <w:p w14:paraId="6F105AAD" w14:textId="77777777" w:rsidR="004A3A01" w:rsidRPr="00951CD8" w:rsidRDefault="004A3A01" w:rsidP="004A3A01">
      <w:pPr>
        <w:spacing w:after="0" w:line="240" w:lineRule="auto"/>
        <w:jc w:val="both"/>
        <w:rPr>
          <w:rFonts w:asciiTheme="majorBidi" w:hAnsiTheme="majorBidi" w:cstheme="majorBid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16"/>
        <w:gridCol w:w="2611"/>
        <w:gridCol w:w="5232"/>
      </w:tblGrid>
      <w:tr w:rsidR="00C341D2" w:rsidRPr="00951CD8" w14:paraId="52AAEAD7" w14:textId="77777777" w:rsidTr="004A3A01">
        <w:trPr>
          <w:trHeight w:hRule="exact" w:val="274"/>
          <w:jc w:val="center"/>
        </w:trPr>
        <w:tc>
          <w:tcPr>
            <w:tcW w:w="10459" w:type="dxa"/>
            <w:gridSpan w:val="3"/>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vAlign w:val="bottom"/>
          </w:tcPr>
          <w:p w14:paraId="741B341B" w14:textId="77777777" w:rsidR="00C341D2" w:rsidRPr="00951CD8" w:rsidRDefault="00C341D2" w:rsidP="004A3A01">
            <w:pPr>
              <w:spacing w:after="0" w:line="240" w:lineRule="auto"/>
              <w:jc w:val="center"/>
              <w:rPr>
                <w:rFonts w:asciiTheme="majorBidi" w:hAnsiTheme="majorBidi" w:cstheme="majorBidi"/>
              </w:rPr>
            </w:pPr>
            <w:r w:rsidRPr="00951CD8">
              <w:rPr>
                <w:rStyle w:val="Bodytext212pt"/>
                <w:rFonts w:asciiTheme="majorBidi" w:eastAsia="Calibri" w:hAnsiTheme="majorBidi" w:cstheme="majorBidi"/>
                <w:b w:val="0"/>
                <w:bCs w:val="0"/>
                <w:sz w:val="22"/>
                <w:szCs w:val="22"/>
              </w:rPr>
              <w:t>Gerasenes vs. Gadarenes, or Gerasa vs. Gadara = Same Place but Different Historical Epochs</w:t>
            </w:r>
          </w:p>
        </w:tc>
      </w:tr>
      <w:tr w:rsidR="00C341D2" w:rsidRPr="00951CD8" w14:paraId="6B922118" w14:textId="77777777" w:rsidTr="004A3A01">
        <w:trPr>
          <w:trHeight w:hRule="exact" w:val="269"/>
          <w:jc w:val="center"/>
        </w:trPr>
        <w:tc>
          <w:tcPr>
            <w:tcW w:w="2616" w:type="dxa"/>
            <w:tcBorders>
              <w:top w:val="single" w:sz="4" w:space="0" w:color="auto"/>
              <w:left w:val="single" w:sz="4" w:space="0" w:color="auto"/>
            </w:tcBorders>
            <w:shd w:val="clear" w:color="auto" w:fill="FFFFFF"/>
            <w:tcMar>
              <w:top w:w="43" w:type="dxa"/>
              <w:left w:w="72" w:type="dxa"/>
              <w:bottom w:w="43" w:type="dxa"/>
              <w:right w:w="72" w:type="dxa"/>
            </w:tcMar>
            <w:vAlign w:val="bottom"/>
          </w:tcPr>
          <w:p w14:paraId="02001DD7" w14:textId="77777777" w:rsidR="00C341D2" w:rsidRPr="00951CD8" w:rsidRDefault="00C341D2" w:rsidP="004A3A01">
            <w:pPr>
              <w:spacing w:after="0" w:line="240" w:lineRule="auto"/>
              <w:jc w:val="center"/>
              <w:rPr>
                <w:rFonts w:asciiTheme="majorBidi" w:hAnsiTheme="majorBidi" w:cstheme="majorBidi"/>
              </w:rPr>
            </w:pPr>
            <w:r w:rsidRPr="00951CD8">
              <w:rPr>
                <w:rStyle w:val="Bodytext212pt"/>
                <w:rFonts w:asciiTheme="majorBidi" w:eastAsia="Calibri" w:hAnsiTheme="majorBidi" w:cstheme="majorBidi"/>
                <w:b w:val="0"/>
                <w:bCs w:val="0"/>
                <w:sz w:val="22"/>
                <w:szCs w:val="22"/>
              </w:rPr>
              <w:t>Genre</w:t>
            </w:r>
          </w:p>
        </w:tc>
        <w:tc>
          <w:tcPr>
            <w:tcW w:w="2611" w:type="dxa"/>
            <w:tcBorders>
              <w:top w:val="single" w:sz="4" w:space="0" w:color="auto"/>
              <w:left w:val="single" w:sz="4" w:space="0" w:color="auto"/>
            </w:tcBorders>
            <w:shd w:val="clear" w:color="auto" w:fill="FFFFFF"/>
            <w:tcMar>
              <w:top w:w="43" w:type="dxa"/>
              <w:left w:w="72" w:type="dxa"/>
              <w:bottom w:w="43" w:type="dxa"/>
              <w:right w:w="72" w:type="dxa"/>
            </w:tcMar>
            <w:vAlign w:val="bottom"/>
          </w:tcPr>
          <w:p w14:paraId="59856B83" w14:textId="77777777" w:rsidR="00C341D2" w:rsidRPr="00951CD8" w:rsidRDefault="00C341D2" w:rsidP="004A3A01">
            <w:pPr>
              <w:spacing w:after="0" w:line="240" w:lineRule="auto"/>
              <w:jc w:val="center"/>
              <w:rPr>
                <w:rFonts w:asciiTheme="majorBidi" w:hAnsiTheme="majorBidi" w:cstheme="majorBidi"/>
              </w:rPr>
            </w:pPr>
            <w:r w:rsidRPr="00951CD8">
              <w:rPr>
                <w:rStyle w:val="Bodytext212pt"/>
                <w:rFonts w:asciiTheme="majorBidi" w:eastAsia="Calibri" w:hAnsiTheme="majorBidi" w:cstheme="majorBidi"/>
                <w:b w:val="0"/>
                <w:bCs w:val="0"/>
                <w:sz w:val="22"/>
                <w:szCs w:val="22"/>
              </w:rPr>
              <w:t>Material/Verse</w:t>
            </w:r>
          </w:p>
        </w:tc>
        <w:tc>
          <w:tcPr>
            <w:tcW w:w="5232" w:type="dxa"/>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vAlign w:val="bottom"/>
          </w:tcPr>
          <w:p w14:paraId="6E7A7973" w14:textId="77777777" w:rsidR="00C341D2" w:rsidRPr="00951CD8" w:rsidRDefault="00C341D2" w:rsidP="004A3A01">
            <w:pPr>
              <w:spacing w:after="0" w:line="240" w:lineRule="auto"/>
              <w:jc w:val="center"/>
              <w:rPr>
                <w:rFonts w:asciiTheme="majorBidi" w:hAnsiTheme="majorBidi" w:cstheme="majorBidi"/>
              </w:rPr>
            </w:pPr>
            <w:r w:rsidRPr="00951CD8">
              <w:rPr>
                <w:rStyle w:val="Bodytext212pt"/>
                <w:rFonts w:asciiTheme="majorBidi" w:eastAsia="Calibri" w:hAnsiTheme="majorBidi" w:cstheme="majorBidi"/>
                <w:b w:val="0"/>
                <w:bCs w:val="0"/>
                <w:sz w:val="22"/>
                <w:szCs w:val="22"/>
              </w:rPr>
              <w:t>Further Explanation/Elucidation</w:t>
            </w:r>
          </w:p>
        </w:tc>
      </w:tr>
      <w:tr w:rsidR="00C341D2" w:rsidRPr="00951CD8" w14:paraId="6A8360DB" w14:textId="77777777" w:rsidTr="004A3A01">
        <w:trPr>
          <w:trHeight w:hRule="exact" w:val="768"/>
          <w:jc w:val="center"/>
        </w:trPr>
        <w:tc>
          <w:tcPr>
            <w:tcW w:w="2616" w:type="dxa"/>
            <w:tcBorders>
              <w:top w:val="single" w:sz="4" w:space="0" w:color="auto"/>
              <w:left w:val="single" w:sz="4" w:space="0" w:color="auto"/>
            </w:tcBorders>
            <w:shd w:val="clear" w:color="auto" w:fill="FFFFFF"/>
            <w:tcMar>
              <w:top w:w="43" w:type="dxa"/>
              <w:left w:w="72" w:type="dxa"/>
              <w:bottom w:w="43" w:type="dxa"/>
              <w:right w:w="72" w:type="dxa"/>
            </w:tcMar>
          </w:tcPr>
          <w:p w14:paraId="600C7A59" w14:textId="77777777" w:rsidR="00C341D2" w:rsidRPr="00951CD8" w:rsidRDefault="00C341D2" w:rsidP="004A3A01">
            <w:pPr>
              <w:spacing w:after="0" w:line="240" w:lineRule="auto"/>
              <w:jc w:val="center"/>
              <w:rPr>
                <w:rFonts w:asciiTheme="majorBidi" w:hAnsiTheme="majorBidi" w:cstheme="majorBidi"/>
              </w:rPr>
            </w:pPr>
            <w:r w:rsidRPr="00951CD8">
              <w:rPr>
                <w:rFonts w:asciiTheme="majorBidi" w:hAnsiTheme="majorBidi" w:cstheme="majorBidi"/>
              </w:rPr>
              <w:t>Peshat</w:t>
            </w:r>
          </w:p>
        </w:tc>
        <w:tc>
          <w:tcPr>
            <w:tcW w:w="2611" w:type="dxa"/>
            <w:tcBorders>
              <w:top w:val="single" w:sz="4" w:space="0" w:color="auto"/>
              <w:left w:val="single" w:sz="4" w:space="0" w:color="auto"/>
            </w:tcBorders>
            <w:shd w:val="clear" w:color="auto" w:fill="FFFFFF"/>
            <w:tcMar>
              <w:top w:w="43" w:type="dxa"/>
              <w:left w:w="72" w:type="dxa"/>
              <w:bottom w:w="43" w:type="dxa"/>
              <w:right w:w="72" w:type="dxa"/>
            </w:tcMar>
          </w:tcPr>
          <w:p w14:paraId="59BE8012" w14:textId="77777777" w:rsidR="00C341D2" w:rsidRPr="00951CD8" w:rsidRDefault="00C341D2" w:rsidP="004A3A01">
            <w:pPr>
              <w:spacing w:after="0" w:line="240" w:lineRule="auto"/>
              <w:jc w:val="center"/>
              <w:rPr>
                <w:rFonts w:asciiTheme="majorBidi" w:hAnsiTheme="majorBidi" w:cstheme="majorBidi"/>
              </w:rPr>
            </w:pPr>
            <w:r w:rsidRPr="00951CD8">
              <w:rPr>
                <w:rFonts w:asciiTheme="majorBidi" w:hAnsiTheme="majorBidi" w:cstheme="majorBidi"/>
              </w:rPr>
              <w:t>Mark 5:1</w:t>
            </w:r>
          </w:p>
        </w:tc>
        <w:tc>
          <w:tcPr>
            <w:tcW w:w="5232" w:type="dxa"/>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vAlign w:val="bottom"/>
          </w:tcPr>
          <w:p w14:paraId="7C442746" w14:textId="77777777" w:rsidR="00C341D2" w:rsidRPr="00951CD8" w:rsidRDefault="00C341D2" w:rsidP="004A3A01">
            <w:pPr>
              <w:spacing w:after="0" w:line="240" w:lineRule="auto"/>
              <w:jc w:val="both"/>
              <w:rPr>
                <w:rFonts w:asciiTheme="majorBidi" w:hAnsiTheme="majorBidi" w:cstheme="majorBidi"/>
              </w:rPr>
            </w:pPr>
            <w:r w:rsidRPr="00951CD8">
              <w:rPr>
                <w:rStyle w:val="Bodytext212pt"/>
                <w:rFonts w:asciiTheme="majorBidi" w:eastAsia="Calibri" w:hAnsiTheme="majorBidi" w:cstheme="majorBidi"/>
                <w:b w:val="0"/>
                <w:bCs w:val="0"/>
                <w:sz w:val="22"/>
                <w:szCs w:val="22"/>
              </w:rPr>
              <w:t xml:space="preserve">Author: </w:t>
            </w:r>
            <w:r w:rsidRPr="00951CD8">
              <w:rPr>
                <w:rFonts w:asciiTheme="majorBidi" w:hAnsiTheme="majorBidi" w:cstheme="majorBidi"/>
              </w:rPr>
              <w:t>Hakham Tsefet via Mordechai (Mark)</w:t>
            </w:r>
          </w:p>
          <w:p w14:paraId="5DA3A87B" w14:textId="77777777" w:rsidR="00C341D2" w:rsidRPr="00951CD8" w:rsidRDefault="00C341D2" w:rsidP="004A3A01">
            <w:pPr>
              <w:spacing w:after="0" w:line="240" w:lineRule="auto"/>
              <w:jc w:val="both"/>
              <w:rPr>
                <w:rFonts w:asciiTheme="majorBidi" w:hAnsiTheme="majorBidi" w:cstheme="majorBidi"/>
              </w:rPr>
            </w:pPr>
            <w:r w:rsidRPr="00951CD8">
              <w:rPr>
                <w:rFonts w:asciiTheme="majorBidi" w:hAnsiTheme="majorBidi" w:cstheme="majorBidi"/>
              </w:rPr>
              <w:t>Hakham Tsefet wants you to question the etymology of both city (region) names.</w:t>
            </w:r>
          </w:p>
        </w:tc>
      </w:tr>
      <w:tr w:rsidR="00C341D2" w:rsidRPr="00951CD8" w14:paraId="5038F9AA" w14:textId="77777777" w:rsidTr="004A3A01">
        <w:trPr>
          <w:trHeight w:hRule="exact" w:val="2035"/>
          <w:jc w:val="center"/>
        </w:trPr>
        <w:tc>
          <w:tcPr>
            <w:tcW w:w="2616" w:type="dxa"/>
            <w:tcBorders>
              <w:top w:val="single" w:sz="4" w:space="0" w:color="auto"/>
              <w:left w:val="single" w:sz="4" w:space="0" w:color="auto"/>
            </w:tcBorders>
            <w:shd w:val="clear" w:color="auto" w:fill="FFFFFF"/>
            <w:tcMar>
              <w:top w:w="43" w:type="dxa"/>
              <w:left w:w="72" w:type="dxa"/>
              <w:bottom w:w="43" w:type="dxa"/>
              <w:right w:w="72" w:type="dxa"/>
            </w:tcMar>
          </w:tcPr>
          <w:p w14:paraId="4D279A28" w14:textId="77777777" w:rsidR="00C341D2" w:rsidRPr="00951CD8" w:rsidRDefault="00C341D2" w:rsidP="004A3A01">
            <w:pPr>
              <w:spacing w:after="0" w:line="240" w:lineRule="auto"/>
              <w:rPr>
                <w:rFonts w:asciiTheme="majorBidi" w:hAnsiTheme="majorBidi" w:cstheme="majorBidi"/>
              </w:rPr>
            </w:pPr>
          </w:p>
        </w:tc>
        <w:tc>
          <w:tcPr>
            <w:tcW w:w="2611" w:type="dxa"/>
            <w:tcBorders>
              <w:top w:val="single" w:sz="4" w:space="0" w:color="auto"/>
              <w:left w:val="single" w:sz="4" w:space="0" w:color="auto"/>
            </w:tcBorders>
            <w:shd w:val="clear" w:color="auto" w:fill="FFFFFF"/>
            <w:tcMar>
              <w:top w:w="43" w:type="dxa"/>
              <w:left w:w="72" w:type="dxa"/>
              <w:bottom w:w="43" w:type="dxa"/>
              <w:right w:w="72" w:type="dxa"/>
            </w:tcMar>
          </w:tcPr>
          <w:p w14:paraId="0351E041" w14:textId="77777777" w:rsidR="00C341D2" w:rsidRPr="00951CD8" w:rsidRDefault="00C341D2" w:rsidP="004A3A01">
            <w:pPr>
              <w:spacing w:after="0" w:line="240" w:lineRule="auto"/>
              <w:rPr>
                <w:rFonts w:asciiTheme="majorBidi" w:hAnsiTheme="majorBidi" w:cstheme="majorBidi"/>
              </w:rPr>
            </w:pPr>
          </w:p>
        </w:tc>
        <w:tc>
          <w:tcPr>
            <w:tcW w:w="5232" w:type="dxa"/>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tcPr>
          <w:p w14:paraId="7714CA6B" w14:textId="77777777" w:rsidR="00C341D2" w:rsidRPr="00951CD8" w:rsidRDefault="00C341D2" w:rsidP="004A3A01">
            <w:pPr>
              <w:spacing w:after="0" w:line="240" w:lineRule="auto"/>
              <w:jc w:val="both"/>
              <w:rPr>
                <w:rFonts w:asciiTheme="majorBidi" w:hAnsiTheme="majorBidi" w:cstheme="majorBidi"/>
              </w:rPr>
            </w:pPr>
            <w:r w:rsidRPr="00951CD8">
              <w:rPr>
                <w:rStyle w:val="Bodytext212pt"/>
                <w:rFonts w:asciiTheme="majorBidi" w:eastAsia="Calibri" w:hAnsiTheme="majorBidi" w:cstheme="majorBidi"/>
                <w:b w:val="0"/>
                <w:bCs w:val="0"/>
                <w:sz w:val="22"/>
                <w:szCs w:val="22"/>
              </w:rPr>
              <w:t xml:space="preserve">Gerasene </w:t>
            </w:r>
            <w:r w:rsidRPr="00951CD8">
              <w:rPr>
                <w:rFonts w:asciiTheme="majorBidi" w:hAnsiTheme="majorBidi" w:cstheme="majorBidi"/>
              </w:rPr>
              <w:t xml:space="preserve">= The term comes from the Hebrew word </w:t>
            </w:r>
            <w:r w:rsidRPr="00951CD8">
              <w:rPr>
                <w:rStyle w:val="Bodytext212pt"/>
                <w:rFonts w:asciiTheme="majorBidi" w:eastAsia="Calibri" w:hAnsiTheme="majorBidi" w:cstheme="majorBidi"/>
                <w:b w:val="0"/>
                <w:bCs w:val="0"/>
                <w:sz w:val="22"/>
                <w:szCs w:val="22"/>
              </w:rPr>
              <w:t xml:space="preserve">Ger, </w:t>
            </w:r>
            <w:r w:rsidRPr="00951CD8">
              <w:rPr>
                <w:rFonts w:asciiTheme="majorBidi" w:hAnsiTheme="majorBidi" w:cstheme="majorBidi"/>
              </w:rPr>
              <w:t>“alien, stranger, foreigner.” Gesenius Lexicon</w:t>
            </w:r>
            <w:r w:rsidRPr="00951CD8">
              <w:rPr>
                <w:rFonts w:asciiTheme="majorBidi" w:hAnsiTheme="majorBidi" w:cstheme="majorBidi"/>
                <w:vertAlign w:val="superscript"/>
              </w:rPr>
              <w:t xml:space="preserve">83 </w:t>
            </w:r>
            <w:r w:rsidRPr="00951CD8">
              <w:rPr>
                <w:rFonts w:asciiTheme="majorBidi" w:hAnsiTheme="majorBidi" w:cstheme="majorBidi"/>
              </w:rPr>
              <w:t xml:space="preserve">says that the word Gerasene means </w:t>
            </w:r>
            <w:r w:rsidRPr="00951CD8">
              <w:rPr>
                <w:rStyle w:val="Bodytext212pt"/>
                <w:rFonts w:asciiTheme="majorBidi" w:eastAsia="Calibri" w:hAnsiTheme="majorBidi" w:cstheme="majorBidi"/>
                <w:b w:val="0"/>
                <w:bCs w:val="0"/>
                <w:sz w:val="22"/>
                <w:szCs w:val="22"/>
              </w:rPr>
              <w:t xml:space="preserve">“a stranger drawing near.” </w:t>
            </w:r>
            <w:r w:rsidRPr="00951CD8">
              <w:rPr>
                <w:rFonts w:asciiTheme="majorBidi" w:hAnsiTheme="majorBidi" w:cstheme="majorBidi"/>
              </w:rPr>
              <w:t xml:space="preserve">[There is a connection here here with Exodus 1:1 whereby the children of Israel entered the Egyptian Exile/(Heb. </w:t>
            </w:r>
            <w:r w:rsidRPr="00951CD8">
              <w:rPr>
                <w:rStyle w:val="Bodytext212pt"/>
                <w:rFonts w:asciiTheme="majorBidi" w:eastAsia="Calibri" w:hAnsiTheme="majorBidi" w:cstheme="majorBidi"/>
                <w:b w:val="0"/>
                <w:bCs w:val="0"/>
                <w:sz w:val="22"/>
                <w:szCs w:val="22"/>
              </w:rPr>
              <w:t xml:space="preserve">Galut) </w:t>
            </w:r>
            <w:r w:rsidRPr="00951CD8">
              <w:rPr>
                <w:rFonts w:asciiTheme="majorBidi" w:hAnsiTheme="majorBidi" w:cstheme="majorBidi"/>
              </w:rPr>
              <w:t xml:space="preserve">and became themselves </w:t>
            </w:r>
            <w:r w:rsidRPr="00951CD8">
              <w:rPr>
                <w:rStyle w:val="Bodytext212pt"/>
                <w:rFonts w:asciiTheme="majorBidi" w:eastAsia="Calibri" w:hAnsiTheme="majorBidi" w:cstheme="majorBidi"/>
                <w:b w:val="0"/>
                <w:bCs w:val="0"/>
                <w:sz w:val="22"/>
                <w:szCs w:val="22"/>
              </w:rPr>
              <w:t xml:space="preserve">“aliens” </w:t>
            </w:r>
            <w:r w:rsidRPr="00951CD8">
              <w:rPr>
                <w:rFonts w:asciiTheme="majorBidi" w:hAnsiTheme="majorBidi" w:cstheme="majorBidi"/>
              </w:rPr>
              <w:t xml:space="preserve">(Heb. </w:t>
            </w:r>
            <w:r w:rsidRPr="00951CD8">
              <w:rPr>
                <w:rStyle w:val="Bodytext212pt"/>
                <w:rFonts w:asciiTheme="majorBidi" w:eastAsia="Calibri" w:hAnsiTheme="majorBidi" w:cstheme="majorBidi"/>
                <w:b w:val="0"/>
                <w:bCs w:val="0"/>
                <w:sz w:val="22"/>
                <w:szCs w:val="22"/>
              </w:rPr>
              <w:t xml:space="preserve">Gerim </w:t>
            </w:r>
            <w:r w:rsidRPr="00951CD8">
              <w:rPr>
                <w:rFonts w:asciiTheme="majorBidi" w:hAnsiTheme="majorBidi" w:cstheme="majorBidi"/>
              </w:rPr>
              <w:t xml:space="preserve">- plural of </w:t>
            </w:r>
            <w:r w:rsidRPr="00951CD8">
              <w:rPr>
                <w:rStyle w:val="Bodytext212pt"/>
                <w:rFonts w:asciiTheme="majorBidi" w:eastAsia="Calibri" w:hAnsiTheme="majorBidi" w:cstheme="majorBidi"/>
                <w:b w:val="0"/>
                <w:bCs w:val="0"/>
                <w:sz w:val="22"/>
                <w:szCs w:val="22"/>
              </w:rPr>
              <w:t>“Ger”).]</w:t>
            </w:r>
          </w:p>
          <w:p w14:paraId="73A65C89" w14:textId="77777777" w:rsidR="00C341D2" w:rsidRPr="00951CD8" w:rsidRDefault="00C341D2" w:rsidP="004A3A01">
            <w:pPr>
              <w:spacing w:after="0" w:line="240" w:lineRule="auto"/>
              <w:jc w:val="both"/>
              <w:rPr>
                <w:rFonts w:asciiTheme="majorBidi" w:hAnsiTheme="majorBidi" w:cstheme="majorBidi"/>
              </w:rPr>
            </w:pPr>
            <w:r w:rsidRPr="00951CD8">
              <w:rPr>
                <w:rStyle w:val="Bodytext212pt"/>
                <w:rFonts w:asciiTheme="majorBidi" w:eastAsia="Calibri" w:hAnsiTheme="majorBidi" w:cstheme="majorBidi"/>
                <w:b w:val="0"/>
                <w:bCs w:val="0"/>
                <w:sz w:val="22"/>
                <w:szCs w:val="22"/>
              </w:rPr>
              <w:t>Gadarenes = “reward at the end”</w:t>
            </w:r>
          </w:p>
        </w:tc>
      </w:tr>
      <w:tr w:rsidR="00C341D2" w:rsidRPr="00951CD8" w14:paraId="57A8EC4E" w14:textId="77777777" w:rsidTr="004A3A01">
        <w:trPr>
          <w:trHeight w:hRule="exact" w:val="768"/>
          <w:jc w:val="center"/>
        </w:trPr>
        <w:tc>
          <w:tcPr>
            <w:tcW w:w="2616" w:type="dxa"/>
            <w:tcBorders>
              <w:top w:val="single" w:sz="4" w:space="0" w:color="auto"/>
              <w:left w:val="single" w:sz="4" w:space="0" w:color="auto"/>
            </w:tcBorders>
            <w:shd w:val="clear" w:color="auto" w:fill="FFFFFF"/>
            <w:tcMar>
              <w:top w:w="43" w:type="dxa"/>
              <w:left w:w="72" w:type="dxa"/>
              <w:bottom w:w="43" w:type="dxa"/>
              <w:right w:w="72" w:type="dxa"/>
            </w:tcMar>
          </w:tcPr>
          <w:p w14:paraId="34CEDF60" w14:textId="77777777" w:rsidR="00C341D2" w:rsidRPr="00951CD8" w:rsidRDefault="00C341D2" w:rsidP="004A3A01">
            <w:pPr>
              <w:spacing w:after="0" w:line="240" w:lineRule="auto"/>
              <w:rPr>
                <w:rFonts w:asciiTheme="majorBidi" w:hAnsiTheme="majorBidi" w:cstheme="majorBidi"/>
              </w:rPr>
            </w:pPr>
          </w:p>
        </w:tc>
        <w:tc>
          <w:tcPr>
            <w:tcW w:w="2611" w:type="dxa"/>
            <w:tcBorders>
              <w:top w:val="single" w:sz="4" w:space="0" w:color="auto"/>
              <w:left w:val="single" w:sz="4" w:space="0" w:color="auto"/>
            </w:tcBorders>
            <w:shd w:val="clear" w:color="auto" w:fill="FFFFFF"/>
            <w:tcMar>
              <w:top w:w="43" w:type="dxa"/>
              <w:left w:w="72" w:type="dxa"/>
              <w:bottom w:w="43" w:type="dxa"/>
              <w:right w:w="72" w:type="dxa"/>
            </w:tcMar>
          </w:tcPr>
          <w:p w14:paraId="7F5C3FEF" w14:textId="77777777" w:rsidR="00C341D2" w:rsidRPr="00951CD8" w:rsidRDefault="00C341D2" w:rsidP="004A3A01">
            <w:pPr>
              <w:spacing w:after="0" w:line="240" w:lineRule="auto"/>
              <w:rPr>
                <w:rFonts w:asciiTheme="majorBidi" w:hAnsiTheme="majorBidi" w:cstheme="majorBidi"/>
              </w:rPr>
            </w:pPr>
          </w:p>
        </w:tc>
        <w:tc>
          <w:tcPr>
            <w:tcW w:w="5232" w:type="dxa"/>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tcPr>
          <w:p w14:paraId="110DC0C4" w14:textId="77777777" w:rsidR="00C341D2" w:rsidRPr="00951CD8" w:rsidRDefault="00C341D2" w:rsidP="004A3A01">
            <w:pPr>
              <w:spacing w:after="0" w:line="240" w:lineRule="auto"/>
              <w:jc w:val="both"/>
              <w:rPr>
                <w:rFonts w:asciiTheme="majorBidi" w:hAnsiTheme="majorBidi" w:cstheme="majorBidi"/>
              </w:rPr>
            </w:pPr>
            <w:r w:rsidRPr="00951CD8">
              <w:rPr>
                <w:rFonts w:asciiTheme="majorBidi" w:hAnsiTheme="majorBidi" w:cstheme="majorBidi"/>
              </w:rPr>
              <w:t>In other words, in this account we have “a stranger drawing near” to the Torah and the Mesorah, with “reward at the end.”</w:t>
            </w:r>
          </w:p>
        </w:tc>
      </w:tr>
      <w:tr w:rsidR="00C341D2" w:rsidRPr="00951CD8" w14:paraId="34CFE419" w14:textId="77777777" w:rsidTr="004A3A01">
        <w:trPr>
          <w:trHeight w:hRule="exact" w:val="264"/>
          <w:jc w:val="center"/>
        </w:trPr>
        <w:tc>
          <w:tcPr>
            <w:tcW w:w="10459" w:type="dxa"/>
            <w:gridSpan w:val="3"/>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tcPr>
          <w:p w14:paraId="067E42A8" w14:textId="77777777" w:rsidR="00C341D2" w:rsidRPr="00951CD8" w:rsidRDefault="00C341D2" w:rsidP="004A3A01">
            <w:pPr>
              <w:spacing w:after="0" w:line="240" w:lineRule="auto"/>
              <w:rPr>
                <w:rFonts w:asciiTheme="majorBidi" w:hAnsiTheme="majorBidi" w:cstheme="majorBidi"/>
              </w:rPr>
            </w:pPr>
          </w:p>
        </w:tc>
      </w:tr>
      <w:tr w:rsidR="00C341D2" w:rsidRPr="00951CD8" w14:paraId="709BB00F" w14:textId="77777777" w:rsidTr="004A3A01">
        <w:trPr>
          <w:trHeight w:hRule="exact" w:val="278"/>
          <w:jc w:val="center"/>
        </w:trPr>
        <w:tc>
          <w:tcPr>
            <w:tcW w:w="2616" w:type="dxa"/>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266E6E59" w14:textId="77777777" w:rsidR="00C341D2" w:rsidRPr="00951CD8" w:rsidRDefault="00C341D2" w:rsidP="004A3A01">
            <w:pPr>
              <w:spacing w:after="0" w:line="240" w:lineRule="auto"/>
              <w:jc w:val="center"/>
              <w:rPr>
                <w:rFonts w:asciiTheme="majorBidi" w:hAnsiTheme="majorBidi" w:cstheme="majorBidi"/>
              </w:rPr>
            </w:pPr>
            <w:r w:rsidRPr="00951CD8">
              <w:rPr>
                <w:rFonts w:asciiTheme="majorBidi" w:hAnsiTheme="majorBidi" w:cstheme="majorBidi"/>
              </w:rPr>
              <w:t>Remes</w:t>
            </w:r>
          </w:p>
        </w:tc>
        <w:tc>
          <w:tcPr>
            <w:tcW w:w="2611" w:type="dxa"/>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758C08F2" w14:textId="77777777" w:rsidR="00C341D2" w:rsidRPr="00951CD8" w:rsidRDefault="00C341D2" w:rsidP="004A3A01">
            <w:pPr>
              <w:spacing w:after="0" w:line="240" w:lineRule="auto"/>
              <w:jc w:val="center"/>
              <w:rPr>
                <w:rFonts w:asciiTheme="majorBidi" w:hAnsiTheme="majorBidi" w:cstheme="majorBidi"/>
              </w:rPr>
            </w:pPr>
            <w:r w:rsidRPr="00951CD8">
              <w:rPr>
                <w:rFonts w:asciiTheme="majorBidi" w:hAnsiTheme="majorBidi" w:cstheme="majorBidi"/>
              </w:rPr>
              <w:t>I Luke 8:26</w:t>
            </w:r>
          </w:p>
        </w:tc>
        <w:tc>
          <w:tcPr>
            <w:tcW w:w="5232" w:type="dxa"/>
            <w:tcBorders>
              <w:top w:val="single" w:sz="4" w:space="0" w:color="auto"/>
              <w:left w:val="single" w:sz="4" w:space="0" w:color="auto"/>
              <w:bottom w:val="single" w:sz="4" w:space="0" w:color="auto"/>
              <w:right w:val="single" w:sz="4" w:space="0" w:color="auto"/>
            </w:tcBorders>
            <w:shd w:val="clear" w:color="auto" w:fill="FFFFFF"/>
            <w:tcMar>
              <w:top w:w="43" w:type="dxa"/>
              <w:left w:w="72" w:type="dxa"/>
              <w:bottom w:w="43" w:type="dxa"/>
              <w:right w:w="72" w:type="dxa"/>
            </w:tcMar>
          </w:tcPr>
          <w:p w14:paraId="18402A19" w14:textId="77777777" w:rsidR="00C341D2" w:rsidRPr="00951CD8" w:rsidRDefault="00C341D2" w:rsidP="004A3A01">
            <w:pPr>
              <w:spacing w:after="0" w:line="240" w:lineRule="auto"/>
              <w:rPr>
                <w:rFonts w:asciiTheme="majorBidi" w:hAnsiTheme="majorBidi" w:cstheme="majorBidi"/>
              </w:rPr>
            </w:pPr>
            <w:r w:rsidRPr="00951CD8">
              <w:rPr>
                <w:rStyle w:val="Bodytext212pt"/>
                <w:rFonts w:asciiTheme="majorBidi" w:eastAsia="Calibri" w:hAnsiTheme="majorBidi" w:cstheme="majorBidi"/>
                <w:b w:val="0"/>
                <w:bCs w:val="0"/>
                <w:sz w:val="22"/>
                <w:szCs w:val="22"/>
              </w:rPr>
              <w:t xml:space="preserve">Author: </w:t>
            </w:r>
            <w:r w:rsidRPr="00951CD8">
              <w:rPr>
                <w:rFonts w:asciiTheme="majorBidi" w:hAnsiTheme="majorBidi" w:cstheme="majorBidi"/>
              </w:rPr>
              <w:t>Hakham SHaul via Dr. Hillel/Luke</w:t>
            </w:r>
          </w:p>
        </w:tc>
      </w:tr>
    </w:tbl>
    <w:p w14:paraId="1FBE2B62" w14:textId="77777777" w:rsidR="00C341D2" w:rsidRPr="00951CD8" w:rsidRDefault="00C341D2" w:rsidP="004A3A01">
      <w:pPr>
        <w:pStyle w:val="Tablecaption0"/>
        <w:widowControl/>
        <w:numPr>
          <w:ilvl w:val="0"/>
          <w:numId w:val="19"/>
        </w:numPr>
        <w:shd w:val="clear" w:color="auto" w:fill="auto"/>
        <w:tabs>
          <w:tab w:val="left" w:pos="178"/>
        </w:tabs>
        <w:spacing w:line="240" w:lineRule="auto"/>
        <w:rPr>
          <w:rFonts w:asciiTheme="majorBidi" w:hAnsiTheme="majorBidi" w:cstheme="majorBidi"/>
          <w:sz w:val="22"/>
          <w:szCs w:val="22"/>
        </w:rPr>
      </w:pPr>
      <w:r w:rsidRPr="00951CD8">
        <w:rPr>
          <w:rFonts w:asciiTheme="majorBidi" w:hAnsiTheme="majorBidi" w:cstheme="majorBidi"/>
          <w:sz w:val="22"/>
          <w:szCs w:val="22"/>
        </w:rPr>
        <w:t>T. Bab. Erubin, fol. 23. 3. &amp; Tmmot, fol. 41. 3. &amp; Shabbat, fol. 5. 4.</w:t>
      </w:r>
    </w:p>
    <w:p w14:paraId="5D9312DC" w14:textId="77777777" w:rsidR="00C341D2" w:rsidRPr="00951CD8" w:rsidRDefault="00C341D2" w:rsidP="004A3A01">
      <w:pPr>
        <w:pStyle w:val="Tablecaption0"/>
        <w:widowControl/>
        <w:numPr>
          <w:ilvl w:val="0"/>
          <w:numId w:val="19"/>
        </w:numPr>
        <w:shd w:val="clear" w:color="auto" w:fill="auto"/>
        <w:tabs>
          <w:tab w:val="left" w:pos="178"/>
        </w:tabs>
        <w:spacing w:line="240" w:lineRule="auto"/>
        <w:rPr>
          <w:rFonts w:asciiTheme="majorBidi" w:hAnsiTheme="majorBidi" w:cstheme="majorBidi"/>
          <w:sz w:val="22"/>
          <w:szCs w:val="22"/>
        </w:rPr>
      </w:pPr>
      <w:r w:rsidRPr="00951CD8">
        <w:rPr>
          <w:rFonts w:asciiTheme="majorBidi" w:hAnsiTheme="majorBidi" w:cstheme="majorBidi"/>
          <w:sz w:val="22"/>
          <w:szCs w:val="22"/>
        </w:rPr>
        <w:t>T. Bab. Sanhedrin, fol. 108. 1., Sabbat, fol. 6. 1.</w:t>
      </w:r>
    </w:p>
    <w:p w14:paraId="6E476DF7" w14:textId="77777777" w:rsidR="00C341D2" w:rsidRPr="00951CD8" w:rsidRDefault="00C341D2" w:rsidP="004A3A01">
      <w:pPr>
        <w:pStyle w:val="Tablecaption0"/>
        <w:widowControl/>
        <w:numPr>
          <w:ilvl w:val="0"/>
          <w:numId w:val="19"/>
        </w:numPr>
        <w:shd w:val="clear" w:color="auto" w:fill="auto"/>
        <w:tabs>
          <w:tab w:val="left" w:pos="178"/>
        </w:tabs>
        <w:spacing w:line="240" w:lineRule="auto"/>
        <w:rPr>
          <w:rFonts w:asciiTheme="majorBidi" w:hAnsiTheme="majorBidi" w:cstheme="majorBidi"/>
          <w:sz w:val="22"/>
          <w:szCs w:val="22"/>
        </w:rPr>
      </w:pPr>
      <w:r w:rsidRPr="00951CD8">
        <w:rPr>
          <w:rFonts w:asciiTheme="majorBidi" w:hAnsiTheme="majorBidi" w:cstheme="majorBidi"/>
          <w:sz w:val="22"/>
          <w:szCs w:val="22"/>
        </w:rPr>
        <w:t>T. Bab. Megilla, fol. 6. 1.</w:t>
      </w:r>
    </w:p>
    <w:p w14:paraId="45529A16" w14:textId="77777777" w:rsidR="00C341D2" w:rsidRPr="00951CD8" w:rsidRDefault="00C341D2" w:rsidP="004A3A01">
      <w:pPr>
        <w:pStyle w:val="Tablecaption0"/>
        <w:widowControl/>
        <w:numPr>
          <w:ilvl w:val="0"/>
          <w:numId w:val="19"/>
        </w:numPr>
        <w:shd w:val="clear" w:color="auto" w:fill="auto"/>
        <w:tabs>
          <w:tab w:val="left" w:pos="173"/>
        </w:tabs>
        <w:spacing w:line="240" w:lineRule="auto"/>
        <w:rPr>
          <w:rFonts w:asciiTheme="majorBidi" w:hAnsiTheme="majorBidi" w:cstheme="majorBidi"/>
          <w:sz w:val="22"/>
          <w:szCs w:val="22"/>
        </w:rPr>
      </w:pPr>
      <w:r w:rsidRPr="00951CD8">
        <w:rPr>
          <w:rFonts w:asciiTheme="majorBidi" w:hAnsiTheme="majorBidi" w:cstheme="majorBidi"/>
          <w:sz w:val="22"/>
          <w:szCs w:val="22"/>
        </w:rPr>
        <w:t>L. 5. c. 18.</w:t>
      </w:r>
    </w:p>
    <w:p w14:paraId="0CEE137D" w14:textId="77777777" w:rsidR="00C341D2" w:rsidRPr="00951CD8" w:rsidRDefault="00C341D2" w:rsidP="004A3A01">
      <w:pPr>
        <w:pStyle w:val="Tablecaption0"/>
        <w:widowControl/>
        <w:numPr>
          <w:ilvl w:val="0"/>
          <w:numId w:val="19"/>
        </w:numPr>
        <w:shd w:val="clear" w:color="auto" w:fill="auto"/>
        <w:tabs>
          <w:tab w:val="left" w:pos="173"/>
        </w:tabs>
        <w:spacing w:line="240" w:lineRule="auto"/>
        <w:rPr>
          <w:rFonts w:asciiTheme="majorBidi" w:hAnsiTheme="majorBidi" w:cstheme="majorBidi"/>
          <w:sz w:val="22"/>
          <w:szCs w:val="22"/>
        </w:rPr>
      </w:pPr>
      <w:r w:rsidRPr="00951CD8">
        <w:rPr>
          <w:rFonts w:asciiTheme="majorBidi" w:hAnsiTheme="majorBidi" w:cstheme="majorBidi"/>
          <w:sz w:val="22"/>
          <w:szCs w:val="22"/>
        </w:rPr>
        <w:t>L. 5. c. 15.</w:t>
      </w:r>
    </w:p>
    <w:p w14:paraId="246E5F8E" w14:textId="77777777" w:rsidR="00C341D2" w:rsidRPr="00951CD8" w:rsidRDefault="00C341D2" w:rsidP="004A3A01">
      <w:pPr>
        <w:pStyle w:val="Tablecaption0"/>
        <w:widowControl/>
        <w:numPr>
          <w:ilvl w:val="0"/>
          <w:numId w:val="19"/>
        </w:numPr>
        <w:shd w:val="clear" w:color="auto" w:fill="auto"/>
        <w:tabs>
          <w:tab w:val="left" w:pos="173"/>
        </w:tabs>
        <w:spacing w:line="240" w:lineRule="auto"/>
        <w:rPr>
          <w:rFonts w:asciiTheme="majorBidi" w:hAnsiTheme="majorBidi" w:cstheme="majorBidi"/>
          <w:sz w:val="22"/>
          <w:szCs w:val="22"/>
        </w:rPr>
      </w:pPr>
      <w:r w:rsidRPr="00951CD8">
        <w:rPr>
          <w:rFonts w:asciiTheme="majorBidi" w:hAnsiTheme="majorBidi" w:cstheme="majorBidi"/>
          <w:sz w:val="22"/>
          <w:szCs w:val="22"/>
        </w:rPr>
        <w:t>Fabricii Bibliotheca Grace. T. 2. p. 683</w:t>
      </w:r>
    </w:p>
    <w:p w14:paraId="39548674" w14:textId="77777777" w:rsidR="00C341D2" w:rsidRPr="00951CD8" w:rsidRDefault="00C341D2" w:rsidP="004A3A01">
      <w:pPr>
        <w:pStyle w:val="Tablecaption0"/>
        <w:widowControl/>
        <w:numPr>
          <w:ilvl w:val="0"/>
          <w:numId w:val="19"/>
        </w:numPr>
        <w:shd w:val="clear" w:color="auto" w:fill="auto"/>
        <w:tabs>
          <w:tab w:val="left" w:pos="178"/>
        </w:tabs>
        <w:spacing w:line="240" w:lineRule="auto"/>
        <w:rPr>
          <w:rFonts w:asciiTheme="majorBidi" w:hAnsiTheme="majorBidi" w:cstheme="majorBidi"/>
          <w:sz w:val="22"/>
          <w:szCs w:val="22"/>
        </w:rPr>
      </w:pPr>
      <w:r w:rsidRPr="00951CD8">
        <w:rPr>
          <w:rFonts w:asciiTheme="majorBidi" w:hAnsiTheme="majorBidi" w:cstheme="majorBidi"/>
          <w:sz w:val="22"/>
          <w:szCs w:val="22"/>
        </w:rPr>
        <w:t>T. Bab. Sanhedrin, fol. 108. 1.</w:t>
      </w:r>
    </w:p>
    <w:p w14:paraId="7AB6EEFF" w14:textId="77777777" w:rsidR="00C341D2" w:rsidRPr="00951CD8" w:rsidRDefault="00C341D2" w:rsidP="004A3A01">
      <w:pPr>
        <w:pStyle w:val="Tablecaption20"/>
        <w:widowControl/>
        <w:shd w:val="clear" w:color="auto" w:fill="auto"/>
        <w:spacing w:line="240" w:lineRule="auto"/>
        <w:rPr>
          <w:rFonts w:asciiTheme="majorBidi" w:hAnsiTheme="majorBidi" w:cstheme="majorBidi"/>
          <w:sz w:val="22"/>
          <w:szCs w:val="22"/>
        </w:rPr>
      </w:pPr>
      <w:r w:rsidRPr="00951CD8">
        <w:rPr>
          <w:rFonts w:asciiTheme="majorBidi" w:hAnsiTheme="majorBidi" w:cstheme="majorBidi"/>
          <w:sz w:val="22"/>
          <w:szCs w:val="22"/>
        </w:rPr>
        <w:t>83</w:t>
      </w:r>
    </w:p>
    <w:p w14:paraId="56FBAB31" w14:textId="77777777" w:rsidR="00C341D2" w:rsidRPr="00951CD8" w:rsidRDefault="00C341D2" w:rsidP="004A3A01">
      <w:pPr>
        <w:spacing w:after="0" w:line="240" w:lineRule="auto"/>
        <w:rPr>
          <w:rFonts w:asciiTheme="majorBidi" w:hAnsiTheme="majorBidi" w:cstheme="majorBidi"/>
        </w:rPr>
      </w:pPr>
    </w:p>
    <w:p w14:paraId="0FE348B3" w14:textId="77777777" w:rsidR="00C341D2" w:rsidRPr="00951CD8" w:rsidRDefault="00C341D2" w:rsidP="00EA1A57">
      <w:pPr>
        <w:spacing w:after="0" w:line="240" w:lineRule="auto"/>
        <w:rPr>
          <w:rFonts w:asciiTheme="majorBidi" w:hAnsiTheme="majorBidi" w:cstheme="majorBidi"/>
        </w:rPr>
      </w:pPr>
    </w:p>
    <w:p w14:paraId="1D68C2F6" w14:textId="77777777" w:rsidR="00C341D2" w:rsidRPr="00951CD8" w:rsidRDefault="00C341D2" w:rsidP="00EA1A57">
      <w:pPr>
        <w:spacing w:after="0" w:line="240" w:lineRule="auto"/>
        <w:rPr>
          <w:rFonts w:asciiTheme="majorBidi" w:hAnsiTheme="majorBidi" w:cstheme="majorBidi"/>
        </w:rPr>
        <w:sectPr w:rsidR="00C341D2" w:rsidRPr="00951CD8" w:rsidSect="000633B6">
          <w:headerReference w:type="even" r:id="rId26"/>
          <w:headerReference w:type="default" r:id="rId27"/>
          <w:footerReference w:type="even" r:id="rId28"/>
          <w:footerReference w:type="default" r:id="rId29"/>
          <w:headerReference w:type="first" r:id="rId30"/>
          <w:footerReference w:type="first" r:id="rId31"/>
          <w:pgSz w:w="12240" w:h="15840"/>
          <w:pgMar w:top="1248" w:right="815" w:bottom="1035" w:left="903" w:header="0" w:footer="3" w:gutter="0"/>
          <w:cols w:space="720"/>
          <w:noEndnote/>
          <w:docGrid w:linePitch="360"/>
        </w:sectPr>
      </w:pPr>
    </w:p>
    <w:tbl>
      <w:tblPr>
        <w:tblOverlap w:val="never"/>
        <w:tblW w:w="0" w:type="auto"/>
        <w:jc w:val="center"/>
        <w:tblLayout w:type="fixed"/>
        <w:tblCellMar>
          <w:top w:w="43" w:type="dxa"/>
          <w:left w:w="58" w:type="dxa"/>
          <w:bottom w:w="29" w:type="dxa"/>
          <w:right w:w="58" w:type="dxa"/>
        </w:tblCellMar>
        <w:tblLook w:val="0000" w:firstRow="0" w:lastRow="0" w:firstColumn="0" w:lastColumn="0" w:noHBand="0" w:noVBand="0"/>
      </w:tblPr>
      <w:tblGrid>
        <w:gridCol w:w="1885"/>
        <w:gridCol w:w="3342"/>
        <w:gridCol w:w="5118"/>
      </w:tblGrid>
      <w:tr w:rsidR="00C341D2" w:rsidRPr="00951CD8" w14:paraId="0630B950" w14:textId="77777777" w:rsidTr="004A3A01">
        <w:trPr>
          <w:trHeight w:hRule="exact" w:val="278"/>
          <w:jc w:val="center"/>
        </w:trPr>
        <w:tc>
          <w:tcPr>
            <w:tcW w:w="10345" w:type="dxa"/>
            <w:gridSpan w:val="3"/>
            <w:tcBorders>
              <w:top w:val="single" w:sz="4" w:space="0" w:color="auto"/>
              <w:left w:val="single" w:sz="4" w:space="0" w:color="auto"/>
              <w:right w:val="single" w:sz="4" w:space="0" w:color="auto"/>
            </w:tcBorders>
            <w:shd w:val="clear" w:color="auto" w:fill="FFFFFF"/>
            <w:vAlign w:val="bottom"/>
          </w:tcPr>
          <w:p w14:paraId="570C193A" w14:textId="77777777" w:rsidR="00C341D2" w:rsidRPr="00951CD8" w:rsidRDefault="00C341D2" w:rsidP="004A3A01">
            <w:pPr>
              <w:spacing w:after="0" w:line="240" w:lineRule="auto"/>
              <w:jc w:val="center"/>
              <w:rPr>
                <w:rFonts w:asciiTheme="majorBidi" w:hAnsiTheme="majorBidi" w:cstheme="majorBidi"/>
              </w:rPr>
            </w:pPr>
            <w:r w:rsidRPr="00951CD8">
              <w:rPr>
                <w:rStyle w:val="Bodytext212pt"/>
                <w:rFonts w:asciiTheme="majorBidi" w:eastAsia="Calibri" w:hAnsiTheme="majorBidi" w:cstheme="majorBidi"/>
                <w:b w:val="0"/>
                <w:bCs w:val="0"/>
                <w:sz w:val="22"/>
                <w:szCs w:val="22"/>
              </w:rPr>
              <w:t>Gerasenes vs. Gadarenes, or Gerasa vs. Gadara = Same Place but Different Historical Epochs</w:t>
            </w:r>
          </w:p>
        </w:tc>
      </w:tr>
      <w:tr w:rsidR="00C341D2" w:rsidRPr="00951CD8" w14:paraId="4EFACD16" w14:textId="77777777" w:rsidTr="004A3A01">
        <w:trPr>
          <w:trHeight w:hRule="exact" w:val="264"/>
          <w:jc w:val="center"/>
        </w:trPr>
        <w:tc>
          <w:tcPr>
            <w:tcW w:w="1885" w:type="dxa"/>
            <w:tcBorders>
              <w:top w:val="single" w:sz="4" w:space="0" w:color="auto"/>
              <w:left w:val="single" w:sz="4" w:space="0" w:color="auto"/>
            </w:tcBorders>
            <w:shd w:val="clear" w:color="auto" w:fill="FFFFFF"/>
            <w:vAlign w:val="bottom"/>
          </w:tcPr>
          <w:p w14:paraId="1641F37A" w14:textId="77777777" w:rsidR="00C341D2" w:rsidRPr="00951CD8" w:rsidRDefault="00C341D2" w:rsidP="004A3A01">
            <w:pPr>
              <w:spacing w:after="0" w:line="240" w:lineRule="auto"/>
              <w:jc w:val="center"/>
              <w:rPr>
                <w:rFonts w:asciiTheme="majorBidi" w:hAnsiTheme="majorBidi" w:cstheme="majorBidi"/>
              </w:rPr>
            </w:pPr>
            <w:r w:rsidRPr="00951CD8">
              <w:rPr>
                <w:rStyle w:val="Bodytext212pt"/>
                <w:rFonts w:asciiTheme="majorBidi" w:eastAsia="Calibri" w:hAnsiTheme="majorBidi" w:cstheme="majorBidi"/>
                <w:b w:val="0"/>
                <w:bCs w:val="0"/>
                <w:sz w:val="22"/>
                <w:szCs w:val="22"/>
              </w:rPr>
              <w:t>Genre</w:t>
            </w:r>
          </w:p>
        </w:tc>
        <w:tc>
          <w:tcPr>
            <w:tcW w:w="3342" w:type="dxa"/>
            <w:tcBorders>
              <w:top w:val="single" w:sz="4" w:space="0" w:color="auto"/>
              <w:left w:val="single" w:sz="4" w:space="0" w:color="auto"/>
            </w:tcBorders>
            <w:shd w:val="clear" w:color="auto" w:fill="FFFFFF"/>
            <w:vAlign w:val="bottom"/>
          </w:tcPr>
          <w:p w14:paraId="7B2658BF" w14:textId="77777777" w:rsidR="00C341D2" w:rsidRPr="00951CD8" w:rsidRDefault="00C341D2" w:rsidP="004A3A01">
            <w:pPr>
              <w:spacing w:after="0" w:line="240" w:lineRule="auto"/>
              <w:jc w:val="center"/>
              <w:rPr>
                <w:rFonts w:asciiTheme="majorBidi" w:hAnsiTheme="majorBidi" w:cstheme="majorBidi"/>
              </w:rPr>
            </w:pPr>
            <w:r w:rsidRPr="00951CD8">
              <w:rPr>
                <w:rStyle w:val="Bodytext212pt"/>
                <w:rFonts w:asciiTheme="majorBidi" w:eastAsia="Calibri" w:hAnsiTheme="majorBidi" w:cstheme="majorBidi"/>
                <w:b w:val="0"/>
                <w:bCs w:val="0"/>
                <w:sz w:val="22"/>
                <w:szCs w:val="22"/>
              </w:rPr>
              <w:t>Material/Verse</w:t>
            </w:r>
          </w:p>
        </w:tc>
        <w:tc>
          <w:tcPr>
            <w:tcW w:w="5118" w:type="dxa"/>
            <w:tcBorders>
              <w:top w:val="single" w:sz="4" w:space="0" w:color="auto"/>
              <w:left w:val="single" w:sz="4" w:space="0" w:color="auto"/>
              <w:right w:val="single" w:sz="4" w:space="0" w:color="auto"/>
            </w:tcBorders>
            <w:shd w:val="clear" w:color="auto" w:fill="FFFFFF"/>
            <w:vAlign w:val="bottom"/>
          </w:tcPr>
          <w:p w14:paraId="092797E4" w14:textId="77777777" w:rsidR="00C341D2" w:rsidRPr="00951CD8" w:rsidRDefault="00C341D2" w:rsidP="004A3A01">
            <w:pPr>
              <w:spacing w:after="0" w:line="240" w:lineRule="auto"/>
              <w:jc w:val="center"/>
              <w:rPr>
                <w:rFonts w:asciiTheme="majorBidi" w:hAnsiTheme="majorBidi" w:cstheme="majorBidi"/>
              </w:rPr>
            </w:pPr>
            <w:r w:rsidRPr="00951CD8">
              <w:rPr>
                <w:rStyle w:val="Bodytext212pt"/>
                <w:rFonts w:asciiTheme="majorBidi" w:eastAsia="Calibri" w:hAnsiTheme="majorBidi" w:cstheme="majorBidi"/>
                <w:b w:val="0"/>
                <w:bCs w:val="0"/>
                <w:sz w:val="22"/>
                <w:szCs w:val="22"/>
              </w:rPr>
              <w:t>Further Explanation/Elucidation</w:t>
            </w:r>
          </w:p>
        </w:tc>
      </w:tr>
      <w:tr w:rsidR="00C341D2" w:rsidRPr="00951CD8" w14:paraId="723212CA" w14:textId="77777777" w:rsidTr="004A3A01">
        <w:trPr>
          <w:trHeight w:hRule="exact" w:val="514"/>
          <w:jc w:val="center"/>
        </w:trPr>
        <w:tc>
          <w:tcPr>
            <w:tcW w:w="1885" w:type="dxa"/>
            <w:tcBorders>
              <w:top w:val="single" w:sz="4" w:space="0" w:color="auto"/>
              <w:left w:val="single" w:sz="4" w:space="0" w:color="auto"/>
            </w:tcBorders>
            <w:shd w:val="clear" w:color="auto" w:fill="FFFFFF"/>
          </w:tcPr>
          <w:p w14:paraId="069A94DF" w14:textId="77777777" w:rsidR="00C341D2" w:rsidRPr="00951CD8" w:rsidRDefault="00C341D2" w:rsidP="004A3A01">
            <w:pPr>
              <w:spacing w:after="0" w:line="240" w:lineRule="auto"/>
              <w:rPr>
                <w:rFonts w:asciiTheme="majorBidi" w:hAnsiTheme="majorBidi" w:cstheme="majorBidi"/>
              </w:rPr>
            </w:pPr>
          </w:p>
        </w:tc>
        <w:tc>
          <w:tcPr>
            <w:tcW w:w="3342" w:type="dxa"/>
            <w:tcBorders>
              <w:top w:val="single" w:sz="4" w:space="0" w:color="auto"/>
              <w:left w:val="single" w:sz="4" w:space="0" w:color="auto"/>
            </w:tcBorders>
            <w:shd w:val="clear" w:color="auto" w:fill="FFFFFF"/>
          </w:tcPr>
          <w:p w14:paraId="734DD440" w14:textId="77777777" w:rsidR="00C341D2" w:rsidRPr="00951CD8" w:rsidRDefault="00C341D2" w:rsidP="004A3A01">
            <w:pPr>
              <w:spacing w:after="0" w:line="240" w:lineRule="auto"/>
              <w:rPr>
                <w:rFonts w:asciiTheme="majorBidi" w:hAnsiTheme="majorBidi" w:cstheme="majorBidi"/>
              </w:rPr>
            </w:pPr>
          </w:p>
        </w:tc>
        <w:tc>
          <w:tcPr>
            <w:tcW w:w="5118" w:type="dxa"/>
            <w:tcBorders>
              <w:top w:val="single" w:sz="4" w:space="0" w:color="auto"/>
              <w:left w:val="single" w:sz="4" w:space="0" w:color="auto"/>
              <w:right w:val="single" w:sz="4" w:space="0" w:color="auto"/>
            </w:tcBorders>
            <w:shd w:val="clear" w:color="auto" w:fill="FFFFFF"/>
            <w:vAlign w:val="bottom"/>
          </w:tcPr>
          <w:p w14:paraId="0BD47FA8" w14:textId="77777777" w:rsidR="00C341D2" w:rsidRPr="00951CD8" w:rsidRDefault="00C341D2" w:rsidP="004A3A01">
            <w:pPr>
              <w:spacing w:after="0" w:line="240" w:lineRule="auto"/>
              <w:jc w:val="both"/>
              <w:rPr>
                <w:rFonts w:asciiTheme="majorBidi" w:hAnsiTheme="majorBidi" w:cstheme="majorBidi"/>
              </w:rPr>
            </w:pPr>
            <w:r w:rsidRPr="00951CD8">
              <w:rPr>
                <w:rFonts w:asciiTheme="majorBidi" w:hAnsiTheme="majorBidi" w:cstheme="majorBidi"/>
              </w:rPr>
              <w:t xml:space="preserve">Hakham Shaul wants to </w:t>
            </w:r>
            <w:r w:rsidRPr="00951CD8">
              <w:rPr>
                <w:rStyle w:val="Bodytext212pt"/>
                <w:rFonts w:asciiTheme="majorBidi" w:eastAsia="Calibri" w:hAnsiTheme="majorBidi" w:cstheme="majorBidi"/>
                <w:b w:val="0"/>
                <w:bCs w:val="0"/>
                <w:sz w:val="22"/>
                <w:szCs w:val="22"/>
              </w:rPr>
              <w:t xml:space="preserve">hint </w:t>
            </w:r>
            <w:r w:rsidRPr="00951CD8">
              <w:rPr>
                <w:rFonts w:asciiTheme="majorBidi" w:hAnsiTheme="majorBidi" w:cstheme="majorBidi"/>
              </w:rPr>
              <w:t xml:space="preserve">that these names are to be interpreted </w:t>
            </w:r>
            <w:r w:rsidRPr="00951CD8">
              <w:rPr>
                <w:rStyle w:val="Bodytext212pt"/>
                <w:rFonts w:asciiTheme="majorBidi" w:eastAsia="Calibri" w:hAnsiTheme="majorBidi" w:cstheme="majorBidi"/>
                <w:b w:val="0"/>
                <w:bCs w:val="0"/>
                <w:sz w:val="22"/>
                <w:szCs w:val="22"/>
              </w:rPr>
              <w:t>allegorically!</w:t>
            </w:r>
          </w:p>
        </w:tc>
      </w:tr>
      <w:tr w:rsidR="00C341D2" w:rsidRPr="00951CD8" w14:paraId="008AED0B" w14:textId="77777777" w:rsidTr="004A3A01">
        <w:trPr>
          <w:trHeight w:hRule="exact" w:val="1561"/>
          <w:jc w:val="center"/>
        </w:trPr>
        <w:tc>
          <w:tcPr>
            <w:tcW w:w="1885" w:type="dxa"/>
            <w:tcBorders>
              <w:top w:val="single" w:sz="4" w:space="0" w:color="auto"/>
              <w:left w:val="single" w:sz="4" w:space="0" w:color="auto"/>
            </w:tcBorders>
            <w:shd w:val="clear" w:color="auto" w:fill="FFFFFF"/>
          </w:tcPr>
          <w:p w14:paraId="0607C985" w14:textId="77777777" w:rsidR="00C341D2" w:rsidRPr="00951CD8" w:rsidRDefault="00C341D2" w:rsidP="004A3A01">
            <w:pPr>
              <w:spacing w:after="0" w:line="240" w:lineRule="auto"/>
              <w:rPr>
                <w:rFonts w:asciiTheme="majorBidi" w:hAnsiTheme="majorBidi" w:cstheme="majorBidi"/>
              </w:rPr>
            </w:pPr>
          </w:p>
        </w:tc>
        <w:tc>
          <w:tcPr>
            <w:tcW w:w="3342" w:type="dxa"/>
            <w:tcBorders>
              <w:top w:val="single" w:sz="4" w:space="0" w:color="auto"/>
              <w:left w:val="single" w:sz="4" w:space="0" w:color="auto"/>
            </w:tcBorders>
            <w:shd w:val="clear" w:color="auto" w:fill="FFFFFF"/>
          </w:tcPr>
          <w:p w14:paraId="73CAA9C9" w14:textId="77777777" w:rsidR="00C341D2" w:rsidRPr="00951CD8" w:rsidRDefault="00C341D2" w:rsidP="004A3A01">
            <w:pPr>
              <w:spacing w:after="0" w:line="240" w:lineRule="auto"/>
              <w:rPr>
                <w:rFonts w:asciiTheme="majorBidi" w:hAnsiTheme="majorBidi" w:cstheme="majorBidi"/>
              </w:rPr>
            </w:pPr>
          </w:p>
        </w:tc>
        <w:tc>
          <w:tcPr>
            <w:tcW w:w="5118" w:type="dxa"/>
            <w:tcBorders>
              <w:top w:val="single" w:sz="4" w:space="0" w:color="auto"/>
              <w:left w:val="single" w:sz="4" w:space="0" w:color="auto"/>
              <w:right w:val="single" w:sz="4" w:space="0" w:color="auto"/>
            </w:tcBorders>
            <w:shd w:val="clear" w:color="auto" w:fill="FFFFFF"/>
            <w:vAlign w:val="bottom"/>
          </w:tcPr>
          <w:p w14:paraId="40E0863F" w14:textId="77777777" w:rsidR="00C341D2" w:rsidRPr="00951CD8" w:rsidRDefault="00C341D2" w:rsidP="004A3A01">
            <w:pPr>
              <w:spacing w:after="0" w:line="240" w:lineRule="auto"/>
              <w:jc w:val="both"/>
              <w:rPr>
                <w:rFonts w:asciiTheme="majorBidi" w:hAnsiTheme="majorBidi" w:cstheme="majorBidi"/>
              </w:rPr>
            </w:pPr>
            <w:r w:rsidRPr="00951CD8">
              <w:rPr>
                <w:rFonts w:asciiTheme="majorBidi" w:hAnsiTheme="majorBidi" w:cstheme="majorBidi"/>
              </w:rPr>
              <w:t>Gerasene = the allegory of an Israelite who had become like a pagan gentile and returning back to his heritage, as it is said of the Master: “But he answered and said, "I was not sent except to the lost sheep of the house of Israel" (Matt. 15:24)</w:t>
            </w:r>
          </w:p>
        </w:tc>
      </w:tr>
      <w:tr w:rsidR="00C341D2" w:rsidRPr="00951CD8" w14:paraId="57D682F0" w14:textId="77777777" w:rsidTr="004A3A01">
        <w:trPr>
          <w:trHeight w:hRule="exact" w:val="3053"/>
          <w:jc w:val="center"/>
        </w:trPr>
        <w:tc>
          <w:tcPr>
            <w:tcW w:w="1885" w:type="dxa"/>
            <w:tcBorders>
              <w:top w:val="single" w:sz="4" w:space="0" w:color="auto"/>
              <w:left w:val="single" w:sz="4" w:space="0" w:color="auto"/>
            </w:tcBorders>
            <w:shd w:val="clear" w:color="auto" w:fill="FFFFFF"/>
          </w:tcPr>
          <w:p w14:paraId="6CB45D6A" w14:textId="77777777" w:rsidR="00C341D2" w:rsidRPr="00951CD8" w:rsidRDefault="00C341D2" w:rsidP="004A3A01">
            <w:pPr>
              <w:spacing w:after="0" w:line="240" w:lineRule="auto"/>
              <w:rPr>
                <w:rFonts w:asciiTheme="majorBidi" w:hAnsiTheme="majorBidi" w:cstheme="majorBidi"/>
              </w:rPr>
            </w:pPr>
          </w:p>
        </w:tc>
        <w:tc>
          <w:tcPr>
            <w:tcW w:w="3342" w:type="dxa"/>
            <w:tcBorders>
              <w:top w:val="single" w:sz="4" w:space="0" w:color="auto"/>
              <w:left w:val="single" w:sz="4" w:space="0" w:color="auto"/>
            </w:tcBorders>
            <w:shd w:val="clear" w:color="auto" w:fill="FFFFFF"/>
          </w:tcPr>
          <w:p w14:paraId="5E70A1F8" w14:textId="77777777" w:rsidR="00C341D2" w:rsidRPr="00951CD8" w:rsidRDefault="00C341D2" w:rsidP="004A3A01">
            <w:pPr>
              <w:spacing w:after="0" w:line="240" w:lineRule="auto"/>
              <w:rPr>
                <w:rFonts w:asciiTheme="majorBidi" w:hAnsiTheme="majorBidi" w:cstheme="majorBidi"/>
              </w:rPr>
            </w:pPr>
          </w:p>
        </w:tc>
        <w:tc>
          <w:tcPr>
            <w:tcW w:w="5118" w:type="dxa"/>
            <w:tcBorders>
              <w:top w:val="single" w:sz="4" w:space="0" w:color="auto"/>
              <w:left w:val="single" w:sz="4" w:space="0" w:color="auto"/>
              <w:right w:val="single" w:sz="4" w:space="0" w:color="auto"/>
            </w:tcBorders>
            <w:shd w:val="clear" w:color="auto" w:fill="FFFFFF"/>
          </w:tcPr>
          <w:p w14:paraId="22029338" w14:textId="77777777" w:rsidR="00C341D2" w:rsidRPr="00951CD8" w:rsidRDefault="00C341D2" w:rsidP="004A3A01">
            <w:pPr>
              <w:spacing w:after="0" w:line="240" w:lineRule="auto"/>
              <w:jc w:val="both"/>
              <w:rPr>
                <w:rFonts w:asciiTheme="majorBidi" w:hAnsiTheme="majorBidi" w:cstheme="majorBidi"/>
              </w:rPr>
            </w:pPr>
            <w:r w:rsidRPr="00951CD8">
              <w:rPr>
                <w:rFonts w:asciiTheme="majorBidi" w:hAnsiTheme="majorBidi" w:cstheme="majorBidi"/>
              </w:rPr>
              <w:t xml:space="preserve">When looking at the flow of Luke’s account, it is clear that he was recording a series of the Master’s miracles wherein the people of faithful obedience to the Torah and Mesorah from among the Gentiles of Israelite ancestry were coming to Yeshua for receiving wholeness. Hence, they were all “rewarded in the end,” which is the meaning of Gadarene. Not only this, but he was asked/commissioned by the Master to: </w:t>
            </w:r>
            <w:r w:rsidRPr="00951CD8">
              <w:rPr>
                <w:rStyle w:val="Bodytext212pt"/>
                <w:rFonts w:asciiTheme="majorBidi" w:eastAsia="Calibri" w:hAnsiTheme="majorBidi" w:cstheme="majorBidi"/>
                <w:b w:val="0"/>
                <w:bCs w:val="0"/>
                <w:sz w:val="22"/>
                <w:szCs w:val="22"/>
              </w:rPr>
              <w:t xml:space="preserve">"Return to your home and tell all what God has done for you. </w:t>
            </w:r>
            <w:r w:rsidRPr="00951CD8">
              <w:rPr>
                <w:rFonts w:asciiTheme="majorBidi" w:hAnsiTheme="majorBidi" w:cstheme="majorBidi"/>
              </w:rPr>
              <w:t>And he went away, proclaiming the Mesorah (Oral Torah) throughout the whole town all that Yeshua had done for him.”</w:t>
            </w:r>
          </w:p>
        </w:tc>
      </w:tr>
      <w:tr w:rsidR="00C341D2" w:rsidRPr="00951CD8" w14:paraId="12ADE9BF" w14:textId="77777777" w:rsidTr="004A3A01">
        <w:trPr>
          <w:trHeight w:hRule="exact" w:val="264"/>
          <w:jc w:val="center"/>
        </w:trPr>
        <w:tc>
          <w:tcPr>
            <w:tcW w:w="10345" w:type="dxa"/>
            <w:gridSpan w:val="3"/>
            <w:tcBorders>
              <w:top w:val="single" w:sz="4" w:space="0" w:color="auto"/>
              <w:left w:val="single" w:sz="4" w:space="0" w:color="auto"/>
              <w:right w:val="single" w:sz="4" w:space="0" w:color="auto"/>
            </w:tcBorders>
            <w:shd w:val="clear" w:color="auto" w:fill="FFFFFF"/>
          </w:tcPr>
          <w:p w14:paraId="5B6A28D9" w14:textId="77777777" w:rsidR="00C341D2" w:rsidRPr="00951CD8" w:rsidRDefault="00C341D2" w:rsidP="004A3A01">
            <w:pPr>
              <w:spacing w:after="0" w:line="240" w:lineRule="auto"/>
              <w:jc w:val="both"/>
              <w:rPr>
                <w:rFonts w:asciiTheme="majorBidi" w:hAnsiTheme="majorBidi" w:cstheme="majorBidi"/>
              </w:rPr>
            </w:pPr>
          </w:p>
        </w:tc>
      </w:tr>
      <w:tr w:rsidR="00C341D2" w:rsidRPr="00951CD8" w14:paraId="335F5341" w14:textId="77777777" w:rsidTr="004A3A01">
        <w:trPr>
          <w:trHeight w:hRule="exact" w:val="264"/>
          <w:jc w:val="center"/>
        </w:trPr>
        <w:tc>
          <w:tcPr>
            <w:tcW w:w="1885" w:type="dxa"/>
            <w:tcBorders>
              <w:top w:val="single" w:sz="4" w:space="0" w:color="auto"/>
              <w:left w:val="single" w:sz="4" w:space="0" w:color="auto"/>
            </w:tcBorders>
            <w:shd w:val="clear" w:color="auto" w:fill="FFFFFF"/>
            <w:vAlign w:val="bottom"/>
          </w:tcPr>
          <w:p w14:paraId="34ED00DB" w14:textId="77777777" w:rsidR="00C341D2" w:rsidRPr="00951CD8" w:rsidRDefault="00C341D2" w:rsidP="004A3A01">
            <w:pPr>
              <w:spacing w:after="0" w:line="240" w:lineRule="auto"/>
              <w:jc w:val="center"/>
              <w:rPr>
                <w:rFonts w:asciiTheme="majorBidi" w:hAnsiTheme="majorBidi" w:cstheme="majorBidi"/>
              </w:rPr>
            </w:pPr>
            <w:r w:rsidRPr="00951CD8">
              <w:rPr>
                <w:rFonts w:asciiTheme="majorBidi" w:hAnsiTheme="majorBidi" w:cstheme="majorBidi"/>
              </w:rPr>
              <w:t>Midrash - Halakhic</w:t>
            </w:r>
          </w:p>
        </w:tc>
        <w:tc>
          <w:tcPr>
            <w:tcW w:w="3342" w:type="dxa"/>
            <w:tcBorders>
              <w:top w:val="single" w:sz="4" w:space="0" w:color="auto"/>
              <w:left w:val="single" w:sz="4" w:space="0" w:color="auto"/>
            </w:tcBorders>
            <w:shd w:val="clear" w:color="auto" w:fill="FFFFFF"/>
            <w:vAlign w:val="bottom"/>
          </w:tcPr>
          <w:p w14:paraId="03469B71" w14:textId="77777777" w:rsidR="00C341D2" w:rsidRPr="00951CD8" w:rsidRDefault="00C341D2" w:rsidP="004A3A01">
            <w:pPr>
              <w:spacing w:after="0" w:line="240" w:lineRule="auto"/>
              <w:rPr>
                <w:rFonts w:asciiTheme="majorBidi" w:hAnsiTheme="majorBidi" w:cstheme="majorBidi"/>
              </w:rPr>
            </w:pPr>
            <w:r w:rsidRPr="00951CD8">
              <w:rPr>
                <w:rFonts w:asciiTheme="majorBidi" w:hAnsiTheme="majorBidi" w:cstheme="majorBidi"/>
              </w:rPr>
              <w:t>Matityahu/Matthew 8:28</w:t>
            </w:r>
          </w:p>
        </w:tc>
        <w:tc>
          <w:tcPr>
            <w:tcW w:w="5118" w:type="dxa"/>
            <w:tcBorders>
              <w:top w:val="single" w:sz="4" w:space="0" w:color="auto"/>
              <w:left w:val="single" w:sz="4" w:space="0" w:color="auto"/>
              <w:right w:val="single" w:sz="4" w:space="0" w:color="auto"/>
            </w:tcBorders>
            <w:shd w:val="clear" w:color="auto" w:fill="FFFFFF"/>
            <w:vAlign w:val="bottom"/>
          </w:tcPr>
          <w:p w14:paraId="46C5F546" w14:textId="77777777" w:rsidR="00C341D2" w:rsidRPr="00951CD8" w:rsidRDefault="00C341D2" w:rsidP="004A3A01">
            <w:pPr>
              <w:spacing w:after="0" w:line="240" w:lineRule="auto"/>
              <w:jc w:val="both"/>
              <w:rPr>
                <w:rFonts w:asciiTheme="majorBidi" w:hAnsiTheme="majorBidi" w:cstheme="majorBidi"/>
              </w:rPr>
            </w:pPr>
            <w:r w:rsidRPr="00951CD8">
              <w:rPr>
                <w:rFonts w:asciiTheme="majorBidi" w:hAnsiTheme="majorBidi" w:cstheme="majorBidi"/>
              </w:rPr>
              <w:t>Author: Hakham Matityahu.</w:t>
            </w:r>
          </w:p>
        </w:tc>
      </w:tr>
      <w:tr w:rsidR="00C341D2" w:rsidRPr="00951CD8" w14:paraId="493DD280" w14:textId="77777777" w:rsidTr="004A3A01">
        <w:trPr>
          <w:trHeight w:hRule="exact" w:val="1027"/>
          <w:jc w:val="center"/>
        </w:trPr>
        <w:tc>
          <w:tcPr>
            <w:tcW w:w="1885" w:type="dxa"/>
            <w:tcBorders>
              <w:top w:val="single" w:sz="4" w:space="0" w:color="auto"/>
              <w:left w:val="single" w:sz="4" w:space="0" w:color="auto"/>
            </w:tcBorders>
            <w:shd w:val="clear" w:color="auto" w:fill="FFFFFF"/>
          </w:tcPr>
          <w:p w14:paraId="6B09A067" w14:textId="77777777" w:rsidR="00C341D2" w:rsidRPr="00951CD8" w:rsidRDefault="00C341D2" w:rsidP="004A3A01">
            <w:pPr>
              <w:spacing w:after="0" w:line="240" w:lineRule="auto"/>
              <w:rPr>
                <w:rFonts w:asciiTheme="majorBidi" w:hAnsiTheme="majorBidi" w:cstheme="majorBidi"/>
              </w:rPr>
            </w:pPr>
          </w:p>
        </w:tc>
        <w:tc>
          <w:tcPr>
            <w:tcW w:w="3342" w:type="dxa"/>
            <w:tcBorders>
              <w:top w:val="single" w:sz="4" w:space="0" w:color="auto"/>
              <w:left w:val="single" w:sz="4" w:space="0" w:color="auto"/>
            </w:tcBorders>
            <w:shd w:val="clear" w:color="auto" w:fill="FFFFFF"/>
          </w:tcPr>
          <w:p w14:paraId="6B5B8DAB" w14:textId="77777777" w:rsidR="00C341D2" w:rsidRPr="00951CD8" w:rsidRDefault="00C341D2" w:rsidP="004A3A01">
            <w:pPr>
              <w:spacing w:after="0" w:line="240" w:lineRule="auto"/>
              <w:rPr>
                <w:rFonts w:asciiTheme="majorBidi" w:hAnsiTheme="majorBidi" w:cstheme="majorBidi"/>
              </w:rPr>
            </w:pPr>
          </w:p>
        </w:tc>
        <w:tc>
          <w:tcPr>
            <w:tcW w:w="5118" w:type="dxa"/>
            <w:tcBorders>
              <w:top w:val="single" w:sz="4" w:space="0" w:color="auto"/>
              <w:left w:val="single" w:sz="4" w:space="0" w:color="auto"/>
              <w:right w:val="single" w:sz="4" w:space="0" w:color="auto"/>
            </w:tcBorders>
            <w:shd w:val="clear" w:color="auto" w:fill="FFFFFF"/>
            <w:vAlign w:val="bottom"/>
          </w:tcPr>
          <w:p w14:paraId="3256DBDF" w14:textId="77777777" w:rsidR="00C341D2" w:rsidRPr="00951CD8" w:rsidRDefault="00C341D2" w:rsidP="004A3A01">
            <w:pPr>
              <w:spacing w:after="0" w:line="240" w:lineRule="auto"/>
              <w:jc w:val="both"/>
              <w:rPr>
                <w:rFonts w:asciiTheme="majorBidi" w:hAnsiTheme="majorBidi" w:cstheme="majorBidi"/>
              </w:rPr>
            </w:pPr>
            <w:r w:rsidRPr="00951CD8">
              <w:rPr>
                <w:rFonts w:asciiTheme="majorBidi" w:hAnsiTheme="majorBidi" w:cstheme="majorBidi"/>
              </w:rPr>
              <w:t xml:space="preserve">Hakham Matityahu wants to </w:t>
            </w:r>
            <w:r w:rsidRPr="00951CD8">
              <w:rPr>
                <w:rStyle w:val="Bodytext212pt"/>
                <w:rFonts w:asciiTheme="majorBidi" w:eastAsia="Calibri" w:hAnsiTheme="majorBidi" w:cstheme="majorBidi"/>
                <w:b w:val="0"/>
                <w:bCs w:val="0"/>
                <w:sz w:val="22"/>
                <w:szCs w:val="22"/>
              </w:rPr>
              <w:t xml:space="preserve">show us </w:t>
            </w:r>
            <w:r w:rsidRPr="00951CD8">
              <w:rPr>
                <w:rFonts w:asciiTheme="majorBidi" w:hAnsiTheme="majorBidi" w:cstheme="majorBidi"/>
              </w:rPr>
              <w:t>that these names are to be interpreted metaphorically, that is as Parables themselves, about the Governance of G-d through the Bate Din as opposed to human kings.</w:t>
            </w:r>
          </w:p>
        </w:tc>
      </w:tr>
      <w:tr w:rsidR="00C341D2" w:rsidRPr="00951CD8" w14:paraId="2CFBD509" w14:textId="77777777" w:rsidTr="004A3A01">
        <w:trPr>
          <w:trHeight w:hRule="exact" w:val="5885"/>
          <w:jc w:val="center"/>
        </w:trPr>
        <w:tc>
          <w:tcPr>
            <w:tcW w:w="1885" w:type="dxa"/>
            <w:tcBorders>
              <w:top w:val="single" w:sz="4" w:space="0" w:color="auto"/>
              <w:left w:val="single" w:sz="4" w:space="0" w:color="auto"/>
              <w:bottom w:val="single" w:sz="4" w:space="0" w:color="auto"/>
            </w:tcBorders>
            <w:shd w:val="clear" w:color="auto" w:fill="FFFFFF"/>
          </w:tcPr>
          <w:p w14:paraId="63C16631" w14:textId="77777777" w:rsidR="00C341D2" w:rsidRPr="00951CD8" w:rsidRDefault="00C341D2" w:rsidP="004A3A01">
            <w:pPr>
              <w:spacing w:after="0" w:line="240" w:lineRule="auto"/>
              <w:rPr>
                <w:rFonts w:asciiTheme="majorBidi" w:hAnsiTheme="majorBidi" w:cstheme="majorBidi"/>
              </w:rPr>
            </w:pPr>
          </w:p>
        </w:tc>
        <w:tc>
          <w:tcPr>
            <w:tcW w:w="3342" w:type="dxa"/>
            <w:tcBorders>
              <w:top w:val="single" w:sz="4" w:space="0" w:color="auto"/>
              <w:left w:val="single" w:sz="4" w:space="0" w:color="auto"/>
              <w:bottom w:val="single" w:sz="4" w:space="0" w:color="auto"/>
            </w:tcBorders>
            <w:shd w:val="clear" w:color="auto" w:fill="FFFFFF"/>
          </w:tcPr>
          <w:p w14:paraId="0D7A6302" w14:textId="77777777" w:rsidR="00C341D2" w:rsidRPr="00951CD8" w:rsidRDefault="00C341D2" w:rsidP="004A3A01">
            <w:pPr>
              <w:spacing w:after="0" w:line="240" w:lineRule="auto"/>
              <w:rPr>
                <w:rFonts w:asciiTheme="majorBidi" w:hAnsiTheme="majorBidi" w:cstheme="majorBidi"/>
              </w:rPr>
            </w:pPr>
          </w:p>
        </w:tc>
        <w:tc>
          <w:tcPr>
            <w:tcW w:w="5118" w:type="dxa"/>
            <w:tcBorders>
              <w:top w:val="single" w:sz="4" w:space="0" w:color="auto"/>
              <w:left w:val="single" w:sz="4" w:space="0" w:color="auto"/>
              <w:bottom w:val="single" w:sz="4" w:space="0" w:color="auto"/>
              <w:right w:val="single" w:sz="4" w:space="0" w:color="auto"/>
            </w:tcBorders>
            <w:shd w:val="clear" w:color="auto" w:fill="FFFFFF"/>
          </w:tcPr>
          <w:p w14:paraId="2B350B36" w14:textId="77777777" w:rsidR="00C341D2" w:rsidRPr="00951CD8" w:rsidRDefault="00C341D2" w:rsidP="004A3A01">
            <w:pPr>
              <w:spacing w:after="0" w:line="240" w:lineRule="auto"/>
              <w:jc w:val="both"/>
              <w:rPr>
                <w:rFonts w:asciiTheme="majorBidi" w:hAnsiTheme="majorBidi" w:cstheme="majorBidi"/>
              </w:rPr>
            </w:pPr>
            <w:r w:rsidRPr="00951CD8">
              <w:rPr>
                <w:rFonts w:asciiTheme="majorBidi" w:hAnsiTheme="majorBidi" w:cstheme="majorBidi"/>
              </w:rPr>
              <w:t>Hakham Matityahu wants us to focus upon men’s lack of faithful obedience (Heb. Emunah), beginning with Simon the Pharisee and even including his own disciples themselves. His account climaxes with the Gerasenes, Hakham Matityahu’s terminology reveals the heart of the people in their perspective of the Master, for they treated Yeshua like an alien or foreigner (as a member of the lost ten tribes of which most of ). They were afraid of him and wanted him to leave their district. Prophetically speaking, Yeshua came to cleanse them, but they preferred their unclean “swine” nature. They had opportunity to hear the Mesorah and to reap the reward of faithful obedience, but they chose to reject the Torah which alone could cleanse their hearts.</w:t>
            </w:r>
            <w:r w:rsidRPr="00951CD8">
              <w:rPr>
                <w:rFonts w:asciiTheme="majorBidi" w:hAnsiTheme="majorBidi" w:cstheme="majorBidi"/>
                <w:vertAlign w:val="superscript"/>
              </w:rPr>
              <w:t>84</w:t>
            </w:r>
            <w:r w:rsidRPr="00951CD8">
              <w:rPr>
                <w:rFonts w:asciiTheme="majorBidi" w:hAnsiTheme="majorBidi" w:cstheme="majorBidi"/>
              </w:rPr>
              <w:t xml:space="preserve"> Thus the kingdom/govemance of G-d is not spread via brutal force but by extending an invitation to sit under the Hakhamim for in-depth instruction in the Written and Oral Torah, and thus making the lost 10 Tribes of Israel and assimilated Jews to return to their most precious heritage, and to the fountain of Emunah (faithful obedience) of our forefathers, Abraham, Yitschaq, Ya’aqob and David, and Sh’lomoh, May it be so, so that all Israel may rejoice in the regathering of the lost</w:t>
            </w:r>
          </w:p>
        </w:tc>
      </w:tr>
    </w:tbl>
    <w:p w14:paraId="54287982" w14:textId="77777777" w:rsidR="00C341D2" w:rsidRPr="00951CD8" w:rsidRDefault="00C341D2" w:rsidP="004A3A01">
      <w:pPr>
        <w:pStyle w:val="Tablecaption30"/>
        <w:widowControl/>
        <w:shd w:val="clear" w:color="auto" w:fill="auto"/>
        <w:spacing w:line="240" w:lineRule="auto"/>
        <w:rPr>
          <w:rFonts w:asciiTheme="majorBidi" w:hAnsiTheme="majorBidi" w:cstheme="majorBidi"/>
          <w:sz w:val="22"/>
          <w:szCs w:val="22"/>
        </w:rPr>
      </w:pPr>
      <w:r w:rsidRPr="00951CD8">
        <w:rPr>
          <w:rFonts w:asciiTheme="majorBidi" w:hAnsiTheme="majorBidi" w:cstheme="majorBidi"/>
          <w:sz w:val="22"/>
          <w:szCs w:val="22"/>
          <w:vertAlign w:val="superscript"/>
        </w:rPr>
        <w:t>84</w:t>
      </w:r>
      <w:r w:rsidRPr="00951CD8">
        <w:rPr>
          <w:rFonts w:asciiTheme="majorBidi" w:hAnsiTheme="majorBidi" w:cstheme="majorBidi"/>
          <w:sz w:val="22"/>
          <w:szCs w:val="22"/>
        </w:rPr>
        <w:t xml:space="preserve"> Cf. Psalm 119:9 - “How can a young man keep his walking pure? By taking heed according to Your (G-d’s) Word.”</w:t>
      </w:r>
    </w:p>
    <w:p w14:paraId="2FCA55C1" w14:textId="77777777" w:rsidR="00C341D2" w:rsidRPr="00951CD8" w:rsidRDefault="00C341D2" w:rsidP="004A3A01">
      <w:pPr>
        <w:spacing w:after="0" w:line="240" w:lineRule="auto"/>
        <w:rPr>
          <w:rFonts w:asciiTheme="majorBidi" w:hAnsiTheme="majorBidi" w:cstheme="majorBidi"/>
        </w:rPr>
      </w:pPr>
    </w:p>
    <w:p w14:paraId="0048ABAD" w14:textId="77777777" w:rsidR="00C341D2" w:rsidRPr="00951CD8" w:rsidRDefault="00C341D2" w:rsidP="00EA1A57">
      <w:pPr>
        <w:spacing w:after="0" w:line="240" w:lineRule="auto"/>
        <w:rPr>
          <w:rFonts w:asciiTheme="majorBidi" w:hAnsiTheme="majorBidi" w:cstheme="majorBid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16"/>
        <w:gridCol w:w="2611"/>
        <w:gridCol w:w="5232"/>
      </w:tblGrid>
      <w:tr w:rsidR="00C341D2" w:rsidRPr="00951CD8" w14:paraId="2981D591" w14:textId="77777777" w:rsidTr="00951CD8">
        <w:trPr>
          <w:trHeight w:hRule="exact" w:val="269"/>
          <w:jc w:val="center"/>
        </w:trPr>
        <w:tc>
          <w:tcPr>
            <w:tcW w:w="10459" w:type="dxa"/>
            <w:gridSpan w:val="3"/>
            <w:tcBorders>
              <w:top w:val="single" w:sz="4" w:space="0" w:color="auto"/>
              <w:left w:val="single" w:sz="4" w:space="0" w:color="auto"/>
              <w:right w:val="single" w:sz="4" w:space="0" w:color="auto"/>
            </w:tcBorders>
            <w:shd w:val="clear" w:color="auto" w:fill="FFFFFF"/>
            <w:vAlign w:val="bottom"/>
          </w:tcPr>
          <w:p w14:paraId="7EEEC829" w14:textId="77777777" w:rsidR="00C341D2" w:rsidRPr="00951CD8" w:rsidRDefault="00C341D2" w:rsidP="00EA1A57">
            <w:pPr>
              <w:framePr w:w="10459" w:wrap="notBeside" w:vAnchor="text" w:hAnchor="text" w:xAlign="center" w:y="1"/>
              <w:spacing w:after="0" w:line="240" w:lineRule="auto"/>
              <w:jc w:val="center"/>
              <w:rPr>
                <w:rFonts w:asciiTheme="majorBidi" w:hAnsiTheme="majorBidi" w:cstheme="majorBidi"/>
              </w:rPr>
            </w:pPr>
            <w:r w:rsidRPr="00951CD8">
              <w:rPr>
                <w:rStyle w:val="Bodytext210pt"/>
                <w:rFonts w:asciiTheme="majorBidi" w:eastAsia="Calibri" w:hAnsiTheme="majorBidi" w:cstheme="majorBidi"/>
                <w:sz w:val="22"/>
                <w:szCs w:val="22"/>
              </w:rPr>
              <w:t>Gerasenes vs. Gadarenes, or Gerasa vs. Gadara = Same Place but Different Historical Epochs</w:t>
            </w:r>
          </w:p>
        </w:tc>
      </w:tr>
      <w:tr w:rsidR="00C341D2" w:rsidRPr="00951CD8" w14:paraId="2AB2C68E" w14:textId="77777777" w:rsidTr="00951CD8">
        <w:trPr>
          <w:trHeight w:hRule="exact" w:val="264"/>
          <w:jc w:val="center"/>
        </w:trPr>
        <w:tc>
          <w:tcPr>
            <w:tcW w:w="2616" w:type="dxa"/>
            <w:tcBorders>
              <w:top w:val="single" w:sz="4" w:space="0" w:color="auto"/>
              <w:left w:val="single" w:sz="4" w:space="0" w:color="auto"/>
            </w:tcBorders>
            <w:shd w:val="clear" w:color="auto" w:fill="FFFFFF"/>
            <w:vAlign w:val="bottom"/>
          </w:tcPr>
          <w:p w14:paraId="74EAE986" w14:textId="77777777" w:rsidR="00C341D2" w:rsidRPr="00951CD8" w:rsidRDefault="00C341D2" w:rsidP="00EA1A57">
            <w:pPr>
              <w:framePr w:w="10459" w:wrap="notBeside" w:vAnchor="text" w:hAnchor="text" w:xAlign="center" w:y="1"/>
              <w:spacing w:after="0" w:line="240" w:lineRule="auto"/>
              <w:jc w:val="center"/>
              <w:rPr>
                <w:rFonts w:asciiTheme="majorBidi" w:hAnsiTheme="majorBidi" w:cstheme="majorBidi"/>
              </w:rPr>
            </w:pPr>
            <w:r w:rsidRPr="00951CD8">
              <w:rPr>
                <w:rStyle w:val="Bodytext210pt"/>
                <w:rFonts w:asciiTheme="majorBidi" w:eastAsia="Calibri" w:hAnsiTheme="majorBidi" w:cstheme="majorBidi"/>
                <w:sz w:val="22"/>
                <w:szCs w:val="22"/>
              </w:rPr>
              <w:t>Genre</w:t>
            </w:r>
          </w:p>
        </w:tc>
        <w:tc>
          <w:tcPr>
            <w:tcW w:w="2611" w:type="dxa"/>
            <w:tcBorders>
              <w:top w:val="single" w:sz="4" w:space="0" w:color="auto"/>
              <w:left w:val="single" w:sz="4" w:space="0" w:color="auto"/>
            </w:tcBorders>
            <w:shd w:val="clear" w:color="auto" w:fill="FFFFFF"/>
            <w:vAlign w:val="bottom"/>
          </w:tcPr>
          <w:p w14:paraId="730DAF50" w14:textId="77777777" w:rsidR="00C341D2" w:rsidRPr="00951CD8" w:rsidRDefault="00C341D2" w:rsidP="00EA1A57">
            <w:pPr>
              <w:framePr w:w="10459" w:wrap="notBeside" w:vAnchor="text" w:hAnchor="text" w:xAlign="center" w:y="1"/>
              <w:spacing w:after="0" w:line="240" w:lineRule="auto"/>
              <w:jc w:val="center"/>
              <w:rPr>
                <w:rFonts w:asciiTheme="majorBidi" w:hAnsiTheme="majorBidi" w:cstheme="majorBidi"/>
              </w:rPr>
            </w:pPr>
            <w:r w:rsidRPr="00951CD8">
              <w:rPr>
                <w:rStyle w:val="Bodytext210pt"/>
                <w:rFonts w:asciiTheme="majorBidi" w:eastAsia="Calibri" w:hAnsiTheme="majorBidi" w:cstheme="majorBidi"/>
                <w:sz w:val="22"/>
                <w:szCs w:val="22"/>
              </w:rPr>
              <w:t>Material/Verse</w:t>
            </w:r>
          </w:p>
        </w:tc>
        <w:tc>
          <w:tcPr>
            <w:tcW w:w="5232" w:type="dxa"/>
            <w:tcBorders>
              <w:top w:val="single" w:sz="4" w:space="0" w:color="auto"/>
              <w:left w:val="single" w:sz="4" w:space="0" w:color="auto"/>
              <w:right w:val="single" w:sz="4" w:space="0" w:color="auto"/>
            </w:tcBorders>
            <w:shd w:val="clear" w:color="auto" w:fill="FFFFFF"/>
            <w:vAlign w:val="bottom"/>
          </w:tcPr>
          <w:p w14:paraId="6F0B9728" w14:textId="77777777" w:rsidR="00C341D2" w:rsidRPr="00951CD8" w:rsidRDefault="00C341D2" w:rsidP="00EA1A57">
            <w:pPr>
              <w:framePr w:w="10459" w:wrap="notBeside" w:vAnchor="text" w:hAnchor="text" w:xAlign="center" w:y="1"/>
              <w:spacing w:after="0" w:line="240" w:lineRule="auto"/>
              <w:jc w:val="center"/>
              <w:rPr>
                <w:rFonts w:asciiTheme="majorBidi" w:hAnsiTheme="majorBidi" w:cstheme="majorBidi"/>
              </w:rPr>
            </w:pPr>
            <w:r w:rsidRPr="00951CD8">
              <w:rPr>
                <w:rStyle w:val="Bodytext210pt"/>
                <w:rFonts w:asciiTheme="majorBidi" w:eastAsia="Calibri" w:hAnsiTheme="majorBidi" w:cstheme="majorBidi"/>
                <w:sz w:val="22"/>
                <w:szCs w:val="22"/>
              </w:rPr>
              <w:t>Further Explanation/Elucidation</w:t>
            </w:r>
          </w:p>
        </w:tc>
      </w:tr>
      <w:tr w:rsidR="00C341D2" w:rsidRPr="00951CD8" w14:paraId="09E7A6ED" w14:textId="77777777" w:rsidTr="00951CD8">
        <w:trPr>
          <w:trHeight w:hRule="exact" w:val="259"/>
          <w:jc w:val="center"/>
        </w:trPr>
        <w:tc>
          <w:tcPr>
            <w:tcW w:w="2616" w:type="dxa"/>
            <w:tcBorders>
              <w:top w:val="single" w:sz="4" w:space="0" w:color="auto"/>
              <w:left w:val="single" w:sz="4" w:space="0" w:color="auto"/>
            </w:tcBorders>
            <w:shd w:val="clear" w:color="auto" w:fill="FFFFFF"/>
          </w:tcPr>
          <w:p w14:paraId="2777F427" w14:textId="77777777" w:rsidR="00C341D2" w:rsidRPr="00951CD8" w:rsidRDefault="00C341D2" w:rsidP="00EA1A57">
            <w:pPr>
              <w:framePr w:w="10459" w:wrap="notBeside" w:vAnchor="text" w:hAnchor="text" w:xAlign="center" w:y="1"/>
              <w:spacing w:after="0" w:line="240" w:lineRule="auto"/>
              <w:rPr>
                <w:rFonts w:asciiTheme="majorBidi" w:hAnsiTheme="majorBidi" w:cstheme="majorBidi"/>
              </w:rPr>
            </w:pPr>
          </w:p>
        </w:tc>
        <w:tc>
          <w:tcPr>
            <w:tcW w:w="2611" w:type="dxa"/>
            <w:tcBorders>
              <w:top w:val="single" w:sz="4" w:space="0" w:color="auto"/>
              <w:left w:val="single" w:sz="4" w:space="0" w:color="auto"/>
            </w:tcBorders>
            <w:shd w:val="clear" w:color="auto" w:fill="FFFFFF"/>
          </w:tcPr>
          <w:p w14:paraId="3FDE4958" w14:textId="77777777" w:rsidR="00C341D2" w:rsidRPr="00951CD8" w:rsidRDefault="00C341D2" w:rsidP="00EA1A57">
            <w:pPr>
              <w:framePr w:w="10459" w:wrap="notBeside" w:vAnchor="text" w:hAnchor="text" w:xAlign="center" w:y="1"/>
              <w:spacing w:after="0" w:line="240" w:lineRule="auto"/>
              <w:rPr>
                <w:rFonts w:asciiTheme="majorBidi" w:hAnsiTheme="majorBidi" w:cstheme="majorBidi"/>
              </w:rPr>
            </w:pPr>
          </w:p>
        </w:tc>
        <w:tc>
          <w:tcPr>
            <w:tcW w:w="5232" w:type="dxa"/>
            <w:tcBorders>
              <w:top w:val="single" w:sz="4" w:space="0" w:color="auto"/>
              <w:left w:val="single" w:sz="4" w:space="0" w:color="auto"/>
              <w:right w:val="single" w:sz="4" w:space="0" w:color="auto"/>
            </w:tcBorders>
            <w:shd w:val="clear" w:color="auto" w:fill="FFFFFF"/>
            <w:vAlign w:val="bottom"/>
          </w:tcPr>
          <w:p w14:paraId="4DB09241" w14:textId="77777777" w:rsidR="00C341D2" w:rsidRPr="00951CD8" w:rsidRDefault="00C341D2" w:rsidP="00EA1A57">
            <w:pPr>
              <w:framePr w:w="10459" w:wrap="notBeside" w:vAnchor="text" w:hAnchor="text" w:xAlign="center" w:y="1"/>
              <w:spacing w:after="0" w:line="240" w:lineRule="auto"/>
              <w:rPr>
                <w:rFonts w:asciiTheme="majorBidi" w:hAnsiTheme="majorBidi" w:cstheme="majorBidi"/>
              </w:rPr>
            </w:pPr>
            <w:r w:rsidRPr="00951CD8">
              <w:rPr>
                <w:rFonts w:asciiTheme="majorBidi" w:hAnsiTheme="majorBidi" w:cstheme="majorBidi"/>
              </w:rPr>
              <w:t>property of G-d, Almighty!</w:t>
            </w:r>
          </w:p>
        </w:tc>
      </w:tr>
      <w:tr w:rsidR="00C341D2" w:rsidRPr="00951CD8" w14:paraId="14C23457" w14:textId="77777777" w:rsidTr="00951CD8">
        <w:trPr>
          <w:trHeight w:hRule="exact" w:val="278"/>
          <w:jc w:val="center"/>
        </w:trPr>
        <w:tc>
          <w:tcPr>
            <w:tcW w:w="2616" w:type="dxa"/>
            <w:tcBorders>
              <w:top w:val="single" w:sz="4" w:space="0" w:color="auto"/>
              <w:left w:val="single" w:sz="4" w:space="0" w:color="auto"/>
              <w:bottom w:val="single" w:sz="4" w:space="0" w:color="auto"/>
            </w:tcBorders>
            <w:shd w:val="clear" w:color="auto" w:fill="FFFFFF"/>
          </w:tcPr>
          <w:p w14:paraId="16FB8760" w14:textId="77777777" w:rsidR="00C341D2" w:rsidRPr="00951CD8" w:rsidRDefault="00C341D2" w:rsidP="00EA1A57">
            <w:pPr>
              <w:framePr w:w="10459" w:wrap="notBeside" w:vAnchor="text" w:hAnchor="text" w:xAlign="center" w:y="1"/>
              <w:spacing w:after="0" w:line="240" w:lineRule="auto"/>
              <w:rPr>
                <w:rFonts w:asciiTheme="majorBidi" w:hAnsiTheme="majorBidi" w:cstheme="majorBidi"/>
              </w:rPr>
            </w:pPr>
          </w:p>
        </w:tc>
        <w:tc>
          <w:tcPr>
            <w:tcW w:w="2611" w:type="dxa"/>
            <w:tcBorders>
              <w:top w:val="single" w:sz="4" w:space="0" w:color="auto"/>
              <w:left w:val="single" w:sz="4" w:space="0" w:color="auto"/>
              <w:bottom w:val="single" w:sz="4" w:space="0" w:color="auto"/>
            </w:tcBorders>
            <w:shd w:val="clear" w:color="auto" w:fill="FFFFFF"/>
          </w:tcPr>
          <w:p w14:paraId="4A8526F8" w14:textId="77777777" w:rsidR="00C341D2" w:rsidRPr="00951CD8" w:rsidRDefault="00C341D2" w:rsidP="00EA1A57">
            <w:pPr>
              <w:framePr w:w="10459" w:wrap="notBeside" w:vAnchor="text" w:hAnchor="text" w:xAlign="center" w:y="1"/>
              <w:spacing w:after="0" w:line="240" w:lineRule="auto"/>
              <w:rPr>
                <w:rFonts w:asciiTheme="majorBidi" w:hAnsiTheme="majorBidi" w:cstheme="majorBidi"/>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14:paraId="7134E1AA" w14:textId="77777777" w:rsidR="00C341D2" w:rsidRPr="00951CD8" w:rsidRDefault="00C341D2" w:rsidP="00EA1A57">
            <w:pPr>
              <w:framePr w:w="10459" w:wrap="notBeside" w:vAnchor="text" w:hAnchor="text" w:xAlign="center" w:y="1"/>
              <w:spacing w:after="0" w:line="240" w:lineRule="auto"/>
              <w:rPr>
                <w:rFonts w:asciiTheme="majorBidi" w:hAnsiTheme="majorBidi" w:cstheme="majorBidi"/>
              </w:rPr>
            </w:pPr>
          </w:p>
        </w:tc>
      </w:tr>
    </w:tbl>
    <w:p w14:paraId="795EB190" w14:textId="77777777" w:rsidR="00C341D2" w:rsidRPr="00951CD8" w:rsidRDefault="00C341D2" w:rsidP="00EA1A57">
      <w:pPr>
        <w:framePr w:w="10459" w:wrap="notBeside" w:vAnchor="text" w:hAnchor="text" w:xAlign="center" w:y="1"/>
        <w:spacing w:after="0" w:line="240" w:lineRule="auto"/>
        <w:rPr>
          <w:rFonts w:asciiTheme="majorBidi" w:hAnsiTheme="majorBidi" w:cstheme="majorBidi"/>
        </w:rPr>
      </w:pPr>
    </w:p>
    <w:p w14:paraId="5A3B8775" w14:textId="5B16C8BA" w:rsidR="00C341D2" w:rsidRDefault="00C341D2" w:rsidP="004A3A01">
      <w:pPr>
        <w:spacing w:after="0" w:line="240" w:lineRule="auto"/>
        <w:jc w:val="both"/>
        <w:rPr>
          <w:rFonts w:asciiTheme="majorBidi" w:hAnsiTheme="majorBidi" w:cstheme="majorBidi"/>
        </w:rPr>
      </w:pPr>
      <w:r w:rsidRPr="00951CD8">
        <w:rPr>
          <w:rFonts w:asciiTheme="majorBidi" w:hAnsiTheme="majorBidi" w:cstheme="majorBidi"/>
        </w:rPr>
        <w:t>Therefore, no doubt the region was called by both names. The older name was Gerasene, which appears to be a shortened form of Gergasene. The people inhabiting that area are called Gergashites, first mentioned in Genesis 10:16 and again in Genesis 15:21. Joshua conquered the Gergashites in Joshua 24:11. Hence, Gergasene or Gerasene is the Greek spelling of the ancient Hebrew name. Yet the name of the later name of the same city was Gadara, and so the people were also called Gadarenes. It is all a matter of the right hermeneutics!</w:t>
      </w:r>
    </w:p>
    <w:p w14:paraId="141F6F33" w14:textId="77777777" w:rsidR="004A3A01" w:rsidRPr="00951CD8" w:rsidRDefault="004A3A01" w:rsidP="00EA1A57">
      <w:pPr>
        <w:spacing w:after="0" w:line="240" w:lineRule="auto"/>
        <w:rPr>
          <w:rFonts w:asciiTheme="majorBidi" w:hAnsiTheme="majorBidi" w:cstheme="majorBidi"/>
        </w:rPr>
      </w:pPr>
    </w:p>
    <w:p w14:paraId="2C3312D1" w14:textId="77777777" w:rsidR="00C341D2" w:rsidRPr="00951CD8" w:rsidRDefault="00C341D2" w:rsidP="00EA1A57">
      <w:pPr>
        <w:pStyle w:val="Heading40"/>
        <w:widowControl/>
        <w:shd w:val="clear" w:color="auto" w:fill="auto"/>
        <w:spacing w:before="0" w:after="0" w:line="240" w:lineRule="auto"/>
        <w:rPr>
          <w:rFonts w:asciiTheme="majorBidi" w:hAnsiTheme="majorBidi" w:cstheme="majorBidi"/>
          <w:sz w:val="22"/>
          <w:szCs w:val="22"/>
        </w:rPr>
      </w:pPr>
      <w:bookmarkStart w:id="24" w:name="bookmark37"/>
      <w:r w:rsidRPr="00951CD8">
        <w:rPr>
          <w:rFonts w:asciiTheme="majorBidi" w:hAnsiTheme="majorBidi" w:cstheme="majorBidi"/>
          <w:sz w:val="22"/>
          <w:szCs w:val="22"/>
        </w:rPr>
        <w:t>Questions for Reflection</w:t>
      </w:r>
      <w:bookmarkEnd w:id="24"/>
    </w:p>
    <w:p w14:paraId="2740AA22" w14:textId="77777777" w:rsidR="004A3A01" w:rsidRDefault="00C341D2" w:rsidP="004A3A01">
      <w:pPr>
        <w:numPr>
          <w:ilvl w:val="0"/>
          <w:numId w:val="20"/>
        </w:numPr>
        <w:tabs>
          <w:tab w:val="left" w:pos="768"/>
        </w:tabs>
        <w:spacing w:after="0" w:line="240" w:lineRule="auto"/>
        <w:jc w:val="both"/>
        <w:rPr>
          <w:rFonts w:asciiTheme="majorBidi" w:hAnsiTheme="majorBidi" w:cstheme="majorBidi"/>
        </w:rPr>
      </w:pPr>
      <w:r w:rsidRPr="00951CD8">
        <w:rPr>
          <w:rFonts w:asciiTheme="majorBidi" w:hAnsiTheme="majorBidi" w:cstheme="majorBidi"/>
        </w:rPr>
        <w:t>From all the readings for this Shabbat which statement touched your heart and fired your imagination?</w:t>
      </w:r>
    </w:p>
    <w:p w14:paraId="2A3F57C4" w14:textId="3ACE7BFC" w:rsidR="004A3A01" w:rsidRPr="004A3A01" w:rsidRDefault="00C341D2" w:rsidP="004A3A01">
      <w:pPr>
        <w:numPr>
          <w:ilvl w:val="0"/>
          <w:numId w:val="20"/>
        </w:numPr>
        <w:tabs>
          <w:tab w:val="left" w:pos="768"/>
        </w:tabs>
        <w:spacing w:after="0" w:line="240" w:lineRule="auto"/>
        <w:jc w:val="both"/>
        <w:rPr>
          <w:rFonts w:asciiTheme="majorBidi" w:hAnsiTheme="majorBidi" w:cstheme="majorBidi"/>
        </w:rPr>
      </w:pPr>
      <w:r w:rsidRPr="004A3A01">
        <w:rPr>
          <w:rFonts w:asciiTheme="majorBidi" w:hAnsiTheme="majorBidi" w:cstheme="majorBidi"/>
        </w:rPr>
        <w:t>In your opinion, and taking into consideration all the above readings for this Shabbat, what is the prophetic message (the idea that encapsulates all the Scripture passages read) for this week?</w:t>
      </w:r>
    </w:p>
    <w:p w14:paraId="51752F8A" w14:textId="77777777" w:rsidR="004A3A01" w:rsidRDefault="004A3A01" w:rsidP="00EA1A57">
      <w:pPr>
        <w:pStyle w:val="Bodytext140"/>
        <w:widowControl/>
        <w:shd w:val="clear" w:color="auto" w:fill="auto"/>
        <w:spacing w:before="0" w:after="0" w:line="240" w:lineRule="auto"/>
        <w:rPr>
          <w:rFonts w:asciiTheme="majorBidi" w:hAnsiTheme="majorBidi" w:cstheme="majorBidi"/>
          <w:sz w:val="22"/>
          <w:szCs w:val="22"/>
        </w:rPr>
      </w:pPr>
    </w:p>
    <w:p w14:paraId="7A05354A" w14:textId="77777777" w:rsidR="004A3A01" w:rsidRDefault="004A3A01" w:rsidP="00EA1A57">
      <w:pPr>
        <w:pStyle w:val="Bodytext140"/>
        <w:widowControl/>
        <w:shd w:val="clear" w:color="auto" w:fill="auto"/>
        <w:spacing w:before="0" w:after="0" w:line="240" w:lineRule="auto"/>
        <w:rPr>
          <w:rFonts w:asciiTheme="majorBidi" w:hAnsiTheme="majorBidi" w:cstheme="majorBidi"/>
          <w:sz w:val="22"/>
          <w:szCs w:val="22"/>
        </w:rPr>
      </w:pPr>
    </w:p>
    <w:p w14:paraId="7446E8B4" w14:textId="17AD9A4D" w:rsidR="00C341D2" w:rsidRPr="00951CD8" w:rsidRDefault="00C341D2" w:rsidP="00EA1A57">
      <w:pPr>
        <w:pStyle w:val="Bodytext140"/>
        <w:widowControl/>
        <w:shd w:val="clear" w:color="auto" w:fill="auto"/>
        <w:spacing w:before="0" w:after="0" w:line="240" w:lineRule="auto"/>
        <w:rPr>
          <w:rFonts w:asciiTheme="majorBidi" w:hAnsiTheme="majorBidi" w:cstheme="majorBidi"/>
          <w:sz w:val="22"/>
          <w:szCs w:val="22"/>
        </w:rPr>
      </w:pPr>
      <w:r w:rsidRPr="00951CD8">
        <w:rPr>
          <w:rFonts w:asciiTheme="majorBidi" w:hAnsiTheme="majorBidi" w:cstheme="majorBidi"/>
          <w:sz w:val="22"/>
          <w:szCs w:val="22"/>
        </w:rPr>
        <w:t>Blessing After Torah Study</w:t>
      </w:r>
    </w:p>
    <w:p w14:paraId="5F5A3F0B" w14:textId="77777777" w:rsidR="00C341D2" w:rsidRPr="00951CD8" w:rsidRDefault="00C341D2" w:rsidP="00EA1A57">
      <w:pPr>
        <w:pStyle w:val="Bodytext70"/>
        <w:widowControl/>
        <w:shd w:val="clear" w:color="auto" w:fill="auto"/>
        <w:spacing w:before="0" w:after="0" w:line="240" w:lineRule="auto"/>
        <w:jc w:val="center"/>
        <w:rPr>
          <w:rFonts w:asciiTheme="majorBidi" w:hAnsiTheme="majorBidi" w:cstheme="majorBidi"/>
        </w:rPr>
      </w:pPr>
      <w:r w:rsidRPr="00951CD8">
        <w:rPr>
          <w:rFonts w:asciiTheme="majorBidi" w:hAnsiTheme="majorBidi" w:cstheme="majorBidi"/>
        </w:rPr>
        <w:t>Baruch Atah Adonai, Elohenu Meleeh HaOlam,</w:t>
      </w:r>
    </w:p>
    <w:p w14:paraId="24317A5D" w14:textId="77777777" w:rsidR="00C341D2" w:rsidRPr="00951CD8" w:rsidRDefault="00C341D2" w:rsidP="00EA1A57">
      <w:pPr>
        <w:pStyle w:val="Bodytext70"/>
        <w:widowControl/>
        <w:shd w:val="clear" w:color="auto" w:fill="auto"/>
        <w:spacing w:before="0" w:after="0" w:line="240" w:lineRule="auto"/>
        <w:jc w:val="center"/>
        <w:rPr>
          <w:rFonts w:asciiTheme="majorBidi" w:hAnsiTheme="majorBidi" w:cstheme="majorBidi"/>
        </w:rPr>
      </w:pPr>
      <w:r w:rsidRPr="00951CD8">
        <w:rPr>
          <w:rFonts w:asciiTheme="majorBidi" w:hAnsiTheme="majorBidi" w:cstheme="majorBidi"/>
        </w:rPr>
        <w:t>Asher Natan Lanu Torat Emet, VChayei 01am Nata B'Tochenu.</w:t>
      </w:r>
    </w:p>
    <w:p w14:paraId="193014CF" w14:textId="77777777" w:rsidR="00C341D2" w:rsidRPr="00951CD8" w:rsidRDefault="00C341D2" w:rsidP="00EA1A57">
      <w:pPr>
        <w:pStyle w:val="Bodytext70"/>
        <w:widowControl/>
        <w:shd w:val="clear" w:color="auto" w:fill="auto"/>
        <w:spacing w:before="0" w:after="0" w:line="240" w:lineRule="auto"/>
        <w:jc w:val="center"/>
        <w:rPr>
          <w:rFonts w:asciiTheme="majorBidi" w:hAnsiTheme="majorBidi" w:cstheme="majorBidi"/>
        </w:rPr>
      </w:pPr>
      <w:r w:rsidRPr="00951CD8">
        <w:rPr>
          <w:rFonts w:asciiTheme="majorBidi" w:hAnsiTheme="majorBidi" w:cstheme="majorBidi"/>
        </w:rPr>
        <w:t>Baruch Atah Adonai, Noten HaTorah. Amen!</w:t>
      </w:r>
    </w:p>
    <w:p w14:paraId="649B0690" w14:textId="77777777" w:rsidR="00C341D2" w:rsidRPr="00951CD8" w:rsidRDefault="00C341D2" w:rsidP="00EA1A57">
      <w:pPr>
        <w:pStyle w:val="Bodytext70"/>
        <w:widowControl/>
        <w:shd w:val="clear" w:color="auto" w:fill="auto"/>
        <w:spacing w:before="0" w:after="0" w:line="240" w:lineRule="auto"/>
        <w:jc w:val="center"/>
        <w:rPr>
          <w:rFonts w:asciiTheme="majorBidi" w:hAnsiTheme="majorBidi" w:cstheme="majorBidi"/>
        </w:rPr>
      </w:pPr>
      <w:r w:rsidRPr="00951CD8">
        <w:rPr>
          <w:rFonts w:asciiTheme="majorBidi" w:hAnsiTheme="majorBidi" w:cstheme="majorBidi"/>
        </w:rPr>
        <w:t>Blessed is Ha-Shem our God, King of the universe,</w:t>
      </w:r>
    </w:p>
    <w:p w14:paraId="2A57B973" w14:textId="77777777" w:rsidR="00C341D2" w:rsidRPr="00951CD8" w:rsidRDefault="00C341D2" w:rsidP="00EA1A57">
      <w:pPr>
        <w:pStyle w:val="Bodytext70"/>
        <w:widowControl/>
        <w:shd w:val="clear" w:color="auto" w:fill="auto"/>
        <w:spacing w:before="0" w:after="0" w:line="240" w:lineRule="auto"/>
        <w:jc w:val="center"/>
        <w:rPr>
          <w:rFonts w:asciiTheme="majorBidi" w:hAnsiTheme="majorBidi" w:cstheme="majorBidi"/>
        </w:rPr>
      </w:pPr>
      <w:r w:rsidRPr="00951CD8">
        <w:rPr>
          <w:rFonts w:asciiTheme="majorBidi" w:hAnsiTheme="majorBidi" w:cstheme="majorBidi"/>
        </w:rPr>
        <w:t>Who has given us a teaching of truth, implanting within us eternal life.</w:t>
      </w:r>
    </w:p>
    <w:p w14:paraId="02724347" w14:textId="77777777" w:rsidR="00C341D2" w:rsidRPr="00951CD8" w:rsidRDefault="00C341D2" w:rsidP="00EA1A57">
      <w:pPr>
        <w:pStyle w:val="Bodytext70"/>
        <w:widowControl/>
        <w:shd w:val="clear" w:color="auto" w:fill="auto"/>
        <w:spacing w:before="0" w:after="0" w:line="240" w:lineRule="auto"/>
        <w:jc w:val="center"/>
        <w:rPr>
          <w:rFonts w:asciiTheme="majorBidi" w:hAnsiTheme="majorBidi" w:cstheme="majorBidi"/>
        </w:rPr>
      </w:pPr>
      <w:r w:rsidRPr="00951CD8">
        <w:rPr>
          <w:rFonts w:asciiTheme="majorBidi" w:hAnsiTheme="majorBidi" w:cstheme="majorBidi"/>
        </w:rPr>
        <w:t>Blessed is Ha-Shem, Giver of the Torah. Amen!</w:t>
      </w:r>
    </w:p>
    <w:p w14:paraId="748BADBE" w14:textId="77777777" w:rsidR="00C341D2" w:rsidRPr="00951CD8" w:rsidRDefault="00C341D2" w:rsidP="00EA1A57">
      <w:pPr>
        <w:pStyle w:val="Bodytext70"/>
        <w:widowControl/>
        <w:shd w:val="clear" w:color="auto" w:fill="auto"/>
        <w:spacing w:before="0" w:after="0" w:line="240" w:lineRule="auto"/>
        <w:jc w:val="center"/>
        <w:rPr>
          <w:rFonts w:asciiTheme="majorBidi" w:hAnsiTheme="majorBidi" w:cstheme="majorBidi"/>
        </w:rPr>
        <w:sectPr w:rsidR="00C341D2" w:rsidRPr="00951CD8" w:rsidSect="000633B6">
          <w:pgSz w:w="12240" w:h="15840"/>
          <w:pgMar w:top="1280" w:right="885" w:bottom="1102" w:left="896" w:header="0" w:footer="3" w:gutter="0"/>
          <w:cols w:space="720"/>
          <w:noEndnote/>
          <w:docGrid w:linePitch="360"/>
        </w:sectPr>
      </w:pPr>
      <w:r w:rsidRPr="00951CD8">
        <w:rPr>
          <w:rFonts w:asciiTheme="majorBidi" w:hAnsiTheme="majorBidi" w:cstheme="majorBidi"/>
        </w:rPr>
        <w:t>“Now unto Him who is able to preserve you faultless, and spotless, and to establish you without a blemish,</w:t>
      </w:r>
      <w:r w:rsidRPr="00951CD8">
        <w:rPr>
          <w:rFonts w:asciiTheme="majorBidi" w:hAnsiTheme="majorBidi" w:cstheme="majorBidi"/>
        </w:rPr>
        <w:br/>
        <w:t>before His majesty, with joy, [namely,] the only one God, our Deliverer, by means of Yeshua the Messiah our Master, be</w:t>
      </w:r>
      <w:r w:rsidRPr="00951CD8">
        <w:rPr>
          <w:rFonts w:asciiTheme="majorBidi" w:hAnsiTheme="majorBidi" w:cstheme="majorBidi"/>
        </w:rPr>
        <w:br/>
        <w:t>praise, and dominion, and honor, and majesty, both now and in all ages. Amen!”</w:t>
      </w:r>
    </w:p>
    <w:p w14:paraId="2D953FA6" w14:textId="4A32411A" w:rsidR="00C341D2" w:rsidRPr="00951CD8" w:rsidRDefault="00C341D2" w:rsidP="00EA1A57">
      <w:pPr>
        <w:pStyle w:val="Heading40"/>
        <w:widowControl/>
        <w:shd w:val="clear" w:color="auto" w:fill="auto"/>
        <w:spacing w:before="0" w:after="0" w:line="240" w:lineRule="auto"/>
        <w:rPr>
          <w:rFonts w:asciiTheme="majorBidi" w:hAnsiTheme="majorBidi" w:cstheme="majorBidi"/>
          <w:sz w:val="22"/>
          <w:szCs w:val="22"/>
        </w:rPr>
      </w:pPr>
      <w:bookmarkStart w:id="25" w:name="bookmark38"/>
      <w:r w:rsidRPr="00951CD8">
        <w:rPr>
          <w:rFonts w:asciiTheme="majorBidi" w:hAnsiTheme="majorBidi" w:cstheme="majorBidi"/>
          <w:sz w:val="22"/>
          <w:szCs w:val="22"/>
        </w:rPr>
        <w:t>Next Shabbat:</w:t>
      </w:r>
      <w:bookmarkEnd w:id="25"/>
    </w:p>
    <w:p w14:paraId="51B783D1" w14:textId="466270A9" w:rsidR="00C341D2" w:rsidRDefault="00C341D2" w:rsidP="00EA1A57">
      <w:pPr>
        <w:pStyle w:val="Heading40"/>
        <w:widowControl/>
        <w:shd w:val="clear" w:color="auto" w:fill="auto"/>
        <w:spacing w:before="0" w:after="0" w:line="240" w:lineRule="auto"/>
        <w:rPr>
          <w:rStyle w:val="Heading412pt"/>
          <w:rFonts w:asciiTheme="majorBidi" w:hAnsiTheme="majorBidi" w:cstheme="majorBidi"/>
          <w:sz w:val="22"/>
          <w:szCs w:val="22"/>
        </w:rPr>
      </w:pPr>
      <w:bookmarkStart w:id="26" w:name="bookmark39"/>
      <w:r w:rsidRPr="00951CD8">
        <w:rPr>
          <w:rFonts w:asciiTheme="majorBidi" w:hAnsiTheme="majorBidi" w:cstheme="majorBidi"/>
          <w:sz w:val="22"/>
          <w:szCs w:val="22"/>
        </w:rPr>
        <w:t>Shabbat: "VaYelekh Ish" - "And (a royal) man" &amp;</w:t>
      </w:r>
      <w:r w:rsidRPr="00951CD8">
        <w:rPr>
          <w:rFonts w:asciiTheme="majorBidi" w:hAnsiTheme="majorBidi" w:cstheme="majorBidi"/>
          <w:sz w:val="22"/>
          <w:szCs w:val="22"/>
        </w:rPr>
        <w:br/>
        <w:t>Shabbat: "Nachamu VI" - Sabbath: "Of Our Consolation VI"</w:t>
      </w:r>
      <w:r w:rsidRPr="00951CD8">
        <w:rPr>
          <w:rFonts w:asciiTheme="majorBidi" w:hAnsiTheme="majorBidi" w:cstheme="majorBidi"/>
          <w:sz w:val="22"/>
          <w:szCs w:val="22"/>
        </w:rPr>
        <w:br/>
      </w:r>
      <w:r w:rsidRPr="00951CD8">
        <w:rPr>
          <w:rStyle w:val="Heading412pt"/>
          <w:rFonts w:asciiTheme="majorBidi" w:hAnsiTheme="majorBidi" w:cstheme="majorBidi"/>
          <w:sz w:val="22"/>
          <w:szCs w:val="22"/>
        </w:rPr>
        <w:t>(Sixth of Seven Sabbaths of Consolation)</w:t>
      </w:r>
      <w:bookmarkEnd w:id="26"/>
    </w:p>
    <w:p w14:paraId="4988EF5E" w14:textId="77777777" w:rsidR="004A3A01" w:rsidRPr="00951CD8" w:rsidRDefault="004A3A01" w:rsidP="00EA1A57">
      <w:pPr>
        <w:pStyle w:val="Heading40"/>
        <w:widowControl/>
        <w:shd w:val="clear" w:color="auto" w:fill="auto"/>
        <w:spacing w:before="0" w:after="0" w:line="240" w:lineRule="auto"/>
        <w:rPr>
          <w:rFonts w:asciiTheme="majorBidi" w:hAnsiTheme="majorBidi" w:cstheme="majorBidi"/>
          <w:sz w:val="22"/>
          <w:szCs w:val="22"/>
        </w:rPr>
      </w:pPr>
    </w:p>
    <w:tbl>
      <w:tblPr>
        <w:tblOverlap w:val="never"/>
        <w:tblW w:w="0" w:type="auto"/>
        <w:jc w:val="center"/>
        <w:tblLayout w:type="fixed"/>
        <w:tblCellMar>
          <w:top w:w="43" w:type="dxa"/>
          <w:left w:w="72" w:type="dxa"/>
          <w:bottom w:w="43" w:type="dxa"/>
          <w:right w:w="72" w:type="dxa"/>
        </w:tblCellMar>
        <w:tblLook w:val="0000" w:firstRow="0" w:lastRow="0" w:firstColumn="0" w:lastColumn="0" w:noHBand="0" w:noVBand="0"/>
      </w:tblPr>
      <w:tblGrid>
        <w:gridCol w:w="2789"/>
        <w:gridCol w:w="2611"/>
        <w:gridCol w:w="2885"/>
      </w:tblGrid>
      <w:tr w:rsidR="00C341D2" w:rsidRPr="004A3A01" w14:paraId="26392256" w14:textId="77777777" w:rsidTr="004A3A01">
        <w:trPr>
          <w:trHeight w:hRule="exact" w:val="307"/>
          <w:jc w:val="center"/>
        </w:trPr>
        <w:tc>
          <w:tcPr>
            <w:tcW w:w="2789" w:type="dxa"/>
            <w:tcBorders>
              <w:top w:val="single" w:sz="4" w:space="0" w:color="auto"/>
              <w:left w:val="single" w:sz="4" w:space="0" w:color="auto"/>
            </w:tcBorders>
            <w:shd w:val="clear" w:color="auto" w:fill="FFFFFF"/>
            <w:vAlign w:val="bottom"/>
          </w:tcPr>
          <w:p w14:paraId="0848D1D4" w14:textId="77777777" w:rsidR="00C341D2" w:rsidRPr="004A3A01" w:rsidRDefault="00C341D2" w:rsidP="004A3A01">
            <w:pPr>
              <w:spacing w:after="0" w:line="240" w:lineRule="auto"/>
              <w:jc w:val="center"/>
              <w:rPr>
                <w:rFonts w:asciiTheme="majorBidi" w:hAnsiTheme="majorBidi" w:cstheme="majorBidi"/>
                <w:b/>
                <w:bCs/>
              </w:rPr>
            </w:pPr>
            <w:r w:rsidRPr="004A3A01">
              <w:rPr>
                <w:rStyle w:val="Bodytext212pt"/>
                <w:rFonts w:asciiTheme="majorBidi" w:eastAsia="Calibri" w:hAnsiTheme="majorBidi" w:cstheme="majorBidi"/>
                <w:sz w:val="22"/>
                <w:szCs w:val="22"/>
              </w:rPr>
              <w:t>Shabbat</w:t>
            </w:r>
          </w:p>
        </w:tc>
        <w:tc>
          <w:tcPr>
            <w:tcW w:w="2611" w:type="dxa"/>
            <w:tcBorders>
              <w:top w:val="single" w:sz="4" w:space="0" w:color="auto"/>
              <w:left w:val="single" w:sz="4" w:space="0" w:color="auto"/>
            </w:tcBorders>
            <w:shd w:val="clear" w:color="auto" w:fill="FFFFFF"/>
            <w:vAlign w:val="bottom"/>
          </w:tcPr>
          <w:p w14:paraId="6CA670E1" w14:textId="77777777" w:rsidR="00C341D2" w:rsidRPr="004A3A01" w:rsidRDefault="00C341D2" w:rsidP="004A3A01">
            <w:pPr>
              <w:spacing w:after="0" w:line="240" w:lineRule="auto"/>
              <w:jc w:val="center"/>
              <w:rPr>
                <w:rFonts w:asciiTheme="majorBidi" w:hAnsiTheme="majorBidi" w:cstheme="majorBidi"/>
                <w:b/>
                <w:bCs/>
              </w:rPr>
            </w:pPr>
            <w:r w:rsidRPr="004A3A01">
              <w:rPr>
                <w:rStyle w:val="Bodytext212pt"/>
                <w:rFonts w:asciiTheme="majorBidi" w:eastAsia="Calibri" w:hAnsiTheme="majorBidi" w:cstheme="majorBidi"/>
                <w:sz w:val="22"/>
                <w:szCs w:val="22"/>
              </w:rPr>
              <w:t>Torah Reading:</w:t>
            </w:r>
          </w:p>
        </w:tc>
        <w:tc>
          <w:tcPr>
            <w:tcW w:w="2885" w:type="dxa"/>
            <w:tcBorders>
              <w:top w:val="single" w:sz="4" w:space="0" w:color="auto"/>
              <w:left w:val="single" w:sz="4" w:space="0" w:color="auto"/>
              <w:right w:val="single" w:sz="4" w:space="0" w:color="auto"/>
            </w:tcBorders>
            <w:shd w:val="clear" w:color="auto" w:fill="FFFFFF"/>
            <w:vAlign w:val="bottom"/>
          </w:tcPr>
          <w:p w14:paraId="484550CA" w14:textId="77777777" w:rsidR="00C341D2" w:rsidRPr="004A3A01" w:rsidRDefault="00C341D2" w:rsidP="004A3A01">
            <w:pPr>
              <w:spacing w:after="0" w:line="240" w:lineRule="auto"/>
              <w:rPr>
                <w:rFonts w:asciiTheme="majorBidi" w:hAnsiTheme="majorBidi" w:cstheme="majorBidi"/>
                <w:b/>
                <w:bCs/>
              </w:rPr>
            </w:pPr>
            <w:r w:rsidRPr="004A3A01">
              <w:rPr>
                <w:rStyle w:val="Bodytext212pt"/>
                <w:rFonts w:asciiTheme="majorBidi" w:eastAsia="Calibri" w:hAnsiTheme="majorBidi" w:cstheme="majorBidi"/>
                <w:sz w:val="22"/>
                <w:szCs w:val="22"/>
              </w:rPr>
              <w:t>Weekday Torah Reading:</w:t>
            </w:r>
          </w:p>
        </w:tc>
      </w:tr>
      <w:tr w:rsidR="00C341D2" w:rsidRPr="00951CD8" w14:paraId="3E95F7A3" w14:textId="77777777" w:rsidTr="004A3A01">
        <w:trPr>
          <w:trHeight w:hRule="exact" w:val="331"/>
          <w:jc w:val="center"/>
        </w:trPr>
        <w:tc>
          <w:tcPr>
            <w:tcW w:w="2789" w:type="dxa"/>
            <w:tcBorders>
              <w:top w:val="single" w:sz="4" w:space="0" w:color="auto"/>
              <w:left w:val="single" w:sz="4" w:space="0" w:color="auto"/>
            </w:tcBorders>
            <w:shd w:val="clear" w:color="auto" w:fill="FFFFFF"/>
          </w:tcPr>
          <w:p w14:paraId="78E7059F" w14:textId="77777777" w:rsidR="00C341D2" w:rsidRPr="00951CD8" w:rsidRDefault="00C341D2" w:rsidP="004A3A01">
            <w:pPr>
              <w:bidi/>
              <w:spacing w:after="0" w:line="240" w:lineRule="auto"/>
              <w:jc w:val="center"/>
              <w:rPr>
                <w:rFonts w:asciiTheme="majorBidi" w:hAnsiTheme="majorBidi" w:cstheme="majorBidi"/>
              </w:rPr>
            </w:pPr>
            <w:r w:rsidRPr="00951CD8">
              <w:rPr>
                <w:rStyle w:val="Bodytext212pt"/>
                <w:rFonts w:asciiTheme="majorBidi" w:eastAsia="Calibri" w:hAnsiTheme="majorBidi" w:cstheme="majorBidi"/>
                <w:b w:val="0"/>
                <w:bCs w:val="0"/>
                <w:sz w:val="22"/>
                <w:szCs w:val="22"/>
                <w:rtl/>
                <w:lang w:val="he-IL" w:eastAsia="he-IL"/>
              </w:rPr>
              <w:t>וילך איש</w:t>
            </w:r>
          </w:p>
        </w:tc>
        <w:tc>
          <w:tcPr>
            <w:tcW w:w="2611" w:type="dxa"/>
            <w:tcBorders>
              <w:top w:val="single" w:sz="4" w:space="0" w:color="auto"/>
              <w:left w:val="single" w:sz="4" w:space="0" w:color="auto"/>
            </w:tcBorders>
            <w:shd w:val="clear" w:color="auto" w:fill="FFFFFF"/>
          </w:tcPr>
          <w:p w14:paraId="51CF906F" w14:textId="77777777" w:rsidR="00C341D2" w:rsidRPr="00951CD8" w:rsidRDefault="00C341D2" w:rsidP="004A3A01">
            <w:pPr>
              <w:spacing w:after="0" w:line="240" w:lineRule="auto"/>
              <w:rPr>
                <w:rFonts w:asciiTheme="majorBidi" w:hAnsiTheme="majorBidi" w:cstheme="majorBidi"/>
              </w:rPr>
            </w:pPr>
          </w:p>
        </w:tc>
        <w:tc>
          <w:tcPr>
            <w:tcW w:w="2885" w:type="dxa"/>
            <w:tcBorders>
              <w:top w:val="single" w:sz="4" w:space="0" w:color="auto"/>
              <w:left w:val="single" w:sz="4" w:space="0" w:color="auto"/>
              <w:right w:val="single" w:sz="4" w:space="0" w:color="auto"/>
            </w:tcBorders>
            <w:shd w:val="clear" w:color="auto" w:fill="FFFFFF"/>
          </w:tcPr>
          <w:p w14:paraId="22E4CCEA" w14:textId="77777777" w:rsidR="00C341D2" w:rsidRPr="00951CD8" w:rsidRDefault="00C341D2" w:rsidP="004A3A01">
            <w:pPr>
              <w:spacing w:after="0" w:line="240" w:lineRule="auto"/>
              <w:rPr>
                <w:rFonts w:asciiTheme="majorBidi" w:hAnsiTheme="majorBidi" w:cstheme="majorBidi"/>
              </w:rPr>
            </w:pPr>
          </w:p>
        </w:tc>
      </w:tr>
      <w:tr w:rsidR="00C341D2" w:rsidRPr="00951CD8" w14:paraId="73A66CF3" w14:textId="77777777" w:rsidTr="004A3A01">
        <w:trPr>
          <w:trHeight w:hRule="exact" w:val="269"/>
          <w:jc w:val="center"/>
        </w:trPr>
        <w:tc>
          <w:tcPr>
            <w:tcW w:w="2789" w:type="dxa"/>
            <w:tcBorders>
              <w:top w:val="single" w:sz="4" w:space="0" w:color="auto"/>
              <w:left w:val="single" w:sz="4" w:space="0" w:color="auto"/>
            </w:tcBorders>
            <w:shd w:val="clear" w:color="auto" w:fill="FFFFFF"/>
          </w:tcPr>
          <w:p w14:paraId="1A49FEC2" w14:textId="77777777" w:rsidR="00C341D2" w:rsidRPr="00951CD8" w:rsidRDefault="00C341D2" w:rsidP="004A3A01">
            <w:pPr>
              <w:spacing w:after="0" w:line="240" w:lineRule="auto"/>
              <w:jc w:val="center"/>
              <w:rPr>
                <w:rFonts w:asciiTheme="majorBidi" w:hAnsiTheme="majorBidi" w:cstheme="majorBidi"/>
              </w:rPr>
            </w:pPr>
            <w:r w:rsidRPr="00951CD8">
              <w:rPr>
                <w:rFonts w:asciiTheme="majorBidi" w:hAnsiTheme="majorBidi" w:cstheme="majorBidi"/>
              </w:rPr>
              <w:t>“VaYelekh Ish”</w:t>
            </w:r>
          </w:p>
        </w:tc>
        <w:tc>
          <w:tcPr>
            <w:tcW w:w="2611" w:type="dxa"/>
            <w:tcBorders>
              <w:top w:val="single" w:sz="4" w:space="0" w:color="auto"/>
              <w:left w:val="single" w:sz="4" w:space="0" w:color="auto"/>
            </w:tcBorders>
            <w:shd w:val="clear" w:color="auto" w:fill="FFFFFF"/>
          </w:tcPr>
          <w:p w14:paraId="23BF2A73" w14:textId="77777777" w:rsidR="00C341D2" w:rsidRPr="00951CD8" w:rsidRDefault="00C341D2" w:rsidP="004A3A01">
            <w:pPr>
              <w:spacing w:after="0" w:line="240" w:lineRule="auto"/>
              <w:rPr>
                <w:rFonts w:asciiTheme="majorBidi" w:hAnsiTheme="majorBidi" w:cstheme="majorBidi"/>
              </w:rPr>
            </w:pPr>
            <w:r w:rsidRPr="00951CD8">
              <w:rPr>
                <w:rFonts w:asciiTheme="majorBidi" w:hAnsiTheme="majorBidi" w:cstheme="majorBidi"/>
              </w:rPr>
              <w:t>Reader 1 - Sh’mot 2:1-3</w:t>
            </w:r>
          </w:p>
        </w:tc>
        <w:tc>
          <w:tcPr>
            <w:tcW w:w="2885" w:type="dxa"/>
            <w:tcBorders>
              <w:top w:val="single" w:sz="4" w:space="0" w:color="auto"/>
              <w:left w:val="single" w:sz="4" w:space="0" w:color="auto"/>
              <w:right w:val="single" w:sz="4" w:space="0" w:color="auto"/>
            </w:tcBorders>
            <w:shd w:val="clear" w:color="auto" w:fill="FFFFFF"/>
          </w:tcPr>
          <w:p w14:paraId="77CC4CAC" w14:textId="77777777" w:rsidR="00C341D2" w:rsidRPr="00951CD8" w:rsidRDefault="00C341D2" w:rsidP="004A3A01">
            <w:pPr>
              <w:spacing w:after="0" w:line="240" w:lineRule="auto"/>
              <w:rPr>
                <w:rFonts w:asciiTheme="majorBidi" w:hAnsiTheme="majorBidi" w:cstheme="majorBidi"/>
              </w:rPr>
            </w:pPr>
            <w:r w:rsidRPr="00951CD8">
              <w:rPr>
                <w:rFonts w:asciiTheme="majorBidi" w:hAnsiTheme="majorBidi" w:cstheme="majorBidi"/>
              </w:rPr>
              <w:t>Reader 1 - Sh'mot 3:1-3</w:t>
            </w:r>
          </w:p>
        </w:tc>
      </w:tr>
      <w:tr w:rsidR="00C341D2" w:rsidRPr="00951CD8" w14:paraId="25395BD5" w14:textId="77777777" w:rsidTr="004A3A01">
        <w:trPr>
          <w:trHeight w:hRule="exact" w:val="264"/>
          <w:jc w:val="center"/>
        </w:trPr>
        <w:tc>
          <w:tcPr>
            <w:tcW w:w="2789" w:type="dxa"/>
            <w:tcBorders>
              <w:top w:val="single" w:sz="4" w:space="0" w:color="auto"/>
              <w:left w:val="single" w:sz="4" w:space="0" w:color="auto"/>
            </w:tcBorders>
            <w:shd w:val="clear" w:color="auto" w:fill="FFFFFF"/>
            <w:vAlign w:val="bottom"/>
          </w:tcPr>
          <w:p w14:paraId="52AE99E4" w14:textId="77777777" w:rsidR="00C341D2" w:rsidRPr="00951CD8" w:rsidRDefault="00C341D2" w:rsidP="004A3A01">
            <w:pPr>
              <w:spacing w:after="0" w:line="240" w:lineRule="auto"/>
              <w:jc w:val="center"/>
              <w:rPr>
                <w:rFonts w:asciiTheme="majorBidi" w:hAnsiTheme="majorBidi" w:cstheme="majorBidi"/>
              </w:rPr>
            </w:pPr>
            <w:r w:rsidRPr="00951CD8">
              <w:rPr>
                <w:rFonts w:asciiTheme="majorBidi" w:hAnsiTheme="majorBidi" w:cstheme="majorBidi"/>
              </w:rPr>
              <w:t>“And (a royal) man”</w:t>
            </w:r>
          </w:p>
        </w:tc>
        <w:tc>
          <w:tcPr>
            <w:tcW w:w="2611" w:type="dxa"/>
            <w:tcBorders>
              <w:top w:val="single" w:sz="4" w:space="0" w:color="auto"/>
              <w:left w:val="single" w:sz="4" w:space="0" w:color="auto"/>
            </w:tcBorders>
            <w:shd w:val="clear" w:color="auto" w:fill="FFFFFF"/>
            <w:vAlign w:val="bottom"/>
          </w:tcPr>
          <w:p w14:paraId="0F52A429" w14:textId="77777777" w:rsidR="00C341D2" w:rsidRPr="00951CD8" w:rsidRDefault="00C341D2" w:rsidP="004A3A01">
            <w:pPr>
              <w:spacing w:after="0" w:line="240" w:lineRule="auto"/>
              <w:rPr>
                <w:rFonts w:asciiTheme="majorBidi" w:hAnsiTheme="majorBidi" w:cstheme="majorBidi"/>
              </w:rPr>
            </w:pPr>
            <w:r w:rsidRPr="00951CD8">
              <w:rPr>
                <w:rFonts w:asciiTheme="majorBidi" w:hAnsiTheme="majorBidi" w:cstheme="majorBidi"/>
              </w:rPr>
              <w:t>Reader 2 - Sh’mot 2:4-6</w:t>
            </w:r>
          </w:p>
        </w:tc>
        <w:tc>
          <w:tcPr>
            <w:tcW w:w="2885" w:type="dxa"/>
            <w:tcBorders>
              <w:top w:val="single" w:sz="4" w:space="0" w:color="auto"/>
              <w:left w:val="single" w:sz="4" w:space="0" w:color="auto"/>
              <w:right w:val="single" w:sz="4" w:space="0" w:color="auto"/>
            </w:tcBorders>
            <w:shd w:val="clear" w:color="auto" w:fill="FFFFFF"/>
            <w:vAlign w:val="bottom"/>
          </w:tcPr>
          <w:p w14:paraId="707074AF" w14:textId="77777777" w:rsidR="00C341D2" w:rsidRPr="00951CD8" w:rsidRDefault="00C341D2" w:rsidP="004A3A01">
            <w:pPr>
              <w:spacing w:after="0" w:line="240" w:lineRule="auto"/>
              <w:rPr>
                <w:rFonts w:asciiTheme="majorBidi" w:hAnsiTheme="majorBidi" w:cstheme="majorBidi"/>
              </w:rPr>
            </w:pPr>
            <w:r w:rsidRPr="00951CD8">
              <w:rPr>
                <w:rFonts w:asciiTheme="majorBidi" w:hAnsiTheme="majorBidi" w:cstheme="majorBidi"/>
              </w:rPr>
              <w:t>Reader 2 - Sh'mot 3:4-6</w:t>
            </w:r>
          </w:p>
        </w:tc>
      </w:tr>
      <w:tr w:rsidR="00C341D2" w:rsidRPr="00951CD8" w14:paraId="343B5FC6" w14:textId="77777777" w:rsidTr="004A3A01">
        <w:trPr>
          <w:trHeight w:hRule="exact" w:val="269"/>
          <w:jc w:val="center"/>
        </w:trPr>
        <w:tc>
          <w:tcPr>
            <w:tcW w:w="2789" w:type="dxa"/>
            <w:tcBorders>
              <w:top w:val="single" w:sz="4" w:space="0" w:color="auto"/>
              <w:left w:val="single" w:sz="4" w:space="0" w:color="auto"/>
            </w:tcBorders>
            <w:shd w:val="clear" w:color="auto" w:fill="FFFFFF"/>
            <w:vAlign w:val="bottom"/>
          </w:tcPr>
          <w:p w14:paraId="2484B067" w14:textId="77777777" w:rsidR="00C341D2" w:rsidRPr="00951CD8" w:rsidRDefault="00C341D2" w:rsidP="004A3A01">
            <w:pPr>
              <w:spacing w:after="0" w:line="240" w:lineRule="auto"/>
              <w:rPr>
                <w:rFonts w:asciiTheme="majorBidi" w:hAnsiTheme="majorBidi" w:cstheme="majorBidi"/>
              </w:rPr>
            </w:pPr>
            <w:r w:rsidRPr="00951CD8">
              <w:rPr>
                <w:rFonts w:asciiTheme="majorBidi" w:hAnsiTheme="majorBidi" w:cstheme="majorBidi"/>
              </w:rPr>
              <w:t>“Y (un) varon (de realeza)”</w:t>
            </w:r>
          </w:p>
        </w:tc>
        <w:tc>
          <w:tcPr>
            <w:tcW w:w="2611" w:type="dxa"/>
            <w:tcBorders>
              <w:top w:val="single" w:sz="4" w:space="0" w:color="auto"/>
              <w:left w:val="single" w:sz="4" w:space="0" w:color="auto"/>
            </w:tcBorders>
            <w:shd w:val="clear" w:color="auto" w:fill="FFFFFF"/>
            <w:vAlign w:val="bottom"/>
          </w:tcPr>
          <w:p w14:paraId="117037D6" w14:textId="77777777" w:rsidR="00C341D2" w:rsidRPr="00951CD8" w:rsidRDefault="00C341D2" w:rsidP="004A3A01">
            <w:pPr>
              <w:spacing w:after="0" w:line="240" w:lineRule="auto"/>
              <w:jc w:val="right"/>
              <w:rPr>
                <w:rFonts w:asciiTheme="majorBidi" w:hAnsiTheme="majorBidi" w:cstheme="majorBidi"/>
              </w:rPr>
            </w:pPr>
            <w:r w:rsidRPr="00951CD8">
              <w:rPr>
                <w:rFonts w:asciiTheme="majorBidi" w:hAnsiTheme="majorBidi" w:cstheme="majorBidi"/>
              </w:rPr>
              <w:t>Reader 3 - Sh’mot 2:7-10</w:t>
            </w:r>
          </w:p>
        </w:tc>
        <w:tc>
          <w:tcPr>
            <w:tcW w:w="2885" w:type="dxa"/>
            <w:tcBorders>
              <w:top w:val="single" w:sz="4" w:space="0" w:color="auto"/>
              <w:left w:val="single" w:sz="4" w:space="0" w:color="auto"/>
              <w:right w:val="single" w:sz="4" w:space="0" w:color="auto"/>
            </w:tcBorders>
            <w:shd w:val="clear" w:color="auto" w:fill="FFFFFF"/>
            <w:vAlign w:val="bottom"/>
          </w:tcPr>
          <w:p w14:paraId="191ACD1C" w14:textId="77777777" w:rsidR="00C341D2" w:rsidRPr="00951CD8" w:rsidRDefault="00C341D2" w:rsidP="004A3A01">
            <w:pPr>
              <w:spacing w:after="0" w:line="240" w:lineRule="auto"/>
              <w:rPr>
                <w:rFonts w:asciiTheme="majorBidi" w:hAnsiTheme="majorBidi" w:cstheme="majorBidi"/>
              </w:rPr>
            </w:pPr>
            <w:r w:rsidRPr="00951CD8">
              <w:rPr>
                <w:rFonts w:asciiTheme="majorBidi" w:hAnsiTheme="majorBidi" w:cstheme="majorBidi"/>
              </w:rPr>
              <w:t>Reader 3 - Sh'mot 3:7-10</w:t>
            </w:r>
          </w:p>
        </w:tc>
      </w:tr>
      <w:tr w:rsidR="00C341D2" w:rsidRPr="00951CD8" w14:paraId="430DFCD5" w14:textId="77777777" w:rsidTr="004A3A01">
        <w:trPr>
          <w:trHeight w:hRule="exact" w:val="298"/>
          <w:jc w:val="center"/>
        </w:trPr>
        <w:tc>
          <w:tcPr>
            <w:tcW w:w="2789" w:type="dxa"/>
            <w:tcBorders>
              <w:top w:val="single" w:sz="4" w:space="0" w:color="auto"/>
              <w:left w:val="single" w:sz="4" w:space="0" w:color="auto"/>
            </w:tcBorders>
            <w:shd w:val="clear" w:color="auto" w:fill="FFFFFF"/>
            <w:vAlign w:val="bottom"/>
          </w:tcPr>
          <w:p w14:paraId="64D5F609" w14:textId="77777777" w:rsidR="00C341D2" w:rsidRPr="00951CD8" w:rsidRDefault="00C341D2" w:rsidP="004A3A01">
            <w:pPr>
              <w:spacing w:after="0" w:line="240" w:lineRule="auto"/>
              <w:rPr>
                <w:rFonts w:asciiTheme="majorBidi" w:hAnsiTheme="majorBidi" w:cstheme="majorBidi"/>
              </w:rPr>
            </w:pPr>
            <w:r w:rsidRPr="00951CD8">
              <w:rPr>
                <w:rFonts w:asciiTheme="majorBidi" w:hAnsiTheme="majorBidi" w:cstheme="majorBidi"/>
              </w:rPr>
              <w:t>Sh'mot (Exodus) Ex. 2:1-25</w:t>
            </w:r>
          </w:p>
        </w:tc>
        <w:tc>
          <w:tcPr>
            <w:tcW w:w="2611" w:type="dxa"/>
            <w:tcBorders>
              <w:top w:val="single" w:sz="4" w:space="0" w:color="auto"/>
              <w:left w:val="single" w:sz="4" w:space="0" w:color="auto"/>
            </w:tcBorders>
            <w:shd w:val="clear" w:color="auto" w:fill="FFFFFF"/>
            <w:vAlign w:val="bottom"/>
          </w:tcPr>
          <w:p w14:paraId="7F4C9F91" w14:textId="77777777" w:rsidR="00C341D2" w:rsidRPr="00951CD8" w:rsidRDefault="00C341D2" w:rsidP="004A3A01">
            <w:pPr>
              <w:spacing w:after="0" w:line="240" w:lineRule="auto"/>
              <w:jc w:val="right"/>
              <w:rPr>
                <w:rFonts w:asciiTheme="majorBidi" w:hAnsiTheme="majorBidi" w:cstheme="majorBidi"/>
              </w:rPr>
            </w:pPr>
            <w:r w:rsidRPr="00951CD8">
              <w:rPr>
                <w:rFonts w:asciiTheme="majorBidi" w:hAnsiTheme="majorBidi" w:cstheme="majorBidi"/>
              </w:rPr>
              <w:t>Reader 4 - Sh’mot 2:11-14</w:t>
            </w:r>
          </w:p>
        </w:tc>
        <w:tc>
          <w:tcPr>
            <w:tcW w:w="2885" w:type="dxa"/>
            <w:tcBorders>
              <w:top w:val="single" w:sz="4" w:space="0" w:color="auto"/>
              <w:left w:val="single" w:sz="4" w:space="0" w:color="auto"/>
              <w:right w:val="single" w:sz="4" w:space="0" w:color="auto"/>
            </w:tcBorders>
            <w:shd w:val="clear" w:color="auto" w:fill="FFFFFF"/>
          </w:tcPr>
          <w:p w14:paraId="399277E2" w14:textId="77777777" w:rsidR="00C341D2" w:rsidRPr="00951CD8" w:rsidRDefault="00C341D2" w:rsidP="004A3A01">
            <w:pPr>
              <w:spacing w:after="0" w:line="240" w:lineRule="auto"/>
              <w:rPr>
                <w:rFonts w:asciiTheme="majorBidi" w:hAnsiTheme="majorBidi" w:cstheme="majorBidi"/>
              </w:rPr>
            </w:pPr>
          </w:p>
        </w:tc>
      </w:tr>
      <w:tr w:rsidR="00C341D2" w:rsidRPr="00951CD8" w14:paraId="5505A928" w14:textId="77777777" w:rsidTr="004A3A01">
        <w:trPr>
          <w:trHeight w:hRule="exact" w:val="298"/>
          <w:jc w:val="center"/>
        </w:trPr>
        <w:tc>
          <w:tcPr>
            <w:tcW w:w="2789" w:type="dxa"/>
            <w:tcBorders>
              <w:top w:val="single" w:sz="4" w:space="0" w:color="auto"/>
              <w:left w:val="single" w:sz="4" w:space="0" w:color="auto"/>
            </w:tcBorders>
            <w:shd w:val="clear" w:color="auto" w:fill="FFFFFF"/>
            <w:vAlign w:val="bottom"/>
          </w:tcPr>
          <w:p w14:paraId="0AA94828" w14:textId="77777777" w:rsidR="00C341D2" w:rsidRPr="00951CD8" w:rsidRDefault="00C341D2" w:rsidP="004A3A01">
            <w:pPr>
              <w:spacing w:after="0" w:line="240" w:lineRule="auto"/>
              <w:rPr>
                <w:rFonts w:asciiTheme="majorBidi" w:hAnsiTheme="majorBidi" w:cstheme="majorBidi"/>
              </w:rPr>
            </w:pPr>
            <w:r w:rsidRPr="00951CD8">
              <w:rPr>
                <w:rFonts w:asciiTheme="majorBidi" w:hAnsiTheme="majorBidi" w:cstheme="majorBidi"/>
              </w:rPr>
              <w:t>Ashlamatah: Judges 1:26-35</w:t>
            </w:r>
          </w:p>
        </w:tc>
        <w:tc>
          <w:tcPr>
            <w:tcW w:w="2611" w:type="dxa"/>
            <w:tcBorders>
              <w:top w:val="single" w:sz="4" w:space="0" w:color="auto"/>
              <w:left w:val="single" w:sz="4" w:space="0" w:color="auto"/>
            </w:tcBorders>
            <w:shd w:val="clear" w:color="auto" w:fill="FFFFFF"/>
            <w:vAlign w:val="bottom"/>
          </w:tcPr>
          <w:p w14:paraId="1B41D2AB" w14:textId="77777777" w:rsidR="00C341D2" w:rsidRPr="00951CD8" w:rsidRDefault="00C341D2" w:rsidP="004A3A01">
            <w:pPr>
              <w:spacing w:after="0" w:line="240" w:lineRule="auto"/>
              <w:jc w:val="right"/>
              <w:rPr>
                <w:rFonts w:asciiTheme="majorBidi" w:hAnsiTheme="majorBidi" w:cstheme="majorBidi"/>
              </w:rPr>
            </w:pPr>
            <w:r w:rsidRPr="00951CD8">
              <w:rPr>
                <w:rFonts w:asciiTheme="majorBidi" w:hAnsiTheme="majorBidi" w:cstheme="majorBidi"/>
              </w:rPr>
              <w:t>Reader 5 - Sh’mot 2:15-17</w:t>
            </w:r>
          </w:p>
        </w:tc>
        <w:tc>
          <w:tcPr>
            <w:tcW w:w="2885" w:type="dxa"/>
            <w:tcBorders>
              <w:top w:val="single" w:sz="4" w:space="0" w:color="auto"/>
              <w:left w:val="single" w:sz="4" w:space="0" w:color="auto"/>
              <w:right w:val="single" w:sz="4" w:space="0" w:color="auto"/>
            </w:tcBorders>
            <w:shd w:val="clear" w:color="auto" w:fill="FFFFFF"/>
          </w:tcPr>
          <w:p w14:paraId="473B9D12" w14:textId="77777777" w:rsidR="00C341D2" w:rsidRPr="00951CD8" w:rsidRDefault="00C341D2" w:rsidP="004A3A01">
            <w:pPr>
              <w:spacing w:after="0" w:line="240" w:lineRule="auto"/>
              <w:rPr>
                <w:rFonts w:asciiTheme="majorBidi" w:hAnsiTheme="majorBidi" w:cstheme="majorBidi"/>
              </w:rPr>
            </w:pPr>
          </w:p>
        </w:tc>
      </w:tr>
      <w:tr w:rsidR="00C341D2" w:rsidRPr="00951CD8" w14:paraId="137B634F" w14:textId="77777777" w:rsidTr="004A3A01">
        <w:trPr>
          <w:trHeight w:hRule="exact" w:val="302"/>
          <w:jc w:val="center"/>
        </w:trPr>
        <w:tc>
          <w:tcPr>
            <w:tcW w:w="2789" w:type="dxa"/>
            <w:tcBorders>
              <w:top w:val="single" w:sz="4" w:space="0" w:color="auto"/>
              <w:left w:val="single" w:sz="4" w:space="0" w:color="auto"/>
            </w:tcBorders>
            <w:shd w:val="clear" w:color="auto" w:fill="FFFFFF"/>
          </w:tcPr>
          <w:p w14:paraId="553759C4" w14:textId="5C07D68A" w:rsidR="00C341D2" w:rsidRPr="00951CD8" w:rsidRDefault="00C341D2" w:rsidP="004A3A01">
            <w:pPr>
              <w:spacing w:after="0" w:line="240" w:lineRule="auto"/>
              <w:rPr>
                <w:rFonts w:asciiTheme="majorBidi" w:hAnsiTheme="majorBidi" w:cstheme="majorBidi"/>
              </w:rPr>
            </w:pPr>
          </w:p>
        </w:tc>
        <w:tc>
          <w:tcPr>
            <w:tcW w:w="2611" w:type="dxa"/>
            <w:tcBorders>
              <w:top w:val="single" w:sz="4" w:space="0" w:color="auto"/>
              <w:left w:val="single" w:sz="4" w:space="0" w:color="auto"/>
            </w:tcBorders>
            <w:shd w:val="clear" w:color="auto" w:fill="FFFFFF"/>
          </w:tcPr>
          <w:p w14:paraId="477BA62B" w14:textId="77777777" w:rsidR="00C341D2" w:rsidRPr="00951CD8" w:rsidRDefault="00C341D2" w:rsidP="004A3A01">
            <w:pPr>
              <w:spacing w:after="0" w:line="240" w:lineRule="auto"/>
              <w:jc w:val="right"/>
              <w:rPr>
                <w:rFonts w:asciiTheme="majorBidi" w:hAnsiTheme="majorBidi" w:cstheme="majorBidi"/>
              </w:rPr>
            </w:pPr>
            <w:r w:rsidRPr="00951CD8">
              <w:rPr>
                <w:rFonts w:asciiTheme="majorBidi" w:hAnsiTheme="majorBidi" w:cstheme="majorBidi"/>
              </w:rPr>
              <w:t>Reader 6 - Sh’mot 2:18-22</w:t>
            </w:r>
          </w:p>
        </w:tc>
        <w:tc>
          <w:tcPr>
            <w:tcW w:w="2885" w:type="dxa"/>
            <w:tcBorders>
              <w:top w:val="single" w:sz="4" w:space="0" w:color="auto"/>
              <w:left w:val="single" w:sz="4" w:space="0" w:color="auto"/>
              <w:right w:val="single" w:sz="4" w:space="0" w:color="auto"/>
            </w:tcBorders>
            <w:shd w:val="clear" w:color="auto" w:fill="FFFFFF"/>
          </w:tcPr>
          <w:p w14:paraId="6DA2A406" w14:textId="77777777" w:rsidR="00C341D2" w:rsidRPr="00951CD8" w:rsidRDefault="00C341D2" w:rsidP="004A3A01">
            <w:pPr>
              <w:spacing w:after="0" w:line="240" w:lineRule="auto"/>
              <w:rPr>
                <w:rFonts w:asciiTheme="majorBidi" w:hAnsiTheme="majorBidi" w:cstheme="majorBidi"/>
              </w:rPr>
            </w:pPr>
            <w:r w:rsidRPr="00951CD8">
              <w:rPr>
                <w:rFonts w:asciiTheme="majorBidi" w:hAnsiTheme="majorBidi" w:cstheme="majorBidi"/>
              </w:rPr>
              <w:t>Reader 1 - Sh'mot 3:1-3</w:t>
            </w:r>
          </w:p>
        </w:tc>
      </w:tr>
      <w:tr w:rsidR="00C341D2" w:rsidRPr="00951CD8" w14:paraId="6D6F98FF" w14:textId="77777777" w:rsidTr="004A3A01">
        <w:trPr>
          <w:trHeight w:hRule="exact" w:val="298"/>
          <w:jc w:val="center"/>
        </w:trPr>
        <w:tc>
          <w:tcPr>
            <w:tcW w:w="2789" w:type="dxa"/>
            <w:tcBorders>
              <w:top w:val="single" w:sz="4" w:space="0" w:color="auto"/>
              <w:left w:val="single" w:sz="4" w:space="0" w:color="auto"/>
            </w:tcBorders>
            <w:shd w:val="clear" w:color="auto" w:fill="FFFFFF"/>
          </w:tcPr>
          <w:p w14:paraId="7F9D7B2D" w14:textId="77777777" w:rsidR="00C341D2" w:rsidRPr="00951CD8" w:rsidRDefault="00C341D2" w:rsidP="004A3A01">
            <w:pPr>
              <w:spacing w:after="0" w:line="240" w:lineRule="auto"/>
              <w:jc w:val="center"/>
              <w:rPr>
                <w:rFonts w:asciiTheme="majorBidi" w:hAnsiTheme="majorBidi" w:cstheme="majorBidi"/>
              </w:rPr>
            </w:pPr>
            <w:r w:rsidRPr="00951CD8">
              <w:rPr>
                <w:rFonts w:asciiTheme="majorBidi" w:hAnsiTheme="majorBidi" w:cstheme="majorBidi"/>
              </w:rPr>
              <w:t>Psalm 43:1-5</w:t>
            </w:r>
          </w:p>
        </w:tc>
        <w:tc>
          <w:tcPr>
            <w:tcW w:w="2611" w:type="dxa"/>
            <w:tcBorders>
              <w:top w:val="single" w:sz="4" w:space="0" w:color="auto"/>
              <w:left w:val="single" w:sz="4" w:space="0" w:color="auto"/>
            </w:tcBorders>
            <w:shd w:val="clear" w:color="auto" w:fill="FFFFFF"/>
          </w:tcPr>
          <w:p w14:paraId="578B775D" w14:textId="77777777" w:rsidR="00C341D2" w:rsidRPr="00951CD8" w:rsidRDefault="00C341D2" w:rsidP="004A3A01">
            <w:pPr>
              <w:spacing w:after="0" w:line="240" w:lineRule="auto"/>
              <w:jc w:val="right"/>
              <w:rPr>
                <w:rFonts w:asciiTheme="majorBidi" w:hAnsiTheme="majorBidi" w:cstheme="majorBidi"/>
              </w:rPr>
            </w:pPr>
            <w:r w:rsidRPr="00951CD8">
              <w:rPr>
                <w:rFonts w:asciiTheme="majorBidi" w:hAnsiTheme="majorBidi" w:cstheme="majorBidi"/>
              </w:rPr>
              <w:t>Reader 7 - Sh'mot 2:23-25</w:t>
            </w:r>
          </w:p>
        </w:tc>
        <w:tc>
          <w:tcPr>
            <w:tcW w:w="2885" w:type="dxa"/>
            <w:tcBorders>
              <w:top w:val="single" w:sz="4" w:space="0" w:color="auto"/>
              <w:left w:val="single" w:sz="4" w:space="0" w:color="auto"/>
              <w:right w:val="single" w:sz="4" w:space="0" w:color="auto"/>
            </w:tcBorders>
            <w:shd w:val="clear" w:color="auto" w:fill="FFFFFF"/>
          </w:tcPr>
          <w:p w14:paraId="1C6F1B1B" w14:textId="77777777" w:rsidR="00C341D2" w:rsidRPr="00951CD8" w:rsidRDefault="00C341D2" w:rsidP="004A3A01">
            <w:pPr>
              <w:spacing w:after="0" w:line="240" w:lineRule="auto"/>
              <w:rPr>
                <w:rFonts w:asciiTheme="majorBidi" w:hAnsiTheme="majorBidi" w:cstheme="majorBidi"/>
              </w:rPr>
            </w:pPr>
            <w:r w:rsidRPr="00951CD8">
              <w:rPr>
                <w:rFonts w:asciiTheme="majorBidi" w:hAnsiTheme="majorBidi" w:cstheme="majorBidi"/>
              </w:rPr>
              <w:t>Reader 2 - Sh’mot 3:4-6</w:t>
            </w:r>
          </w:p>
        </w:tc>
      </w:tr>
      <w:tr w:rsidR="00C341D2" w:rsidRPr="00951CD8" w14:paraId="42686ED3" w14:textId="77777777" w:rsidTr="004A3A01">
        <w:trPr>
          <w:trHeight w:hRule="exact" w:val="293"/>
          <w:jc w:val="center"/>
        </w:trPr>
        <w:tc>
          <w:tcPr>
            <w:tcW w:w="2789" w:type="dxa"/>
            <w:tcBorders>
              <w:top w:val="single" w:sz="4" w:space="0" w:color="auto"/>
              <w:left w:val="single" w:sz="4" w:space="0" w:color="auto"/>
            </w:tcBorders>
            <w:shd w:val="clear" w:color="auto" w:fill="FFFFFF"/>
          </w:tcPr>
          <w:p w14:paraId="6D4D65B2" w14:textId="77777777" w:rsidR="00C341D2" w:rsidRPr="00951CD8" w:rsidRDefault="00C341D2" w:rsidP="004A3A01">
            <w:pPr>
              <w:spacing w:after="0" w:line="240" w:lineRule="auto"/>
              <w:rPr>
                <w:rFonts w:asciiTheme="majorBidi" w:hAnsiTheme="majorBidi" w:cstheme="majorBidi"/>
              </w:rPr>
            </w:pPr>
          </w:p>
        </w:tc>
        <w:tc>
          <w:tcPr>
            <w:tcW w:w="2611" w:type="dxa"/>
            <w:tcBorders>
              <w:top w:val="single" w:sz="4" w:space="0" w:color="auto"/>
              <w:left w:val="single" w:sz="4" w:space="0" w:color="auto"/>
            </w:tcBorders>
            <w:shd w:val="clear" w:color="auto" w:fill="FFFFFF"/>
          </w:tcPr>
          <w:p w14:paraId="4D434FA1" w14:textId="77777777" w:rsidR="00C341D2" w:rsidRPr="00951CD8" w:rsidRDefault="00C341D2" w:rsidP="004A3A01">
            <w:pPr>
              <w:spacing w:after="0" w:line="240" w:lineRule="auto"/>
              <w:jc w:val="right"/>
              <w:rPr>
                <w:rFonts w:asciiTheme="majorBidi" w:hAnsiTheme="majorBidi" w:cstheme="majorBidi"/>
              </w:rPr>
            </w:pPr>
            <w:r w:rsidRPr="00951CD8">
              <w:rPr>
                <w:rFonts w:asciiTheme="majorBidi" w:hAnsiTheme="majorBidi" w:cstheme="majorBidi"/>
              </w:rPr>
              <w:t>Maftir - Sh'mot 2:23-25</w:t>
            </w:r>
          </w:p>
        </w:tc>
        <w:tc>
          <w:tcPr>
            <w:tcW w:w="2885" w:type="dxa"/>
            <w:tcBorders>
              <w:top w:val="single" w:sz="4" w:space="0" w:color="auto"/>
              <w:left w:val="single" w:sz="4" w:space="0" w:color="auto"/>
              <w:right w:val="single" w:sz="4" w:space="0" w:color="auto"/>
            </w:tcBorders>
            <w:shd w:val="clear" w:color="auto" w:fill="FFFFFF"/>
          </w:tcPr>
          <w:p w14:paraId="2A52B7F8" w14:textId="77777777" w:rsidR="00C341D2" w:rsidRPr="00951CD8" w:rsidRDefault="00C341D2" w:rsidP="004A3A01">
            <w:pPr>
              <w:spacing w:after="0" w:line="240" w:lineRule="auto"/>
              <w:rPr>
                <w:rFonts w:asciiTheme="majorBidi" w:hAnsiTheme="majorBidi" w:cstheme="majorBidi"/>
              </w:rPr>
            </w:pPr>
            <w:r w:rsidRPr="00951CD8">
              <w:rPr>
                <w:rFonts w:asciiTheme="majorBidi" w:hAnsiTheme="majorBidi" w:cstheme="majorBidi"/>
              </w:rPr>
              <w:t>Reader 3 - Sh’mot 3:7-10</w:t>
            </w:r>
          </w:p>
        </w:tc>
      </w:tr>
      <w:tr w:rsidR="00C341D2" w:rsidRPr="00951CD8" w14:paraId="0F01387D" w14:textId="77777777" w:rsidTr="004A3A01">
        <w:trPr>
          <w:trHeight w:hRule="exact" w:val="503"/>
          <w:jc w:val="center"/>
        </w:trPr>
        <w:tc>
          <w:tcPr>
            <w:tcW w:w="2789" w:type="dxa"/>
            <w:tcBorders>
              <w:top w:val="single" w:sz="4" w:space="0" w:color="auto"/>
              <w:left w:val="single" w:sz="4" w:space="0" w:color="auto"/>
              <w:bottom w:val="single" w:sz="4" w:space="0" w:color="auto"/>
            </w:tcBorders>
            <w:shd w:val="clear" w:color="auto" w:fill="FFFFFF"/>
          </w:tcPr>
          <w:p w14:paraId="3B70644D" w14:textId="33BE44D9" w:rsidR="00C341D2" w:rsidRPr="00951CD8" w:rsidRDefault="00C341D2" w:rsidP="004A3A01">
            <w:pPr>
              <w:spacing w:after="0" w:line="240" w:lineRule="auto"/>
              <w:jc w:val="center"/>
              <w:rPr>
                <w:rFonts w:asciiTheme="majorBidi" w:hAnsiTheme="majorBidi" w:cstheme="majorBidi"/>
              </w:rPr>
            </w:pPr>
            <w:r w:rsidRPr="00951CD8">
              <w:rPr>
                <w:rFonts w:asciiTheme="majorBidi" w:hAnsiTheme="majorBidi" w:cstheme="majorBidi"/>
              </w:rPr>
              <w:t xml:space="preserve">N.C.: Mk 5:1-13; Lk 8:26-34 </w:t>
            </w:r>
          </w:p>
        </w:tc>
        <w:tc>
          <w:tcPr>
            <w:tcW w:w="2611" w:type="dxa"/>
            <w:tcBorders>
              <w:top w:val="single" w:sz="4" w:space="0" w:color="auto"/>
              <w:left w:val="single" w:sz="4" w:space="0" w:color="auto"/>
              <w:bottom w:val="single" w:sz="4" w:space="0" w:color="auto"/>
            </w:tcBorders>
            <w:shd w:val="clear" w:color="auto" w:fill="FFFFFF"/>
            <w:vAlign w:val="center"/>
          </w:tcPr>
          <w:p w14:paraId="61C4BB08" w14:textId="2D3773F0" w:rsidR="00C341D2" w:rsidRPr="00951CD8" w:rsidRDefault="00C341D2" w:rsidP="004A3A01">
            <w:pPr>
              <w:spacing w:after="0" w:line="240" w:lineRule="auto"/>
              <w:jc w:val="right"/>
              <w:rPr>
                <w:rFonts w:asciiTheme="majorBidi" w:hAnsiTheme="majorBidi" w:cstheme="majorBidi"/>
              </w:rPr>
            </w:pPr>
          </w:p>
        </w:tc>
        <w:tc>
          <w:tcPr>
            <w:tcW w:w="2885" w:type="dxa"/>
            <w:tcBorders>
              <w:top w:val="single" w:sz="4" w:space="0" w:color="auto"/>
              <w:left w:val="single" w:sz="4" w:space="0" w:color="auto"/>
              <w:bottom w:val="single" w:sz="4" w:space="0" w:color="auto"/>
              <w:right w:val="single" w:sz="4" w:space="0" w:color="auto"/>
            </w:tcBorders>
            <w:shd w:val="clear" w:color="auto" w:fill="FFFFFF"/>
          </w:tcPr>
          <w:p w14:paraId="534812AC" w14:textId="77777777" w:rsidR="00C341D2" w:rsidRPr="00951CD8" w:rsidRDefault="00C341D2" w:rsidP="004A3A01">
            <w:pPr>
              <w:spacing w:after="0" w:line="240" w:lineRule="auto"/>
              <w:rPr>
                <w:rFonts w:asciiTheme="majorBidi" w:hAnsiTheme="majorBidi" w:cstheme="majorBidi"/>
              </w:rPr>
            </w:pPr>
          </w:p>
        </w:tc>
      </w:tr>
    </w:tbl>
    <w:p w14:paraId="16E73C61" w14:textId="23CDE26A" w:rsidR="00C341D2" w:rsidRPr="00951CD8" w:rsidRDefault="00C341D2" w:rsidP="004A3A01">
      <w:pPr>
        <w:pStyle w:val="Tablecaption40"/>
        <w:widowControl/>
        <w:shd w:val="clear" w:color="auto" w:fill="auto"/>
        <w:bidi w:val="0"/>
        <w:spacing w:after="0" w:line="240" w:lineRule="auto"/>
        <w:rPr>
          <w:rFonts w:asciiTheme="majorBidi" w:hAnsiTheme="majorBidi" w:cstheme="majorBidi"/>
          <w:sz w:val="22"/>
          <w:szCs w:val="22"/>
        </w:rPr>
      </w:pPr>
    </w:p>
    <w:p w14:paraId="40041D8B" w14:textId="77777777" w:rsidR="00C341D2" w:rsidRPr="00951CD8" w:rsidRDefault="00C341D2" w:rsidP="004A3A01">
      <w:pPr>
        <w:spacing w:after="0" w:line="240" w:lineRule="auto"/>
        <w:rPr>
          <w:rFonts w:asciiTheme="majorBidi" w:hAnsiTheme="majorBidi" w:cstheme="majorBidi"/>
        </w:rPr>
      </w:pPr>
    </w:p>
    <w:p w14:paraId="78EE4232" w14:textId="77777777" w:rsidR="00C341D2" w:rsidRPr="00951CD8" w:rsidRDefault="00C341D2" w:rsidP="00EA1A57">
      <w:pPr>
        <w:spacing w:after="0" w:line="240" w:lineRule="auto"/>
        <w:rPr>
          <w:rFonts w:asciiTheme="majorBidi" w:hAnsiTheme="majorBidi" w:cstheme="majorBidi"/>
        </w:rPr>
      </w:pPr>
    </w:p>
    <w:p w14:paraId="676E7D29" w14:textId="77777777" w:rsidR="00C341D2" w:rsidRPr="00951CD8" w:rsidRDefault="00C341D2" w:rsidP="00EA1A57">
      <w:pPr>
        <w:spacing w:after="0" w:line="240" w:lineRule="auto"/>
        <w:jc w:val="center"/>
        <w:rPr>
          <w:rFonts w:asciiTheme="majorBidi" w:hAnsiTheme="majorBidi" w:cstheme="majorBidi"/>
        </w:rPr>
      </w:pPr>
      <w:r w:rsidRPr="00951CD8">
        <w:rPr>
          <w:rFonts w:asciiTheme="majorBidi" w:hAnsiTheme="majorBidi" w:cstheme="majorBidi"/>
        </w:rPr>
        <w:t>Hakham Dr. Yosef ben Haggai</w:t>
      </w:r>
      <w:r w:rsidRPr="00951CD8">
        <w:rPr>
          <w:rFonts w:asciiTheme="majorBidi" w:hAnsiTheme="majorBidi" w:cstheme="majorBidi"/>
        </w:rPr>
        <w:br/>
        <w:t>Rabbi Dr. Hillel ben David</w:t>
      </w:r>
      <w:r w:rsidRPr="00951CD8">
        <w:rPr>
          <w:rFonts w:asciiTheme="majorBidi" w:hAnsiTheme="majorBidi" w:cstheme="majorBidi"/>
        </w:rPr>
        <w:br/>
        <w:t>Rabbi Dr. Eliyahu ben Abraham</w:t>
      </w:r>
    </w:p>
    <w:p w14:paraId="0E6CF2FB" w14:textId="77777777" w:rsidR="00682E55" w:rsidRPr="00951CD8" w:rsidRDefault="00682E55" w:rsidP="00EA1A57">
      <w:pPr>
        <w:spacing w:after="0" w:line="240" w:lineRule="auto"/>
        <w:jc w:val="center"/>
        <w:rPr>
          <w:rFonts w:asciiTheme="majorBidi" w:eastAsia="Times New Roman" w:hAnsiTheme="majorBidi" w:cstheme="majorBidi"/>
          <w:color w:val="000000"/>
        </w:rPr>
      </w:pPr>
      <w:r w:rsidRPr="00951CD8">
        <w:rPr>
          <w:rFonts w:asciiTheme="majorBidi" w:eastAsia="Times New Roman" w:hAnsiTheme="majorBidi" w:cstheme="majorBidi"/>
          <w:noProof/>
          <w:color w:val="000000"/>
        </w:rPr>
        <w:drawing>
          <wp:inline distT="0" distB="0" distL="0" distR="0" wp14:anchorId="1E90687A" wp14:editId="2504C239">
            <wp:extent cx="1513840" cy="554355"/>
            <wp:effectExtent l="0" t="0" r="0" b="0"/>
            <wp:docPr id="10" name="Picture 10"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951CD8">
        <w:rPr>
          <w:rFonts w:asciiTheme="majorBidi" w:eastAsia="Times New Roman" w:hAnsiTheme="majorBidi" w:cstheme="majorBidi"/>
          <w:color w:val="000000"/>
        </w:rPr>
        <w:t xml:space="preserve">    </w:t>
      </w:r>
    </w:p>
    <w:p w14:paraId="04B232A5" w14:textId="77777777" w:rsidR="00682E55" w:rsidRPr="00951CD8" w:rsidRDefault="00682E55" w:rsidP="00EA1A57">
      <w:pPr>
        <w:spacing w:after="0" w:line="240" w:lineRule="auto"/>
        <w:jc w:val="center"/>
        <w:rPr>
          <w:rFonts w:asciiTheme="majorBidi" w:eastAsia="Times New Roman" w:hAnsiTheme="majorBidi" w:cstheme="majorBidi"/>
          <w:color w:val="000000"/>
        </w:rPr>
      </w:pPr>
      <w:r w:rsidRPr="00951CD8">
        <w:rPr>
          <w:rFonts w:asciiTheme="majorBidi" w:eastAsia="Times New Roman" w:hAnsiTheme="majorBidi" w:cstheme="majorBidi"/>
          <w:color w:val="000000"/>
        </w:rPr>
        <w:t> </w:t>
      </w:r>
    </w:p>
    <w:p w14:paraId="434DA4E8" w14:textId="77777777" w:rsidR="00682E55" w:rsidRPr="00951CD8" w:rsidRDefault="00682E55" w:rsidP="00EA1A57">
      <w:pPr>
        <w:spacing w:after="0" w:line="240" w:lineRule="auto"/>
        <w:jc w:val="center"/>
        <w:rPr>
          <w:rFonts w:asciiTheme="majorBidi" w:eastAsia="Times New Roman" w:hAnsiTheme="majorBidi" w:cstheme="majorBidi"/>
          <w:color w:val="000000"/>
        </w:rPr>
      </w:pPr>
      <w:r w:rsidRPr="00951CD8">
        <w:rPr>
          <w:rFonts w:asciiTheme="majorBidi" w:eastAsia="Times New Roman" w:hAnsiTheme="majorBidi" w:cstheme="majorBidi"/>
          <w:color w:val="000000"/>
          <w:lang w:val="en-AU"/>
        </w:rPr>
        <w:t>Hakham Dr. Yosef ben Haggai</w:t>
      </w:r>
    </w:p>
    <w:p w14:paraId="14BC1E44" w14:textId="77777777" w:rsidR="00682E55" w:rsidRPr="00951CD8" w:rsidRDefault="00682E55" w:rsidP="00EA1A57">
      <w:pPr>
        <w:spacing w:after="0" w:line="240" w:lineRule="auto"/>
        <w:jc w:val="center"/>
        <w:rPr>
          <w:rFonts w:asciiTheme="majorBidi" w:eastAsia="Times New Roman" w:hAnsiTheme="majorBidi" w:cstheme="majorBidi"/>
          <w:color w:val="000000"/>
        </w:rPr>
      </w:pPr>
      <w:r w:rsidRPr="00951CD8">
        <w:rPr>
          <w:rFonts w:asciiTheme="majorBidi" w:eastAsia="Times New Roman" w:hAnsiTheme="majorBidi" w:cstheme="majorBidi"/>
          <w:color w:val="000000"/>
          <w:lang w:val="en-AU"/>
        </w:rPr>
        <w:t>Rabbi Dr. Hillel ben David</w:t>
      </w:r>
    </w:p>
    <w:p w14:paraId="0FE1E335" w14:textId="77777777" w:rsidR="00682E55" w:rsidRPr="00951CD8" w:rsidRDefault="00682E55" w:rsidP="00EA1A57">
      <w:pPr>
        <w:spacing w:after="0" w:line="240" w:lineRule="auto"/>
        <w:jc w:val="center"/>
        <w:rPr>
          <w:rFonts w:asciiTheme="majorBidi" w:eastAsia="Times New Roman" w:hAnsiTheme="majorBidi" w:cstheme="majorBidi"/>
          <w:color w:val="000000"/>
        </w:rPr>
      </w:pPr>
      <w:r w:rsidRPr="00951CD8">
        <w:rPr>
          <w:rFonts w:asciiTheme="majorBidi" w:eastAsia="Times New Roman" w:hAnsiTheme="majorBidi" w:cstheme="majorBidi"/>
          <w:color w:val="000000"/>
        </w:rPr>
        <w:t>Rabbi Dr. Eliyahu ben Abraham</w:t>
      </w:r>
    </w:p>
    <w:p w14:paraId="67D62D30" w14:textId="77777777" w:rsidR="00682E55" w:rsidRPr="00951CD8" w:rsidRDefault="00682E55" w:rsidP="00EA1A57">
      <w:pPr>
        <w:spacing w:after="0" w:line="240" w:lineRule="auto"/>
        <w:jc w:val="both"/>
        <w:rPr>
          <w:rFonts w:asciiTheme="majorBidi" w:hAnsiTheme="majorBidi" w:cstheme="majorBidi"/>
          <w:lang w:val="en-AU"/>
        </w:rPr>
      </w:pPr>
    </w:p>
    <w:p w14:paraId="5EA3B214" w14:textId="77777777" w:rsidR="00B06E3B" w:rsidRPr="00951CD8" w:rsidRDefault="00B06E3B" w:rsidP="00EA1A57">
      <w:pPr>
        <w:spacing w:after="0" w:line="240" w:lineRule="auto"/>
        <w:rPr>
          <w:rFonts w:asciiTheme="majorBidi" w:hAnsiTheme="majorBidi" w:cstheme="majorBidi"/>
        </w:rPr>
      </w:pPr>
    </w:p>
    <w:sectPr w:rsidR="00B06E3B" w:rsidRPr="00951CD8" w:rsidSect="000633B6">
      <w:headerReference w:type="default" r:id="rId33"/>
      <w:footerReference w:type="default" r:id="rId3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F7602" w14:textId="77777777" w:rsidR="00601FD4" w:rsidRDefault="00601FD4" w:rsidP="006A73EE">
      <w:pPr>
        <w:spacing w:after="0" w:line="240" w:lineRule="auto"/>
      </w:pPr>
      <w:r>
        <w:separator/>
      </w:r>
    </w:p>
  </w:endnote>
  <w:endnote w:type="continuationSeparator" w:id="0">
    <w:p w14:paraId="4198A505" w14:textId="77777777" w:rsidR="00601FD4" w:rsidRDefault="00601FD4" w:rsidP="006A7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4683" w14:textId="77777777" w:rsidR="00EA1A57" w:rsidRDefault="00EA1A57">
    <w:pPr>
      <w:rPr>
        <w:sz w:val="2"/>
        <w:szCs w:val="2"/>
      </w:rPr>
    </w:pPr>
    <w:r>
      <w:rPr>
        <w:noProof/>
      </w:rPr>
      <mc:AlternateContent>
        <mc:Choice Requires="wps">
          <w:drawing>
            <wp:anchor distT="0" distB="0" distL="63500" distR="63500" simplePos="0" relativeHeight="251661312" behindDoc="1" locked="0" layoutInCell="1" allowOverlap="1" wp14:anchorId="606FD1F4" wp14:editId="3CD66079">
              <wp:simplePos x="0" y="0"/>
              <wp:positionH relativeFrom="page">
                <wp:posOffset>3590925</wp:posOffset>
              </wp:positionH>
              <wp:positionV relativeFrom="page">
                <wp:posOffset>9500235</wp:posOffset>
              </wp:positionV>
              <wp:extent cx="584200" cy="131445"/>
              <wp:effectExtent l="0" t="3810" r="0" b="0"/>
              <wp:wrapNone/>
              <wp:docPr id="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DC09C" w14:textId="77777777" w:rsidR="00EA1A57" w:rsidRDefault="00EA1A57">
                          <w:pPr>
                            <w:spacing w:line="240" w:lineRule="auto"/>
                          </w:pPr>
                          <w:r>
                            <w:rPr>
                              <w:rStyle w:val="Headerorfooter0"/>
                              <w:rFonts w:eastAsia="Calibri"/>
                            </w:rPr>
                            <w:t xml:space="preserve">Page </w:t>
                          </w:r>
                          <w:r>
                            <w:fldChar w:fldCharType="begin"/>
                          </w:r>
                          <w:r>
                            <w:instrText xml:space="preserve"> PAGE \* MERGEFORMAT </w:instrText>
                          </w:r>
                          <w:r>
                            <w:fldChar w:fldCharType="separate"/>
                          </w:r>
                          <w:r w:rsidRPr="00202957">
                            <w:rPr>
                              <w:rStyle w:val="Headerorfooter0"/>
                              <w:rFonts w:eastAsia="Calibri"/>
                              <w:noProof/>
                            </w:rPr>
                            <w:t>10</w:t>
                          </w:r>
                          <w:r>
                            <w:rPr>
                              <w:rStyle w:val="Headerorfooter0"/>
                              <w:rFonts w:eastAsia="Calibri"/>
                            </w:rPr>
                            <w:fldChar w:fldCharType="end"/>
                          </w:r>
                          <w:r>
                            <w:rPr>
                              <w:rStyle w:val="Headerorfooter0"/>
                              <w:rFonts w:eastAsia="Calibri"/>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6FD1F4" id="_x0000_t202" coordsize="21600,21600" o:spt="202" path="m,l,21600r21600,l21600,xe">
              <v:stroke joinstyle="miter"/>
              <v:path gradientshapeok="t" o:connecttype="rect"/>
            </v:shapetype>
            <v:shape id="Text Box 12" o:spid="_x0000_s1028" type="#_x0000_t202" style="position:absolute;margin-left:282.75pt;margin-top:748.05pt;width:46pt;height:10.3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" filled="f" stroked="f">
              <v:textbox style="mso-fit-shape-to-text:t" inset="0,0,0,0">
                <w:txbxContent>
                  <w:p w14:paraId="489DC09C" w14:textId="77777777" w:rsidR="00EA1A57" w:rsidRDefault="00EA1A57">
                    <w:pPr>
                      <w:spacing w:line="240" w:lineRule="auto"/>
                    </w:pPr>
                    <w:r>
                      <w:rPr>
                        <w:rStyle w:val="Headerorfooter0"/>
                        <w:rFonts w:eastAsia="Calibri"/>
                      </w:rPr>
                      <w:t xml:space="preserve">Page </w:t>
                    </w:r>
                    <w:r>
                      <w:fldChar w:fldCharType="begin"/>
                    </w:r>
                    <w:r>
                      <w:instrText xml:space="preserve"> PAGE \* MERGEFORMAT </w:instrText>
                    </w:r>
                    <w:r>
                      <w:fldChar w:fldCharType="separate"/>
                    </w:r>
                    <w:r w:rsidRPr="00202957">
                      <w:rPr>
                        <w:rStyle w:val="Headerorfooter0"/>
                        <w:rFonts w:eastAsia="Calibri"/>
                        <w:noProof/>
                      </w:rPr>
                      <w:t>10</w:t>
                    </w:r>
                    <w:r>
                      <w:rPr>
                        <w:rStyle w:val="Headerorfooter0"/>
                        <w:rFonts w:eastAsia="Calibri"/>
                      </w:rPr>
                      <w:fldChar w:fldCharType="end"/>
                    </w:r>
                    <w:r>
                      <w:rPr>
                        <w:rStyle w:val="Headerorfooter0"/>
                        <w:rFonts w:eastAsia="Calibri"/>
                      </w:rPr>
                      <w:t xml:space="preserve"> of 40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993656"/>
      <w:docPartObj>
        <w:docPartGallery w:val="Page Numbers (Bottom of Page)"/>
        <w:docPartUnique/>
      </w:docPartObj>
    </w:sdtPr>
    <w:sdtEndPr/>
    <w:sdtContent>
      <w:sdt>
        <w:sdtPr>
          <w:id w:val="171149404"/>
          <w:docPartObj>
            <w:docPartGallery w:val="Page Numbers (Top of Page)"/>
            <w:docPartUnique/>
          </w:docPartObj>
        </w:sdtPr>
        <w:sdtEndPr/>
        <w:sdtContent>
          <w:p w14:paraId="4DC4FC5F" w14:textId="7DD9669C" w:rsidR="00EA1A57" w:rsidRDefault="00EA1A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6BE0FD" w14:textId="10C8DED7" w:rsidR="00EA1A57" w:rsidRDefault="00EA1A57">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FD31" w14:textId="77777777" w:rsidR="00EA1A57" w:rsidRDefault="00EA1A57">
    <w:pPr>
      <w:rPr>
        <w:sz w:val="2"/>
        <w:szCs w:val="2"/>
      </w:rPr>
    </w:pPr>
    <w:r>
      <w:rPr>
        <w:noProof/>
      </w:rPr>
      <mc:AlternateContent>
        <mc:Choice Requires="wps">
          <w:drawing>
            <wp:anchor distT="0" distB="0" distL="63500" distR="63500" simplePos="0" relativeHeight="251704320" behindDoc="1" locked="0" layoutInCell="1" allowOverlap="1" wp14:anchorId="4D0759BB" wp14:editId="2E0A2F9B">
              <wp:simplePos x="0" y="0"/>
              <wp:positionH relativeFrom="page">
                <wp:posOffset>3590925</wp:posOffset>
              </wp:positionH>
              <wp:positionV relativeFrom="page">
                <wp:posOffset>9500235</wp:posOffset>
              </wp:positionV>
              <wp:extent cx="584200" cy="131445"/>
              <wp:effectExtent l="0" t="381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859F9" w14:textId="77777777" w:rsidR="00EA1A57" w:rsidRDefault="00EA1A57">
                          <w:pPr>
                            <w:spacing w:line="240" w:lineRule="auto"/>
                          </w:pPr>
                          <w:r>
                            <w:rPr>
                              <w:rStyle w:val="Headerorfooter0"/>
                              <w:rFonts w:eastAsia="Calibri"/>
                            </w:rPr>
                            <w:t xml:space="preserve">Page </w:t>
                          </w:r>
                          <w:r>
                            <w:fldChar w:fldCharType="begin"/>
                          </w:r>
                          <w:r>
                            <w:instrText xml:space="preserve"> PAGE \* MERGEFORMAT </w:instrText>
                          </w:r>
                          <w:r>
                            <w:fldChar w:fldCharType="separate"/>
                          </w:r>
                          <w:r w:rsidRPr="00202957">
                            <w:rPr>
                              <w:rStyle w:val="Headerorfooter0"/>
                              <w:rFonts w:eastAsia="Calibri"/>
                              <w:noProof/>
                            </w:rPr>
                            <w:t>36</w:t>
                          </w:r>
                          <w:r>
                            <w:rPr>
                              <w:rStyle w:val="Headerorfooter0"/>
                              <w:rFonts w:eastAsia="Calibri"/>
                            </w:rPr>
                            <w:fldChar w:fldCharType="end"/>
                          </w:r>
                          <w:r>
                            <w:rPr>
                              <w:rStyle w:val="Headerorfooter0"/>
                              <w:rFonts w:eastAsia="Calibri"/>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0759BB" id="_x0000_t202" coordsize="21600,21600" o:spt="202" path="m,l,21600r21600,l21600,xe">
              <v:stroke joinstyle="miter"/>
              <v:path gradientshapeok="t" o:connecttype="rect"/>
            </v:shapetype>
            <v:shape id="Text Box 54" o:spid="_x0000_s1031" type="#_x0000_t202" style="position:absolute;margin-left:282.75pt;margin-top:748.05pt;width:46pt;height:10.35pt;z-index:-2516121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" filled="f" stroked="f">
              <v:textbox style="mso-fit-shape-to-text:t" inset="0,0,0,0">
                <w:txbxContent>
                  <w:p w14:paraId="136859F9" w14:textId="77777777" w:rsidR="00EA1A57" w:rsidRDefault="00EA1A57">
                    <w:pPr>
                      <w:spacing w:line="240" w:lineRule="auto"/>
                    </w:pPr>
                    <w:r>
                      <w:rPr>
                        <w:rStyle w:val="Headerorfooter0"/>
                        <w:rFonts w:eastAsia="Calibri"/>
                      </w:rPr>
                      <w:t xml:space="preserve">Page </w:t>
                    </w:r>
                    <w:r>
                      <w:fldChar w:fldCharType="begin"/>
                    </w:r>
                    <w:r>
                      <w:instrText xml:space="preserve"> PAGE \* MERGEFORMAT </w:instrText>
                    </w:r>
                    <w:r>
                      <w:fldChar w:fldCharType="separate"/>
                    </w:r>
                    <w:r w:rsidRPr="00202957">
                      <w:rPr>
                        <w:rStyle w:val="Headerorfooter0"/>
                        <w:rFonts w:eastAsia="Calibri"/>
                        <w:noProof/>
                      </w:rPr>
                      <w:t>36</w:t>
                    </w:r>
                    <w:r>
                      <w:rPr>
                        <w:rStyle w:val="Headerorfooter0"/>
                        <w:rFonts w:eastAsia="Calibri"/>
                      </w:rPr>
                      <w:fldChar w:fldCharType="end"/>
                    </w:r>
                    <w:r>
                      <w:rPr>
                        <w:rStyle w:val="Headerorfooter0"/>
                        <w:rFonts w:eastAsia="Calibri"/>
                      </w:rPr>
                      <w:t xml:space="preserve"> of 40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B975" w14:textId="77777777" w:rsidR="00EA1A57" w:rsidRDefault="00EA1A57">
    <w:pPr>
      <w:rPr>
        <w:sz w:val="2"/>
        <w:szCs w:val="2"/>
      </w:rPr>
    </w:pPr>
    <w:r>
      <w:rPr>
        <w:noProof/>
      </w:rPr>
      <mc:AlternateContent>
        <mc:Choice Requires="wps">
          <w:drawing>
            <wp:anchor distT="0" distB="0" distL="63500" distR="63500" simplePos="0" relativeHeight="251705344" behindDoc="1" locked="0" layoutInCell="1" allowOverlap="1" wp14:anchorId="57D10A86" wp14:editId="098D9FE2">
              <wp:simplePos x="0" y="0"/>
              <wp:positionH relativeFrom="page">
                <wp:posOffset>3590925</wp:posOffset>
              </wp:positionH>
              <wp:positionV relativeFrom="page">
                <wp:posOffset>9500235</wp:posOffset>
              </wp:positionV>
              <wp:extent cx="584200" cy="131445"/>
              <wp:effectExtent l="0" t="3810" r="0" b="0"/>
              <wp:wrapNone/>
              <wp:docPr id="1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C6ADA" w14:textId="77777777" w:rsidR="00EA1A57" w:rsidRDefault="00EA1A57">
                          <w:pPr>
                            <w:spacing w:line="240" w:lineRule="auto"/>
                          </w:pPr>
                          <w:r>
                            <w:rPr>
                              <w:rStyle w:val="Headerorfooter0"/>
                              <w:rFonts w:eastAsia="Calibri"/>
                            </w:rPr>
                            <w:t xml:space="preserve">Page </w:t>
                          </w:r>
                          <w:r>
                            <w:fldChar w:fldCharType="begin"/>
                          </w:r>
                          <w:r>
                            <w:instrText xml:space="preserve"> PAGE \* MERGEFORMAT </w:instrText>
                          </w:r>
                          <w:r>
                            <w:fldChar w:fldCharType="separate"/>
                          </w:r>
                          <w:r w:rsidRPr="00202957">
                            <w:rPr>
                              <w:rStyle w:val="Headerorfooter0"/>
                              <w:rFonts w:eastAsia="Calibri"/>
                              <w:noProof/>
                            </w:rPr>
                            <w:t>37</w:t>
                          </w:r>
                          <w:r>
                            <w:rPr>
                              <w:rStyle w:val="Headerorfooter0"/>
                              <w:rFonts w:eastAsia="Calibri"/>
                            </w:rPr>
                            <w:fldChar w:fldCharType="end"/>
                          </w:r>
                          <w:r>
                            <w:rPr>
                              <w:rStyle w:val="Headerorfooter0"/>
                              <w:rFonts w:eastAsia="Calibri"/>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D10A86" id="_x0000_t202" coordsize="21600,21600" o:spt="202" path="m,l,21600r21600,l21600,xe">
              <v:stroke joinstyle="miter"/>
              <v:path gradientshapeok="t" o:connecttype="rect"/>
            </v:shapetype>
            <v:shape id="Text Box 55" o:spid="_x0000_s1032" type="#_x0000_t202" style="position:absolute;margin-left:282.75pt;margin-top:748.05pt;width:46pt;height:10.35pt;z-index:-2516111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" filled="f" stroked="f">
              <v:textbox style="mso-fit-shape-to-text:t" inset="0,0,0,0">
                <w:txbxContent>
                  <w:p w14:paraId="17CC6ADA" w14:textId="77777777" w:rsidR="00EA1A57" w:rsidRDefault="00EA1A57">
                    <w:pPr>
                      <w:spacing w:line="240" w:lineRule="auto"/>
                    </w:pPr>
                    <w:r>
                      <w:rPr>
                        <w:rStyle w:val="Headerorfooter0"/>
                        <w:rFonts w:eastAsia="Calibri"/>
                      </w:rPr>
                      <w:t xml:space="preserve">Page </w:t>
                    </w:r>
                    <w:r>
                      <w:fldChar w:fldCharType="begin"/>
                    </w:r>
                    <w:r>
                      <w:instrText xml:space="preserve"> PAGE \* MERGEFORMAT </w:instrText>
                    </w:r>
                    <w:r>
                      <w:fldChar w:fldCharType="separate"/>
                    </w:r>
                    <w:r w:rsidRPr="00202957">
                      <w:rPr>
                        <w:rStyle w:val="Headerorfooter0"/>
                        <w:rFonts w:eastAsia="Calibri"/>
                        <w:noProof/>
                      </w:rPr>
                      <w:t>37</w:t>
                    </w:r>
                    <w:r>
                      <w:rPr>
                        <w:rStyle w:val="Headerorfooter0"/>
                        <w:rFonts w:eastAsia="Calibri"/>
                      </w:rPr>
                      <w:fldChar w:fldCharType="end"/>
                    </w:r>
                    <w:r>
                      <w:rPr>
                        <w:rStyle w:val="Headerorfooter0"/>
                        <w:rFonts w:eastAsia="Calibri"/>
                      </w:rPr>
                      <w:t xml:space="preserve"> of 40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CDA0" w14:textId="77777777" w:rsidR="00EA1A57" w:rsidRDefault="00EA1A57">
    <w:pPr>
      <w:rPr>
        <w:sz w:val="2"/>
        <w:szCs w:val="2"/>
      </w:rPr>
    </w:pPr>
    <w:r>
      <w:rPr>
        <w:noProof/>
      </w:rPr>
      <mc:AlternateContent>
        <mc:Choice Requires="wps">
          <w:drawing>
            <wp:anchor distT="0" distB="0" distL="63500" distR="63500" simplePos="0" relativeHeight="251707392" behindDoc="1" locked="0" layoutInCell="1" allowOverlap="1" wp14:anchorId="1C942FC4" wp14:editId="7BF944EC">
              <wp:simplePos x="0" y="0"/>
              <wp:positionH relativeFrom="page">
                <wp:posOffset>3599180</wp:posOffset>
              </wp:positionH>
              <wp:positionV relativeFrom="page">
                <wp:posOffset>9500870</wp:posOffset>
              </wp:positionV>
              <wp:extent cx="584200" cy="131445"/>
              <wp:effectExtent l="0" t="4445" r="0" b="0"/>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7BA46" w14:textId="77777777" w:rsidR="00EA1A57" w:rsidRDefault="00EA1A57">
                          <w:pPr>
                            <w:spacing w:line="240" w:lineRule="auto"/>
                          </w:pPr>
                          <w:r>
                            <w:rPr>
                              <w:rStyle w:val="Headerorfooter0"/>
                              <w:rFonts w:eastAsia="Calibri"/>
                            </w:rPr>
                            <w:t xml:space="preserve">Page </w:t>
                          </w:r>
                          <w:r>
                            <w:fldChar w:fldCharType="begin"/>
                          </w:r>
                          <w:r>
                            <w:instrText xml:space="preserve"> PAGE \* MERGEFORMAT </w:instrText>
                          </w:r>
                          <w:r>
                            <w:fldChar w:fldCharType="separate"/>
                          </w:r>
                          <w:r w:rsidRPr="00202957">
                            <w:rPr>
                              <w:rStyle w:val="Headerorfooter0"/>
                              <w:rFonts w:eastAsia="Calibri"/>
                              <w:noProof/>
                            </w:rPr>
                            <w:t>33</w:t>
                          </w:r>
                          <w:r>
                            <w:rPr>
                              <w:rStyle w:val="Headerorfooter0"/>
                              <w:rFonts w:eastAsia="Calibri"/>
                            </w:rPr>
                            <w:fldChar w:fldCharType="end"/>
                          </w:r>
                          <w:r>
                            <w:rPr>
                              <w:rStyle w:val="Headerorfooter0"/>
                              <w:rFonts w:eastAsia="Calibri"/>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942FC4" id="_x0000_t202" coordsize="21600,21600" o:spt="202" path="m,l,21600r21600,l21600,xe">
              <v:stroke joinstyle="miter"/>
              <v:path gradientshapeok="t" o:connecttype="rect"/>
            </v:shapetype>
            <v:shape id="Text Box 57" o:spid="_x0000_s1034" type="#_x0000_t202" style="position:absolute;margin-left:283.4pt;margin-top:748.1pt;width:46pt;height:10.35pt;z-index:-2516090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" filled="f" stroked="f">
              <v:textbox style="mso-fit-shape-to-text:t" inset="0,0,0,0">
                <w:txbxContent>
                  <w:p w14:paraId="6DE7BA46" w14:textId="77777777" w:rsidR="00EA1A57" w:rsidRDefault="00EA1A57">
                    <w:pPr>
                      <w:spacing w:line="240" w:lineRule="auto"/>
                    </w:pPr>
                    <w:r>
                      <w:rPr>
                        <w:rStyle w:val="Headerorfooter0"/>
                        <w:rFonts w:eastAsia="Calibri"/>
                      </w:rPr>
                      <w:t xml:space="preserve">Page </w:t>
                    </w:r>
                    <w:r>
                      <w:fldChar w:fldCharType="begin"/>
                    </w:r>
                    <w:r>
                      <w:instrText xml:space="preserve"> PAGE \* MERGEFORMAT </w:instrText>
                    </w:r>
                    <w:r>
                      <w:fldChar w:fldCharType="separate"/>
                    </w:r>
                    <w:r w:rsidRPr="00202957">
                      <w:rPr>
                        <w:rStyle w:val="Headerorfooter0"/>
                        <w:rFonts w:eastAsia="Calibri"/>
                        <w:noProof/>
                      </w:rPr>
                      <w:t>33</w:t>
                    </w:r>
                    <w:r>
                      <w:rPr>
                        <w:rStyle w:val="Headerorfooter0"/>
                        <w:rFonts w:eastAsia="Calibri"/>
                      </w:rPr>
                      <w:fldChar w:fldCharType="end"/>
                    </w:r>
                    <w:r>
                      <w:rPr>
                        <w:rStyle w:val="Headerorfooter0"/>
                        <w:rFonts w:eastAsia="Calibri"/>
                      </w:rPr>
                      <w:t xml:space="preserve"> of 40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8A43" w14:textId="77777777" w:rsidR="00EA1A57" w:rsidRDefault="00EA1A57">
    <w:pPr>
      <w:rPr>
        <w:sz w:val="2"/>
        <w:szCs w:val="2"/>
      </w:rPr>
    </w:pPr>
    <w:r>
      <w:rPr>
        <w:noProof/>
      </w:rPr>
      <mc:AlternateContent>
        <mc:Choice Requires="wps">
          <w:drawing>
            <wp:anchor distT="0" distB="0" distL="63500" distR="63500" simplePos="0" relativeHeight="251710464" behindDoc="1" locked="0" layoutInCell="1" allowOverlap="1" wp14:anchorId="56D2EB5A" wp14:editId="749BCDE2">
              <wp:simplePos x="0" y="0"/>
              <wp:positionH relativeFrom="page">
                <wp:posOffset>3599180</wp:posOffset>
              </wp:positionH>
              <wp:positionV relativeFrom="page">
                <wp:posOffset>9500870</wp:posOffset>
              </wp:positionV>
              <wp:extent cx="584200" cy="131445"/>
              <wp:effectExtent l="0" t="4445" r="0" b="0"/>
              <wp:wrapNone/>
              <wp:docPr id="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9BF5D" w14:textId="77777777" w:rsidR="00EA1A57" w:rsidRDefault="00EA1A57">
                          <w:pPr>
                            <w:spacing w:line="240" w:lineRule="auto"/>
                          </w:pPr>
                          <w:r>
                            <w:rPr>
                              <w:rStyle w:val="Headerorfooter0"/>
                              <w:rFonts w:eastAsia="Calibri"/>
                            </w:rPr>
                            <w:t xml:space="preserve">Page </w:t>
                          </w:r>
                          <w:r>
                            <w:fldChar w:fldCharType="begin"/>
                          </w:r>
                          <w:r>
                            <w:instrText xml:space="preserve"> PAGE \* MERGEFORMAT </w:instrText>
                          </w:r>
                          <w:r>
                            <w:fldChar w:fldCharType="separate"/>
                          </w:r>
                          <w:r w:rsidRPr="00202957">
                            <w:rPr>
                              <w:rStyle w:val="Headerorfooter0"/>
                              <w:rFonts w:eastAsia="Calibri"/>
                              <w:noProof/>
                            </w:rPr>
                            <w:t>40</w:t>
                          </w:r>
                          <w:r>
                            <w:rPr>
                              <w:rStyle w:val="Headerorfooter0"/>
                              <w:rFonts w:eastAsia="Calibri"/>
                            </w:rPr>
                            <w:fldChar w:fldCharType="end"/>
                          </w:r>
                          <w:r>
                            <w:rPr>
                              <w:rStyle w:val="Headerorfooter0"/>
                              <w:rFonts w:eastAsia="Calibri"/>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D2EB5A" id="_x0000_t202" coordsize="21600,21600" o:spt="202" path="m,l,21600r21600,l21600,xe">
              <v:stroke joinstyle="miter"/>
              <v:path gradientshapeok="t" o:connecttype="rect"/>
            </v:shapetype>
            <v:shape id="Text Box 60" o:spid="_x0000_s1037" type="#_x0000_t202" style="position:absolute;margin-left:283.4pt;margin-top:748.1pt;width:46pt;height:10.35pt;z-index:-251606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" filled="f" stroked="f">
              <v:textbox style="mso-fit-shape-to-text:t" inset="0,0,0,0">
                <w:txbxContent>
                  <w:p w14:paraId="3399BF5D" w14:textId="77777777" w:rsidR="00EA1A57" w:rsidRDefault="00EA1A57">
                    <w:pPr>
                      <w:spacing w:line="240" w:lineRule="auto"/>
                    </w:pPr>
                    <w:r>
                      <w:rPr>
                        <w:rStyle w:val="Headerorfooter0"/>
                        <w:rFonts w:eastAsia="Calibri"/>
                      </w:rPr>
                      <w:t xml:space="preserve">Page </w:t>
                    </w:r>
                    <w:r>
                      <w:fldChar w:fldCharType="begin"/>
                    </w:r>
                    <w:r>
                      <w:instrText xml:space="preserve"> PAGE \* MERGEFORMAT </w:instrText>
                    </w:r>
                    <w:r>
                      <w:fldChar w:fldCharType="separate"/>
                    </w:r>
                    <w:r w:rsidRPr="00202957">
                      <w:rPr>
                        <w:rStyle w:val="Headerorfooter0"/>
                        <w:rFonts w:eastAsia="Calibri"/>
                        <w:noProof/>
                      </w:rPr>
                      <w:t>40</w:t>
                    </w:r>
                    <w:r>
                      <w:rPr>
                        <w:rStyle w:val="Headerorfooter0"/>
                        <w:rFonts w:eastAsia="Calibri"/>
                      </w:rPr>
                      <w:fldChar w:fldCharType="end"/>
                    </w:r>
                    <w:r>
                      <w:rPr>
                        <w:rStyle w:val="Headerorfooter0"/>
                        <w:rFonts w:eastAsia="Calibri"/>
                      </w:rPr>
                      <w:t xml:space="preserve"> of 40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F1D6" w14:textId="77777777" w:rsidR="00EA1A57" w:rsidRDefault="00EA1A57">
    <w:pPr>
      <w:rPr>
        <w:sz w:val="2"/>
        <w:szCs w:val="2"/>
      </w:rPr>
    </w:pPr>
    <w:r>
      <w:rPr>
        <w:noProof/>
      </w:rPr>
      <mc:AlternateContent>
        <mc:Choice Requires="wps">
          <w:drawing>
            <wp:anchor distT="0" distB="0" distL="63500" distR="63500" simplePos="0" relativeHeight="251711488" behindDoc="1" locked="0" layoutInCell="1" allowOverlap="1" wp14:anchorId="1836506A" wp14:editId="76B7A8FA">
              <wp:simplePos x="0" y="0"/>
              <wp:positionH relativeFrom="page">
                <wp:posOffset>3590925</wp:posOffset>
              </wp:positionH>
              <wp:positionV relativeFrom="page">
                <wp:posOffset>9500235</wp:posOffset>
              </wp:positionV>
              <wp:extent cx="584200" cy="131445"/>
              <wp:effectExtent l="0" t="3810" r="0" b="0"/>
              <wp:wrapNone/>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85D01" w14:textId="77777777" w:rsidR="00EA1A57" w:rsidRDefault="00EA1A57">
                          <w:pPr>
                            <w:spacing w:line="240" w:lineRule="auto"/>
                          </w:pPr>
                          <w:r>
                            <w:rPr>
                              <w:rStyle w:val="Headerorfooter0"/>
                              <w:rFonts w:eastAsia="Calibri"/>
                            </w:rPr>
                            <w:t xml:space="preserve">Page </w:t>
                          </w:r>
                          <w:r>
                            <w:fldChar w:fldCharType="begin"/>
                          </w:r>
                          <w:r>
                            <w:instrText xml:space="preserve"> PAGE \* MERGEFORMAT </w:instrText>
                          </w:r>
                          <w:r>
                            <w:fldChar w:fldCharType="separate"/>
                          </w:r>
                          <w:r w:rsidRPr="00202957">
                            <w:rPr>
                              <w:rStyle w:val="Headerorfooter0"/>
                              <w:rFonts w:eastAsia="Calibri"/>
                              <w:noProof/>
                            </w:rPr>
                            <w:t>41</w:t>
                          </w:r>
                          <w:r>
                            <w:rPr>
                              <w:rStyle w:val="Headerorfooter0"/>
                              <w:rFonts w:eastAsia="Calibri"/>
                            </w:rPr>
                            <w:fldChar w:fldCharType="end"/>
                          </w:r>
                          <w:r>
                            <w:rPr>
                              <w:rStyle w:val="Headerorfooter0"/>
                              <w:rFonts w:eastAsia="Calibri"/>
                            </w:rPr>
                            <w:t xml:space="preserve"> of 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36506A" id="_x0000_t202" coordsize="21600,21600" o:spt="202" path="m,l,21600r21600,l21600,xe">
              <v:stroke joinstyle="miter"/>
              <v:path gradientshapeok="t" o:connecttype="rect"/>
            </v:shapetype>
            <v:shape id="Text Box 61" o:spid="_x0000_s1038" type="#_x0000_t202" style="position:absolute;margin-left:282.75pt;margin-top:748.05pt;width:46pt;height:10.35pt;z-index:-2516049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" filled="f" stroked="f">
              <v:textbox style="mso-fit-shape-to-text:t" inset="0,0,0,0">
                <w:txbxContent>
                  <w:p w14:paraId="72985D01" w14:textId="77777777" w:rsidR="00EA1A57" w:rsidRDefault="00EA1A57">
                    <w:pPr>
                      <w:spacing w:line="240" w:lineRule="auto"/>
                    </w:pPr>
                    <w:r>
                      <w:rPr>
                        <w:rStyle w:val="Headerorfooter0"/>
                        <w:rFonts w:eastAsia="Calibri"/>
                      </w:rPr>
                      <w:t xml:space="preserve">Page </w:t>
                    </w:r>
                    <w:r>
                      <w:fldChar w:fldCharType="begin"/>
                    </w:r>
                    <w:r>
                      <w:instrText xml:space="preserve"> PAGE \* MERGEFORMAT </w:instrText>
                    </w:r>
                    <w:r>
                      <w:fldChar w:fldCharType="separate"/>
                    </w:r>
                    <w:r w:rsidRPr="00202957">
                      <w:rPr>
                        <w:rStyle w:val="Headerorfooter0"/>
                        <w:rFonts w:eastAsia="Calibri"/>
                        <w:noProof/>
                      </w:rPr>
                      <w:t>41</w:t>
                    </w:r>
                    <w:r>
                      <w:rPr>
                        <w:rStyle w:val="Headerorfooter0"/>
                        <w:rFonts w:eastAsia="Calibri"/>
                      </w:rPr>
                      <w:fldChar w:fldCharType="end"/>
                    </w:r>
                    <w:r>
                      <w:rPr>
                        <w:rStyle w:val="Headerorfooter0"/>
                        <w:rFonts w:eastAsia="Calibri"/>
                      </w:rPr>
                      <w:t xml:space="preserve"> of 40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E7BA" w14:textId="77777777" w:rsidR="00EA1A57" w:rsidRDefault="00EA1A5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800827"/>
      <w:docPartObj>
        <w:docPartGallery w:val="Page Numbers (Bottom of Page)"/>
        <w:docPartUnique/>
      </w:docPartObj>
    </w:sdtPr>
    <w:sdtEndPr/>
    <w:sdtContent>
      <w:sdt>
        <w:sdtPr>
          <w:id w:val="1728636285"/>
          <w:docPartObj>
            <w:docPartGallery w:val="Page Numbers (Top of Page)"/>
            <w:docPartUnique/>
          </w:docPartObj>
        </w:sdtPr>
        <w:sdtEndPr/>
        <w:sdtContent>
          <w:p w14:paraId="3CEAEE0A" w14:textId="65776C01" w:rsidR="00EA1A57" w:rsidRDefault="00EA1A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ABAD39" w14:textId="77777777" w:rsidR="00EA1A57" w:rsidRDefault="00EA1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2265E" w14:textId="77777777" w:rsidR="00601FD4" w:rsidRDefault="00601FD4" w:rsidP="006A73EE">
      <w:pPr>
        <w:spacing w:after="0" w:line="240" w:lineRule="auto"/>
      </w:pPr>
      <w:r>
        <w:separator/>
      </w:r>
    </w:p>
  </w:footnote>
  <w:footnote w:type="continuationSeparator" w:id="0">
    <w:p w14:paraId="7395D279" w14:textId="77777777" w:rsidR="00601FD4" w:rsidRDefault="00601FD4" w:rsidP="006A73EE">
      <w:pPr>
        <w:spacing w:after="0" w:line="240" w:lineRule="auto"/>
      </w:pPr>
      <w:r>
        <w:continuationSeparator/>
      </w:r>
    </w:p>
  </w:footnote>
  <w:footnote w:id="1">
    <w:p w14:paraId="3660EECD" w14:textId="77777777" w:rsidR="00EA1A57" w:rsidRDefault="00EA1A57" w:rsidP="00C341D2">
      <w:pPr>
        <w:pStyle w:val="Footnote0"/>
        <w:shd w:val="clear" w:color="auto" w:fill="auto"/>
      </w:pPr>
      <w:r>
        <w:rPr>
          <w:vertAlign w:val="superscript"/>
        </w:rPr>
        <w:footnoteRef/>
      </w:r>
      <w:r>
        <w:t xml:space="preserve"> Rashi, Psalms 1:1</w:t>
      </w:r>
    </w:p>
  </w:footnote>
  <w:footnote w:id="2">
    <w:p w14:paraId="3FB5F043" w14:textId="77777777" w:rsidR="00EA1A57" w:rsidRDefault="00EA1A57" w:rsidP="00C341D2">
      <w:pPr>
        <w:pStyle w:val="Footnote0"/>
        <w:shd w:val="clear" w:color="auto" w:fill="auto"/>
      </w:pPr>
      <w:r>
        <w:rPr>
          <w:vertAlign w:val="superscript"/>
        </w:rPr>
        <w:footnoteRef/>
      </w:r>
      <w:r>
        <w:t>Psalms 1-41</w:t>
      </w:r>
    </w:p>
  </w:footnote>
  <w:footnote w:id="3">
    <w:p w14:paraId="41CF0040" w14:textId="77777777" w:rsidR="00EA1A57" w:rsidRDefault="00EA1A57" w:rsidP="00C341D2">
      <w:pPr>
        <w:pStyle w:val="Footnote0"/>
        <w:shd w:val="clear" w:color="auto" w:fill="auto"/>
        <w:tabs>
          <w:tab w:val="left" w:pos="101"/>
        </w:tabs>
        <w:jc w:val="both"/>
      </w:pPr>
      <w:r>
        <w:rPr>
          <w:vertAlign w:val="superscript"/>
        </w:rPr>
        <w:footnoteRef/>
      </w:r>
      <w:r>
        <w:tab/>
        <w:t>42:49</w:t>
      </w:r>
    </w:p>
  </w:footnote>
  <w:footnote w:id="4">
    <w:p w14:paraId="3D495CC9" w14:textId="77777777" w:rsidR="00EA1A57" w:rsidRDefault="00EA1A57" w:rsidP="00C341D2">
      <w:pPr>
        <w:pStyle w:val="Footnote0"/>
        <w:shd w:val="clear" w:color="auto" w:fill="auto"/>
        <w:tabs>
          <w:tab w:val="left" w:pos="110"/>
        </w:tabs>
        <w:jc w:val="both"/>
      </w:pPr>
      <w:r>
        <w:rPr>
          <w:vertAlign w:val="superscript"/>
        </w:rPr>
        <w:footnoteRef/>
      </w:r>
      <w:r>
        <w:tab/>
        <w:t>84, 885, 887, 88</w:t>
      </w:r>
    </w:p>
  </w:footnote>
  <w:footnote w:id="5">
    <w:p w14:paraId="42795413" w14:textId="77777777" w:rsidR="00EA1A57" w:rsidRDefault="00EA1A57" w:rsidP="00C341D2">
      <w:pPr>
        <w:pStyle w:val="Footnote0"/>
        <w:shd w:val="clear" w:color="auto" w:fill="auto"/>
        <w:tabs>
          <w:tab w:val="left" w:pos="110"/>
        </w:tabs>
        <w:jc w:val="both"/>
      </w:pPr>
      <w:r>
        <w:rPr>
          <w:vertAlign w:val="superscript"/>
        </w:rPr>
        <w:footnoteRef/>
      </w:r>
      <w:r>
        <w:tab/>
        <w:t>Shemot (Exodus) 6:24</w:t>
      </w:r>
    </w:p>
  </w:footnote>
  <w:footnote w:id="6">
    <w:p w14:paraId="439B3A90" w14:textId="77777777" w:rsidR="00EA1A57" w:rsidRDefault="00EA1A57" w:rsidP="00C341D2">
      <w:pPr>
        <w:pStyle w:val="Footnote0"/>
        <w:shd w:val="clear" w:color="auto" w:fill="auto"/>
        <w:tabs>
          <w:tab w:val="left" w:pos="106"/>
        </w:tabs>
        <w:jc w:val="both"/>
      </w:pPr>
      <w:r>
        <w:rPr>
          <w:vertAlign w:val="superscript"/>
        </w:rPr>
        <w:footnoteRef/>
      </w:r>
      <w:r>
        <w:tab/>
        <w:t>v. 1</w:t>
      </w:r>
    </w:p>
  </w:footnote>
  <w:footnote w:id="7">
    <w:p w14:paraId="3522821A" w14:textId="77777777" w:rsidR="00EA1A57" w:rsidRDefault="00EA1A57" w:rsidP="00C341D2">
      <w:pPr>
        <w:pStyle w:val="Footnote0"/>
        <w:shd w:val="clear" w:color="auto" w:fill="auto"/>
        <w:tabs>
          <w:tab w:val="left" w:pos="106"/>
        </w:tabs>
        <w:jc w:val="both"/>
      </w:pPr>
      <w:r>
        <w:rPr>
          <w:vertAlign w:val="superscript"/>
        </w:rPr>
        <w:footnoteRef/>
      </w:r>
      <w:r>
        <w:tab/>
        <w:t>The literal meaning.</w:t>
      </w:r>
    </w:p>
  </w:footnote>
  <w:footnote w:id="8">
    <w:p w14:paraId="07E5E67B" w14:textId="77777777" w:rsidR="00EA1A57" w:rsidRDefault="00EA1A57" w:rsidP="00C341D2">
      <w:pPr>
        <w:pStyle w:val="Footnote0"/>
        <w:shd w:val="clear" w:color="auto" w:fill="auto"/>
        <w:tabs>
          <w:tab w:val="left" w:pos="101"/>
        </w:tabs>
        <w:jc w:val="both"/>
      </w:pPr>
      <w:r>
        <w:rPr>
          <w:vertAlign w:val="superscript"/>
        </w:rPr>
        <w:footnoteRef/>
      </w:r>
      <w:r>
        <w:tab/>
        <w:t>Lit., ‘height of the world’.</w:t>
      </w:r>
    </w:p>
  </w:footnote>
  <w:footnote w:id="9">
    <w:p w14:paraId="19C7B7A8" w14:textId="77777777" w:rsidR="00EA1A57" w:rsidRDefault="00EA1A57" w:rsidP="00C341D2">
      <w:pPr>
        <w:pStyle w:val="Footnote0"/>
        <w:shd w:val="clear" w:color="auto" w:fill="auto"/>
        <w:tabs>
          <w:tab w:val="left" w:pos="101"/>
        </w:tabs>
        <w:jc w:val="both"/>
      </w:pPr>
      <w:r>
        <w:rPr>
          <w:vertAlign w:val="superscript"/>
        </w:rPr>
        <w:footnoteRef/>
      </w:r>
      <w:r>
        <w:tab/>
        <w:t>Bamidbar (Numbers) 26:11.</w:t>
      </w:r>
    </w:p>
  </w:footnote>
  <w:footnote w:id="10">
    <w:p w14:paraId="1DDD59A3" w14:textId="77777777" w:rsidR="00EA1A57" w:rsidRDefault="00EA1A57" w:rsidP="00C341D2">
      <w:pPr>
        <w:pStyle w:val="Footnote0"/>
        <w:shd w:val="clear" w:color="auto" w:fill="auto"/>
        <w:tabs>
          <w:tab w:val="left" w:pos="149"/>
        </w:tabs>
        <w:jc w:val="both"/>
      </w:pPr>
      <w:r>
        <w:rPr>
          <w:vertAlign w:val="superscript"/>
        </w:rPr>
        <w:footnoteRef/>
      </w:r>
      <w:r>
        <w:tab/>
        <w:t>Rab (?).</w:t>
      </w:r>
    </w:p>
  </w:footnote>
  <w:footnote w:id="11">
    <w:p w14:paraId="4FC47F22" w14:textId="77777777" w:rsidR="00EA1A57" w:rsidRDefault="00EA1A57" w:rsidP="00C341D2">
      <w:pPr>
        <w:pStyle w:val="Footnote0"/>
        <w:shd w:val="clear" w:color="auto" w:fill="auto"/>
        <w:tabs>
          <w:tab w:val="left" w:pos="149"/>
        </w:tabs>
        <w:jc w:val="both"/>
      </w:pPr>
      <w:r>
        <w:rPr>
          <w:vertAlign w:val="superscript"/>
        </w:rPr>
        <w:footnoteRef/>
      </w:r>
      <w:r>
        <w:tab/>
        <w:t>Lit., ‘fenced in’.</w:t>
      </w:r>
    </w:p>
  </w:footnote>
  <w:footnote w:id="12">
    <w:p w14:paraId="404E08AE" w14:textId="77777777" w:rsidR="00EA1A57" w:rsidRDefault="00EA1A57" w:rsidP="00C341D2">
      <w:pPr>
        <w:pStyle w:val="Footnote0"/>
        <w:shd w:val="clear" w:color="auto" w:fill="auto"/>
        <w:tabs>
          <w:tab w:val="left" w:pos="149"/>
        </w:tabs>
        <w:jc w:val="both"/>
      </w:pPr>
      <w:r>
        <w:rPr>
          <w:vertAlign w:val="superscript"/>
        </w:rPr>
        <w:footnoteRef/>
      </w:r>
      <w:r>
        <w:tab/>
        <w:t>Bamidbar (Numbers) 26:11.</w:t>
      </w:r>
    </w:p>
  </w:footnote>
  <w:footnote w:id="13">
    <w:p w14:paraId="0CAFC013" w14:textId="77777777" w:rsidR="00EA1A57" w:rsidRDefault="00EA1A57" w:rsidP="00C341D2">
      <w:pPr>
        <w:pStyle w:val="Footnote0"/>
        <w:shd w:val="clear" w:color="auto" w:fill="auto"/>
        <w:tabs>
          <w:tab w:val="left" w:pos="149"/>
        </w:tabs>
        <w:jc w:val="both"/>
      </w:pPr>
      <w:r>
        <w:rPr>
          <w:vertAlign w:val="superscript"/>
        </w:rPr>
        <w:footnoteRef/>
      </w:r>
      <w:r>
        <w:tab/>
        <w:t>Hirsch</w:t>
      </w:r>
    </w:p>
  </w:footnote>
  <w:footnote w:id="14">
    <w:p w14:paraId="4D68499B" w14:textId="77777777" w:rsidR="00EA1A57" w:rsidRDefault="00EA1A57" w:rsidP="00C341D2">
      <w:pPr>
        <w:pStyle w:val="Footnote0"/>
        <w:shd w:val="clear" w:color="auto" w:fill="auto"/>
        <w:tabs>
          <w:tab w:val="left" w:pos="149"/>
        </w:tabs>
        <w:jc w:val="both"/>
      </w:pPr>
      <w:r>
        <w:rPr>
          <w:vertAlign w:val="superscript"/>
        </w:rPr>
        <w:footnoteRef/>
      </w:r>
      <w:r>
        <w:tab/>
        <w:t>Midrash Psalm 1:2</w:t>
      </w:r>
    </w:p>
  </w:footnote>
  <w:footnote w:id="15">
    <w:p w14:paraId="34DC9BB2" w14:textId="77777777" w:rsidR="00EA1A57" w:rsidRDefault="00EA1A57" w:rsidP="00C341D2">
      <w:pPr>
        <w:pStyle w:val="Footnote0"/>
        <w:shd w:val="clear" w:color="auto" w:fill="auto"/>
        <w:tabs>
          <w:tab w:val="left" w:pos="149"/>
        </w:tabs>
        <w:jc w:val="both"/>
      </w:pPr>
      <w:r>
        <w:rPr>
          <w:vertAlign w:val="superscript"/>
        </w:rPr>
        <w:footnoteRef/>
      </w:r>
      <w:r>
        <w:tab/>
        <w:t>Mikraoth Gedoloth Psalms, volume 2, translation of text, Rashi, and other commentaries by Rabbi A. J. Rosenberg.</w:t>
      </w:r>
    </w:p>
  </w:footnote>
  <w:footnote w:id="16">
    <w:p w14:paraId="0E4DD415" w14:textId="77777777" w:rsidR="00EA1A57" w:rsidRDefault="00EA1A57" w:rsidP="00C341D2">
      <w:pPr>
        <w:pStyle w:val="Footnote0"/>
        <w:shd w:val="clear" w:color="auto" w:fill="auto"/>
        <w:tabs>
          <w:tab w:val="left" w:pos="154"/>
        </w:tabs>
        <w:jc w:val="both"/>
      </w:pPr>
      <w:r>
        <w:rPr>
          <w:vertAlign w:val="superscript"/>
        </w:rPr>
        <w:footnoteRef/>
      </w:r>
      <w:r>
        <w:tab/>
        <w:t>V. e.g., superscriptions to Ps. XLII, XLIV, and XLV; perhaps lit., ‘a psalm giving instruction.’</w:t>
      </w:r>
    </w:p>
  </w:footnote>
  <w:footnote w:id="17">
    <w:p w14:paraId="5ACDE9FE" w14:textId="77777777" w:rsidR="00EA1A57" w:rsidRDefault="00EA1A57" w:rsidP="00C341D2">
      <w:pPr>
        <w:pStyle w:val="Footnote0"/>
        <w:shd w:val="clear" w:color="auto" w:fill="auto"/>
        <w:tabs>
          <w:tab w:val="left" w:pos="144"/>
        </w:tabs>
        <w:jc w:val="both"/>
      </w:pPr>
      <w:r>
        <w:rPr>
          <w:vertAlign w:val="superscript"/>
        </w:rPr>
        <w:footnoteRef/>
      </w:r>
      <w:r>
        <w:tab/>
        <w:t>Assir, Elkanah, and Abiasaf. Ibid. 15</w:t>
      </w:r>
    </w:p>
  </w:footnote>
  <w:footnote w:id="18">
    <w:p w14:paraId="2896903D" w14:textId="77777777" w:rsidR="00EA1A57" w:rsidRDefault="00EA1A57" w:rsidP="00C341D2">
      <w:pPr>
        <w:pStyle w:val="Footnote0"/>
        <w:shd w:val="clear" w:color="auto" w:fill="auto"/>
        <w:tabs>
          <w:tab w:val="left" w:pos="178"/>
        </w:tabs>
        <w:jc w:val="both"/>
      </w:pPr>
      <w:r>
        <w:rPr>
          <w:vertAlign w:val="superscript"/>
        </w:rPr>
        <w:footnoteRef/>
      </w:r>
      <w:r>
        <w:tab/>
        <w:t xml:space="preserve">Rashi: </w:t>
      </w:r>
      <w:r>
        <w:rPr>
          <w:rStyle w:val="FootnoteBold"/>
          <w:rFonts w:eastAsia="Calibri"/>
        </w:rPr>
        <w:t xml:space="preserve">Korah’s sons, however, </w:t>
      </w:r>
      <w:r>
        <w:t>did not die They were originally involved in the conspiracy, but during the dispute they contemplated repentance; therefore, an elevated area was set apart for them in Gehinnom, and they stayed there.-[Sanh. 110b]</w:t>
      </w:r>
    </w:p>
  </w:footnote>
  <w:footnote w:id="19">
    <w:p w14:paraId="33283B45" w14:textId="77777777" w:rsidR="00EA1A57" w:rsidRDefault="00EA1A57" w:rsidP="00C341D2">
      <w:pPr>
        <w:pStyle w:val="Footnote0"/>
        <w:shd w:val="clear" w:color="auto" w:fill="auto"/>
        <w:tabs>
          <w:tab w:val="left" w:pos="168"/>
        </w:tabs>
        <w:jc w:val="both"/>
      </w:pPr>
      <w:r>
        <w:rPr>
          <w:vertAlign w:val="superscript"/>
        </w:rPr>
        <w:footnoteRef/>
      </w:r>
      <w:r>
        <w:tab/>
        <w:t>Da’ath Sofrim, Commentary to the Book of Psalms, by Rabbi Chaim Dov Rabinowitz, translated from Hebrew by Rabbi Y.Starrett, edited by Shalom Kaplan.</w:t>
      </w:r>
    </w:p>
  </w:footnote>
  <w:footnote w:id="20">
    <w:p w14:paraId="29768801" w14:textId="77777777" w:rsidR="00EA1A57" w:rsidRDefault="00EA1A57" w:rsidP="00C341D2">
      <w:pPr>
        <w:pStyle w:val="Footnote0"/>
        <w:shd w:val="clear" w:color="auto" w:fill="auto"/>
      </w:pPr>
      <w:r>
        <w:rPr>
          <w:vertAlign w:val="superscript"/>
        </w:rPr>
        <w:footnoteRef/>
      </w:r>
      <w:r>
        <w:t>Ibid. 19</w:t>
      </w:r>
    </w:p>
  </w:footnote>
  <w:footnote w:id="21">
    <w:p w14:paraId="434C6235" w14:textId="77777777" w:rsidR="00EA1A57" w:rsidRDefault="00EA1A57" w:rsidP="00C341D2">
      <w:pPr>
        <w:pStyle w:val="Footnote0"/>
        <w:shd w:val="clear" w:color="auto" w:fill="auto"/>
        <w:tabs>
          <w:tab w:val="left" w:pos="158"/>
        </w:tabs>
        <w:jc w:val="both"/>
      </w:pPr>
      <w:r>
        <w:rPr>
          <w:vertAlign w:val="superscript"/>
        </w:rPr>
        <w:footnoteRef/>
      </w:r>
      <w:r>
        <w:tab/>
        <w:t>Ibid. 19</w:t>
      </w:r>
    </w:p>
  </w:footnote>
  <w:footnote w:id="22">
    <w:p w14:paraId="64606EE8" w14:textId="77777777" w:rsidR="00EA1A57" w:rsidRDefault="00EA1A57" w:rsidP="00C341D2">
      <w:pPr>
        <w:pStyle w:val="Footnote0"/>
        <w:shd w:val="clear" w:color="auto" w:fill="auto"/>
        <w:tabs>
          <w:tab w:val="left" w:pos="158"/>
        </w:tabs>
        <w:jc w:val="both"/>
      </w:pPr>
      <w:r>
        <w:rPr>
          <w:vertAlign w:val="superscript"/>
        </w:rPr>
        <w:footnoteRef/>
      </w:r>
      <w:r>
        <w:tab/>
        <w:t>Maaseh Rav 234.</w:t>
      </w:r>
    </w:p>
  </w:footnote>
  <w:footnote w:id="23">
    <w:p w14:paraId="628BAA72" w14:textId="77777777" w:rsidR="00EA1A57" w:rsidRDefault="00EA1A57" w:rsidP="00C341D2">
      <w:pPr>
        <w:pStyle w:val="Footnote0"/>
        <w:shd w:val="clear" w:color="auto" w:fill="auto"/>
        <w:tabs>
          <w:tab w:val="left" w:pos="163"/>
        </w:tabs>
        <w:jc w:val="both"/>
      </w:pPr>
      <w:r>
        <w:rPr>
          <w:vertAlign w:val="superscript"/>
        </w:rPr>
        <w:footnoteRef/>
      </w:r>
      <w:r>
        <w:tab/>
        <w:t>The two friends are the two vessels used for the libation of water and wine respectively. V. Suk. 48a.</w:t>
      </w:r>
    </w:p>
  </w:footnote>
  <w:footnote w:id="24">
    <w:p w14:paraId="2316D466" w14:textId="77777777" w:rsidR="00EA1A57" w:rsidRDefault="00EA1A57" w:rsidP="00C341D2">
      <w:pPr>
        <w:pStyle w:val="Footnote0"/>
        <w:shd w:val="clear" w:color="auto" w:fill="auto"/>
        <w:tabs>
          <w:tab w:val="left" w:pos="163"/>
        </w:tabs>
        <w:jc w:val="both"/>
      </w:pPr>
      <w:r>
        <w:rPr>
          <w:vertAlign w:val="superscript"/>
        </w:rPr>
        <w:footnoteRef/>
      </w:r>
      <w:r>
        <w:tab/>
        <w:t>Tehillim (Psalms) 42:8.</w:t>
      </w:r>
    </w:p>
  </w:footnote>
  <w:footnote w:id="25">
    <w:p w14:paraId="3DDEFFA2" w14:textId="77777777" w:rsidR="00EA1A57" w:rsidRDefault="00EA1A57" w:rsidP="00C341D2">
      <w:pPr>
        <w:pStyle w:val="Footnote0"/>
        <w:shd w:val="clear" w:color="auto" w:fill="auto"/>
        <w:tabs>
          <w:tab w:val="left" w:pos="158"/>
        </w:tabs>
        <w:jc w:val="both"/>
      </w:pPr>
      <w:r>
        <w:rPr>
          <w:vertAlign w:val="superscript"/>
        </w:rPr>
        <w:footnoteRef/>
      </w:r>
      <w:r>
        <w:tab/>
        <w:t>In Persian mythology the angel who has charge over rain. V. Kohut, Aruch s.v. K’mand Yoma, Sonc. ed. ,21a note.</w:t>
      </w:r>
    </w:p>
  </w:footnote>
  <w:footnote w:id="26">
    <w:p w14:paraId="2F01B4A2" w14:textId="77777777" w:rsidR="00EA1A57" w:rsidRDefault="00EA1A57" w:rsidP="00C341D2">
      <w:pPr>
        <w:pStyle w:val="Footnote0"/>
        <w:shd w:val="clear" w:color="auto" w:fill="auto"/>
        <w:tabs>
          <w:tab w:val="left" w:pos="178"/>
        </w:tabs>
        <w:jc w:val="both"/>
      </w:pPr>
      <w:r>
        <w:rPr>
          <w:vertAlign w:val="superscript"/>
        </w:rPr>
        <w:footnoteRef/>
      </w:r>
      <w:r>
        <w:tab/>
        <w:t>Shir HaShirim (Song of Songs) 2:12. The verse is taken to point to the resurrection of nature as the result of the rain. [The verse continues, ‘and the voice of the turtle (</w:t>
      </w:r>
      <w:r>
        <w:rPr>
          <w:rtl/>
          <w:lang w:val="he-IL" w:eastAsia="he-IL"/>
        </w:rPr>
        <w:t>תור</w:t>
      </w:r>
      <w:r>
        <w:t>) is heard in our land’mn, is taken in its Aramaic sense of ‘ox’, thus alluding to Ridya’s resemblance to a three years’ old heifer.]</w:t>
      </w:r>
    </w:p>
  </w:footnote>
  <w:footnote w:id="27">
    <w:p w14:paraId="6F7B68F7" w14:textId="77777777" w:rsidR="00EA1A57" w:rsidRDefault="00EA1A57" w:rsidP="00C341D2">
      <w:pPr>
        <w:pStyle w:val="Footnote0"/>
        <w:shd w:val="clear" w:color="auto" w:fill="auto"/>
        <w:jc w:val="both"/>
      </w:pPr>
      <w:r>
        <w:rPr>
          <w:vertAlign w:val="superscript"/>
        </w:rPr>
        <w:t>7</w:t>
      </w:r>
      <w:r>
        <w:t xml:space="preserve"> The Hebrew word succot is the plural of succah, "booth" or "tabernacle", which is a walled structure covered with schach (plant material such as overgrowth or palm leaves). A succah is the name of the temporary dwelling in which farmers would live during harvesting, a fact connecting to the agricultural significance of the holiday stressed by the Book of Exodus. As stated in Leviticus, it is also intended as a reminiscence of the type of fragile dwellings in which the Israelites dwelt during their 40 years of travel in the desert after the Exodus from slavery in Egypt.</w:t>
      </w:r>
    </w:p>
  </w:footnote>
  <w:footnote w:id="28">
    <w:p w14:paraId="6C76BBD2" w14:textId="77777777" w:rsidR="00EA1A57" w:rsidRDefault="00EA1A57" w:rsidP="00C341D2">
      <w:pPr>
        <w:pStyle w:val="Footnote0"/>
        <w:shd w:val="clear" w:color="auto" w:fill="auto"/>
      </w:pPr>
      <w:r>
        <w:rPr>
          <w:vertAlign w:val="superscript"/>
        </w:rPr>
        <w:footnoteRef/>
      </w:r>
      <w:r>
        <w:t xml:space="preserve"> Zohar Emor 103a</w:t>
      </w:r>
    </w:p>
  </w:footnote>
  <w:footnote w:id="29">
    <w:p w14:paraId="22105D4E" w14:textId="77777777" w:rsidR="00EA1A57" w:rsidRDefault="00EA1A57" w:rsidP="00C341D2">
      <w:pPr>
        <w:pStyle w:val="Footnote0"/>
        <w:shd w:val="clear" w:color="auto" w:fill="auto"/>
        <w:tabs>
          <w:tab w:val="left" w:pos="168"/>
        </w:tabs>
        <w:jc w:val="both"/>
      </w:pPr>
      <w:r>
        <w:rPr>
          <w:vertAlign w:val="superscript"/>
        </w:rPr>
        <w:footnoteRef/>
      </w:r>
      <w:r>
        <w:tab/>
        <w:t xml:space="preserve">The essence </w:t>
      </w:r>
      <w:r>
        <w:rPr>
          <w:rStyle w:val="FootnoteBold"/>
          <w:rFonts w:eastAsia="Calibri"/>
        </w:rPr>
        <w:t xml:space="preserve">of a </w:t>
      </w:r>
      <w:r>
        <w:t xml:space="preserve">succah is its shade. </w:t>
      </w:r>
      <w:r>
        <w:rPr>
          <w:rStyle w:val="FootnoteBold"/>
          <w:rFonts w:eastAsia="Calibri"/>
        </w:rPr>
        <w:t xml:space="preserve">A succah </w:t>
      </w:r>
      <w:r>
        <w:t xml:space="preserve">that has more sun than </w:t>
      </w:r>
      <w:r>
        <w:rPr>
          <w:rStyle w:val="FootnoteBold"/>
          <w:rFonts w:eastAsia="Calibri"/>
        </w:rPr>
        <w:t xml:space="preserve">shadow </w:t>
      </w:r>
      <w:r>
        <w:t xml:space="preserve">is invalid. </w:t>
      </w:r>
      <w:r>
        <w:rPr>
          <w:rStyle w:val="FootnoteBold"/>
          <w:rFonts w:eastAsia="Calibri"/>
        </w:rPr>
        <w:t xml:space="preserve">Our Sages teach that when we sit in the succah, we </w:t>
      </w:r>
      <w:r>
        <w:t xml:space="preserve">are sitting in </w:t>
      </w:r>
      <w:r>
        <w:rPr>
          <w:rStyle w:val="FootnoteBold"/>
          <w:rFonts w:eastAsia="Calibri"/>
        </w:rPr>
        <w:t xml:space="preserve">"the </w:t>
      </w:r>
      <w:r>
        <w:t xml:space="preserve">shadow of faith". </w:t>
      </w:r>
      <w:r>
        <w:rPr>
          <w:rStyle w:val="FootnoteBold"/>
          <w:rFonts w:eastAsia="Calibri"/>
        </w:rPr>
        <w:t xml:space="preserve">The spiritual </w:t>
      </w:r>
      <w:r>
        <w:t xml:space="preserve">masters derived this </w:t>
      </w:r>
      <w:r>
        <w:rPr>
          <w:rStyle w:val="FootnoteBold"/>
          <w:rFonts w:eastAsia="Calibri"/>
        </w:rPr>
        <w:t xml:space="preserve">phrase from </w:t>
      </w:r>
      <w:r>
        <w:t xml:space="preserve">a </w:t>
      </w:r>
      <w:r>
        <w:rPr>
          <w:rStyle w:val="FootnoteBold"/>
          <w:rFonts w:eastAsia="Calibri"/>
        </w:rPr>
        <w:t xml:space="preserve">verse </w:t>
      </w:r>
      <w:r>
        <w:t xml:space="preserve">in </w:t>
      </w:r>
      <w:r>
        <w:rPr>
          <w:rStyle w:val="FootnoteBold"/>
          <w:rFonts w:eastAsia="Calibri"/>
        </w:rPr>
        <w:t xml:space="preserve">the Song of Songs 2:4, </w:t>
      </w:r>
      <w:r>
        <w:rPr>
          <w:rStyle w:val="FootnoteItalic"/>
        </w:rPr>
        <w:t>"In His shadow, I delighted there and there I sat, and the fruit of His Torah was sweet to my palate." -</w:t>
      </w:r>
      <w:r>
        <w:t xml:space="preserve"> Faith is </w:t>
      </w:r>
      <w:r>
        <w:rPr>
          <w:rStyle w:val="FootnoteBold"/>
          <w:rFonts w:eastAsia="Calibri"/>
        </w:rPr>
        <w:t xml:space="preserve">like a shadow. Faith is the knowledge of </w:t>
      </w:r>
      <w:r>
        <w:t xml:space="preserve">something that you cannot see. We </w:t>
      </w:r>
      <w:r>
        <w:rPr>
          <w:rStyle w:val="FootnoteBold"/>
          <w:rFonts w:eastAsia="Calibri"/>
        </w:rPr>
        <w:t xml:space="preserve">can </w:t>
      </w:r>
      <w:r>
        <w:rPr>
          <w:rStyle w:val="Footnote105pt"/>
          <w:rFonts w:eastAsia="Calibri"/>
        </w:rPr>
        <w:t>know</w:t>
      </w:r>
      <w:r>
        <w:rPr>
          <w:rStyle w:val="Footnote105pt"/>
        </w:rPr>
        <w:t xml:space="preserve"> </w:t>
      </w:r>
      <w:r>
        <w:t xml:space="preserve">there is a G-d but we cannot see Him. We can </w:t>
      </w:r>
      <w:r>
        <w:rPr>
          <w:rStyle w:val="FootnoteBold"/>
          <w:rFonts w:eastAsia="Calibri"/>
        </w:rPr>
        <w:t xml:space="preserve">perceive the shadow of His existence, but we </w:t>
      </w:r>
      <w:r>
        <w:t xml:space="preserve">cannot see the Reality itself directly. </w:t>
      </w:r>
      <w:r>
        <w:rPr>
          <w:rStyle w:val="FootnoteBold"/>
          <w:rFonts w:eastAsia="Calibri"/>
        </w:rPr>
        <w:t xml:space="preserve">We can </w:t>
      </w:r>
      <w:r>
        <w:t xml:space="preserve">experience closeness to G-d through tasting "the </w:t>
      </w:r>
      <w:r>
        <w:rPr>
          <w:rStyle w:val="FootnoteBold"/>
          <w:rFonts w:eastAsia="Calibri"/>
        </w:rPr>
        <w:t xml:space="preserve">fruit of His Torah". We can experience the </w:t>
      </w:r>
      <w:r>
        <w:t xml:space="preserve">sweetness of that Existence that is </w:t>
      </w:r>
      <w:r>
        <w:rPr>
          <w:rStyle w:val="FootnoteBold"/>
          <w:rFonts w:eastAsia="Calibri"/>
        </w:rPr>
        <w:t xml:space="preserve">beyond, but, </w:t>
      </w:r>
      <w:r>
        <w:t xml:space="preserve">for the very reason that He is beyond, we can never see </w:t>
      </w:r>
      <w:r>
        <w:rPr>
          <w:rStyle w:val="FootnoteBold"/>
          <w:rFonts w:eastAsia="Calibri"/>
        </w:rPr>
        <w:t>that Existence.</w:t>
      </w:r>
    </w:p>
  </w:footnote>
  <w:footnote w:id="30">
    <w:p w14:paraId="68D8301B" w14:textId="77777777" w:rsidR="00EA1A57" w:rsidRDefault="00EA1A57" w:rsidP="00C341D2">
      <w:pPr>
        <w:pStyle w:val="Footnote0"/>
        <w:shd w:val="clear" w:color="auto" w:fill="auto"/>
        <w:tabs>
          <w:tab w:val="left" w:pos="187"/>
        </w:tabs>
        <w:jc w:val="both"/>
      </w:pPr>
      <w:r>
        <w:rPr>
          <w:vertAlign w:val="superscript"/>
        </w:rPr>
        <w:footnoteRef/>
      </w:r>
      <w:r>
        <w:tab/>
        <w:t xml:space="preserve">Much of this paper is based on </w:t>
      </w:r>
      <w:r>
        <w:rPr>
          <w:rStyle w:val="FootnoteBold"/>
          <w:rFonts w:eastAsia="Calibri"/>
        </w:rPr>
        <w:t xml:space="preserve">a shiur given </w:t>
      </w:r>
      <w:r>
        <w:t xml:space="preserve">by Rabbi Dr. Akiva Tatz, “Succot in the Shadow </w:t>
      </w:r>
      <w:r>
        <w:rPr>
          <w:rStyle w:val="FootnoteBold"/>
          <w:rFonts w:eastAsia="Calibri"/>
        </w:rPr>
        <w:t xml:space="preserve">of Faith”, and his book: Letters to a </w:t>
      </w:r>
      <w:r>
        <w:t>Buddhist Jew, with David Gottlieb.</w:t>
      </w:r>
    </w:p>
  </w:footnote>
  <w:footnote w:id="31">
    <w:p w14:paraId="48BA738B" w14:textId="77777777" w:rsidR="00EA1A57" w:rsidRDefault="00EA1A57" w:rsidP="00C341D2">
      <w:pPr>
        <w:pStyle w:val="Footnote0"/>
        <w:shd w:val="clear" w:color="auto" w:fill="auto"/>
        <w:tabs>
          <w:tab w:val="left" w:pos="206"/>
        </w:tabs>
        <w:jc w:val="both"/>
      </w:pPr>
      <w:r>
        <w:rPr>
          <w:vertAlign w:val="superscript"/>
        </w:rPr>
        <w:footnoteRef/>
      </w:r>
      <w:r>
        <w:tab/>
        <w:t xml:space="preserve">The dictionary gives the </w:t>
      </w:r>
      <w:r>
        <w:rPr>
          <w:rStyle w:val="FootnoteBold"/>
          <w:rFonts w:eastAsia="Calibri"/>
        </w:rPr>
        <w:t xml:space="preserve">following religious </w:t>
      </w:r>
      <w:r>
        <w:t xml:space="preserve">definition: strong belief in G-d or in the </w:t>
      </w:r>
      <w:r>
        <w:rPr>
          <w:rStyle w:val="FootnoteBold"/>
          <w:rFonts w:eastAsia="Calibri"/>
        </w:rPr>
        <w:t xml:space="preserve">doctrines of a religion, based on spiritual </w:t>
      </w:r>
      <w:r>
        <w:t>apprehension rather than proof.</w:t>
      </w:r>
    </w:p>
  </w:footnote>
  <w:footnote w:id="32">
    <w:p w14:paraId="33EF7F60" w14:textId="77777777" w:rsidR="00EA1A57" w:rsidRDefault="00EA1A57" w:rsidP="00C341D2">
      <w:pPr>
        <w:pStyle w:val="Footnote0"/>
        <w:shd w:val="clear" w:color="auto" w:fill="auto"/>
        <w:tabs>
          <w:tab w:val="left" w:pos="168"/>
        </w:tabs>
        <w:jc w:val="both"/>
      </w:pPr>
      <w:r>
        <w:rPr>
          <w:vertAlign w:val="superscript"/>
        </w:rPr>
        <w:footnoteRef/>
      </w:r>
      <w:r>
        <w:tab/>
        <w:t xml:space="preserve">Strong’s number 0530 - </w:t>
      </w:r>
      <w:r>
        <w:rPr>
          <w:rtl/>
          <w:lang w:val="he-IL" w:eastAsia="he-IL"/>
        </w:rPr>
        <w:t>אמונה</w:t>
      </w:r>
    </w:p>
  </w:footnote>
  <w:footnote w:id="33">
    <w:p w14:paraId="05F66497" w14:textId="77777777" w:rsidR="00EA1A57" w:rsidRDefault="00EA1A57" w:rsidP="00C341D2">
      <w:pPr>
        <w:pStyle w:val="Footnote0"/>
        <w:shd w:val="clear" w:color="auto" w:fill="auto"/>
        <w:tabs>
          <w:tab w:val="left" w:pos="168"/>
        </w:tabs>
        <w:jc w:val="both"/>
      </w:pPr>
      <w:r>
        <w:rPr>
          <w:vertAlign w:val="superscript"/>
        </w:rPr>
        <w:footnoteRef/>
      </w:r>
      <w:r>
        <w:tab/>
        <w:t xml:space="preserve">Strong’s number 0529 - </w:t>
      </w:r>
      <w:r>
        <w:rPr>
          <w:rtl/>
          <w:lang w:val="he-IL" w:eastAsia="he-IL"/>
        </w:rPr>
        <w:t>אמון</w:t>
      </w:r>
    </w:p>
  </w:footnote>
  <w:footnote w:id="34">
    <w:p w14:paraId="587D98BF" w14:textId="77777777" w:rsidR="00EA1A57" w:rsidRDefault="00EA1A57" w:rsidP="00C341D2">
      <w:pPr>
        <w:pStyle w:val="Footnote0"/>
        <w:shd w:val="clear" w:color="auto" w:fill="auto"/>
        <w:tabs>
          <w:tab w:val="left" w:pos="211"/>
        </w:tabs>
        <w:jc w:val="both"/>
      </w:pPr>
      <w:r>
        <w:rPr>
          <w:vertAlign w:val="superscript"/>
        </w:rPr>
        <w:footnoteRef/>
      </w:r>
      <w:r>
        <w:tab/>
        <w:t xml:space="preserve">Generally translated as “trust”, </w:t>
      </w:r>
      <w:r>
        <w:rPr>
          <w:rStyle w:val="FootnoteItalic"/>
        </w:rPr>
        <w:t>bitachon</w:t>
      </w:r>
      <w:r>
        <w:t xml:space="preserve"> </w:t>
      </w:r>
      <w:r>
        <w:rPr>
          <w:rStyle w:val="FootnoteBold"/>
          <w:rFonts w:eastAsia="Calibri"/>
        </w:rPr>
        <w:t xml:space="preserve">is </w:t>
      </w:r>
      <w:r>
        <w:t xml:space="preserve">a powerful sense of optimism and confidence </w:t>
      </w:r>
      <w:r>
        <w:rPr>
          <w:rStyle w:val="FootnoteBold"/>
          <w:rFonts w:eastAsia="Calibri"/>
        </w:rPr>
        <w:t xml:space="preserve">based not on reason or experience, but on </w:t>
      </w:r>
      <w:r>
        <w:t xml:space="preserve">emunah. You know that </w:t>
      </w:r>
      <w:r>
        <w:rPr>
          <w:rStyle w:val="FootnoteBold"/>
          <w:rFonts w:eastAsia="Calibri"/>
        </w:rPr>
        <w:t xml:space="preserve">“HaShem is good </w:t>
      </w:r>
      <w:r>
        <w:t xml:space="preserve">and He’s the only one in charge,” and therefore you </w:t>
      </w:r>
      <w:r>
        <w:rPr>
          <w:rStyle w:val="FootnoteBold"/>
          <w:rFonts w:eastAsia="Calibri"/>
        </w:rPr>
        <w:t>have no fears or frets. Strong’s number</w:t>
      </w:r>
    </w:p>
    <w:p w14:paraId="6559B173" w14:textId="77777777" w:rsidR="00EA1A57" w:rsidRDefault="00EA1A57" w:rsidP="00C341D2">
      <w:pPr>
        <w:pStyle w:val="Footnote20"/>
        <w:shd w:val="clear" w:color="auto" w:fill="auto"/>
        <w:jc w:val="right"/>
        <w:rPr>
          <w:rtl/>
        </w:rPr>
      </w:pPr>
      <w:r>
        <w:rPr>
          <w:rtl/>
        </w:rPr>
        <w:t xml:space="preserve">.בטח - </w:t>
      </w:r>
      <w:r>
        <w:rPr>
          <w:lang w:val="en-US" w:eastAsia="en-US" w:bidi="en-US"/>
        </w:rPr>
        <w:t>0982</w:t>
      </w:r>
    </w:p>
  </w:footnote>
  <w:footnote w:id="35">
    <w:p w14:paraId="3CF96F5B" w14:textId="77777777" w:rsidR="00EA1A57" w:rsidRDefault="00EA1A57" w:rsidP="00C341D2">
      <w:pPr>
        <w:pStyle w:val="Footnote0"/>
        <w:shd w:val="clear" w:color="auto" w:fill="auto"/>
        <w:tabs>
          <w:tab w:val="left" w:pos="163"/>
        </w:tabs>
        <w:jc w:val="both"/>
      </w:pPr>
      <w:r>
        <w:rPr>
          <w:vertAlign w:val="superscript"/>
        </w:rPr>
        <w:footnoteRef/>
      </w:r>
      <w:r>
        <w:tab/>
        <w:t>Matthew 6:19-20 Lay not up for yourselves treasures upon earth, where moth and rust doth corrupt, and where thieves break through and steal: But lay up for yourselves treasures in heaven, where neither moth nor rust doth corrupt, and where thieves do not break through nor steal:</w:t>
      </w:r>
    </w:p>
  </w:footnote>
  <w:footnote w:id="36">
    <w:p w14:paraId="4831C316" w14:textId="77777777" w:rsidR="00EA1A57" w:rsidRDefault="00EA1A57" w:rsidP="00C341D2">
      <w:pPr>
        <w:pStyle w:val="Footnote0"/>
        <w:shd w:val="clear" w:color="auto" w:fill="auto"/>
        <w:tabs>
          <w:tab w:val="left" w:pos="154"/>
        </w:tabs>
        <w:jc w:val="both"/>
      </w:pPr>
      <w:r>
        <w:rPr>
          <w:vertAlign w:val="superscript"/>
        </w:rPr>
        <w:footnoteRef/>
      </w:r>
      <w:r>
        <w:tab/>
        <w:t>Arachin 16b</w:t>
      </w:r>
    </w:p>
  </w:footnote>
  <w:footnote w:id="37">
    <w:p w14:paraId="3815F258" w14:textId="77777777" w:rsidR="00EA1A57" w:rsidRDefault="00EA1A57" w:rsidP="00C341D2">
      <w:pPr>
        <w:pStyle w:val="Footnote0"/>
        <w:shd w:val="clear" w:color="auto" w:fill="auto"/>
        <w:tabs>
          <w:tab w:val="left" w:pos="154"/>
        </w:tabs>
        <w:jc w:val="both"/>
      </w:pPr>
      <w:r>
        <w:rPr>
          <w:vertAlign w:val="superscript"/>
        </w:rPr>
        <w:footnoteRef/>
      </w:r>
      <w:r>
        <w:tab/>
        <w:t>A Divine visitation</w:t>
      </w:r>
    </w:p>
  </w:footnote>
  <w:footnote w:id="38">
    <w:p w14:paraId="3CFEDB28" w14:textId="77777777" w:rsidR="00EA1A57" w:rsidRDefault="00EA1A57" w:rsidP="00C341D2">
      <w:pPr>
        <w:tabs>
          <w:tab w:val="left" w:pos="182"/>
        </w:tabs>
      </w:pPr>
      <w:r>
        <w:rPr>
          <w:vertAlign w:val="superscript"/>
        </w:rPr>
        <w:footnoteRef/>
      </w:r>
      <w:r>
        <w:tab/>
        <w:t>The roofing material for a succah - The roof must be made from material that grows from the ground - i.e. branches or leaves (but not metal, or any food).</w:t>
      </w:r>
    </w:p>
  </w:footnote>
  <w:footnote w:id="39">
    <w:p w14:paraId="182A686C" w14:textId="77777777" w:rsidR="00EA1A57" w:rsidRDefault="00EA1A57" w:rsidP="00C341D2">
      <w:pPr>
        <w:pStyle w:val="Footnote0"/>
        <w:shd w:val="clear" w:color="auto" w:fill="auto"/>
        <w:tabs>
          <w:tab w:val="left" w:pos="158"/>
        </w:tabs>
        <w:jc w:val="both"/>
      </w:pPr>
      <w:r>
        <w:rPr>
          <w:vertAlign w:val="superscript"/>
        </w:rPr>
        <w:footnoteRef/>
      </w:r>
      <w:r>
        <w:tab/>
        <w:t>Beresheet (Genesis) 11:29</w:t>
      </w:r>
    </w:p>
  </w:footnote>
  <w:footnote w:id="40">
    <w:p w14:paraId="2DF4B760" w14:textId="77777777" w:rsidR="00EA1A57" w:rsidRDefault="00EA1A57" w:rsidP="00C341D2">
      <w:pPr>
        <w:pStyle w:val="Footnote0"/>
        <w:shd w:val="clear" w:color="auto" w:fill="auto"/>
        <w:tabs>
          <w:tab w:val="left" w:pos="158"/>
        </w:tabs>
        <w:jc w:val="both"/>
      </w:pPr>
      <w:r>
        <w:rPr>
          <w:vertAlign w:val="superscript"/>
        </w:rPr>
        <w:footnoteRef/>
      </w:r>
      <w:r>
        <w:tab/>
        <w:t>Pharaoh</w:t>
      </w:r>
    </w:p>
  </w:footnote>
  <w:footnote w:id="41">
    <w:p w14:paraId="202BA3EF" w14:textId="77777777" w:rsidR="00EA1A57" w:rsidRDefault="00EA1A57" w:rsidP="00C341D2">
      <w:pPr>
        <w:pStyle w:val="Footnote0"/>
        <w:shd w:val="clear" w:color="auto" w:fill="auto"/>
        <w:tabs>
          <w:tab w:val="left" w:pos="187"/>
        </w:tabs>
        <w:jc w:val="both"/>
      </w:pPr>
      <w:r>
        <w:rPr>
          <w:vertAlign w:val="superscript"/>
        </w:rPr>
        <w:footnoteRef/>
      </w:r>
      <w:r>
        <w:tab/>
        <w:t>Her clothes simultaneously conceal and reveal. She does not wear a sack to accomplish this, but rather she wears elegant clothes that radiate her beauty while covering her arms, legs, and torso.</w:t>
      </w:r>
    </w:p>
  </w:footnote>
  <w:footnote w:id="42">
    <w:p w14:paraId="453CDB4B" w14:textId="77777777" w:rsidR="00EA1A57" w:rsidRDefault="00EA1A57" w:rsidP="00C341D2">
      <w:pPr>
        <w:pStyle w:val="Footnote0"/>
        <w:shd w:val="clear" w:color="auto" w:fill="auto"/>
        <w:tabs>
          <w:tab w:val="left" w:pos="173"/>
        </w:tabs>
        <w:jc w:val="both"/>
      </w:pPr>
      <w:r>
        <w:rPr>
          <w:vertAlign w:val="superscript"/>
        </w:rPr>
        <w:footnoteRef/>
      </w:r>
      <w:r>
        <w:tab/>
        <w:t>The roof of the succah is composed of loose tree branches that provide more shade than sun and are loose and thin enough so that rain get through and one can see the stars.</w:t>
      </w:r>
    </w:p>
  </w:footnote>
  <w:footnote w:id="43">
    <w:p w14:paraId="4AB5B36C" w14:textId="77777777" w:rsidR="00EA1A57" w:rsidRDefault="00EA1A57" w:rsidP="00C341D2">
      <w:pPr>
        <w:pStyle w:val="Footnote0"/>
        <w:shd w:val="clear" w:color="auto" w:fill="auto"/>
        <w:tabs>
          <w:tab w:val="left" w:pos="197"/>
        </w:tabs>
        <w:jc w:val="both"/>
      </w:pPr>
      <w:r>
        <w:rPr>
          <w:vertAlign w:val="superscript"/>
        </w:rPr>
        <w:footnoteRef/>
      </w:r>
      <w:r>
        <w:tab/>
        <w:t xml:space="preserve">Daat or Daas ("Knowledge", Hebrew: </w:t>
      </w:r>
      <w:r>
        <w:rPr>
          <w:rtl/>
          <w:lang w:val="he-IL" w:eastAsia="he-IL"/>
        </w:rPr>
        <w:t>דעת</w:t>
      </w:r>
      <w:r>
        <w:t xml:space="preserve">) is a Hebrew word that means </w:t>
      </w:r>
      <w:r>
        <w:rPr>
          <w:rStyle w:val="FootnoteItalic"/>
        </w:rPr>
        <w:t>Knowledge.</w:t>
      </w:r>
      <w:r>
        <w:t xml:space="preserve"> In the branch of Jewish mysticism known as Kabbalah, Daat is the location (the mystical state) where all ten sephirot in the Tree of Life are united as one.</w:t>
      </w:r>
    </w:p>
  </w:footnote>
  <w:footnote w:id="44">
    <w:p w14:paraId="37B114A5" w14:textId="77777777" w:rsidR="00EA1A57" w:rsidRDefault="00EA1A57" w:rsidP="00C341D2">
      <w:pPr>
        <w:pStyle w:val="Footnote0"/>
        <w:shd w:val="clear" w:color="auto" w:fill="auto"/>
        <w:tabs>
          <w:tab w:val="left" w:pos="173"/>
        </w:tabs>
        <w:jc w:val="both"/>
      </w:pPr>
      <w:r>
        <w:rPr>
          <w:vertAlign w:val="superscript"/>
        </w:rPr>
        <w:footnoteRef/>
      </w:r>
      <w:r>
        <w:tab/>
        <w:t xml:space="preserve">In its primary meaning, the Hebrew word mitzvah (plural </w:t>
      </w:r>
      <w:r>
        <w:rPr>
          <w:rtl/>
          <w:lang w:val="he-IL" w:eastAsia="he-IL"/>
        </w:rPr>
        <w:t>מצוות</w:t>
      </w:r>
      <w:r>
        <w:t xml:space="preserve"> mitzvot [mits'vot], Biblical: misvoth; from </w:t>
      </w:r>
      <w:r>
        <w:rPr>
          <w:rtl/>
          <w:lang w:val="he-IL" w:eastAsia="he-IL"/>
        </w:rPr>
        <w:t>צוה</w:t>
      </w:r>
      <w:r>
        <w:t xml:space="preserve"> tsivah "command") refers to precepts and commandments commanded by G-d.</w:t>
      </w:r>
    </w:p>
  </w:footnote>
  <w:footnote w:id="45">
    <w:p w14:paraId="1F71D2B0" w14:textId="77777777" w:rsidR="00EA1A57" w:rsidRDefault="00EA1A57" w:rsidP="00C341D2">
      <w:pPr>
        <w:pStyle w:val="Footnote0"/>
        <w:shd w:val="clear" w:color="auto" w:fill="auto"/>
        <w:tabs>
          <w:tab w:val="left" w:pos="192"/>
        </w:tabs>
        <w:jc w:val="both"/>
      </w:pPr>
      <w:r>
        <w:rPr>
          <w:vertAlign w:val="superscript"/>
        </w:rPr>
        <w:footnoteRef/>
      </w:r>
      <w:r>
        <w:tab/>
        <w:t xml:space="preserve">Moshe ben Maimon, acronymed Rambam (Hebrew: </w:t>
      </w:r>
      <w:r>
        <w:rPr>
          <w:rtl/>
          <w:lang w:val="he-IL" w:eastAsia="he-IL"/>
        </w:rPr>
        <w:t>רמב״ם</w:t>
      </w:r>
      <w:r>
        <w:t xml:space="preserve"> - for "Rabbeinu Moshe Ben Maimon", "Our Rabbi/Teacher Moses Son of Maimon"), and Graecized (and subsequently Latinized) Moses Maimonides, a preeminent medieval Sephardic Jewish philosopher and astronomer, became one of the most prolific and influential Torah scholars and physicians of the Middle Ages.</w:t>
      </w:r>
    </w:p>
  </w:footnote>
  <w:footnote w:id="46">
    <w:p w14:paraId="6CAC6E1F" w14:textId="77777777" w:rsidR="00EA1A57" w:rsidRDefault="00EA1A57" w:rsidP="00C341D2">
      <w:pPr>
        <w:pStyle w:val="Footnote0"/>
        <w:shd w:val="clear" w:color="auto" w:fill="auto"/>
        <w:tabs>
          <w:tab w:val="left" w:pos="158"/>
        </w:tabs>
        <w:spacing w:line="180" w:lineRule="exact"/>
        <w:jc w:val="both"/>
      </w:pPr>
      <w:r>
        <w:rPr>
          <w:vertAlign w:val="superscript"/>
        </w:rPr>
        <w:footnoteRef/>
      </w:r>
      <w:r>
        <w:tab/>
        <w:t>Bereans (Hebrews) 11:6</w:t>
      </w:r>
    </w:p>
  </w:footnote>
  <w:footnote w:id="47">
    <w:p w14:paraId="2E098057" w14:textId="77777777" w:rsidR="00EA1A57" w:rsidRDefault="00EA1A57" w:rsidP="00C341D2">
      <w:pPr>
        <w:pStyle w:val="Footnote0"/>
        <w:shd w:val="clear" w:color="auto" w:fill="auto"/>
        <w:tabs>
          <w:tab w:val="left" w:pos="163"/>
        </w:tabs>
        <w:jc w:val="both"/>
      </w:pPr>
      <w:r>
        <w:rPr>
          <w:vertAlign w:val="superscript"/>
        </w:rPr>
        <w:footnoteRef/>
      </w:r>
      <w:r>
        <w:tab/>
        <w:t>“Cogito ergo sum” is a Latin philosophical proposition by Rene Descartes usually translated into English as "I think, therefore I am/exist".</w:t>
      </w:r>
    </w:p>
  </w:footnote>
  <w:footnote w:id="48">
    <w:p w14:paraId="3D8D64CB" w14:textId="77777777" w:rsidR="00EA1A57" w:rsidRDefault="00EA1A57" w:rsidP="00C341D2">
      <w:pPr>
        <w:pStyle w:val="Footnote0"/>
        <w:shd w:val="clear" w:color="auto" w:fill="auto"/>
        <w:tabs>
          <w:tab w:val="left" w:pos="158"/>
        </w:tabs>
        <w:jc w:val="both"/>
      </w:pPr>
      <w:r>
        <w:rPr>
          <w:vertAlign w:val="superscript"/>
        </w:rPr>
        <w:footnoteRef/>
      </w:r>
      <w:r>
        <w:tab/>
        <w:t>Aristotle; 384-322 BC) was a Greek philosopher and scientist bom in the city of Stagira, Chalkidice, on the northern periphery of classical Greece.</w:t>
      </w:r>
    </w:p>
  </w:footnote>
  <w:footnote w:id="49">
    <w:p w14:paraId="74609BC1" w14:textId="77777777" w:rsidR="00EA1A57" w:rsidRDefault="00EA1A57" w:rsidP="00C341D2">
      <w:pPr>
        <w:pStyle w:val="Footnote0"/>
        <w:shd w:val="clear" w:color="auto" w:fill="auto"/>
        <w:tabs>
          <w:tab w:val="left" w:pos="158"/>
        </w:tabs>
        <w:jc w:val="both"/>
      </w:pPr>
      <w:r>
        <w:rPr>
          <w:vertAlign w:val="superscript"/>
        </w:rPr>
        <w:footnoteRef/>
      </w:r>
      <w:r>
        <w:tab/>
        <w:t>Moses, Our Teacher/Rabbi.</w:t>
      </w:r>
    </w:p>
  </w:footnote>
  <w:footnote w:id="50">
    <w:p w14:paraId="39443D6A" w14:textId="77777777" w:rsidR="00EA1A57" w:rsidRDefault="00EA1A57" w:rsidP="00C341D2">
      <w:pPr>
        <w:pStyle w:val="Footnote0"/>
        <w:shd w:val="clear" w:color="auto" w:fill="auto"/>
        <w:tabs>
          <w:tab w:val="left" w:pos="178"/>
        </w:tabs>
        <w:jc w:val="both"/>
      </w:pPr>
      <w:r>
        <w:rPr>
          <w:vertAlign w:val="superscript"/>
        </w:rPr>
        <w:footnoteRef/>
      </w:r>
      <w:r>
        <w:tab/>
        <w:t>Watchmaker analogy. The watchmaker analogy or watchmaker argument is a teleological argument, which by way of an analogy, states that design of creation (like a watch) implies a designer.</w:t>
      </w:r>
    </w:p>
  </w:footnote>
  <w:footnote w:id="51">
    <w:p w14:paraId="09F4E08E" w14:textId="77777777" w:rsidR="00EA1A57" w:rsidRDefault="00EA1A57" w:rsidP="00C341D2">
      <w:pPr>
        <w:pStyle w:val="Footnote0"/>
        <w:shd w:val="clear" w:color="auto" w:fill="auto"/>
        <w:tabs>
          <w:tab w:val="left" w:pos="168"/>
        </w:tabs>
        <w:jc w:val="both"/>
      </w:pPr>
      <w:r>
        <w:rPr>
          <w:vertAlign w:val="superscript"/>
        </w:rPr>
        <w:footnoteRef/>
      </w:r>
      <w:r>
        <w:tab/>
        <w:t>The living cell is best thought of as a supercomputer - an information processing and replicating system of astonishing complexity. DNA is not a special life giving molecule but a genetic data bank that transmits its information using a mathematical code. Most of the workings of the cell are best described as.. .information, or software. Trying to make life by mixing chemicals in a test tube is like soldering switches and wires in an attempt to produce Windows 98. It won’t work because it addresses the problem at the wrong conceptual level. (Dr. Paul Davies, Origin of Life expert, Physicist, Arizona State University)</w:t>
      </w:r>
    </w:p>
  </w:footnote>
  <w:footnote w:id="52">
    <w:p w14:paraId="12576149" w14:textId="77777777" w:rsidR="00EA1A57" w:rsidRDefault="00EA1A57" w:rsidP="00C341D2">
      <w:pPr>
        <w:pStyle w:val="Footnote0"/>
        <w:shd w:val="clear" w:color="auto" w:fill="auto"/>
        <w:tabs>
          <w:tab w:val="left" w:pos="173"/>
        </w:tabs>
        <w:jc w:val="both"/>
      </w:pPr>
      <w:r>
        <w:rPr>
          <w:vertAlign w:val="superscript"/>
        </w:rPr>
        <w:footnoteRef/>
      </w:r>
      <w:r>
        <w:tab/>
        <w:t>“Although a biologist, I must confess I do not understand how life came about.. .1 consider that life only starts at the level of a functional cell. The most primitive cells may require at least several hundred different specific biological macro-molecules. How such already quite complex structures may have come together remains a mystery to me. The possibility of the existence of a Creator, of G-d, represents to me a satisfactory solution to this problem.” (Dr. Wemer Arber, Nobel Prize-Medicine, 1978)</w:t>
      </w:r>
    </w:p>
  </w:footnote>
  <w:footnote w:id="53">
    <w:p w14:paraId="3D3BDBC0" w14:textId="77777777" w:rsidR="00EA1A57" w:rsidRDefault="00EA1A57" w:rsidP="00C341D2">
      <w:pPr>
        <w:pStyle w:val="Footnote0"/>
        <w:shd w:val="clear" w:color="auto" w:fill="auto"/>
        <w:tabs>
          <w:tab w:val="left" w:pos="192"/>
        </w:tabs>
        <w:jc w:val="both"/>
      </w:pPr>
      <w:r>
        <w:rPr>
          <w:vertAlign w:val="superscript"/>
        </w:rPr>
        <w:footnoteRef/>
      </w:r>
      <w:r>
        <w:tab/>
        <w:t>A thermodynamic quantity representing the unavailability of a system's thermal energy for conversion into mechanical work, often interpreted as the degree of disorder or randomness in the system.</w:t>
      </w:r>
    </w:p>
  </w:footnote>
  <w:footnote w:id="54">
    <w:p w14:paraId="3C6A315D" w14:textId="77777777" w:rsidR="00EA1A57" w:rsidRDefault="00EA1A57" w:rsidP="00C341D2">
      <w:pPr>
        <w:pStyle w:val="Footnote0"/>
        <w:shd w:val="clear" w:color="auto" w:fill="auto"/>
        <w:tabs>
          <w:tab w:val="left" w:pos="168"/>
        </w:tabs>
        <w:jc w:val="both"/>
      </w:pPr>
      <w:r>
        <w:rPr>
          <w:vertAlign w:val="superscript"/>
        </w:rPr>
        <w:footnoteRef/>
      </w:r>
      <w:r>
        <w:tab/>
        <w:t>Sodium chloride</w:t>
      </w:r>
    </w:p>
  </w:footnote>
  <w:footnote w:id="55">
    <w:p w14:paraId="50F483BE" w14:textId="77777777" w:rsidR="00EA1A57" w:rsidRDefault="00EA1A57" w:rsidP="00C341D2">
      <w:pPr>
        <w:pStyle w:val="Footnote0"/>
        <w:shd w:val="clear" w:color="auto" w:fill="auto"/>
        <w:tabs>
          <w:tab w:val="left" w:pos="168"/>
        </w:tabs>
        <w:jc w:val="both"/>
      </w:pPr>
      <w:r>
        <w:rPr>
          <w:vertAlign w:val="superscript"/>
        </w:rPr>
        <w:footnoteRef/>
      </w:r>
      <w:r>
        <w:tab/>
        <w:t xml:space="preserve">Sherlock Holmes in </w:t>
      </w:r>
      <w:r>
        <w:rPr>
          <w:rStyle w:val="FootnoteItalic"/>
        </w:rPr>
        <w:t>The Sign of the Four</w:t>
      </w:r>
      <w:r>
        <w:t xml:space="preserve"> (Doubleday p. </w:t>
      </w:r>
      <w:r>
        <w:rPr>
          <w:rStyle w:val="FootnoteSpacing1pt"/>
        </w:rPr>
        <w:t>Ill)</w:t>
      </w:r>
    </w:p>
  </w:footnote>
  <w:footnote w:id="56">
    <w:p w14:paraId="4F6EEA63" w14:textId="77777777" w:rsidR="00EA1A57" w:rsidRDefault="00EA1A57" w:rsidP="00C341D2">
      <w:pPr>
        <w:pStyle w:val="Footnote0"/>
        <w:shd w:val="clear" w:color="auto" w:fill="auto"/>
      </w:pPr>
      <w:r>
        <w:rPr>
          <w:vertAlign w:val="superscript"/>
        </w:rPr>
        <w:t>26</w:t>
      </w:r>
      <w:r>
        <w:t xml:space="preserve"> Greek: r£pacn!v6&lt;; (Gerasenos), Strong’s # G1086. Of Hebrew origin </w:t>
      </w:r>
      <w:r>
        <w:rPr>
          <w:rtl/>
          <w:lang w:val="he-IL" w:eastAsia="he-IL"/>
        </w:rPr>
        <w:t>ג!־גשי</w:t>
      </w:r>
      <w:r>
        <w:t xml:space="preserve"> (Strong’s </w:t>
      </w:r>
      <w:r>
        <w:rPr>
          <w:rStyle w:val="FootnoteItalic"/>
        </w:rPr>
        <w:t>#</w:t>
      </w:r>
      <w:r>
        <w:t xml:space="preserve"> H1622), and meaning “a stranger drawing near” (Thayer, Joseph H.1977</w:t>
      </w:r>
      <w:r>
        <w:rPr>
          <w:rtl/>
          <w:lang w:val="he-IL" w:eastAsia="he-IL"/>
        </w:rPr>
        <w:t xml:space="preserve"> </w:t>
      </w:r>
      <w:r>
        <w:rPr>
          <w:vertAlign w:val="subscript"/>
          <w:rtl/>
          <w:lang w:val="he-IL" w:eastAsia="he-IL"/>
        </w:rPr>
        <w:t>־</w:t>
      </w:r>
      <w:r>
        <w:t>, Thayer’s Greek-English Lexicon of the New Testament, Grand Rapids, MI, Baker Book House, p. 114.</w:t>
      </w:r>
    </w:p>
  </w:footnote>
  <w:footnote w:id="57">
    <w:p w14:paraId="6D22B40D" w14:textId="77777777" w:rsidR="00EA1A57" w:rsidRDefault="00EA1A57" w:rsidP="00C341D2">
      <w:pPr>
        <w:pStyle w:val="Footnote0"/>
        <w:shd w:val="clear" w:color="auto" w:fill="auto"/>
      </w:pPr>
      <w:r>
        <w:rPr>
          <w:vertAlign w:val="superscript"/>
        </w:rPr>
        <w:footnoteRef/>
      </w:r>
      <w:r>
        <w:t xml:space="preserve"> tMravTaco - </w:t>
      </w:r>
      <w:r>
        <w:rPr>
          <w:rStyle w:val="FootnoteItalic"/>
        </w:rPr>
        <w:t>hupantao</w:t>
      </w:r>
      <w:r>
        <w:t xml:space="preserve"> carries the same idea here in Luqas as in Marqas below. t)7ravTdco - </w:t>
      </w:r>
      <w:r>
        <w:rPr>
          <w:rStyle w:val="FootnoteItalic"/>
        </w:rPr>
        <w:t>hupantao</w:t>
      </w:r>
      <w:r>
        <w:t xml:space="preserve"> can mean oppose or opposition as well as meeting.</w:t>
      </w:r>
    </w:p>
  </w:footnote>
  <w:footnote w:id="58">
    <w:p w14:paraId="676239A0" w14:textId="77777777" w:rsidR="00EA1A57" w:rsidRDefault="00EA1A57" w:rsidP="00C341D2">
      <w:pPr>
        <w:pStyle w:val="Footnote0"/>
        <w:shd w:val="clear" w:color="auto" w:fill="auto"/>
      </w:pPr>
      <w:r>
        <w:rPr>
          <w:vertAlign w:val="superscript"/>
        </w:rPr>
        <w:t>22</w:t>
      </w:r>
      <w:r>
        <w:t xml:space="preserve"> Hakham Shaul uses avijp - </w:t>
      </w:r>
      <w:r>
        <w:rPr>
          <w:rStyle w:val="FootnoteItalic"/>
        </w:rPr>
        <w:t>aner</w:t>
      </w:r>
      <w:r>
        <w:t xml:space="preserve"> rather than av0pco7ro&lt;; - </w:t>
      </w:r>
      <w:r>
        <w:rPr>
          <w:rStyle w:val="FootnoteItalic"/>
        </w:rPr>
        <w:t>cmthropos</w:t>
      </w:r>
      <w:r>
        <w:t xml:space="preserve"> differentiation between man and beast, man and boy etc.</w:t>
      </w:r>
    </w:p>
  </w:footnote>
  <w:footnote w:id="59">
    <w:p w14:paraId="3E49A656" w14:textId="77777777" w:rsidR="00EA1A57" w:rsidRDefault="00EA1A57" w:rsidP="00C341D2">
      <w:pPr>
        <w:pStyle w:val="Footnote0"/>
        <w:shd w:val="clear" w:color="auto" w:fill="auto"/>
        <w:tabs>
          <w:tab w:val="left" w:pos="168"/>
        </w:tabs>
      </w:pPr>
      <w:r>
        <w:rPr>
          <w:vertAlign w:val="superscript"/>
        </w:rPr>
        <w:footnoteRef/>
      </w:r>
      <w:r>
        <w:tab/>
        <w:t>Ecairrqc - (</w:t>
      </w:r>
      <w:r>
        <w:rPr>
          <w:rStyle w:val="FootnoteItalic"/>
        </w:rPr>
        <w:t>exautes</w:t>
      </w:r>
      <w:r>
        <w:t>) is synonymous with, £</w:t>
      </w:r>
      <w:r>
        <w:rPr>
          <w:rStyle w:val="FootnoteCandara"/>
        </w:rPr>
        <w:t>11</w:t>
      </w:r>
      <w:r>
        <w:t xml:space="preserve">91k </w:t>
      </w:r>
      <w:r>
        <w:rPr>
          <w:rStyle w:val="FootnoteItalic"/>
        </w:rPr>
        <w:t>(euthus).</w:t>
      </w:r>
      <w:r>
        <w:t xml:space="preserve"> However, </w:t>
      </w:r>
      <w:r>
        <w:rPr>
          <w:rStyle w:val="FootnoteCandara"/>
        </w:rPr>
        <w:t>8</w:t>
      </w:r>
      <w:r>
        <w:t>c;(x</w:t>
      </w:r>
      <w:r>
        <w:rPr>
          <w:rStyle w:val="FootnoteCandara"/>
        </w:rPr>
        <w:t>1</w:t>
      </w:r>
      <w:r>
        <w:t xml:space="preserve">)Tr|g - </w:t>
      </w:r>
      <w:r>
        <w:rPr>
          <w:rStyle w:val="FootnoteItalic"/>
        </w:rPr>
        <w:t>{exautes)</w:t>
      </w:r>
      <w:r>
        <w:t xml:space="preserve"> does not contain the idea of moral expediency like .</w:t>
      </w:r>
      <w:r>
        <w:rPr>
          <w:rtl/>
          <w:lang w:val="he-IL" w:eastAsia="he-IL"/>
        </w:rPr>
        <w:t>׳</w:t>
      </w:r>
      <w:r>
        <w:t xml:space="preserve">:i101k </w:t>
      </w:r>
      <w:r>
        <w:rPr>
          <w:rStyle w:val="FootnoteItalic"/>
        </w:rPr>
        <w:t>{euthus).</w:t>
      </w:r>
      <w:r>
        <w:t xml:space="preserve"> Nevertheless, s^aniqi; - </w:t>
      </w:r>
      <w:r>
        <w:rPr>
          <w:rStyle w:val="FootnoteItalic"/>
        </w:rPr>
        <w:t>{exautes)</w:t>
      </w:r>
      <w:r>
        <w:t xml:space="preserve"> shows Cornelius’ readiness to obey the tilings of G-d “immediately.”</w:t>
      </w:r>
    </w:p>
  </w:footnote>
  <w:footnote w:id="60">
    <w:p w14:paraId="2A7F0AB5" w14:textId="77777777" w:rsidR="00EA1A57" w:rsidRDefault="00EA1A57" w:rsidP="00C341D2">
      <w:pPr>
        <w:pStyle w:val="Footnote0"/>
        <w:shd w:val="clear" w:color="auto" w:fill="auto"/>
        <w:tabs>
          <w:tab w:val="left" w:pos="168"/>
        </w:tabs>
      </w:pPr>
      <w:r>
        <w:rPr>
          <w:vertAlign w:val="superscript"/>
        </w:rPr>
        <w:footnoteRef/>
      </w:r>
      <w:r>
        <w:tab/>
        <w:t xml:space="preserve">tijravraco - </w:t>
      </w:r>
      <w:r>
        <w:rPr>
          <w:rStyle w:val="FootnoteItalic"/>
        </w:rPr>
        <w:t>hupantao</w:t>
      </w:r>
      <w:r>
        <w:t xml:space="preserve"> shows that there is a “scheduled meeting” of sorts. Sometimes this can mean a hostile meeting as it is with Yeshua and the demoniac.</w:t>
      </w:r>
    </w:p>
  </w:footnote>
  <w:footnote w:id="61">
    <w:p w14:paraId="66CA96F2" w14:textId="77777777" w:rsidR="00EA1A57" w:rsidRDefault="00EA1A57" w:rsidP="00C341D2">
      <w:pPr>
        <w:pStyle w:val="Footnote0"/>
        <w:shd w:val="clear" w:color="auto" w:fill="auto"/>
        <w:tabs>
          <w:tab w:val="left" w:pos="178"/>
        </w:tabs>
      </w:pPr>
      <w:r>
        <w:rPr>
          <w:vertAlign w:val="superscript"/>
        </w:rPr>
        <w:footnoteRef/>
      </w:r>
      <w:r>
        <w:tab/>
        <w:t>We note here that the “Shade of uncleanness” controlling the possessed man renders him unclean so that he cannot have any interaction with the Torah, cf. b. B.K. 82a-b</w:t>
      </w:r>
    </w:p>
  </w:footnote>
  <w:footnote w:id="62">
    <w:p w14:paraId="050DAFEA" w14:textId="77777777" w:rsidR="00EA1A57" w:rsidRDefault="00EA1A57" w:rsidP="00C341D2">
      <w:pPr>
        <w:pStyle w:val="Footnote0"/>
        <w:numPr>
          <w:ilvl w:val="0"/>
          <w:numId w:val="1"/>
        </w:numPr>
        <w:shd w:val="clear" w:color="auto" w:fill="auto"/>
        <w:tabs>
          <w:tab w:val="left" w:pos="154"/>
        </w:tabs>
        <w:jc w:val="both"/>
      </w:pPr>
      <w:r>
        <w:t>A further connection with uncleanness</w:t>
      </w:r>
    </w:p>
  </w:footnote>
  <w:footnote w:id="63">
    <w:p w14:paraId="792249FE" w14:textId="77777777" w:rsidR="00EA1A57" w:rsidRDefault="00EA1A57" w:rsidP="00C341D2">
      <w:pPr>
        <w:pStyle w:val="Footnote0"/>
        <w:numPr>
          <w:ilvl w:val="0"/>
          <w:numId w:val="2"/>
        </w:numPr>
        <w:shd w:val="clear" w:color="auto" w:fill="auto"/>
        <w:tabs>
          <w:tab w:val="left" w:pos="173"/>
        </w:tabs>
      </w:pPr>
      <w:r>
        <w:t>Here we have Rabbinic nomenclature suggesting that there was no one in the region with the spiritual (Rabbinic) authority to control this man with an “unclean shade”</w:t>
      </w:r>
    </w:p>
  </w:footnote>
  <w:footnote w:id="64">
    <w:p w14:paraId="337D9900" w14:textId="77777777" w:rsidR="00EA1A57" w:rsidRDefault="00EA1A57" w:rsidP="00C341D2">
      <w:pPr>
        <w:pStyle w:val="Footnote0"/>
        <w:numPr>
          <w:ilvl w:val="0"/>
          <w:numId w:val="3"/>
        </w:numPr>
        <w:shd w:val="clear" w:color="auto" w:fill="auto"/>
        <w:tabs>
          <w:tab w:val="left" w:pos="163"/>
        </w:tabs>
        <w:jc w:val="both"/>
      </w:pPr>
      <w:r>
        <w:t xml:space="preserve">ioxbco - </w:t>
      </w:r>
      <w:r>
        <w:rPr>
          <w:rStyle w:val="FootnoteItalic"/>
        </w:rPr>
        <w:t>ischuo,</w:t>
      </w:r>
      <w:r>
        <w:t xml:space="preserve"> one of seven basic Greek words for power. Possible reference to Gevurah</w:t>
      </w:r>
    </w:p>
  </w:footnote>
  <w:footnote w:id="65">
    <w:p w14:paraId="74635510" w14:textId="77777777" w:rsidR="00EA1A57" w:rsidRDefault="00EA1A57" w:rsidP="00C341D2">
      <w:pPr>
        <w:pStyle w:val="Footnote0"/>
        <w:numPr>
          <w:ilvl w:val="0"/>
          <w:numId w:val="4"/>
        </w:numPr>
        <w:shd w:val="clear" w:color="auto" w:fill="auto"/>
        <w:tabs>
          <w:tab w:val="left" w:pos="163"/>
        </w:tabs>
        <w:jc w:val="both"/>
      </w:pPr>
      <w:r>
        <w:t>The language here is that of controlling or restraining wild animals, rather than human.</w:t>
      </w:r>
    </w:p>
  </w:footnote>
  <w:footnote w:id="66">
    <w:p w14:paraId="21C32C45" w14:textId="77777777" w:rsidR="00EA1A57" w:rsidRDefault="00EA1A57" w:rsidP="00C341D2">
      <w:pPr>
        <w:pStyle w:val="Footnote0"/>
        <w:shd w:val="clear" w:color="auto" w:fill="auto"/>
        <w:ind w:right="280"/>
        <w:jc w:val="both"/>
      </w:pPr>
      <w:r>
        <w:rPr>
          <w:vertAlign w:val="superscript"/>
        </w:rPr>
        <w:t>00</w:t>
      </w:r>
      <w:r>
        <w:t xml:space="preserve"> We have here the connotation of begging rather than a demand. We also note that the shade (demon) uses this apparent adjudication to protect itself. However, it is noteworthy to mention that Yeshua does not submit to this adjudication and tactic. The Greek phrase opici^co - </w:t>
      </w:r>
      <w:r>
        <w:rPr>
          <w:rStyle w:val="FootnoteItalic"/>
        </w:rPr>
        <w:t>horkizo</w:t>
      </w:r>
      <w:r>
        <w:t xml:space="preserve"> contains the idea of an “oath.” However, it is noted that Yeshua does not submit himself to any oath.</w:t>
      </w:r>
    </w:p>
  </w:footnote>
  <w:footnote w:id="67">
    <w:p w14:paraId="57860471" w14:textId="77777777" w:rsidR="00EA1A57" w:rsidRDefault="00EA1A57" w:rsidP="00C341D2">
      <w:pPr>
        <w:pStyle w:val="Footnote0"/>
        <w:shd w:val="clear" w:color="auto" w:fill="auto"/>
        <w:ind w:right="280"/>
        <w:jc w:val="both"/>
      </w:pPr>
      <w:r>
        <w:rPr>
          <w:vertAlign w:val="superscript"/>
        </w:rPr>
        <w:footnoteRef/>
      </w:r>
      <w:r>
        <w:t xml:space="preserve"> There is nothing to prove that there were 6,000 shedim (demons) in the man. This is hyperbole and an exaggeration by the shade. This trickery is a frequently used tool to detract the exorcist. It can also be the expression of the demoniac, feeling as if there were thousands of shedim inside of him.</w:t>
      </w:r>
    </w:p>
  </w:footnote>
  <w:footnote w:id="68">
    <w:p w14:paraId="4B6557CA" w14:textId="77777777" w:rsidR="00EA1A57" w:rsidRDefault="00EA1A57" w:rsidP="00C341D2">
      <w:pPr>
        <w:pStyle w:val="Footnote0"/>
        <w:shd w:val="clear" w:color="auto" w:fill="auto"/>
        <w:spacing w:line="226" w:lineRule="exact"/>
      </w:pPr>
      <w:r>
        <w:rPr>
          <w:rtl/>
          <w:lang w:val="he-IL" w:eastAsia="he-IL"/>
        </w:rPr>
        <w:t>”</w:t>
      </w:r>
      <w:r>
        <w:rPr>
          <w:vertAlign w:val="superscript"/>
          <w:rtl/>
          <w:lang w:val="he-IL" w:eastAsia="he-IL"/>
        </w:rPr>
        <w:t>1</w:t>
      </w:r>
      <w:r>
        <w:rPr>
          <w:rtl/>
          <w:lang w:val="he-IL" w:eastAsia="he-IL"/>
        </w:rPr>
        <w:t xml:space="preserve">י </w:t>
      </w:r>
      <w:r>
        <w:t>Note the change in nomenclature from singular to plural</w:t>
      </w:r>
    </w:p>
  </w:footnote>
  <w:footnote w:id="69">
    <w:p w14:paraId="2388C64F" w14:textId="77777777" w:rsidR="00EA1A57" w:rsidRDefault="00EA1A57" w:rsidP="00C341D2">
      <w:pPr>
        <w:spacing w:line="230" w:lineRule="exact"/>
      </w:pPr>
      <w:r>
        <w:rPr>
          <w:vertAlign w:val="superscript"/>
        </w:rPr>
        <w:t>7</w:t>
      </w:r>
      <w:r>
        <w:t xml:space="preserve"> See: Jewish Encyclopedia, (1906) in: </w:t>
      </w:r>
      <w:hyperlink r:id="rId1" w:history="1">
        <w:r>
          <w:rPr>
            <w:rStyle w:val="Hyperlink"/>
          </w:rPr>
          <w:t>http://www.iewishencvclo13edia.com/articles/6688-girgashites</w:t>
        </w:r>
      </w:hyperlink>
    </w:p>
  </w:footnote>
  <w:footnote w:id="70">
    <w:p w14:paraId="512C977F" w14:textId="77777777" w:rsidR="00EA1A57" w:rsidRDefault="00EA1A57" w:rsidP="00C341D2">
      <w:pPr>
        <w:spacing w:line="230" w:lineRule="exact"/>
      </w:pPr>
      <w:r>
        <w:rPr>
          <w:vertAlign w:val="superscript"/>
        </w:rPr>
        <w:footnoteRef/>
      </w:r>
      <w:r>
        <w:t xml:space="preserve"> See: Jewish Encyclopedia, (1906) in: </w:t>
      </w:r>
      <w:hyperlink r:id="rId2" w:history="1">
        <w:r>
          <w:rPr>
            <w:rStyle w:val="Hyperlink"/>
          </w:rPr>
          <w:t>http://www.iewishencvclooedia.co1n/articles/6458-gadarenes</w:t>
        </w:r>
      </w:hyperlink>
    </w:p>
  </w:footnote>
  <w:footnote w:id="71">
    <w:p w14:paraId="36BCB1F6" w14:textId="77777777" w:rsidR="00EA1A57" w:rsidRDefault="00EA1A57" w:rsidP="00C341D2">
      <w:pPr>
        <w:pStyle w:val="Footnote50"/>
        <w:shd w:val="clear" w:color="auto" w:fill="auto"/>
        <w:ind w:left="140"/>
      </w:pPr>
      <w:r>
        <w:rPr>
          <w:rStyle w:val="Footnote595pt"/>
          <w:vertAlign w:val="superscript"/>
        </w:rPr>
        <w:t>1</w:t>
      </w:r>
      <w:r>
        <w:rPr>
          <w:rStyle w:val="Footnote595pt"/>
        </w:rPr>
        <w:t xml:space="preserve"> </w:t>
      </w:r>
      <w:r>
        <w:t>John Gill’s Exposition of the Entire Bible</w:t>
      </w:r>
      <w:r>
        <w:rPr>
          <w:rStyle w:val="Footnote595pt"/>
        </w:rPr>
        <w:t>, in E-Sword Version 11.0.6, 2016</w:t>
      </w:r>
    </w:p>
  </w:footnote>
  <w:footnote w:id="72">
    <w:p w14:paraId="00040782" w14:textId="77777777" w:rsidR="00EA1A57" w:rsidRDefault="00EA1A57" w:rsidP="00C341D2">
      <w:pPr>
        <w:spacing w:line="230" w:lineRule="exact"/>
      </w:pPr>
      <w:r>
        <w:rPr>
          <w:vertAlign w:val="superscript"/>
        </w:rPr>
        <w:footnoteRef/>
      </w:r>
      <w:r>
        <w:t xml:space="preserve"> T. Bab. Megilla, fol. 2.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B98C" w14:textId="77777777" w:rsidR="00EA1A57" w:rsidRDefault="00EA1A57">
    <w:pPr>
      <w:rPr>
        <w:sz w:val="2"/>
        <w:szCs w:val="2"/>
      </w:rPr>
    </w:pPr>
    <w:r>
      <w:rPr>
        <w:noProof/>
      </w:rPr>
      <mc:AlternateContent>
        <mc:Choice Requires="wps">
          <w:drawing>
            <wp:anchor distT="0" distB="0" distL="63500" distR="63500" simplePos="0" relativeHeight="251659264" behindDoc="1" locked="0" layoutInCell="1" allowOverlap="1" wp14:anchorId="30A826FE" wp14:editId="3DEC9CB0">
              <wp:simplePos x="0" y="0"/>
              <wp:positionH relativeFrom="page">
                <wp:posOffset>5782945</wp:posOffset>
              </wp:positionH>
              <wp:positionV relativeFrom="page">
                <wp:posOffset>466090</wp:posOffset>
              </wp:positionV>
              <wp:extent cx="1396365" cy="262255"/>
              <wp:effectExtent l="1270" t="0" r="2540" b="0"/>
              <wp:wrapNone/>
              <wp:docPr id="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5DD5B" w14:textId="77777777" w:rsidR="00EA1A57" w:rsidRDefault="00EA1A57">
                          <w:pPr>
                            <w:spacing w:line="240" w:lineRule="auto"/>
                          </w:pPr>
                          <w:r>
                            <w:rPr>
                              <w:rStyle w:val="Headerorfooter0"/>
                              <w:rFonts w:eastAsia="Calibri"/>
                            </w:rPr>
                            <w:t>BS”D (B’Siyata D’Shamaya)</w:t>
                          </w:r>
                        </w:p>
                        <w:p w14:paraId="47A9ABAC" w14:textId="77777777" w:rsidR="00EA1A57" w:rsidRDefault="00EA1A57">
                          <w:pPr>
                            <w:spacing w:line="240" w:lineRule="auto"/>
                          </w:pPr>
                          <w:r>
                            <w:rPr>
                              <w:rStyle w:val="Headerorfooter0"/>
                              <w:rFonts w:eastAsia="Calibri"/>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A826FE" id="_x0000_t202" coordsize="21600,21600" o:spt="202" path="m,l,21600r21600,l21600,xe">
              <v:stroke joinstyle="miter"/>
              <v:path gradientshapeok="t" o:connecttype="rect"/>
            </v:shapetype>
            <v:shape id="Text Box 10" o:spid="_x0000_s1026" type="#_x0000_t202" style="position:absolute;margin-left:455.35pt;margin-top:36.7pt;width:109.95pt;height:20.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" filled="f" stroked="f">
              <v:textbox style="mso-fit-shape-to-text:t" inset="0,0,0,0">
                <w:txbxContent>
                  <w:p w14:paraId="0025DD5B" w14:textId="77777777" w:rsidR="00EA1A57" w:rsidRDefault="00EA1A57">
                    <w:pPr>
                      <w:spacing w:line="240" w:lineRule="auto"/>
                    </w:pPr>
                    <w:r>
                      <w:rPr>
                        <w:rStyle w:val="Headerorfooter0"/>
                        <w:rFonts w:eastAsia="Calibri"/>
                      </w:rPr>
                      <w:t>BS”D (B’Siyata D’Shamaya)</w:t>
                    </w:r>
                  </w:p>
                  <w:p w14:paraId="47A9ABAC" w14:textId="77777777" w:rsidR="00EA1A57" w:rsidRDefault="00EA1A57">
                    <w:pPr>
                      <w:spacing w:line="240" w:lineRule="auto"/>
                    </w:pPr>
                    <w:r>
                      <w:rPr>
                        <w:rStyle w:val="Headerorfooter0"/>
                        <w:rFonts w:eastAsia="Calibri"/>
                      </w:rPr>
                      <w:t>Aramaic: With the help of Heaven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525E" w14:textId="77777777" w:rsidR="00EA1A57" w:rsidRDefault="00EA1A57">
    <w:pPr>
      <w:rPr>
        <w:sz w:val="2"/>
        <w:szCs w:val="2"/>
      </w:rPr>
    </w:pPr>
    <w:r>
      <w:rPr>
        <w:noProof/>
      </w:rPr>
      <mc:AlternateContent>
        <mc:Choice Requires="wps">
          <w:drawing>
            <wp:anchor distT="0" distB="0" distL="63500" distR="63500" simplePos="0" relativeHeight="251660288" behindDoc="1" locked="0" layoutInCell="1" allowOverlap="1" wp14:anchorId="3943F18A" wp14:editId="6922CA5B">
              <wp:simplePos x="0" y="0"/>
              <wp:positionH relativeFrom="page">
                <wp:posOffset>5760720</wp:posOffset>
              </wp:positionH>
              <wp:positionV relativeFrom="page">
                <wp:posOffset>137160</wp:posOffset>
              </wp:positionV>
              <wp:extent cx="1396365" cy="381000"/>
              <wp:effectExtent l="0" t="0" r="13335" b="0"/>
              <wp:wrapNone/>
              <wp:docPr id="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4C825" w14:textId="77777777" w:rsidR="00EA1A57" w:rsidRDefault="00EA1A57" w:rsidP="001967DF">
                          <w:pPr>
                            <w:spacing w:line="240" w:lineRule="auto"/>
                            <w:rPr>
                              <w:rStyle w:val="Headerorfooter0"/>
                              <w:rFonts w:eastAsia="Calibri"/>
                            </w:rPr>
                          </w:pPr>
                          <w:r>
                            <w:rPr>
                              <w:rStyle w:val="Headerorfooter0"/>
                              <w:rFonts w:eastAsia="Calibri"/>
                            </w:rPr>
                            <w:t>BS”D (B’Siyata D’Shamaya)</w:t>
                          </w:r>
                        </w:p>
                        <w:p w14:paraId="437E094B" w14:textId="37A39696" w:rsidR="00EA1A57" w:rsidRDefault="00EA1A57" w:rsidP="001967DF">
                          <w:pPr>
                            <w:spacing w:line="240" w:lineRule="auto"/>
                          </w:pPr>
                          <w:r>
                            <w:rPr>
                              <w:rStyle w:val="Headerorfooter0"/>
                              <w:rFonts w:eastAsia="Calibri"/>
                            </w:rPr>
                            <w:t>Aramaic: With the help of Heaven</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3F18A" id="_x0000_t202" coordsize="21600,21600" o:spt="202" path="m,l,21600r21600,l21600,xe">
              <v:stroke joinstyle="miter"/>
              <v:path gradientshapeok="t" o:connecttype="rect"/>
            </v:shapetype>
            <v:shape id="Text Box 11" o:spid="_x0000_s1027" type="#_x0000_t202" style="position:absolute;margin-left:453.6pt;margin-top:10.8pt;width:109.95pt;height:30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" filled="f" stroked="f">
              <v:textbox inset="0,0,0,0">
                <w:txbxContent>
                  <w:p w14:paraId="19D4C825" w14:textId="77777777" w:rsidR="00EA1A57" w:rsidRDefault="00EA1A57" w:rsidP="001967DF">
                    <w:pPr>
                      <w:spacing w:line="240" w:lineRule="auto"/>
                      <w:rPr>
                        <w:rStyle w:val="Headerorfooter0"/>
                        <w:rFonts w:eastAsia="Calibri"/>
                      </w:rPr>
                    </w:pPr>
                    <w:r>
                      <w:rPr>
                        <w:rStyle w:val="Headerorfooter0"/>
                        <w:rFonts w:eastAsia="Calibri"/>
                      </w:rPr>
                      <w:t>BS”D (B’Siyata D’Shamaya)</w:t>
                    </w:r>
                  </w:p>
                  <w:p w14:paraId="437E094B" w14:textId="37A39696" w:rsidR="00EA1A57" w:rsidRDefault="00EA1A57" w:rsidP="001967DF">
                    <w:pPr>
                      <w:spacing w:line="240" w:lineRule="auto"/>
                    </w:pPr>
                    <w:r>
                      <w:rPr>
                        <w:rStyle w:val="Headerorfooter0"/>
                        <w:rFonts w:eastAsia="Calibri"/>
                      </w:rPr>
                      <w:t>Aramaic: With the help of Heaven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9169" w14:textId="77777777" w:rsidR="00EA1A57" w:rsidRDefault="00EA1A57">
    <w:pPr>
      <w:rPr>
        <w:sz w:val="2"/>
        <w:szCs w:val="2"/>
      </w:rPr>
    </w:pPr>
    <w:r>
      <w:rPr>
        <w:noProof/>
      </w:rPr>
      <mc:AlternateContent>
        <mc:Choice Requires="wps">
          <w:drawing>
            <wp:anchor distT="0" distB="0" distL="63500" distR="63500" simplePos="0" relativeHeight="251702272" behindDoc="1" locked="0" layoutInCell="1" allowOverlap="1" wp14:anchorId="081564EE" wp14:editId="37CDADAB">
              <wp:simplePos x="0" y="0"/>
              <wp:positionH relativeFrom="page">
                <wp:posOffset>5782945</wp:posOffset>
              </wp:positionH>
              <wp:positionV relativeFrom="page">
                <wp:posOffset>466090</wp:posOffset>
              </wp:positionV>
              <wp:extent cx="1396365" cy="262255"/>
              <wp:effectExtent l="1270" t="0" r="2540" b="0"/>
              <wp:wrapNone/>
              <wp:docPr id="1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387AF" w14:textId="77777777" w:rsidR="00EA1A57" w:rsidRDefault="00EA1A57">
                          <w:pPr>
                            <w:spacing w:line="240" w:lineRule="auto"/>
                          </w:pPr>
                          <w:r>
                            <w:rPr>
                              <w:rStyle w:val="Headerorfooter0"/>
                              <w:rFonts w:eastAsia="Calibri"/>
                            </w:rPr>
                            <w:t>BS”D (B’Siyata D’Shamaya)</w:t>
                          </w:r>
                        </w:p>
                        <w:p w14:paraId="024927B5" w14:textId="77777777" w:rsidR="00EA1A57" w:rsidRDefault="00EA1A57">
                          <w:pPr>
                            <w:spacing w:line="240" w:lineRule="auto"/>
                          </w:pPr>
                          <w:r>
                            <w:rPr>
                              <w:rStyle w:val="Headerorfooter0"/>
                              <w:rFonts w:eastAsia="Calibri"/>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1564EE" id="_x0000_t202" coordsize="21600,21600" o:spt="202" path="m,l,21600r21600,l21600,xe">
              <v:stroke joinstyle="miter"/>
              <v:path gradientshapeok="t" o:connecttype="rect"/>
            </v:shapetype>
            <v:shape id="Text Box 52" o:spid="_x0000_s1029" type="#_x0000_t202" style="position:absolute;margin-left:455.35pt;margin-top:36.7pt;width:109.95pt;height:20.65pt;z-index:-2516142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" filled="f" stroked="f">
              <v:textbox style="mso-fit-shape-to-text:t" inset="0,0,0,0">
                <w:txbxContent>
                  <w:p w14:paraId="421387AF" w14:textId="77777777" w:rsidR="00EA1A57" w:rsidRDefault="00EA1A57">
                    <w:pPr>
                      <w:spacing w:line="240" w:lineRule="auto"/>
                    </w:pPr>
                    <w:r>
                      <w:rPr>
                        <w:rStyle w:val="Headerorfooter0"/>
                        <w:rFonts w:eastAsia="Calibri"/>
                      </w:rPr>
                      <w:t>BS”D (B’Siyata D’Shamaya)</w:t>
                    </w:r>
                  </w:p>
                  <w:p w14:paraId="024927B5" w14:textId="77777777" w:rsidR="00EA1A57" w:rsidRDefault="00EA1A57">
                    <w:pPr>
                      <w:spacing w:line="240" w:lineRule="auto"/>
                    </w:pPr>
                    <w:r>
                      <w:rPr>
                        <w:rStyle w:val="Headerorfooter0"/>
                        <w:rFonts w:eastAsia="Calibri"/>
                      </w:rPr>
                      <w:t>Aramaic: With the help of Heaven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191A" w14:textId="77777777" w:rsidR="00EA1A57" w:rsidRDefault="00EA1A57">
    <w:pPr>
      <w:rPr>
        <w:sz w:val="2"/>
        <w:szCs w:val="2"/>
      </w:rPr>
    </w:pPr>
    <w:r>
      <w:rPr>
        <w:noProof/>
      </w:rPr>
      <mc:AlternateContent>
        <mc:Choice Requires="wps">
          <w:drawing>
            <wp:anchor distT="0" distB="0" distL="63500" distR="63500" simplePos="0" relativeHeight="251703296" behindDoc="1" locked="0" layoutInCell="1" allowOverlap="1" wp14:anchorId="688C3D3B" wp14:editId="6715DE8B">
              <wp:simplePos x="0" y="0"/>
              <wp:positionH relativeFrom="page">
                <wp:posOffset>5782945</wp:posOffset>
              </wp:positionH>
              <wp:positionV relativeFrom="page">
                <wp:posOffset>466090</wp:posOffset>
              </wp:positionV>
              <wp:extent cx="1396365" cy="262255"/>
              <wp:effectExtent l="1270" t="0" r="2540" b="0"/>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2FA8B" w14:textId="77777777" w:rsidR="00EA1A57" w:rsidRDefault="00EA1A57">
                          <w:pPr>
                            <w:spacing w:line="240" w:lineRule="auto"/>
                          </w:pPr>
                          <w:r>
                            <w:rPr>
                              <w:rStyle w:val="Headerorfooter0"/>
                              <w:rFonts w:eastAsia="Calibri"/>
                            </w:rPr>
                            <w:t>BS”D (B’Siyata D’Shamaya)</w:t>
                          </w:r>
                        </w:p>
                        <w:p w14:paraId="23B293D2" w14:textId="77777777" w:rsidR="00EA1A57" w:rsidRDefault="00EA1A57">
                          <w:pPr>
                            <w:spacing w:line="240" w:lineRule="auto"/>
                          </w:pPr>
                          <w:r>
                            <w:rPr>
                              <w:rStyle w:val="Headerorfooter0"/>
                              <w:rFonts w:eastAsia="Calibri"/>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8C3D3B" id="_x0000_t202" coordsize="21600,21600" o:spt="202" path="m,l,21600r21600,l21600,xe">
              <v:stroke joinstyle="miter"/>
              <v:path gradientshapeok="t" o:connecttype="rect"/>
            </v:shapetype>
            <v:shape id="Text Box 53" o:spid="_x0000_s1030" type="#_x0000_t202" style="position:absolute;margin-left:455.35pt;margin-top:36.7pt;width:109.95pt;height:20.65pt;z-index:-2516131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" filled="f" stroked="f">
              <v:textbox style="mso-fit-shape-to-text:t" inset="0,0,0,0">
                <w:txbxContent>
                  <w:p w14:paraId="49E2FA8B" w14:textId="77777777" w:rsidR="00EA1A57" w:rsidRDefault="00EA1A57">
                    <w:pPr>
                      <w:spacing w:line="240" w:lineRule="auto"/>
                    </w:pPr>
                    <w:r>
                      <w:rPr>
                        <w:rStyle w:val="Headerorfooter0"/>
                        <w:rFonts w:eastAsia="Calibri"/>
                      </w:rPr>
                      <w:t>BS”D (B’Siyata D’Shamaya)</w:t>
                    </w:r>
                  </w:p>
                  <w:p w14:paraId="23B293D2" w14:textId="77777777" w:rsidR="00EA1A57" w:rsidRDefault="00EA1A57">
                    <w:pPr>
                      <w:spacing w:line="240" w:lineRule="auto"/>
                    </w:pPr>
                    <w:r>
                      <w:rPr>
                        <w:rStyle w:val="Headerorfooter0"/>
                        <w:rFonts w:eastAsia="Calibri"/>
                      </w:rPr>
                      <w:t>Aramaic: With the help of Heaven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C5B6" w14:textId="77777777" w:rsidR="00EA1A57" w:rsidRDefault="00EA1A57">
    <w:pPr>
      <w:rPr>
        <w:sz w:val="2"/>
        <w:szCs w:val="2"/>
      </w:rPr>
    </w:pPr>
    <w:r>
      <w:rPr>
        <w:noProof/>
      </w:rPr>
      <mc:AlternateContent>
        <mc:Choice Requires="wps">
          <w:drawing>
            <wp:anchor distT="0" distB="0" distL="63500" distR="63500" simplePos="0" relativeHeight="251706368" behindDoc="1" locked="0" layoutInCell="1" allowOverlap="1" wp14:anchorId="193B557B" wp14:editId="144B01E3">
              <wp:simplePos x="0" y="0"/>
              <wp:positionH relativeFrom="page">
                <wp:posOffset>5739130</wp:posOffset>
              </wp:positionH>
              <wp:positionV relativeFrom="page">
                <wp:posOffset>478790</wp:posOffset>
              </wp:positionV>
              <wp:extent cx="1396365" cy="262255"/>
              <wp:effectExtent l="0" t="2540" r="0" b="1905"/>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898CD" w14:textId="77777777" w:rsidR="00EA1A57" w:rsidRDefault="00EA1A57">
                          <w:pPr>
                            <w:spacing w:line="240" w:lineRule="auto"/>
                          </w:pPr>
                          <w:r>
                            <w:rPr>
                              <w:rStyle w:val="Headerorfooter0"/>
                              <w:rFonts w:eastAsia="Calibri"/>
                            </w:rPr>
                            <w:t>BS"D (B’Siyata D’Shamaya)</w:t>
                          </w:r>
                        </w:p>
                        <w:p w14:paraId="0A1ADE79" w14:textId="77777777" w:rsidR="00EA1A57" w:rsidRDefault="00EA1A57">
                          <w:pPr>
                            <w:spacing w:line="240" w:lineRule="auto"/>
                          </w:pPr>
                          <w:r>
                            <w:rPr>
                              <w:rStyle w:val="Headerorfooter0"/>
                              <w:rFonts w:eastAsia="Calibri"/>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3B557B" id="_x0000_t202" coordsize="21600,21600" o:spt="202" path="m,l,21600r21600,l21600,xe">
              <v:stroke joinstyle="miter"/>
              <v:path gradientshapeok="t" o:connecttype="rect"/>
            </v:shapetype>
            <v:shape id="Text Box 56" o:spid="_x0000_s1033" type="#_x0000_t202" style="position:absolute;margin-left:451.9pt;margin-top:37.7pt;width:109.95pt;height:20.65pt;z-index:-2516101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" filled="f" stroked="f">
              <v:textbox style="mso-fit-shape-to-text:t" inset="0,0,0,0">
                <w:txbxContent>
                  <w:p w14:paraId="664898CD" w14:textId="77777777" w:rsidR="00EA1A57" w:rsidRDefault="00EA1A57">
                    <w:pPr>
                      <w:spacing w:line="240" w:lineRule="auto"/>
                    </w:pPr>
                    <w:r>
                      <w:rPr>
                        <w:rStyle w:val="Headerorfooter0"/>
                        <w:rFonts w:eastAsia="Calibri"/>
                      </w:rPr>
                      <w:t>BS"D (B’Siyata D’Shamaya)</w:t>
                    </w:r>
                  </w:p>
                  <w:p w14:paraId="0A1ADE79" w14:textId="77777777" w:rsidR="00EA1A57" w:rsidRDefault="00EA1A57">
                    <w:pPr>
                      <w:spacing w:line="240" w:lineRule="auto"/>
                    </w:pPr>
                    <w:r>
                      <w:rPr>
                        <w:rStyle w:val="Headerorfooter0"/>
                        <w:rFonts w:eastAsia="Calibri"/>
                      </w:rPr>
                      <w:t>Aramaic: With the help of Heaven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579C" w14:textId="77777777" w:rsidR="00EA1A57" w:rsidRDefault="00EA1A57">
    <w:pPr>
      <w:rPr>
        <w:sz w:val="2"/>
        <w:szCs w:val="2"/>
      </w:rPr>
    </w:pPr>
    <w:r>
      <w:rPr>
        <w:noProof/>
      </w:rPr>
      <mc:AlternateContent>
        <mc:Choice Requires="wps">
          <w:drawing>
            <wp:anchor distT="0" distB="0" distL="63500" distR="63500" simplePos="0" relativeHeight="251708416" behindDoc="1" locked="0" layoutInCell="1" allowOverlap="1" wp14:anchorId="24D5FFF5" wp14:editId="40C914F9">
              <wp:simplePos x="0" y="0"/>
              <wp:positionH relativeFrom="page">
                <wp:posOffset>5739130</wp:posOffset>
              </wp:positionH>
              <wp:positionV relativeFrom="page">
                <wp:posOffset>478790</wp:posOffset>
              </wp:positionV>
              <wp:extent cx="1396365" cy="262255"/>
              <wp:effectExtent l="0" t="2540" r="0" b="1905"/>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BF859" w14:textId="77777777" w:rsidR="00EA1A57" w:rsidRDefault="00EA1A57">
                          <w:pPr>
                            <w:spacing w:line="240" w:lineRule="auto"/>
                          </w:pPr>
                          <w:r>
                            <w:rPr>
                              <w:rStyle w:val="Headerorfooter0"/>
                              <w:rFonts w:eastAsia="Calibri"/>
                            </w:rPr>
                            <w:t>BS"D (B’Siyata D’Shamaya)</w:t>
                          </w:r>
                        </w:p>
                        <w:p w14:paraId="4A932ED8" w14:textId="77777777" w:rsidR="00EA1A57" w:rsidRDefault="00EA1A57">
                          <w:pPr>
                            <w:spacing w:line="240" w:lineRule="auto"/>
                          </w:pPr>
                          <w:r>
                            <w:rPr>
                              <w:rStyle w:val="Headerorfooter0"/>
                              <w:rFonts w:eastAsia="Calibri"/>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D5FFF5" id="_x0000_t202" coordsize="21600,21600" o:spt="202" path="m,l,21600r21600,l21600,xe">
              <v:stroke joinstyle="miter"/>
              <v:path gradientshapeok="t" o:connecttype="rect"/>
            </v:shapetype>
            <v:shape id="Text Box 58" o:spid="_x0000_s1035" type="#_x0000_t202" style="position:absolute;margin-left:451.9pt;margin-top:37.7pt;width:109.95pt;height:20.65pt;z-index:-251608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" filled="f" stroked="f">
              <v:textbox style="mso-fit-shape-to-text:t" inset="0,0,0,0">
                <w:txbxContent>
                  <w:p w14:paraId="109BF859" w14:textId="77777777" w:rsidR="00EA1A57" w:rsidRDefault="00EA1A57">
                    <w:pPr>
                      <w:spacing w:line="240" w:lineRule="auto"/>
                    </w:pPr>
                    <w:r>
                      <w:rPr>
                        <w:rStyle w:val="Headerorfooter0"/>
                        <w:rFonts w:eastAsia="Calibri"/>
                      </w:rPr>
                      <w:t>BS"D (B’Siyata D’Shamaya)</w:t>
                    </w:r>
                  </w:p>
                  <w:p w14:paraId="4A932ED8" w14:textId="77777777" w:rsidR="00EA1A57" w:rsidRDefault="00EA1A57">
                    <w:pPr>
                      <w:spacing w:line="240" w:lineRule="auto"/>
                    </w:pPr>
                    <w:r>
                      <w:rPr>
                        <w:rStyle w:val="Headerorfooter0"/>
                        <w:rFonts w:eastAsia="Calibri"/>
                      </w:rPr>
                      <w:t>Aramaic: With the help of Heaven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C704" w14:textId="77777777" w:rsidR="00EA1A57" w:rsidRDefault="00EA1A57">
    <w:pPr>
      <w:rPr>
        <w:sz w:val="2"/>
        <w:szCs w:val="2"/>
      </w:rPr>
    </w:pPr>
    <w:r>
      <w:rPr>
        <w:noProof/>
      </w:rPr>
      <mc:AlternateContent>
        <mc:Choice Requires="wps">
          <w:drawing>
            <wp:anchor distT="0" distB="0" distL="63500" distR="63500" simplePos="0" relativeHeight="251709440" behindDoc="1" locked="0" layoutInCell="1" allowOverlap="1" wp14:anchorId="7D366C6B" wp14:editId="2BEA4E84">
              <wp:simplePos x="0" y="0"/>
              <wp:positionH relativeFrom="page">
                <wp:posOffset>5782945</wp:posOffset>
              </wp:positionH>
              <wp:positionV relativeFrom="page">
                <wp:posOffset>466090</wp:posOffset>
              </wp:positionV>
              <wp:extent cx="1396365" cy="262255"/>
              <wp:effectExtent l="1270" t="0" r="2540" b="0"/>
              <wp:wrapNone/>
              <wp:docPr id="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CE461" w14:textId="77777777" w:rsidR="00EA1A57" w:rsidRDefault="00EA1A57">
                          <w:pPr>
                            <w:spacing w:line="240" w:lineRule="auto"/>
                          </w:pPr>
                          <w:r>
                            <w:rPr>
                              <w:rStyle w:val="Headerorfooter0"/>
                              <w:rFonts w:eastAsia="Calibri"/>
                            </w:rPr>
                            <w:t>BS”D (B’Siyata D’Shamaya)</w:t>
                          </w:r>
                        </w:p>
                        <w:p w14:paraId="0CF21FEE" w14:textId="77777777" w:rsidR="00EA1A57" w:rsidRDefault="00EA1A57">
                          <w:pPr>
                            <w:spacing w:line="240" w:lineRule="auto"/>
                          </w:pPr>
                          <w:r>
                            <w:rPr>
                              <w:rStyle w:val="Headerorfooter0"/>
                              <w:rFonts w:eastAsia="Calibri"/>
                            </w:rPr>
                            <w:t>Aramaic: With the help of Heaven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366C6B" id="_x0000_t202" coordsize="21600,21600" o:spt="202" path="m,l,21600r21600,l21600,xe">
              <v:stroke joinstyle="miter"/>
              <v:path gradientshapeok="t" o:connecttype="rect"/>
            </v:shapetype>
            <v:shape id="Text Box 59" o:spid="_x0000_s1036" type="#_x0000_t202" style="position:absolute;margin-left:455.35pt;margin-top:36.7pt;width:109.95pt;height:20.65pt;z-index:-251607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" filled="f" stroked="f">
              <v:textbox style="mso-fit-shape-to-text:t" inset="0,0,0,0">
                <w:txbxContent>
                  <w:p w14:paraId="3B9CE461" w14:textId="77777777" w:rsidR="00EA1A57" w:rsidRDefault="00EA1A57">
                    <w:pPr>
                      <w:spacing w:line="240" w:lineRule="auto"/>
                    </w:pPr>
                    <w:r>
                      <w:rPr>
                        <w:rStyle w:val="Headerorfooter0"/>
                        <w:rFonts w:eastAsia="Calibri"/>
                      </w:rPr>
                      <w:t>BS”D (B’Siyata D’Shamaya)</w:t>
                    </w:r>
                  </w:p>
                  <w:p w14:paraId="0CF21FEE" w14:textId="77777777" w:rsidR="00EA1A57" w:rsidRDefault="00EA1A57">
                    <w:pPr>
                      <w:spacing w:line="240" w:lineRule="auto"/>
                    </w:pPr>
                    <w:r>
                      <w:rPr>
                        <w:rStyle w:val="Headerorfooter0"/>
                        <w:rFonts w:eastAsia="Calibri"/>
                      </w:rPr>
                      <w:t>Aramaic: With the help of Heaven</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7527" w14:textId="77777777" w:rsidR="00EA1A57" w:rsidRDefault="00EA1A5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C19B" w14:textId="25845F5E" w:rsidR="00EA1A57" w:rsidRDefault="00EA1A57" w:rsidP="00116088">
    <w:pPr>
      <w:pStyle w:val="Header"/>
      <w:rPr>
        <w:rFonts w:ascii="Arial Narrow" w:hAnsi="Arial Narrow"/>
        <w:sz w:val="18"/>
        <w:szCs w:val="18"/>
        <w:cs/>
      </w:rPr>
    </w:pPr>
    <w:r>
      <w:ptab w:relativeTo="margin" w:alignment="center" w:leader="none"/>
    </w:r>
    <w:r>
      <w:ptab w:relativeTo="margin" w:alignment="right" w:leader="none"/>
    </w:r>
    <w:r w:rsidRPr="005C13B7">
      <w:rPr>
        <w:rFonts w:ascii="Arial Narrow" w:hAnsi="Arial Narrow"/>
        <w:sz w:val="18"/>
        <w:szCs w:val="18"/>
      </w:rPr>
      <w:t>BS”D (B’Siyata D’Shamaya)</w:t>
    </w:r>
    <w:r w:rsidRPr="005C13B7">
      <w:rPr>
        <w:rFonts w:ascii="Arial Narrow" w:hAnsi="Arial Narrow"/>
        <w:sz w:val="18"/>
        <w:szCs w:val="18"/>
        <w:cs/>
      </w:rPr>
      <w:t>‎</w:t>
    </w:r>
  </w:p>
  <w:p w14:paraId="08EB9BDE" w14:textId="3566A3B8" w:rsidR="00EA1A57" w:rsidRPr="006A73EE" w:rsidRDefault="00EA1A57" w:rsidP="00116088">
    <w:pPr>
      <w:pStyle w:val="Header"/>
      <w:rPr>
        <w:rFonts w:ascii="Arial Narrow" w:hAnsi="Arial Narrow"/>
        <w:sz w:val="18"/>
        <w:szCs w:val="18"/>
      </w:rPr>
    </w:pPr>
    <w:r>
      <w:rPr>
        <w:rFonts w:ascii="Arial Narrow" w:hAnsi="Arial Narrow"/>
        <w:sz w:val="18"/>
        <w:szCs w:val="18"/>
        <w:cs/>
      </w:rPr>
      <w:tab/>
    </w:r>
    <w:r>
      <w:rPr>
        <w:rFonts w:ascii="Arial Narrow" w:hAnsi="Arial Narrow"/>
        <w:sz w:val="18"/>
        <w:szCs w:val="18"/>
        <w:cs/>
      </w:rPr>
      <w:tab/>
    </w:r>
    <w:r>
      <w:rPr>
        <w:rFonts w:ascii="Arial Narrow" w:hAnsi="Arial Narrow" w:hint="cs"/>
        <w:sz w:val="18"/>
        <w:szCs w:val="18"/>
        <w:cs/>
      </w:rPr>
      <w:t xml:space="preserve">    </w:t>
    </w:r>
    <w:r>
      <w:rPr>
        <w:rFonts w:ascii="Arial Narrow" w:hAnsi="Arial Narrow"/>
        <w:sz w:val="18"/>
        <w:szCs w:val="18"/>
      </w:rPr>
      <w:t xml:space="preserve"> </w:t>
    </w:r>
    <w:r w:rsidRPr="005C13B7">
      <w:rPr>
        <w:rFonts w:ascii="Arial Narrow" w:hAnsi="Arial Narrow"/>
        <w:sz w:val="18"/>
        <w:szCs w:val="18"/>
      </w:rPr>
      <w:t>Aramaic: With the help of Heaven</w:t>
    </w:r>
    <w:r>
      <w:rPr>
        <w:rFonts w:ascii="Arial Narrow" w:hAnsi="Arial Narrow"/>
        <w:sz w:val="18"/>
        <w:szCs w:val="18"/>
      </w:rPr>
      <w:t xml:space="preserve">   </w:t>
    </w:r>
    <w:r w:rsidRPr="005C13B7">
      <w:rPr>
        <w:rFonts w:ascii="Arial Narrow" w:hAnsi="Arial Narrow"/>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2EB6"/>
    <w:multiLevelType w:val="multilevel"/>
    <w:tmpl w:val="9208BBC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F5501"/>
    <w:multiLevelType w:val="multilevel"/>
    <w:tmpl w:val="B81CAE4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4C5014"/>
    <w:multiLevelType w:val="multilevel"/>
    <w:tmpl w:val="CF8855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AC1231"/>
    <w:multiLevelType w:val="multilevel"/>
    <w:tmpl w:val="30D6E4F8"/>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E03001"/>
    <w:multiLevelType w:val="multilevel"/>
    <w:tmpl w:val="CC22E1C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795B47"/>
    <w:multiLevelType w:val="multilevel"/>
    <w:tmpl w:val="F21CC736"/>
    <w:lvl w:ilvl="0">
      <w:start w:val="2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887366"/>
    <w:multiLevelType w:val="multilevel"/>
    <w:tmpl w:val="D3CE15C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93066F"/>
    <w:multiLevelType w:val="multilevel"/>
    <w:tmpl w:val="21C6F4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F717FD"/>
    <w:multiLevelType w:val="multilevel"/>
    <w:tmpl w:val="F384BD08"/>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907F8A"/>
    <w:multiLevelType w:val="multilevel"/>
    <w:tmpl w:val="37F4FB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0E7EBC"/>
    <w:multiLevelType w:val="multilevel"/>
    <w:tmpl w:val="9140AF82"/>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813909"/>
    <w:multiLevelType w:val="multilevel"/>
    <w:tmpl w:val="A5C605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2C30A1"/>
    <w:multiLevelType w:val="multilevel"/>
    <w:tmpl w:val="782A581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DE7B59"/>
    <w:multiLevelType w:val="multilevel"/>
    <w:tmpl w:val="AD786A58"/>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EE4949"/>
    <w:multiLevelType w:val="hybridMultilevel"/>
    <w:tmpl w:val="DBC00D04"/>
    <w:lvl w:ilvl="0" w:tplc="8EBC4066">
      <w:start w:val="14"/>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E031FC"/>
    <w:multiLevelType w:val="multilevel"/>
    <w:tmpl w:val="8EFAA6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9B4864"/>
    <w:multiLevelType w:val="multilevel"/>
    <w:tmpl w:val="D0829CF6"/>
    <w:lvl w:ilvl="0">
      <w:start w:val="7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963A25"/>
    <w:multiLevelType w:val="multilevel"/>
    <w:tmpl w:val="A940A2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BE639A"/>
    <w:multiLevelType w:val="multilevel"/>
    <w:tmpl w:val="C7C8E4B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FB2B0C"/>
    <w:multiLevelType w:val="multilevel"/>
    <w:tmpl w:val="3DE605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267307"/>
    <w:multiLevelType w:val="multilevel"/>
    <w:tmpl w:val="37A41A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
  </w:num>
  <w:num w:numId="3">
    <w:abstractNumId w:val="12"/>
  </w:num>
  <w:num w:numId="4">
    <w:abstractNumId w:val="6"/>
  </w:num>
  <w:num w:numId="5">
    <w:abstractNumId w:val="9"/>
  </w:num>
  <w:num w:numId="6">
    <w:abstractNumId w:val="11"/>
  </w:num>
  <w:num w:numId="7">
    <w:abstractNumId w:val="18"/>
  </w:num>
  <w:num w:numId="8">
    <w:abstractNumId w:val="10"/>
  </w:num>
  <w:num w:numId="9">
    <w:abstractNumId w:val="8"/>
  </w:num>
  <w:num w:numId="10">
    <w:abstractNumId w:val="5"/>
  </w:num>
  <w:num w:numId="11">
    <w:abstractNumId w:val="20"/>
  </w:num>
  <w:num w:numId="12">
    <w:abstractNumId w:val="17"/>
  </w:num>
  <w:num w:numId="13">
    <w:abstractNumId w:val="0"/>
  </w:num>
  <w:num w:numId="14">
    <w:abstractNumId w:val="2"/>
  </w:num>
  <w:num w:numId="15">
    <w:abstractNumId w:val="13"/>
  </w:num>
  <w:num w:numId="16">
    <w:abstractNumId w:val="1"/>
  </w:num>
  <w:num w:numId="17">
    <w:abstractNumId w:val="7"/>
  </w:num>
  <w:num w:numId="18">
    <w:abstractNumId w:val="4"/>
  </w:num>
  <w:num w:numId="19">
    <w:abstractNumId w:val="16"/>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EE"/>
    <w:rsid w:val="00002405"/>
    <w:rsid w:val="00027B84"/>
    <w:rsid w:val="000329C9"/>
    <w:rsid w:val="000350AC"/>
    <w:rsid w:val="00036231"/>
    <w:rsid w:val="000444A1"/>
    <w:rsid w:val="000518DC"/>
    <w:rsid w:val="000633B6"/>
    <w:rsid w:val="00063DAB"/>
    <w:rsid w:val="0009293F"/>
    <w:rsid w:val="00097A42"/>
    <w:rsid w:val="000B77AB"/>
    <w:rsid w:val="000C15AC"/>
    <w:rsid w:val="000C5242"/>
    <w:rsid w:val="000C7FB5"/>
    <w:rsid w:val="000D2359"/>
    <w:rsid w:val="000F5576"/>
    <w:rsid w:val="000F7941"/>
    <w:rsid w:val="00116088"/>
    <w:rsid w:val="00160A5F"/>
    <w:rsid w:val="00166FA3"/>
    <w:rsid w:val="0018551E"/>
    <w:rsid w:val="00194E78"/>
    <w:rsid w:val="00195F6F"/>
    <w:rsid w:val="001967DF"/>
    <w:rsid w:val="001C239C"/>
    <w:rsid w:val="001C4D24"/>
    <w:rsid w:val="001D0EE2"/>
    <w:rsid w:val="001E05AA"/>
    <w:rsid w:val="001E5923"/>
    <w:rsid w:val="001F678E"/>
    <w:rsid w:val="001F7A89"/>
    <w:rsid w:val="00250B54"/>
    <w:rsid w:val="002560E8"/>
    <w:rsid w:val="00261692"/>
    <w:rsid w:val="00264197"/>
    <w:rsid w:val="002B361D"/>
    <w:rsid w:val="002B3863"/>
    <w:rsid w:val="002C0557"/>
    <w:rsid w:val="002C4C48"/>
    <w:rsid w:val="002E37F0"/>
    <w:rsid w:val="002F0721"/>
    <w:rsid w:val="002F0A38"/>
    <w:rsid w:val="003162C4"/>
    <w:rsid w:val="0033212E"/>
    <w:rsid w:val="00332B7A"/>
    <w:rsid w:val="00337060"/>
    <w:rsid w:val="00360943"/>
    <w:rsid w:val="003A351A"/>
    <w:rsid w:val="003B25AD"/>
    <w:rsid w:val="003B2A94"/>
    <w:rsid w:val="003B51B0"/>
    <w:rsid w:val="003D1535"/>
    <w:rsid w:val="003D2F19"/>
    <w:rsid w:val="003D3A2D"/>
    <w:rsid w:val="003D3C80"/>
    <w:rsid w:val="003D5484"/>
    <w:rsid w:val="00411CF3"/>
    <w:rsid w:val="00413F84"/>
    <w:rsid w:val="004146D2"/>
    <w:rsid w:val="00416DB4"/>
    <w:rsid w:val="00420B1E"/>
    <w:rsid w:val="00434EA6"/>
    <w:rsid w:val="004354E3"/>
    <w:rsid w:val="004549D2"/>
    <w:rsid w:val="00480A91"/>
    <w:rsid w:val="004938D5"/>
    <w:rsid w:val="00493DEA"/>
    <w:rsid w:val="00495483"/>
    <w:rsid w:val="004A3A01"/>
    <w:rsid w:val="004A5D1B"/>
    <w:rsid w:val="004B0788"/>
    <w:rsid w:val="004C1840"/>
    <w:rsid w:val="004C68B1"/>
    <w:rsid w:val="004D563A"/>
    <w:rsid w:val="004D727B"/>
    <w:rsid w:val="004E4F97"/>
    <w:rsid w:val="0051480A"/>
    <w:rsid w:val="00520540"/>
    <w:rsid w:val="00550F3D"/>
    <w:rsid w:val="00552EE1"/>
    <w:rsid w:val="0056376F"/>
    <w:rsid w:val="00565806"/>
    <w:rsid w:val="00572A62"/>
    <w:rsid w:val="00574AF1"/>
    <w:rsid w:val="005861C0"/>
    <w:rsid w:val="005C3348"/>
    <w:rsid w:val="005D377F"/>
    <w:rsid w:val="005E6D7E"/>
    <w:rsid w:val="005F0A66"/>
    <w:rsid w:val="00601FD4"/>
    <w:rsid w:val="0064082C"/>
    <w:rsid w:val="00651E53"/>
    <w:rsid w:val="00653CA1"/>
    <w:rsid w:val="0066066C"/>
    <w:rsid w:val="00675DB0"/>
    <w:rsid w:val="0068200B"/>
    <w:rsid w:val="00682E55"/>
    <w:rsid w:val="006853EF"/>
    <w:rsid w:val="00691BD0"/>
    <w:rsid w:val="006A3D1F"/>
    <w:rsid w:val="006A73EE"/>
    <w:rsid w:val="006D403C"/>
    <w:rsid w:val="006D43D5"/>
    <w:rsid w:val="006F184E"/>
    <w:rsid w:val="00714B16"/>
    <w:rsid w:val="00715DBC"/>
    <w:rsid w:val="00720FBF"/>
    <w:rsid w:val="00744EC2"/>
    <w:rsid w:val="00756EC8"/>
    <w:rsid w:val="0077435E"/>
    <w:rsid w:val="00783072"/>
    <w:rsid w:val="00793554"/>
    <w:rsid w:val="007A4A2D"/>
    <w:rsid w:val="007D7561"/>
    <w:rsid w:val="00823DE8"/>
    <w:rsid w:val="008310D9"/>
    <w:rsid w:val="00844E79"/>
    <w:rsid w:val="008548AF"/>
    <w:rsid w:val="00857260"/>
    <w:rsid w:val="00865B46"/>
    <w:rsid w:val="008668F6"/>
    <w:rsid w:val="0087665B"/>
    <w:rsid w:val="00891A19"/>
    <w:rsid w:val="008A244A"/>
    <w:rsid w:val="008C0069"/>
    <w:rsid w:val="008C03BF"/>
    <w:rsid w:val="008D0B7A"/>
    <w:rsid w:val="008D3091"/>
    <w:rsid w:val="0090153E"/>
    <w:rsid w:val="00907551"/>
    <w:rsid w:val="009101B9"/>
    <w:rsid w:val="00917F83"/>
    <w:rsid w:val="00930FAC"/>
    <w:rsid w:val="009315B3"/>
    <w:rsid w:val="0093267A"/>
    <w:rsid w:val="00932DEE"/>
    <w:rsid w:val="00937253"/>
    <w:rsid w:val="00950695"/>
    <w:rsid w:val="00951CD8"/>
    <w:rsid w:val="00952EE6"/>
    <w:rsid w:val="00956530"/>
    <w:rsid w:val="009565D9"/>
    <w:rsid w:val="0096243E"/>
    <w:rsid w:val="009651E7"/>
    <w:rsid w:val="00987428"/>
    <w:rsid w:val="00987583"/>
    <w:rsid w:val="009B27BB"/>
    <w:rsid w:val="009C09D8"/>
    <w:rsid w:val="009C0AD5"/>
    <w:rsid w:val="009C1462"/>
    <w:rsid w:val="009E4677"/>
    <w:rsid w:val="009E5273"/>
    <w:rsid w:val="009F2E46"/>
    <w:rsid w:val="009F5D2E"/>
    <w:rsid w:val="00A078B1"/>
    <w:rsid w:val="00A11B5A"/>
    <w:rsid w:val="00A27BCC"/>
    <w:rsid w:val="00A41FF2"/>
    <w:rsid w:val="00A459BD"/>
    <w:rsid w:val="00A46A2A"/>
    <w:rsid w:val="00A52110"/>
    <w:rsid w:val="00A56866"/>
    <w:rsid w:val="00A65788"/>
    <w:rsid w:val="00A71B58"/>
    <w:rsid w:val="00A856B5"/>
    <w:rsid w:val="00A90001"/>
    <w:rsid w:val="00A9409D"/>
    <w:rsid w:val="00AE2082"/>
    <w:rsid w:val="00B0008E"/>
    <w:rsid w:val="00B0257B"/>
    <w:rsid w:val="00B05A58"/>
    <w:rsid w:val="00B06E3B"/>
    <w:rsid w:val="00B1091D"/>
    <w:rsid w:val="00B47A59"/>
    <w:rsid w:val="00B633C2"/>
    <w:rsid w:val="00B75B39"/>
    <w:rsid w:val="00BA329B"/>
    <w:rsid w:val="00BA64C0"/>
    <w:rsid w:val="00BB59A7"/>
    <w:rsid w:val="00BD1B91"/>
    <w:rsid w:val="00BD2788"/>
    <w:rsid w:val="00BE4F99"/>
    <w:rsid w:val="00C007C8"/>
    <w:rsid w:val="00C12B33"/>
    <w:rsid w:val="00C13224"/>
    <w:rsid w:val="00C1764B"/>
    <w:rsid w:val="00C22D5A"/>
    <w:rsid w:val="00C308E1"/>
    <w:rsid w:val="00C341D2"/>
    <w:rsid w:val="00C356A5"/>
    <w:rsid w:val="00C75EFE"/>
    <w:rsid w:val="00C81FF4"/>
    <w:rsid w:val="00C82310"/>
    <w:rsid w:val="00C82A9E"/>
    <w:rsid w:val="00C84F6F"/>
    <w:rsid w:val="00CA383F"/>
    <w:rsid w:val="00CA5394"/>
    <w:rsid w:val="00CA749D"/>
    <w:rsid w:val="00CA77EA"/>
    <w:rsid w:val="00CB0FC2"/>
    <w:rsid w:val="00CB244E"/>
    <w:rsid w:val="00CB750D"/>
    <w:rsid w:val="00CC69C1"/>
    <w:rsid w:val="00CF0766"/>
    <w:rsid w:val="00D00F70"/>
    <w:rsid w:val="00D20C64"/>
    <w:rsid w:val="00D21561"/>
    <w:rsid w:val="00D401FC"/>
    <w:rsid w:val="00D53120"/>
    <w:rsid w:val="00D82D8F"/>
    <w:rsid w:val="00D83F00"/>
    <w:rsid w:val="00DA0CCE"/>
    <w:rsid w:val="00DA54E0"/>
    <w:rsid w:val="00DB2B51"/>
    <w:rsid w:val="00DE1B14"/>
    <w:rsid w:val="00E03F26"/>
    <w:rsid w:val="00E06BB7"/>
    <w:rsid w:val="00E15D10"/>
    <w:rsid w:val="00E31772"/>
    <w:rsid w:val="00E36A83"/>
    <w:rsid w:val="00E45CE3"/>
    <w:rsid w:val="00E53E89"/>
    <w:rsid w:val="00E66E92"/>
    <w:rsid w:val="00E837CB"/>
    <w:rsid w:val="00EA1A57"/>
    <w:rsid w:val="00EC6DF0"/>
    <w:rsid w:val="00ED0FF8"/>
    <w:rsid w:val="00ED3645"/>
    <w:rsid w:val="00EE41A6"/>
    <w:rsid w:val="00F1182D"/>
    <w:rsid w:val="00F21FC8"/>
    <w:rsid w:val="00F251DE"/>
    <w:rsid w:val="00F42D28"/>
    <w:rsid w:val="00F43812"/>
    <w:rsid w:val="00F44D5B"/>
    <w:rsid w:val="00F52280"/>
    <w:rsid w:val="00F76E0E"/>
    <w:rsid w:val="00F81A32"/>
    <w:rsid w:val="00F92E34"/>
    <w:rsid w:val="00FA740C"/>
    <w:rsid w:val="00FB246E"/>
    <w:rsid w:val="00FB6391"/>
    <w:rsid w:val="00FC7466"/>
    <w:rsid w:val="00FE7223"/>
    <w:rsid w:val="00FF5C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FF1095"/>
  <w15:chartTrackingRefBased/>
  <w15:docId w15:val="{A4B53F56-3B28-4B90-83F6-B5D47155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3EE"/>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A73EE"/>
    <w:rPr>
      <w:color w:val="0000FF"/>
      <w:u w:val="single"/>
    </w:rPr>
  </w:style>
  <w:style w:type="paragraph" w:styleId="Header">
    <w:name w:val="header"/>
    <w:basedOn w:val="Normal"/>
    <w:link w:val="HeaderChar"/>
    <w:uiPriority w:val="99"/>
    <w:unhideWhenUsed/>
    <w:rsid w:val="006A7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3EE"/>
    <w:rPr>
      <w:rFonts w:ascii="Calibri" w:eastAsia="Calibri" w:hAnsi="Calibri" w:cs="Arial"/>
    </w:rPr>
  </w:style>
  <w:style w:type="paragraph" w:styleId="Footer">
    <w:name w:val="footer"/>
    <w:basedOn w:val="Normal"/>
    <w:link w:val="FooterChar"/>
    <w:uiPriority w:val="99"/>
    <w:unhideWhenUsed/>
    <w:rsid w:val="006A7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3EE"/>
    <w:rPr>
      <w:rFonts w:ascii="Calibri" w:eastAsia="Calibri" w:hAnsi="Calibri" w:cs="Arial"/>
    </w:rPr>
  </w:style>
  <w:style w:type="character" w:customStyle="1" w:styleId="Footnote">
    <w:name w:val="Footnote_"/>
    <w:basedOn w:val="DefaultParagraphFont"/>
    <w:link w:val="Footnote0"/>
    <w:rsid w:val="00C341D2"/>
    <w:rPr>
      <w:rFonts w:ascii="Times New Roman" w:eastAsia="Times New Roman" w:hAnsi="Times New Roman" w:cs="Times New Roman"/>
      <w:sz w:val="18"/>
      <w:szCs w:val="18"/>
      <w:shd w:val="clear" w:color="auto" w:fill="FFFFFF"/>
    </w:rPr>
  </w:style>
  <w:style w:type="character" w:customStyle="1" w:styleId="FootnoteBold">
    <w:name w:val="Footnote + Bold"/>
    <w:basedOn w:val="Footnote"/>
    <w:rsid w:val="00C341D2"/>
    <w:rPr>
      <w:rFonts w:ascii="Times New Roman" w:eastAsia="Times New Roman" w:hAnsi="Times New Roman" w:cs="Times New Roman"/>
      <w:b/>
      <w:bCs/>
      <w:color w:val="000000"/>
      <w:spacing w:val="0"/>
      <w:w w:val="100"/>
      <w:position w:val="0"/>
      <w:sz w:val="18"/>
      <w:szCs w:val="18"/>
      <w:shd w:val="clear" w:color="auto" w:fill="FFFFFF"/>
      <w:lang w:val="en-US" w:eastAsia="en-US" w:bidi="en-US"/>
    </w:rPr>
  </w:style>
  <w:style w:type="character" w:customStyle="1" w:styleId="FootnoteItalic">
    <w:name w:val="Footnote + Italic"/>
    <w:basedOn w:val="Footnote"/>
    <w:rsid w:val="00C341D2"/>
    <w:rPr>
      <w:rFonts w:ascii="Times New Roman" w:eastAsia="Times New Roman" w:hAnsi="Times New Roman" w:cs="Times New Roman"/>
      <w:i/>
      <w:iCs/>
      <w:color w:val="000000"/>
      <w:spacing w:val="0"/>
      <w:w w:val="100"/>
      <w:position w:val="0"/>
      <w:sz w:val="18"/>
      <w:szCs w:val="18"/>
      <w:shd w:val="clear" w:color="auto" w:fill="FFFFFF"/>
      <w:lang w:val="en-US" w:eastAsia="en-US" w:bidi="en-US"/>
    </w:rPr>
  </w:style>
  <w:style w:type="character" w:customStyle="1" w:styleId="Footnote105pt">
    <w:name w:val="Footnote + 10.5 pt"/>
    <w:aliases w:val="Bold,Italic,Heading #4 + 4 pt,Not Bold,Body text (2) + Candara,11.5 pt,Spacing 0 pt,Body text (2) + Not Bold,Body text (2) + Bookman Old Style,4 pt,Body text (2) + 4 pt,Body text (2) + 7 pt,Body text (2) + Arial,6 pt,13 pt"/>
    <w:basedOn w:val="Footnote"/>
    <w:rsid w:val="00C341D2"/>
    <w:rPr>
      <w:rFonts w:ascii="Times New Roman" w:eastAsia="Times New Roman" w:hAnsi="Times New Roman" w:cs="Times New Roman"/>
      <w:b/>
      <w:bCs/>
      <w:i/>
      <w:iCs/>
      <w:color w:val="000000"/>
      <w:spacing w:val="0"/>
      <w:w w:val="100"/>
      <w:position w:val="0"/>
      <w:sz w:val="21"/>
      <w:szCs w:val="21"/>
      <w:shd w:val="clear" w:color="auto" w:fill="FFFFFF"/>
      <w:lang w:val="en-US" w:eastAsia="en-US" w:bidi="en-US"/>
    </w:rPr>
  </w:style>
  <w:style w:type="character" w:customStyle="1" w:styleId="Footnote2">
    <w:name w:val="Footnote (2)_"/>
    <w:basedOn w:val="DefaultParagraphFont"/>
    <w:link w:val="Footnote20"/>
    <w:rsid w:val="00C341D2"/>
    <w:rPr>
      <w:rFonts w:ascii="Times New Roman" w:eastAsia="Times New Roman" w:hAnsi="Times New Roman" w:cs="Times New Roman"/>
      <w:sz w:val="18"/>
      <w:szCs w:val="18"/>
      <w:shd w:val="clear" w:color="auto" w:fill="FFFFFF"/>
      <w:lang w:val="he-IL" w:eastAsia="he-IL"/>
    </w:rPr>
  </w:style>
  <w:style w:type="character" w:customStyle="1" w:styleId="Footnote3">
    <w:name w:val="Footnote (3)_"/>
    <w:basedOn w:val="DefaultParagraphFont"/>
    <w:rsid w:val="00C341D2"/>
    <w:rPr>
      <w:rFonts w:ascii="Times New Roman" w:eastAsia="Times New Roman" w:hAnsi="Times New Roman" w:cs="Times New Roman"/>
      <w:b/>
      <w:bCs/>
      <w:i w:val="0"/>
      <w:iCs w:val="0"/>
      <w:smallCaps w:val="0"/>
      <w:strike w:val="0"/>
      <w:sz w:val="18"/>
      <w:szCs w:val="18"/>
      <w:u w:val="none"/>
    </w:rPr>
  </w:style>
  <w:style w:type="character" w:customStyle="1" w:styleId="FootnoteSpacing1pt">
    <w:name w:val="Footnote + Spacing 1 pt"/>
    <w:basedOn w:val="Footnote"/>
    <w:rsid w:val="00C341D2"/>
    <w:rPr>
      <w:rFonts w:ascii="Times New Roman" w:eastAsia="Times New Roman" w:hAnsi="Times New Roman" w:cs="Times New Roman"/>
      <w:color w:val="000000"/>
      <w:spacing w:val="30"/>
      <w:w w:val="100"/>
      <w:position w:val="0"/>
      <w:sz w:val="18"/>
      <w:szCs w:val="18"/>
      <w:shd w:val="clear" w:color="auto" w:fill="FFFFFF"/>
      <w:lang w:val="en-US" w:eastAsia="en-US" w:bidi="en-US"/>
    </w:rPr>
  </w:style>
  <w:style w:type="character" w:customStyle="1" w:styleId="FootnoteCandara">
    <w:name w:val="Footnote + Candara"/>
    <w:aliases w:val="8 pt,Spacing -1 pt,Body text (2) + Lucida Sans Unicode,9 pt,Body text (12) + Times New Roman"/>
    <w:basedOn w:val="Footnote"/>
    <w:rsid w:val="00C341D2"/>
    <w:rPr>
      <w:rFonts w:ascii="Candara" w:eastAsia="Candara" w:hAnsi="Candara" w:cs="Candara"/>
      <w:color w:val="000000"/>
      <w:spacing w:val="-20"/>
      <w:w w:val="100"/>
      <w:position w:val="0"/>
      <w:sz w:val="16"/>
      <w:szCs w:val="16"/>
      <w:shd w:val="clear" w:color="auto" w:fill="FFFFFF"/>
      <w:lang w:val="en-US" w:eastAsia="en-US" w:bidi="en-US"/>
    </w:rPr>
  </w:style>
  <w:style w:type="character" w:customStyle="1" w:styleId="Footnote4">
    <w:name w:val="Footnote (4)_"/>
    <w:basedOn w:val="DefaultParagraphFont"/>
    <w:rsid w:val="00C341D2"/>
    <w:rPr>
      <w:rFonts w:ascii="Times New Roman" w:eastAsia="Times New Roman" w:hAnsi="Times New Roman" w:cs="Times New Roman"/>
      <w:b w:val="0"/>
      <w:bCs w:val="0"/>
      <w:i w:val="0"/>
      <w:iCs w:val="0"/>
      <w:smallCaps w:val="0"/>
      <w:strike w:val="0"/>
      <w:sz w:val="19"/>
      <w:szCs w:val="19"/>
      <w:u w:val="none"/>
    </w:rPr>
  </w:style>
  <w:style w:type="character" w:customStyle="1" w:styleId="Footnote40">
    <w:name w:val="Footnote (4)"/>
    <w:basedOn w:val="Footnote4"/>
    <w:rsid w:val="00C341D2"/>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Footnote5">
    <w:name w:val="Footnote (5)_"/>
    <w:basedOn w:val="DefaultParagraphFont"/>
    <w:link w:val="Footnote50"/>
    <w:rsid w:val="00C341D2"/>
    <w:rPr>
      <w:rFonts w:ascii="Times New Roman" w:eastAsia="Times New Roman" w:hAnsi="Times New Roman" w:cs="Times New Roman"/>
      <w:i/>
      <w:iCs/>
      <w:sz w:val="21"/>
      <w:szCs w:val="21"/>
      <w:shd w:val="clear" w:color="auto" w:fill="FFFFFF"/>
    </w:rPr>
  </w:style>
  <w:style w:type="character" w:customStyle="1" w:styleId="Footnote595pt">
    <w:name w:val="Footnote (5) + 9.5 pt"/>
    <w:aliases w:val="Not Italic"/>
    <w:basedOn w:val="Footnote5"/>
    <w:rsid w:val="00C341D2"/>
    <w:rPr>
      <w:rFonts w:ascii="Times New Roman" w:eastAsia="Times New Roman" w:hAnsi="Times New Roman" w:cs="Times New Roman"/>
      <w:b/>
      <w:bCs/>
      <w:i/>
      <w:iCs/>
      <w:color w:val="000000"/>
      <w:spacing w:val="0"/>
      <w:w w:val="100"/>
      <w:position w:val="0"/>
      <w:sz w:val="19"/>
      <w:szCs w:val="19"/>
      <w:shd w:val="clear" w:color="auto" w:fill="FFFFFF"/>
      <w:lang w:val="en-US" w:eastAsia="en-US" w:bidi="en-US"/>
    </w:rPr>
  </w:style>
  <w:style w:type="character" w:customStyle="1" w:styleId="Footnote3NotBold">
    <w:name w:val="Footnote (3) + Not Bold"/>
    <w:basedOn w:val="Footnote3"/>
    <w:rsid w:val="00C341D2"/>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Footnote30">
    <w:name w:val="Footnote (3)"/>
    <w:basedOn w:val="Footnote3"/>
    <w:rsid w:val="00C341D2"/>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Heading2">
    <w:name w:val="Heading #2_"/>
    <w:basedOn w:val="DefaultParagraphFont"/>
    <w:link w:val="Heading20"/>
    <w:rsid w:val="00C341D2"/>
    <w:rPr>
      <w:rFonts w:ascii="Times New Roman" w:eastAsia="Times New Roman" w:hAnsi="Times New Roman" w:cs="Times New Roman"/>
      <w:b/>
      <w:bCs/>
      <w:sz w:val="32"/>
      <w:szCs w:val="32"/>
      <w:shd w:val="clear" w:color="auto" w:fill="FFFFFF"/>
    </w:rPr>
  </w:style>
  <w:style w:type="character" w:customStyle="1" w:styleId="Headerorfooter">
    <w:name w:val="Header or footer_"/>
    <w:basedOn w:val="DefaultParagraphFont"/>
    <w:rsid w:val="00C341D2"/>
    <w:rPr>
      <w:rFonts w:ascii="Arial Narrow" w:eastAsia="Arial Narrow" w:hAnsi="Arial Narrow" w:cs="Arial Narrow"/>
      <w:b w:val="0"/>
      <w:bCs w:val="0"/>
      <w:i w:val="0"/>
      <w:iCs w:val="0"/>
      <w:smallCaps w:val="0"/>
      <w:strike w:val="0"/>
      <w:sz w:val="18"/>
      <w:szCs w:val="18"/>
      <w:u w:val="none"/>
    </w:rPr>
  </w:style>
  <w:style w:type="character" w:customStyle="1" w:styleId="Headerorfooter0">
    <w:name w:val="Header or footer"/>
    <w:basedOn w:val="Headerorfooter"/>
    <w:rsid w:val="00C341D2"/>
    <w:rPr>
      <w:rFonts w:ascii="Arial Narrow" w:eastAsia="Arial Narrow" w:hAnsi="Arial Narrow" w:cs="Arial Narrow"/>
      <w:b w:val="0"/>
      <w:bCs w:val="0"/>
      <w:i w:val="0"/>
      <w:iCs w:val="0"/>
      <w:smallCaps w:val="0"/>
      <w:strike w:val="0"/>
      <w:color w:val="000000"/>
      <w:spacing w:val="0"/>
      <w:w w:val="100"/>
      <w:position w:val="0"/>
      <w:sz w:val="18"/>
      <w:szCs w:val="18"/>
      <w:u w:val="none"/>
      <w:lang w:val="en-US" w:eastAsia="en-US" w:bidi="en-US"/>
    </w:rPr>
  </w:style>
  <w:style w:type="character" w:customStyle="1" w:styleId="Bodytext3">
    <w:name w:val="Body text (3)_"/>
    <w:basedOn w:val="DefaultParagraphFont"/>
    <w:rsid w:val="00C341D2"/>
    <w:rPr>
      <w:rFonts w:ascii="Times New Roman" w:eastAsia="Times New Roman" w:hAnsi="Times New Roman" w:cs="Times New Roman"/>
      <w:b/>
      <w:bCs/>
      <w:i w:val="0"/>
      <w:iCs w:val="0"/>
      <w:smallCaps w:val="0"/>
      <w:strike w:val="0"/>
      <w:sz w:val="20"/>
      <w:szCs w:val="20"/>
      <w:u w:val="none"/>
    </w:rPr>
  </w:style>
  <w:style w:type="character" w:customStyle="1" w:styleId="Bodytext30">
    <w:name w:val="Body text (3)"/>
    <w:basedOn w:val="Bodytext3"/>
    <w:rsid w:val="00C341D2"/>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2Exact">
    <w:name w:val="Body text (2) Exact"/>
    <w:basedOn w:val="DefaultParagraphFont"/>
    <w:rsid w:val="00C341D2"/>
    <w:rPr>
      <w:rFonts w:ascii="Times New Roman" w:eastAsia="Times New Roman" w:hAnsi="Times New Roman" w:cs="Times New Roman"/>
      <w:b/>
      <w:bCs/>
      <w:i w:val="0"/>
      <w:iCs w:val="0"/>
      <w:smallCaps w:val="0"/>
      <w:strike w:val="0"/>
      <w:sz w:val="21"/>
      <w:szCs w:val="21"/>
      <w:u w:val="none"/>
    </w:rPr>
  </w:style>
  <w:style w:type="character" w:customStyle="1" w:styleId="Bodytext5Exact">
    <w:name w:val="Body text (5) Exact"/>
    <w:basedOn w:val="DefaultParagraphFont"/>
    <w:link w:val="Bodytext5"/>
    <w:rsid w:val="00C341D2"/>
    <w:rPr>
      <w:rFonts w:ascii="Times New Roman" w:eastAsia="Times New Roman" w:hAnsi="Times New Roman" w:cs="Times New Roman"/>
      <w:sz w:val="21"/>
      <w:szCs w:val="21"/>
      <w:shd w:val="clear" w:color="auto" w:fill="FFFFFF"/>
    </w:rPr>
  </w:style>
  <w:style w:type="character" w:customStyle="1" w:styleId="Bodytext5BoldExact">
    <w:name w:val="Body text (5) + Bold Exact"/>
    <w:basedOn w:val="Bodytext5Exact"/>
    <w:rsid w:val="00C341D2"/>
    <w:rPr>
      <w:rFonts w:ascii="Times New Roman" w:eastAsia="Times New Roman" w:hAnsi="Times New Roman" w:cs="Times New Roman"/>
      <w:b/>
      <w:bCs/>
      <w:color w:val="000000"/>
      <w:spacing w:val="0"/>
      <w:w w:val="100"/>
      <w:position w:val="0"/>
      <w:sz w:val="21"/>
      <w:szCs w:val="21"/>
      <w:shd w:val="clear" w:color="auto" w:fill="FFFFFF"/>
      <w:lang w:val="en-US" w:eastAsia="en-US" w:bidi="en-US"/>
    </w:rPr>
  </w:style>
  <w:style w:type="character" w:customStyle="1" w:styleId="Bodytext4">
    <w:name w:val="Body text (4)_"/>
    <w:basedOn w:val="DefaultParagraphFont"/>
    <w:rsid w:val="00C341D2"/>
    <w:rPr>
      <w:rFonts w:ascii="Times New Roman" w:eastAsia="Times New Roman" w:hAnsi="Times New Roman" w:cs="Times New Roman"/>
      <w:b/>
      <w:bCs/>
      <w:i w:val="0"/>
      <w:iCs w:val="0"/>
      <w:smallCaps w:val="0"/>
      <w:strike w:val="0"/>
      <w:u w:val="none"/>
    </w:rPr>
  </w:style>
  <w:style w:type="character" w:customStyle="1" w:styleId="Bodytext40">
    <w:name w:val="Body text (4)"/>
    <w:basedOn w:val="Bodytext4"/>
    <w:rsid w:val="00C341D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2">
    <w:name w:val="Body text (2)_"/>
    <w:basedOn w:val="DefaultParagraphFont"/>
    <w:rsid w:val="00C341D2"/>
    <w:rPr>
      <w:rFonts w:ascii="Times New Roman" w:eastAsia="Times New Roman" w:hAnsi="Times New Roman" w:cs="Times New Roman"/>
      <w:b/>
      <w:bCs/>
      <w:i w:val="0"/>
      <w:iCs w:val="0"/>
      <w:smallCaps w:val="0"/>
      <w:strike w:val="0"/>
      <w:sz w:val="21"/>
      <w:szCs w:val="21"/>
      <w:u w:val="none"/>
    </w:rPr>
  </w:style>
  <w:style w:type="character" w:customStyle="1" w:styleId="Bodytext210pt">
    <w:name w:val="Body text (2) + 10 pt"/>
    <w:basedOn w:val="Bodytext2"/>
    <w:rsid w:val="00C341D2"/>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ing52">
    <w:name w:val="Heading #5 (2)_"/>
    <w:basedOn w:val="DefaultParagraphFont"/>
    <w:rsid w:val="00C341D2"/>
    <w:rPr>
      <w:rFonts w:ascii="Times New Roman" w:eastAsia="Times New Roman" w:hAnsi="Times New Roman" w:cs="Times New Roman"/>
      <w:b/>
      <w:bCs/>
      <w:i w:val="0"/>
      <w:iCs w:val="0"/>
      <w:smallCaps w:val="0"/>
      <w:strike w:val="0"/>
      <w:sz w:val="21"/>
      <w:szCs w:val="21"/>
      <w:u w:val="none"/>
    </w:rPr>
  </w:style>
  <w:style w:type="character" w:customStyle="1" w:styleId="Heading520">
    <w:name w:val="Heading #5 (2)"/>
    <w:basedOn w:val="Heading52"/>
    <w:rsid w:val="00C341D2"/>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Heading4">
    <w:name w:val="Heading #4_"/>
    <w:basedOn w:val="DefaultParagraphFont"/>
    <w:link w:val="Heading40"/>
    <w:rsid w:val="00C341D2"/>
    <w:rPr>
      <w:rFonts w:ascii="Times New Roman" w:eastAsia="Times New Roman" w:hAnsi="Times New Roman" w:cs="Times New Roman"/>
      <w:b/>
      <w:bCs/>
      <w:sz w:val="28"/>
      <w:szCs w:val="28"/>
      <w:shd w:val="clear" w:color="auto" w:fill="FFFFFF"/>
    </w:rPr>
  </w:style>
  <w:style w:type="character" w:customStyle="1" w:styleId="Bodytext6">
    <w:name w:val="Body text (6)_"/>
    <w:basedOn w:val="DefaultParagraphFont"/>
    <w:link w:val="Bodytext60"/>
    <w:rsid w:val="00C341D2"/>
    <w:rPr>
      <w:rFonts w:ascii="Arial Narrow" w:eastAsia="Arial Narrow" w:hAnsi="Arial Narrow" w:cs="Arial Narrow"/>
      <w:shd w:val="clear" w:color="auto" w:fill="FFFFFF"/>
    </w:rPr>
  </w:style>
  <w:style w:type="character" w:customStyle="1" w:styleId="Bodytext6Bold">
    <w:name w:val="Body text (6) + Bold"/>
    <w:basedOn w:val="Bodytext6"/>
    <w:rsid w:val="00C341D2"/>
    <w:rPr>
      <w:rFonts w:ascii="Arial Narrow" w:eastAsia="Arial Narrow" w:hAnsi="Arial Narrow" w:cs="Arial Narrow"/>
      <w:b/>
      <w:bCs/>
      <w:color w:val="000000"/>
      <w:spacing w:val="0"/>
      <w:w w:val="100"/>
      <w:position w:val="0"/>
      <w:shd w:val="clear" w:color="auto" w:fill="FFFFFF"/>
      <w:lang w:val="en-US" w:eastAsia="en-US" w:bidi="en-US"/>
    </w:rPr>
  </w:style>
  <w:style w:type="character" w:customStyle="1" w:styleId="Bodytext7">
    <w:name w:val="Body text (7)_"/>
    <w:basedOn w:val="DefaultParagraphFont"/>
    <w:link w:val="Bodytext70"/>
    <w:rsid w:val="00C341D2"/>
    <w:rPr>
      <w:rFonts w:ascii="Arial Narrow" w:eastAsia="Arial Narrow" w:hAnsi="Arial Narrow" w:cs="Arial Narrow"/>
      <w:b/>
      <w:bCs/>
      <w:shd w:val="clear" w:color="auto" w:fill="FFFFFF"/>
    </w:rPr>
  </w:style>
  <w:style w:type="character" w:customStyle="1" w:styleId="Bodytext7SmallCaps">
    <w:name w:val="Body text (7) + Small Caps"/>
    <w:basedOn w:val="Bodytext7"/>
    <w:rsid w:val="00C341D2"/>
    <w:rPr>
      <w:rFonts w:ascii="Arial Narrow" w:eastAsia="Arial Narrow" w:hAnsi="Arial Narrow" w:cs="Arial Narrow"/>
      <w:b/>
      <w:bCs/>
      <w:smallCaps/>
      <w:color w:val="000000"/>
      <w:spacing w:val="0"/>
      <w:w w:val="100"/>
      <w:position w:val="0"/>
      <w:shd w:val="clear" w:color="auto" w:fill="FFFFFF"/>
      <w:lang w:val="en-US" w:eastAsia="en-US" w:bidi="en-US"/>
    </w:rPr>
  </w:style>
  <w:style w:type="character" w:customStyle="1" w:styleId="Bodytext20">
    <w:name w:val="Body text (2)"/>
    <w:basedOn w:val="Bodytext2"/>
    <w:rsid w:val="00C341D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Heading4Italic">
    <w:name w:val="Heading #4 + Italic"/>
    <w:aliases w:val="Spacing 1 pt"/>
    <w:basedOn w:val="Heading4"/>
    <w:rsid w:val="00C341D2"/>
    <w:rPr>
      <w:rFonts w:ascii="Times New Roman" w:eastAsia="Times New Roman" w:hAnsi="Times New Roman" w:cs="Times New Roman"/>
      <w:b/>
      <w:bCs/>
      <w:i/>
      <w:iCs/>
      <w:color w:val="000000"/>
      <w:spacing w:val="20"/>
      <w:w w:val="100"/>
      <w:position w:val="0"/>
      <w:sz w:val="28"/>
      <w:szCs w:val="28"/>
      <w:shd w:val="clear" w:color="auto" w:fill="FFFFFF"/>
      <w:lang w:val="en-US" w:eastAsia="en-US" w:bidi="en-US"/>
    </w:rPr>
  </w:style>
  <w:style w:type="character" w:customStyle="1" w:styleId="Heading5">
    <w:name w:val="Heading #5_"/>
    <w:basedOn w:val="DefaultParagraphFont"/>
    <w:rsid w:val="00C341D2"/>
    <w:rPr>
      <w:rFonts w:ascii="Times New Roman" w:eastAsia="Times New Roman" w:hAnsi="Times New Roman" w:cs="Times New Roman"/>
      <w:b/>
      <w:bCs/>
      <w:i w:val="0"/>
      <w:iCs w:val="0"/>
      <w:smallCaps w:val="0"/>
      <w:strike w:val="0"/>
      <w:sz w:val="20"/>
      <w:szCs w:val="20"/>
      <w:u w:val="none"/>
    </w:rPr>
  </w:style>
  <w:style w:type="character" w:customStyle="1" w:styleId="Bodytext8">
    <w:name w:val="Body text (8)_"/>
    <w:basedOn w:val="DefaultParagraphFont"/>
    <w:link w:val="Bodytext80"/>
    <w:rsid w:val="00C341D2"/>
    <w:rPr>
      <w:rFonts w:ascii="Times New Roman" w:eastAsia="Times New Roman" w:hAnsi="Times New Roman" w:cs="Times New Roman"/>
      <w:shd w:val="clear" w:color="auto" w:fill="FFFFFF"/>
    </w:rPr>
  </w:style>
  <w:style w:type="character" w:customStyle="1" w:styleId="Bodytext9">
    <w:name w:val="Body text (9)_"/>
    <w:basedOn w:val="DefaultParagraphFont"/>
    <w:rsid w:val="00C341D2"/>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Bodytext90">
    <w:name w:val="Body text (9)"/>
    <w:basedOn w:val="Bodytext9"/>
    <w:rsid w:val="00C341D2"/>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single"/>
      <w:lang w:val="en-US" w:eastAsia="en-US" w:bidi="en-US"/>
    </w:rPr>
  </w:style>
  <w:style w:type="character" w:customStyle="1" w:styleId="Heading50">
    <w:name w:val="Heading #5"/>
    <w:basedOn w:val="Heading5"/>
    <w:rsid w:val="00C341D2"/>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Heading3">
    <w:name w:val="Heading #3_"/>
    <w:basedOn w:val="DefaultParagraphFont"/>
    <w:link w:val="Heading30"/>
    <w:rsid w:val="00C341D2"/>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C341D2"/>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Heading53">
    <w:name w:val="Heading #5 (3)_"/>
    <w:basedOn w:val="DefaultParagraphFont"/>
    <w:link w:val="Heading530"/>
    <w:rsid w:val="00C341D2"/>
    <w:rPr>
      <w:rFonts w:ascii="Times New Roman" w:eastAsia="Times New Roman" w:hAnsi="Times New Roman" w:cs="Times New Roman"/>
      <w:b/>
      <w:bCs/>
      <w:sz w:val="26"/>
      <w:szCs w:val="26"/>
      <w:shd w:val="clear" w:color="auto" w:fill="FFFFFF"/>
    </w:rPr>
  </w:style>
  <w:style w:type="character" w:customStyle="1" w:styleId="Bodytext10">
    <w:name w:val="Body text (10)_"/>
    <w:basedOn w:val="DefaultParagraphFont"/>
    <w:rsid w:val="00C341D2"/>
    <w:rPr>
      <w:rFonts w:ascii="Times New Roman" w:eastAsia="Times New Roman" w:hAnsi="Times New Roman" w:cs="Times New Roman"/>
      <w:b/>
      <w:bCs/>
      <w:i/>
      <w:iCs/>
      <w:smallCaps w:val="0"/>
      <w:strike w:val="0"/>
      <w:sz w:val="21"/>
      <w:szCs w:val="21"/>
      <w:u w:val="none"/>
    </w:rPr>
  </w:style>
  <w:style w:type="character" w:customStyle="1" w:styleId="Bodytext100">
    <w:name w:val="Body text (10)"/>
    <w:basedOn w:val="Bodytext10"/>
    <w:rsid w:val="00C341D2"/>
    <w:rPr>
      <w:rFonts w:ascii="Times New Roman" w:eastAsia="Times New Roman" w:hAnsi="Times New Roman" w:cs="Times New Roman"/>
      <w:b/>
      <w:bCs/>
      <w:i/>
      <w:iCs/>
      <w:smallCaps w:val="0"/>
      <w:strike w:val="0"/>
      <w:color w:val="000000"/>
      <w:spacing w:val="0"/>
      <w:w w:val="100"/>
      <w:position w:val="0"/>
      <w:sz w:val="21"/>
      <w:szCs w:val="21"/>
      <w:u w:val="single"/>
      <w:lang w:val="en-US" w:eastAsia="en-US" w:bidi="en-US"/>
    </w:rPr>
  </w:style>
  <w:style w:type="character" w:customStyle="1" w:styleId="Bodytext10NotItalic">
    <w:name w:val="Body text (10) + Not Italic"/>
    <w:basedOn w:val="Bodytext10"/>
    <w:rsid w:val="00C341D2"/>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Heading32">
    <w:name w:val="Heading #3 (2)_"/>
    <w:basedOn w:val="DefaultParagraphFont"/>
    <w:link w:val="Heading320"/>
    <w:rsid w:val="00C341D2"/>
    <w:rPr>
      <w:rFonts w:ascii="Arial" w:eastAsia="Arial" w:hAnsi="Arial" w:cs="Arial"/>
      <w:shd w:val="clear" w:color="auto" w:fill="FFFFFF"/>
      <w:lang w:val="he-IL" w:eastAsia="he-IL"/>
    </w:rPr>
  </w:style>
  <w:style w:type="character" w:customStyle="1" w:styleId="Bodytext3105pt">
    <w:name w:val="Body text (3) + 10.5 pt"/>
    <w:basedOn w:val="Bodytext3"/>
    <w:rsid w:val="00C341D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Heading5105pt">
    <w:name w:val="Heading #5 + 10.5 pt"/>
    <w:basedOn w:val="Heading5"/>
    <w:rsid w:val="00C341D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Bodytext11">
    <w:name w:val="Body text (11)_"/>
    <w:basedOn w:val="DefaultParagraphFont"/>
    <w:rsid w:val="00C341D2"/>
    <w:rPr>
      <w:rFonts w:ascii="Times New Roman" w:eastAsia="Times New Roman" w:hAnsi="Times New Roman" w:cs="Times New Roman"/>
      <w:b/>
      <w:bCs/>
      <w:i w:val="0"/>
      <w:iCs w:val="0"/>
      <w:smallCaps w:val="0"/>
      <w:strike w:val="0"/>
      <w:u w:val="none"/>
    </w:rPr>
  </w:style>
  <w:style w:type="character" w:customStyle="1" w:styleId="Bodytext2ArialNarrow">
    <w:name w:val="Body text (2) + Arial Narrow"/>
    <w:aliases w:val="9.5 pt,8.5 pt,7.5 pt,Small Caps"/>
    <w:basedOn w:val="Bodytext2"/>
    <w:rsid w:val="00C341D2"/>
    <w:rPr>
      <w:rFonts w:ascii="Arial Narrow" w:eastAsia="Arial Narrow" w:hAnsi="Arial Narrow" w:cs="Arial Narrow"/>
      <w:b/>
      <w:bCs/>
      <w:i w:val="0"/>
      <w:iCs w:val="0"/>
      <w:smallCaps w:val="0"/>
      <w:strike w:val="0"/>
      <w:color w:val="000000"/>
      <w:spacing w:val="0"/>
      <w:w w:val="100"/>
      <w:position w:val="0"/>
      <w:sz w:val="19"/>
      <w:szCs w:val="19"/>
      <w:u w:val="none"/>
      <w:lang w:val="en-US" w:eastAsia="en-US" w:bidi="en-US"/>
    </w:rPr>
  </w:style>
  <w:style w:type="character" w:customStyle="1" w:styleId="Heading1">
    <w:name w:val="Heading #1_"/>
    <w:basedOn w:val="DefaultParagraphFont"/>
    <w:link w:val="Heading10"/>
    <w:rsid w:val="00C341D2"/>
    <w:rPr>
      <w:rFonts w:ascii="Times New Roman" w:eastAsia="Times New Roman" w:hAnsi="Times New Roman" w:cs="Times New Roman"/>
      <w:b/>
      <w:bCs/>
      <w:sz w:val="36"/>
      <w:szCs w:val="36"/>
      <w:shd w:val="clear" w:color="auto" w:fill="FFFFFF"/>
    </w:rPr>
  </w:style>
  <w:style w:type="character" w:customStyle="1" w:styleId="Bodytext12">
    <w:name w:val="Body text (12)_"/>
    <w:basedOn w:val="DefaultParagraphFont"/>
    <w:link w:val="Bodytext120"/>
    <w:rsid w:val="00C341D2"/>
    <w:rPr>
      <w:rFonts w:ascii="Arial" w:eastAsia="Arial" w:hAnsi="Arial" w:cs="Arial"/>
      <w:b/>
      <w:bCs/>
      <w:spacing w:val="-10"/>
      <w:shd w:val="clear" w:color="auto" w:fill="FFFFFF"/>
    </w:rPr>
  </w:style>
  <w:style w:type="character" w:customStyle="1" w:styleId="Bodytext12SmallCaps">
    <w:name w:val="Body text (12) + Small Caps"/>
    <w:basedOn w:val="Bodytext12"/>
    <w:rsid w:val="00C341D2"/>
    <w:rPr>
      <w:rFonts w:ascii="Arial" w:eastAsia="Arial" w:hAnsi="Arial" w:cs="Arial"/>
      <w:b/>
      <w:bCs/>
      <w:smallCaps/>
      <w:color w:val="000000"/>
      <w:spacing w:val="-10"/>
      <w:w w:val="100"/>
      <w:position w:val="0"/>
      <w:sz w:val="24"/>
      <w:szCs w:val="24"/>
      <w:shd w:val="clear" w:color="auto" w:fill="FFFFFF"/>
      <w:lang w:val="en-US" w:eastAsia="en-US" w:bidi="en-US"/>
    </w:rPr>
  </w:style>
  <w:style w:type="character" w:customStyle="1" w:styleId="Bodytext13">
    <w:name w:val="Body text (13)_"/>
    <w:basedOn w:val="DefaultParagraphFont"/>
    <w:link w:val="Bodytext130"/>
    <w:rsid w:val="00C341D2"/>
    <w:rPr>
      <w:rFonts w:ascii="Arial" w:eastAsia="Arial" w:hAnsi="Arial" w:cs="Arial"/>
      <w:sz w:val="21"/>
      <w:szCs w:val="21"/>
      <w:shd w:val="clear" w:color="auto" w:fill="FFFFFF"/>
    </w:rPr>
  </w:style>
  <w:style w:type="character" w:customStyle="1" w:styleId="Bodytext11SmallCaps">
    <w:name w:val="Body text (11) + Small Caps"/>
    <w:basedOn w:val="Bodytext11"/>
    <w:rsid w:val="00C341D2"/>
    <w:rPr>
      <w:rFonts w:ascii="Times New Roman" w:eastAsia="Times New Roman" w:hAnsi="Times New Roman" w:cs="Times New Roman"/>
      <w:b/>
      <w:bCs/>
      <w:i w:val="0"/>
      <w:iCs w:val="0"/>
      <w:smallCaps/>
      <w:strike w:val="0"/>
      <w:color w:val="000000"/>
      <w:spacing w:val="0"/>
      <w:w w:val="100"/>
      <w:position w:val="0"/>
      <w:sz w:val="24"/>
      <w:szCs w:val="24"/>
      <w:u w:val="none"/>
      <w:lang w:val="en-US" w:eastAsia="en-US" w:bidi="en-US"/>
    </w:rPr>
  </w:style>
  <w:style w:type="character" w:customStyle="1" w:styleId="Bodytext212pt">
    <w:name w:val="Body text (2) + 12 pt"/>
    <w:basedOn w:val="Bodytext2"/>
    <w:rsid w:val="00C341D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Tablecaption">
    <w:name w:val="Table caption_"/>
    <w:basedOn w:val="DefaultParagraphFont"/>
    <w:link w:val="Tablecaption0"/>
    <w:rsid w:val="00C341D2"/>
    <w:rPr>
      <w:rFonts w:ascii="Times New Roman" w:eastAsia="Times New Roman" w:hAnsi="Times New Roman" w:cs="Times New Roman"/>
      <w:sz w:val="19"/>
      <w:szCs w:val="19"/>
      <w:shd w:val="clear" w:color="auto" w:fill="FFFFFF"/>
    </w:rPr>
  </w:style>
  <w:style w:type="character" w:customStyle="1" w:styleId="Tablecaption2">
    <w:name w:val="Table caption (2)_"/>
    <w:basedOn w:val="DefaultParagraphFont"/>
    <w:link w:val="Tablecaption20"/>
    <w:rsid w:val="00C341D2"/>
    <w:rPr>
      <w:rFonts w:ascii="Arial" w:eastAsia="Arial" w:hAnsi="Arial" w:cs="Arial"/>
      <w:sz w:val="12"/>
      <w:szCs w:val="12"/>
      <w:shd w:val="clear" w:color="auto" w:fill="FFFFFF"/>
    </w:rPr>
  </w:style>
  <w:style w:type="character" w:customStyle="1" w:styleId="Tablecaption3">
    <w:name w:val="Table caption (3)_"/>
    <w:basedOn w:val="DefaultParagraphFont"/>
    <w:link w:val="Tablecaption30"/>
    <w:rsid w:val="00C341D2"/>
    <w:rPr>
      <w:rFonts w:ascii="Times New Roman" w:eastAsia="Times New Roman" w:hAnsi="Times New Roman" w:cs="Times New Roman"/>
      <w:b/>
      <w:bCs/>
      <w:sz w:val="21"/>
      <w:szCs w:val="21"/>
      <w:shd w:val="clear" w:color="auto" w:fill="FFFFFF"/>
    </w:rPr>
  </w:style>
  <w:style w:type="character" w:customStyle="1" w:styleId="Bodytext14">
    <w:name w:val="Body text (14)_"/>
    <w:basedOn w:val="DefaultParagraphFont"/>
    <w:link w:val="Bodytext140"/>
    <w:rsid w:val="00C341D2"/>
    <w:rPr>
      <w:rFonts w:ascii="Arial Narrow" w:eastAsia="Arial Narrow" w:hAnsi="Arial Narrow" w:cs="Arial Narrow"/>
      <w:b/>
      <w:bCs/>
      <w:sz w:val="28"/>
      <w:szCs w:val="28"/>
      <w:shd w:val="clear" w:color="auto" w:fill="FFFFFF"/>
    </w:rPr>
  </w:style>
  <w:style w:type="character" w:customStyle="1" w:styleId="Heading412pt">
    <w:name w:val="Heading #4 + 12 pt"/>
    <w:basedOn w:val="Heading4"/>
    <w:rsid w:val="00C341D2"/>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Tablecaption4">
    <w:name w:val="Table caption (4)_"/>
    <w:basedOn w:val="DefaultParagraphFont"/>
    <w:link w:val="Tablecaption40"/>
    <w:rsid w:val="00C341D2"/>
    <w:rPr>
      <w:rFonts w:ascii="Times New Roman" w:eastAsia="Times New Roman" w:hAnsi="Times New Roman" w:cs="Times New Roman"/>
      <w:b/>
      <w:bCs/>
      <w:spacing w:val="-20"/>
      <w:sz w:val="54"/>
      <w:szCs w:val="54"/>
      <w:shd w:val="clear" w:color="auto" w:fill="FFFFFF"/>
      <w:lang w:val="he-IL" w:eastAsia="he-IL"/>
    </w:rPr>
  </w:style>
  <w:style w:type="character" w:customStyle="1" w:styleId="Tablecaption5">
    <w:name w:val="Table caption (5)_"/>
    <w:basedOn w:val="DefaultParagraphFont"/>
    <w:rsid w:val="00C341D2"/>
    <w:rPr>
      <w:rFonts w:ascii="Times New Roman" w:eastAsia="Times New Roman" w:hAnsi="Times New Roman" w:cs="Times New Roman"/>
      <w:b/>
      <w:bCs/>
      <w:i/>
      <w:iCs/>
      <w:smallCaps w:val="0"/>
      <w:strike w:val="0"/>
      <w:spacing w:val="50"/>
      <w:sz w:val="19"/>
      <w:szCs w:val="19"/>
      <w:u w:val="none"/>
    </w:rPr>
  </w:style>
  <w:style w:type="character" w:customStyle="1" w:styleId="Tablecaption50">
    <w:name w:val="Table caption (5)"/>
    <w:basedOn w:val="Tablecaption5"/>
    <w:rsid w:val="00C341D2"/>
    <w:rPr>
      <w:rFonts w:ascii="Times New Roman" w:eastAsia="Times New Roman" w:hAnsi="Times New Roman" w:cs="Times New Roman"/>
      <w:b/>
      <w:bCs/>
      <w:i/>
      <w:iCs/>
      <w:smallCaps w:val="0"/>
      <w:strike w:val="0"/>
      <w:color w:val="000000"/>
      <w:spacing w:val="50"/>
      <w:w w:val="100"/>
      <w:position w:val="0"/>
      <w:sz w:val="19"/>
      <w:szCs w:val="19"/>
      <w:u w:val="none"/>
      <w:lang w:val="en-US" w:eastAsia="en-US" w:bidi="en-US"/>
    </w:rPr>
  </w:style>
  <w:style w:type="character" w:customStyle="1" w:styleId="Bodytext110">
    <w:name w:val="Body text (11)"/>
    <w:basedOn w:val="Bodytext11"/>
    <w:rsid w:val="00C341D2"/>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paragraph" w:customStyle="1" w:styleId="Footnote0">
    <w:name w:val="Footnote"/>
    <w:basedOn w:val="Normal"/>
    <w:link w:val="Footnote"/>
    <w:rsid w:val="00C341D2"/>
    <w:pPr>
      <w:widowControl w:val="0"/>
      <w:shd w:val="clear" w:color="auto" w:fill="FFFFFF"/>
      <w:spacing w:after="0" w:line="206" w:lineRule="exact"/>
    </w:pPr>
    <w:rPr>
      <w:rFonts w:ascii="Times New Roman" w:eastAsia="Times New Roman" w:hAnsi="Times New Roman" w:cs="Times New Roman"/>
      <w:sz w:val="18"/>
      <w:szCs w:val="18"/>
    </w:rPr>
  </w:style>
  <w:style w:type="paragraph" w:customStyle="1" w:styleId="Footnote20">
    <w:name w:val="Footnote (2)"/>
    <w:basedOn w:val="Normal"/>
    <w:link w:val="Footnote2"/>
    <w:rsid w:val="00C341D2"/>
    <w:pPr>
      <w:widowControl w:val="0"/>
      <w:shd w:val="clear" w:color="auto" w:fill="FFFFFF"/>
      <w:bidi/>
      <w:spacing w:after="0" w:line="206" w:lineRule="exact"/>
    </w:pPr>
    <w:rPr>
      <w:rFonts w:ascii="Times New Roman" w:eastAsia="Times New Roman" w:hAnsi="Times New Roman" w:cs="Times New Roman"/>
      <w:sz w:val="18"/>
      <w:szCs w:val="18"/>
      <w:lang w:val="he-IL" w:eastAsia="he-IL"/>
    </w:rPr>
  </w:style>
  <w:style w:type="paragraph" w:customStyle="1" w:styleId="Footnote50">
    <w:name w:val="Footnote (5)"/>
    <w:basedOn w:val="Normal"/>
    <w:link w:val="Footnote5"/>
    <w:rsid w:val="00C341D2"/>
    <w:pPr>
      <w:widowControl w:val="0"/>
      <w:shd w:val="clear" w:color="auto" w:fill="FFFFFF"/>
      <w:spacing w:after="0" w:line="230" w:lineRule="exact"/>
    </w:pPr>
    <w:rPr>
      <w:rFonts w:ascii="Times New Roman" w:eastAsia="Times New Roman" w:hAnsi="Times New Roman" w:cs="Times New Roman"/>
      <w:i/>
      <w:iCs/>
      <w:sz w:val="21"/>
      <w:szCs w:val="21"/>
    </w:rPr>
  </w:style>
  <w:style w:type="paragraph" w:customStyle="1" w:styleId="Heading20">
    <w:name w:val="Heading #2"/>
    <w:basedOn w:val="Normal"/>
    <w:link w:val="Heading2"/>
    <w:rsid w:val="00C341D2"/>
    <w:pPr>
      <w:widowControl w:val="0"/>
      <w:shd w:val="clear" w:color="auto" w:fill="FFFFFF"/>
      <w:spacing w:after="60" w:line="0" w:lineRule="atLeast"/>
      <w:outlineLvl w:val="1"/>
    </w:pPr>
    <w:rPr>
      <w:rFonts w:ascii="Times New Roman" w:eastAsia="Times New Roman" w:hAnsi="Times New Roman" w:cs="Times New Roman"/>
      <w:b/>
      <w:bCs/>
      <w:sz w:val="32"/>
      <w:szCs w:val="32"/>
    </w:rPr>
  </w:style>
  <w:style w:type="paragraph" w:customStyle="1" w:styleId="Bodytext5">
    <w:name w:val="Body text (5)"/>
    <w:basedOn w:val="Normal"/>
    <w:link w:val="Bodytext5Exact"/>
    <w:rsid w:val="00C341D2"/>
    <w:pPr>
      <w:widowControl w:val="0"/>
      <w:shd w:val="clear" w:color="auto" w:fill="FFFFFF"/>
      <w:spacing w:after="0" w:line="250" w:lineRule="exact"/>
      <w:jc w:val="both"/>
    </w:pPr>
    <w:rPr>
      <w:rFonts w:ascii="Times New Roman" w:eastAsia="Times New Roman" w:hAnsi="Times New Roman" w:cs="Times New Roman"/>
      <w:sz w:val="21"/>
      <w:szCs w:val="21"/>
    </w:rPr>
  </w:style>
  <w:style w:type="paragraph" w:customStyle="1" w:styleId="Heading40">
    <w:name w:val="Heading #4"/>
    <w:basedOn w:val="Normal"/>
    <w:link w:val="Heading4"/>
    <w:rsid w:val="00C341D2"/>
    <w:pPr>
      <w:widowControl w:val="0"/>
      <w:shd w:val="clear" w:color="auto" w:fill="FFFFFF"/>
      <w:spacing w:before="300" w:after="300" w:line="0" w:lineRule="atLeast"/>
      <w:jc w:val="center"/>
      <w:outlineLvl w:val="3"/>
    </w:pPr>
    <w:rPr>
      <w:rFonts w:ascii="Times New Roman" w:eastAsia="Times New Roman" w:hAnsi="Times New Roman" w:cs="Times New Roman"/>
      <w:b/>
      <w:bCs/>
      <w:sz w:val="28"/>
      <w:szCs w:val="28"/>
    </w:rPr>
  </w:style>
  <w:style w:type="paragraph" w:customStyle="1" w:styleId="Bodytext60">
    <w:name w:val="Body text (6)"/>
    <w:basedOn w:val="Normal"/>
    <w:link w:val="Bodytext6"/>
    <w:rsid w:val="00C341D2"/>
    <w:pPr>
      <w:widowControl w:val="0"/>
      <w:shd w:val="clear" w:color="auto" w:fill="FFFFFF"/>
      <w:spacing w:before="540" w:after="180" w:line="250" w:lineRule="exact"/>
      <w:jc w:val="both"/>
    </w:pPr>
    <w:rPr>
      <w:rFonts w:ascii="Arial Narrow" w:eastAsia="Arial Narrow" w:hAnsi="Arial Narrow" w:cs="Arial Narrow"/>
    </w:rPr>
  </w:style>
  <w:style w:type="paragraph" w:customStyle="1" w:styleId="Bodytext70">
    <w:name w:val="Body text (7)"/>
    <w:basedOn w:val="Normal"/>
    <w:link w:val="Bodytext7"/>
    <w:rsid w:val="00C341D2"/>
    <w:pPr>
      <w:widowControl w:val="0"/>
      <w:shd w:val="clear" w:color="auto" w:fill="FFFFFF"/>
      <w:spacing w:before="300" w:after="240" w:line="250" w:lineRule="exact"/>
      <w:jc w:val="both"/>
    </w:pPr>
    <w:rPr>
      <w:rFonts w:ascii="Arial Narrow" w:eastAsia="Arial Narrow" w:hAnsi="Arial Narrow" w:cs="Arial Narrow"/>
      <w:b/>
      <w:bCs/>
    </w:rPr>
  </w:style>
  <w:style w:type="paragraph" w:customStyle="1" w:styleId="Bodytext80">
    <w:name w:val="Body text (8)"/>
    <w:basedOn w:val="Normal"/>
    <w:link w:val="Bodytext8"/>
    <w:rsid w:val="00C341D2"/>
    <w:pPr>
      <w:widowControl w:val="0"/>
      <w:shd w:val="clear" w:color="auto" w:fill="FFFFFF"/>
      <w:spacing w:before="300" w:after="0" w:line="293" w:lineRule="exact"/>
      <w:jc w:val="both"/>
    </w:pPr>
    <w:rPr>
      <w:rFonts w:ascii="Times New Roman" w:eastAsia="Times New Roman" w:hAnsi="Times New Roman" w:cs="Times New Roman"/>
    </w:rPr>
  </w:style>
  <w:style w:type="paragraph" w:customStyle="1" w:styleId="Heading30">
    <w:name w:val="Heading #3"/>
    <w:basedOn w:val="Normal"/>
    <w:link w:val="Heading3"/>
    <w:rsid w:val="00C341D2"/>
    <w:pPr>
      <w:widowControl w:val="0"/>
      <w:shd w:val="clear" w:color="auto" w:fill="FFFFFF"/>
      <w:spacing w:after="300" w:line="0" w:lineRule="atLeast"/>
      <w:jc w:val="both"/>
      <w:outlineLvl w:val="2"/>
    </w:pPr>
    <w:rPr>
      <w:rFonts w:ascii="Times New Roman" w:eastAsia="Times New Roman" w:hAnsi="Times New Roman" w:cs="Times New Roman"/>
      <w:b/>
      <w:bCs/>
      <w:sz w:val="28"/>
      <w:szCs w:val="28"/>
    </w:rPr>
  </w:style>
  <w:style w:type="paragraph" w:customStyle="1" w:styleId="Heading530">
    <w:name w:val="Heading #5 (3)"/>
    <w:basedOn w:val="Normal"/>
    <w:link w:val="Heading53"/>
    <w:rsid w:val="00C341D2"/>
    <w:pPr>
      <w:widowControl w:val="0"/>
      <w:shd w:val="clear" w:color="auto" w:fill="FFFFFF"/>
      <w:spacing w:after="240" w:line="0" w:lineRule="atLeast"/>
      <w:jc w:val="center"/>
      <w:outlineLvl w:val="4"/>
    </w:pPr>
    <w:rPr>
      <w:rFonts w:ascii="Times New Roman" w:eastAsia="Times New Roman" w:hAnsi="Times New Roman" w:cs="Times New Roman"/>
      <w:b/>
      <w:bCs/>
      <w:sz w:val="26"/>
      <w:szCs w:val="26"/>
    </w:rPr>
  </w:style>
  <w:style w:type="paragraph" w:customStyle="1" w:styleId="Heading320">
    <w:name w:val="Heading #3 (2)"/>
    <w:basedOn w:val="Normal"/>
    <w:link w:val="Heading32"/>
    <w:rsid w:val="00C341D2"/>
    <w:pPr>
      <w:widowControl w:val="0"/>
      <w:shd w:val="clear" w:color="auto" w:fill="FFFFFF"/>
      <w:spacing w:after="180" w:line="269" w:lineRule="exact"/>
      <w:jc w:val="both"/>
      <w:outlineLvl w:val="2"/>
    </w:pPr>
    <w:rPr>
      <w:rFonts w:ascii="Arial" w:eastAsia="Arial" w:hAnsi="Arial"/>
      <w:lang w:val="he-IL" w:eastAsia="he-IL"/>
    </w:rPr>
  </w:style>
  <w:style w:type="paragraph" w:customStyle="1" w:styleId="Heading10">
    <w:name w:val="Heading #1"/>
    <w:basedOn w:val="Normal"/>
    <w:link w:val="Heading1"/>
    <w:rsid w:val="00C341D2"/>
    <w:pPr>
      <w:widowControl w:val="0"/>
      <w:shd w:val="clear" w:color="auto" w:fill="FFFFFF"/>
      <w:spacing w:after="60" w:line="0" w:lineRule="atLeast"/>
      <w:jc w:val="center"/>
      <w:outlineLvl w:val="0"/>
    </w:pPr>
    <w:rPr>
      <w:rFonts w:ascii="Times New Roman" w:eastAsia="Times New Roman" w:hAnsi="Times New Roman" w:cs="Times New Roman"/>
      <w:b/>
      <w:bCs/>
      <w:sz w:val="36"/>
      <w:szCs w:val="36"/>
    </w:rPr>
  </w:style>
  <w:style w:type="paragraph" w:customStyle="1" w:styleId="Bodytext120">
    <w:name w:val="Body text (12)"/>
    <w:basedOn w:val="Normal"/>
    <w:link w:val="Bodytext12"/>
    <w:rsid w:val="00C341D2"/>
    <w:pPr>
      <w:widowControl w:val="0"/>
      <w:shd w:val="clear" w:color="auto" w:fill="FFFFFF"/>
      <w:spacing w:before="60" w:after="0" w:line="254" w:lineRule="exact"/>
      <w:jc w:val="center"/>
    </w:pPr>
    <w:rPr>
      <w:rFonts w:ascii="Arial" w:eastAsia="Arial" w:hAnsi="Arial"/>
      <w:b/>
      <w:bCs/>
      <w:spacing w:val="-10"/>
    </w:rPr>
  </w:style>
  <w:style w:type="paragraph" w:customStyle="1" w:styleId="Bodytext130">
    <w:name w:val="Body text (13)"/>
    <w:basedOn w:val="Normal"/>
    <w:link w:val="Bodytext13"/>
    <w:rsid w:val="00C341D2"/>
    <w:pPr>
      <w:widowControl w:val="0"/>
      <w:shd w:val="clear" w:color="auto" w:fill="FFFFFF"/>
      <w:spacing w:after="0" w:line="240" w:lineRule="exact"/>
      <w:jc w:val="center"/>
    </w:pPr>
    <w:rPr>
      <w:rFonts w:ascii="Arial" w:eastAsia="Arial" w:hAnsi="Arial"/>
      <w:sz w:val="21"/>
      <w:szCs w:val="21"/>
    </w:rPr>
  </w:style>
  <w:style w:type="paragraph" w:customStyle="1" w:styleId="Tablecaption0">
    <w:name w:val="Table caption"/>
    <w:basedOn w:val="Normal"/>
    <w:link w:val="Tablecaption"/>
    <w:rsid w:val="00C341D2"/>
    <w:pPr>
      <w:widowControl w:val="0"/>
      <w:shd w:val="clear" w:color="auto" w:fill="FFFFFF"/>
      <w:spacing w:after="0" w:line="226" w:lineRule="exact"/>
      <w:jc w:val="both"/>
    </w:pPr>
    <w:rPr>
      <w:rFonts w:ascii="Times New Roman" w:eastAsia="Times New Roman" w:hAnsi="Times New Roman" w:cs="Times New Roman"/>
      <w:sz w:val="19"/>
      <w:szCs w:val="19"/>
    </w:rPr>
  </w:style>
  <w:style w:type="paragraph" w:customStyle="1" w:styleId="Tablecaption20">
    <w:name w:val="Table caption (2)"/>
    <w:basedOn w:val="Normal"/>
    <w:link w:val="Tablecaption2"/>
    <w:rsid w:val="00C341D2"/>
    <w:pPr>
      <w:widowControl w:val="0"/>
      <w:shd w:val="clear" w:color="auto" w:fill="FFFFFF"/>
      <w:spacing w:after="0" w:line="0" w:lineRule="atLeast"/>
      <w:jc w:val="both"/>
    </w:pPr>
    <w:rPr>
      <w:rFonts w:ascii="Arial" w:eastAsia="Arial" w:hAnsi="Arial"/>
      <w:sz w:val="12"/>
      <w:szCs w:val="12"/>
    </w:rPr>
  </w:style>
  <w:style w:type="paragraph" w:customStyle="1" w:styleId="Tablecaption30">
    <w:name w:val="Table caption (3)"/>
    <w:basedOn w:val="Normal"/>
    <w:link w:val="Tablecaption3"/>
    <w:rsid w:val="00C341D2"/>
    <w:pPr>
      <w:widowControl w:val="0"/>
      <w:shd w:val="clear" w:color="auto" w:fill="FFFFFF"/>
      <w:spacing w:after="0" w:line="0" w:lineRule="atLeast"/>
    </w:pPr>
    <w:rPr>
      <w:rFonts w:ascii="Times New Roman" w:eastAsia="Times New Roman" w:hAnsi="Times New Roman" w:cs="Times New Roman"/>
      <w:b/>
      <w:bCs/>
      <w:sz w:val="21"/>
      <w:szCs w:val="21"/>
    </w:rPr>
  </w:style>
  <w:style w:type="paragraph" w:customStyle="1" w:styleId="Bodytext140">
    <w:name w:val="Body text (14)"/>
    <w:basedOn w:val="Normal"/>
    <w:link w:val="Bodytext14"/>
    <w:rsid w:val="00C341D2"/>
    <w:pPr>
      <w:widowControl w:val="0"/>
      <w:shd w:val="clear" w:color="auto" w:fill="FFFFFF"/>
      <w:spacing w:before="600" w:after="300" w:line="0" w:lineRule="atLeast"/>
      <w:jc w:val="center"/>
    </w:pPr>
    <w:rPr>
      <w:rFonts w:ascii="Arial Narrow" w:eastAsia="Arial Narrow" w:hAnsi="Arial Narrow" w:cs="Arial Narrow"/>
      <w:b/>
      <w:bCs/>
      <w:sz w:val="28"/>
      <w:szCs w:val="28"/>
    </w:rPr>
  </w:style>
  <w:style w:type="paragraph" w:customStyle="1" w:styleId="Tablecaption40">
    <w:name w:val="Table caption (4)"/>
    <w:basedOn w:val="Normal"/>
    <w:link w:val="Tablecaption4"/>
    <w:rsid w:val="00C341D2"/>
    <w:pPr>
      <w:widowControl w:val="0"/>
      <w:shd w:val="clear" w:color="auto" w:fill="FFFFFF"/>
      <w:bidi/>
      <w:spacing w:after="120" w:line="0" w:lineRule="atLeast"/>
    </w:pPr>
    <w:rPr>
      <w:rFonts w:ascii="Times New Roman" w:eastAsia="Times New Roman" w:hAnsi="Times New Roman" w:cs="Times New Roman"/>
      <w:b/>
      <w:bCs/>
      <w:spacing w:val="-20"/>
      <w:sz w:val="54"/>
      <w:szCs w:val="54"/>
      <w:lang w:val="he-IL" w:eastAsia="he-IL"/>
    </w:rPr>
  </w:style>
  <w:style w:type="character" w:styleId="FollowedHyperlink">
    <w:name w:val="FollowedHyperlink"/>
    <w:basedOn w:val="DefaultParagraphFont"/>
    <w:uiPriority w:val="99"/>
    <w:semiHidden/>
    <w:unhideWhenUsed/>
    <w:rsid w:val="004D563A"/>
    <w:rPr>
      <w:color w:val="954F72" w:themeColor="followedHyperlink"/>
      <w:u w:val="single"/>
    </w:rPr>
  </w:style>
  <w:style w:type="table" w:styleId="TableGrid">
    <w:name w:val="Table Grid"/>
    <w:basedOn w:val="TableNormal"/>
    <w:uiPriority w:val="39"/>
    <w:rsid w:val="00EA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0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eader" Target="header5.xml"/><Relationship Id="rId32"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iewishencvclopedia.com/view.isp?artid=472&amp;letter=Rl" TargetMode="Externa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chozenppl@gmail.com"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hyperlink" Target="http://www.betemunah.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ewishencvclooedia.co1n/articles/6458-gadarenes" TargetMode="External"/><Relationship Id="rId1" Type="http://schemas.openxmlformats.org/officeDocument/2006/relationships/hyperlink" Target="http://www.iewishencvclo13edia.com/articles/6688-girgash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67F88-C89C-4BEA-BC1F-9B7B20B1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14407</Words>
  <Characters>82121</Characters>
  <Application>Microsoft Office Word</Application>
  <DocSecurity>0</DocSecurity>
  <Lines>684</Lines>
  <Paragraphs>192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
      <vt:lpstr>        Rashi's Commentary for: Sh'mot (Ex.) 1:1-22</vt:lpstr>
      <vt:lpstr>        </vt:lpstr>
      <vt:lpstr>        Ketubim: Targum Tehillim (Psalms) 42:1-12</vt:lpstr>
      <vt:lpstr>        </vt:lpstr>
      <vt:lpstr>        כסלה.</vt:lpstr>
      <vt:lpstr>NAZAREAN TALMUD</vt:lpstr>
    </vt:vector>
  </TitlesOfParts>
  <Company/>
  <LinksUpToDate>false</LinksUpToDate>
  <CharactersWithSpaces>96336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dcterms:created xsi:type="dcterms:W3CDTF">2020-02-21T03:20:00Z</dcterms:created>
  <dcterms:modified xsi:type="dcterms:W3CDTF">2021-05-13T04:31:00Z</dcterms:modified>
</cp:coreProperties>
</file>