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737A30" w:rsidRPr="0052647C" w:rsidTr="00BF4E39">
        <w:trPr>
          <w:jc w:val="center"/>
        </w:trPr>
        <w:tc>
          <w:tcPr>
            <w:tcW w:w="3780" w:type="dxa"/>
          </w:tcPr>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Emunah</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737A30" w:rsidRPr="0052647C" w:rsidRDefault="00671069"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737A30" w:rsidRPr="0052647C">
                <w:rPr>
                  <w:rFonts w:ascii="Times New Roman" w:eastAsia="Times New Roman" w:hAnsi="Times New Roman" w:cs="Times New Roman"/>
                  <w:b/>
                  <w:bCs/>
                  <w:color w:val="0000FF"/>
                  <w:kern w:val="16"/>
                  <w:u w:val="single"/>
                  <w:lang w:val="en-AU" w:eastAsia="en-AU"/>
                </w:rPr>
                <w:t>http://www.betemunah.org/</w:t>
              </w:r>
            </w:hyperlink>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9"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737A30" w:rsidRPr="0052647C" w:rsidRDefault="00737A30" w:rsidP="004175F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lang w:bidi="ar-SA"/>
                <w14:ligatures w14:val="all"/>
              </w:rPr>
              <w:drawing>
                <wp:inline distT="0" distB="0" distL="0" distR="0" wp14:anchorId="3BA48C61" wp14:editId="32AA2647">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737A30" w:rsidRPr="0052647C" w:rsidRDefault="00737A30" w:rsidP="004175F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737A30" w:rsidRPr="0052647C" w:rsidRDefault="00671069"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737A30" w:rsidRPr="0052647C">
                <w:rPr>
                  <w:rFonts w:ascii="Times New Roman" w:eastAsia="Times New Roman" w:hAnsi="Times New Roman" w:cs="Times New Roman"/>
                  <w:b/>
                  <w:bCs/>
                  <w:color w:val="0000FF"/>
                  <w:kern w:val="16"/>
                  <w:u w:val="single"/>
                  <w:lang w:val="en-AU" w:eastAsia="en-AU"/>
                </w:rPr>
                <w:t>http://torahfocus.com/</w:t>
              </w:r>
            </w:hyperlink>
          </w:p>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2"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737A30" w:rsidRDefault="00737A30" w:rsidP="004175F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0" w:name="OLE_LINK1"/>
      <w:bookmarkStart w:id="1" w:name="OLE_LINK2"/>
    </w:p>
    <w:p w:rsidR="00737A30" w:rsidRPr="0052647C" w:rsidRDefault="00737A30" w:rsidP="004175F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p>
    <w:p w:rsidR="00737A30" w:rsidRPr="0052647C" w:rsidRDefault="00737A30" w:rsidP="00382ED8">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bookmarkStart w:id="2" w:name="_GoBack"/>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p>
    <w:bookmarkEnd w:id="2"/>
    <w:p w:rsidR="00737A30" w:rsidRPr="0052647C" w:rsidRDefault="00737A30" w:rsidP="004175F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37A30" w:rsidRPr="0052647C" w:rsidTr="00BF4E39">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737A30" w:rsidRPr="0052647C" w:rsidRDefault="00737A30" w:rsidP="004175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37A30" w:rsidRPr="0052647C" w:rsidRDefault="00737A30" w:rsidP="004175F1">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737A30" w:rsidRPr="0052647C" w:rsidTr="00BF4E39">
        <w:trPr>
          <w:jc w:val="center"/>
        </w:trPr>
        <w:tc>
          <w:tcPr>
            <w:tcW w:w="4627" w:type="dxa"/>
            <w:tcBorders>
              <w:top w:val="single" w:sz="4" w:space="0" w:color="auto"/>
              <w:left w:val="single" w:sz="4" w:space="0" w:color="auto"/>
              <w:bottom w:val="single" w:sz="4" w:space="0" w:color="auto"/>
              <w:right w:val="single" w:sz="4" w:space="0" w:color="auto"/>
            </w:tcBorders>
            <w:hideMark/>
          </w:tcPr>
          <w:p w:rsidR="00737A30" w:rsidRPr="0052647C" w:rsidRDefault="00737A30" w:rsidP="004175F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02, 5774 – May 30/31</w:t>
            </w:r>
            <w:r w:rsidRPr="0052647C">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737A30" w:rsidRPr="0052647C" w:rsidRDefault="00737A30" w:rsidP="004175F1">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737A30" w:rsidRPr="0052647C" w:rsidRDefault="00737A30" w:rsidP="004175F1">
      <w:pPr>
        <w:keepNext/>
        <w:widowControl w:val="0"/>
        <w:spacing w:after="0" w:line="240" w:lineRule="auto"/>
        <w:jc w:val="both"/>
        <w:rPr>
          <w:rFonts w:ascii="Times New Roman" w:eastAsia="Calibri" w:hAnsi="Times New Roman" w:cs="Times New Roman"/>
          <w:kern w:val="16"/>
          <w:lang w:bidi="ar-SA"/>
        </w:rPr>
      </w:pPr>
    </w:p>
    <w:p w:rsidR="00737A30" w:rsidRPr="0052647C" w:rsidRDefault="00737A30" w:rsidP="004175F1">
      <w:pPr>
        <w:keepNext/>
        <w:widowControl w:val="0"/>
        <w:spacing w:after="0" w:line="240" w:lineRule="auto"/>
        <w:jc w:val="center"/>
        <w:rPr>
          <w:rFonts w:ascii="Times New Roman" w:eastAsia="Calibri" w:hAnsi="Times New Roman" w:cs="Times New Roman"/>
          <w:b/>
          <w:bCs/>
          <w:kern w:val="16"/>
          <w:sz w:val="24"/>
          <w:szCs w:val="24"/>
          <w:lang w:bidi="ar-SA"/>
        </w:rPr>
      </w:pPr>
      <w:r w:rsidRPr="0052647C">
        <w:rPr>
          <w:rFonts w:ascii="Times New Roman" w:eastAsia="Calibri" w:hAnsi="Times New Roman" w:cs="Times New Roman"/>
          <w:b/>
          <w:bCs/>
          <w:kern w:val="16"/>
          <w:sz w:val="24"/>
          <w:szCs w:val="24"/>
          <w:u w:val="single"/>
          <w:lang w:bidi="ar-SA"/>
        </w:rPr>
        <w:t>Candle Lighting and Habdalah Times</w:t>
      </w:r>
      <w:r w:rsidRPr="0052647C">
        <w:rPr>
          <w:rFonts w:ascii="Times New Roman" w:eastAsia="Calibri" w:hAnsi="Times New Roman" w:cs="Times New Roman"/>
          <w:b/>
          <w:bCs/>
          <w:kern w:val="16"/>
          <w:sz w:val="24"/>
          <w:szCs w:val="24"/>
          <w:lang w:bidi="ar-SA"/>
        </w:rPr>
        <w:t>:</w:t>
      </w:r>
    </w:p>
    <w:p w:rsidR="00737A30" w:rsidRPr="0052647C" w:rsidRDefault="00737A30" w:rsidP="004175F1">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737A30" w:rsidRPr="0052647C" w:rsidTr="00BF4E39">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Amarillo, TX,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67324">
              <w:rPr>
                <w:rFonts w:ascii="Times New Roman" w:hAnsi="Times New Roman" w:cs="Times New Roman"/>
                <w:w w:val="90"/>
                <w:kern w:val="16"/>
                <w:lang w:bidi="ar-SA"/>
                <w14:ligatures w14:val="all"/>
              </w:rPr>
              <w:t>May 30 2014 – Candles at 8:37</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F67324">
              <w:rPr>
                <w:rFonts w:ascii="Times New Roman" w:hAnsi="Times New Roman" w:cs="Times New Roman"/>
                <w:w w:val="90"/>
                <w:kern w:val="16"/>
                <w:lang w:bidi="ar-SA"/>
                <w14:ligatures w14:val="all"/>
              </w:rPr>
              <w:t>May 31 2014 – Habdalah 9:39</w:t>
            </w:r>
            <w:r w:rsidRPr="0052647C">
              <w:rPr>
                <w:rFonts w:ascii="Times New Roman" w:hAnsi="Times New Roman" w:cs="Times New Roman"/>
                <w:w w:val="90"/>
                <w:kern w:val="16"/>
                <w:lang w:bidi="ar-SA"/>
                <w14:ligatures w14:val="all"/>
              </w:rPr>
              <w:t xml:space="preserve"> PM</w:t>
            </w:r>
          </w:p>
        </w:tc>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Austin &amp; Conroe, TX,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67324">
              <w:rPr>
                <w:rFonts w:ascii="Times New Roman" w:hAnsi="Times New Roman" w:cs="Times New Roman"/>
                <w:w w:val="90"/>
                <w:kern w:val="16"/>
                <w:lang w:bidi="ar-SA"/>
                <w14:ligatures w14:val="all"/>
              </w:rPr>
              <w:t>May 30 2014 – Candles at 8:09</w:t>
            </w:r>
            <w:r w:rsidRPr="0052647C">
              <w:rPr>
                <w:rFonts w:ascii="Times New Roman" w:hAnsi="Times New Roman" w:cs="Times New Roman"/>
                <w:w w:val="90"/>
                <w:kern w:val="16"/>
                <w:lang w:bidi="ar-SA"/>
                <w14:ligatures w14:val="all"/>
              </w:rPr>
              <w:t xml:space="preserve"> PM</w:t>
            </w:r>
          </w:p>
          <w:p w:rsidR="00737A30" w:rsidRPr="0052647C" w:rsidRDefault="00737A30" w:rsidP="00F67324">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31 2014 – Habdalah 9:0</w:t>
            </w:r>
            <w:r w:rsidR="00F67324">
              <w:rPr>
                <w:rFonts w:ascii="Times New Roman" w:hAnsi="Times New Roman" w:cs="Times New Roman"/>
                <w:w w:val="90"/>
                <w:kern w:val="16"/>
                <w:lang w:bidi="ar-SA"/>
                <w14:ligatures w14:val="all"/>
              </w:rPr>
              <w:t>8</w:t>
            </w:r>
            <w:r w:rsidRPr="0052647C">
              <w:rPr>
                <w:rFonts w:ascii="Times New Roman" w:hAnsi="Times New Roman" w:cs="Times New Roman"/>
                <w:w w:val="90"/>
                <w:kern w:val="16"/>
                <w:lang w:bidi="ar-SA"/>
                <w14:ligatures w14:val="all"/>
              </w:rPr>
              <w:t xml:space="preserve"> PM</w:t>
            </w:r>
          </w:p>
        </w:tc>
        <w:tc>
          <w:tcPr>
            <w:tcW w:w="1666"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Brisbane, Australia</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4:44</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5:39</w:t>
            </w:r>
            <w:r w:rsidRPr="0052647C">
              <w:rPr>
                <w:rFonts w:ascii="Times New Roman" w:hAnsi="Times New Roman" w:cs="Times New Roman"/>
                <w:w w:val="90"/>
                <w:kern w:val="16"/>
                <w:lang w:bidi="ar-SA"/>
                <w14:ligatures w14:val="all"/>
              </w:rPr>
              <w:t xml:space="preserve"> PM</w:t>
            </w:r>
          </w:p>
        </w:tc>
      </w:tr>
      <w:tr w:rsidR="00737A30" w:rsidRPr="0052647C" w:rsidTr="00BF4E39">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Chattanooga, &amp; Cleveland, TN,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8:30</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9:33</w:t>
            </w:r>
            <w:r w:rsidRPr="0052647C">
              <w:rPr>
                <w:rFonts w:ascii="Times New Roman" w:hAnsi="Times New Roman" w:cs="Times New Roman"/>
                <w:w w:val="90"/>
                <w:kern w:val="16"/>
                <w:lang w:bidi="ar-SA"/>
                <w14:ligatures w14:val="all"/>
              </w:rPr>
              <w:t xml:space="preserve"> PM</w:t>
            </w:r>
          </w:p>
        </w:tc>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Everett, WA.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8:40</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9:59</w:t>
            </w:r>
            <w:r w:rsidRPr="0052647C">
              <w:rPr>
                <w:rFonts w:ascii="Times New Roman" w:hAnsi="Times New Roman" w:cs="Times New Roman"/>
                <w:w w:val="90"/>
                <w:kern w:val="16"/>
                <w:lang w:bidi="ar-SA"/>
                <w14:ligatures w14:val="all"/>
              </w:rPr>
              <w:t xml:space="preserve"> PM</w:t>
            </w:r>
          </w:p>
        </w:tc>
        <w:tc>
          <w:tcPr>
            <w:tcW w:w="1666" w:type="pct"/>
          </w:tcPr>
          <w:p w:rsidR="00737A30" w:rsidRPr="0052647C" w:rsidRDefault="00737A30" w:rsidP="004175F1">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Manila &amp; Cebu, Philippines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6:03</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31</w:t>
            </w:r>
            <w:r w:rsidRPr="0052647C">
              <w:rPr>
                <w:rFonts w:ascii="Times New Roman" w:hAnsi="Times New Roman" w:cs="Times New Roman"/>
                <w:w w:val="90"/>
                <w:kern w:val="16"/>
                <w:lang w:bidi="ar-SA"/>
                <w14:ligatures w14:val="all"/>
              </w:rPr>
              <w:t xml:space="preserve"> 2</w:t>
            </w:r>
            <w:r w:rsidR="00EB2C00">
              <w:rPr>
                <w:rFonts w:ascii="Times New Roman" w:hAnsi="Times New Roman" w:cs="Times New Roman"/>
                <w:w w:val="90"/>
                <w:kern w:val="16"/>
                <w:lang w:bidi="ar-SA"/>
                <w14:ligatures w14:val="all"/>
              </w:rPr>
              <w:t>014 – Habdalah 6:56</w:t>
            </w:r>
            <w:r w:rsidRPr="0052647C">
              <w:rPr>
                <w:rFonts w:ascii="Times New Roman" w:hAnsi="Times New Roman" w:cs="Times New Roman"/>
                <w:w w:val="90"/>
                <w:kern w:val="16"/>
                <w:lang w:bidi="ar-SA"/>
                <w14:ligatures w14:val="all"/>
              </w:rPr>
              <w:t xml:space="preserve"> PM</w:t>
            </w:r>
          </w:p>
        </w:tc>
      </w:tr>
      <w:tr w:rsidR="00737A30" w:rsidRPr="0052647C" w:rsidTr="00BF4E39">
        <w:tc>
          <w:tcPr>
            <w:tcW w:w="1667" w:type="pct"/>
          </w:tcPr>
          <w:p w:rsidR="00737A30" w:rsidRPr="0052647C" w:rsidRDefault="00737A30" w:rsidP="004175F1">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Miami, FL,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7:49</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8:45</w:t>
            </w:r>
            <w:r w:rsidRPr="0052647C">
              <w:rPr>
                <w:rFonts w:ascii="Times New Roman" w:hAnsi="Times New Roman" w:cs="Times New Roman"/>
                <w:w w:val="90"/>
                <w:kern w:val="16"/>
                <w:lang w:bidi="ar-SA"/>
                <w14:ligatures w14:val="all"/>
              </w:rPr>
              <w:t xml:space="preserve"> PM</w:t>
            </w:r>
          </w:p>
        </w:tc>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Murray, KY, &amp; Paris, TN.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7:49</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8:53</w:t>
            </w:r>
            <w:r w:rsidRPr="0052647C">
              <w:rPr>
                <w:rFonts w:ascii="Times New Roman" w:hAnsi="Times New Roman" w:cs="Times New Roman"/>
                <w:w w:val="90"/>
                <w:kern w:val="16"/>
                <w:lang w:bidi="ar-SA"/>
                <w14:ligatures w14:val="all"/>
              </w:rPr>
              <w:t xml:space="preserve"> PM</w:t>
            </w:r>
          </w:p>
        </w:tc>
        <w:tc>
          <w:tcPr>
            <w:tcW w:w="1666"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Olympia, WA, U.S.</w:t>
            </w:r>
          </w:p>
          <w:p w:rsidR="00737A30" w:rsidRPr="0052647C" w:rsidRDefault="00737A30" w:rsidP="004175F1">
            <w:pPr>
              <w:keepNext/>
              <w:widowControl w:val="0"/>
              <w:spacing w:after="0" w:line="240" w:lineRule="auto"/>
              <w:rPr>
                <w:rFonts w:ascii="Times New Roman" w:hAnsi="Times New Roman" w:cs="Times New Roman"/>
                <w:bCs/>
                <w:w w:val="90"/>
                <w:kern w:val="16"/>
                <w:lang w:bidi="ar-SA"/>
                <w14:ligatures w14:val="all"/>
              </w:rPr>
            </w:pPr>
            <w:r w:rsidRPr="0052647C">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May 30</w:t>
            </w:r>
            <w:r w:rsidRPr="0052647C">
              <w:rPr>
                <w:rFonts w:ascii="Times New Roman" w:hAnsi="Times New Roman" w:cs="Times New Roman"/>
                <w:bCs/>
                <w:w w:val="90"/>
                <w:kern w:val="16"/>
                <w:lang w:bidi="ar-SA"/>
                <w14:ligatures w14:val="all"/>
              </w:rPr>
              <w:t xml:space="preserve"> 2014 – C</w:t>
            </w:r>
            <w:r w:rsidR="00EB2C00">
              <w:rPr>
                <w:rFonts w:ascii="Times New Roman" w:hAnsi="Times New Roman" w:cs="Times New Roman"/>
                <w:bCs/>
                <w:w w:val="90"/>
                <w:kern w:val="16"/>
                <w:lang w:bidi="ar-SA"/>
                <w14:ligatures w14:val="all"/>
              </w:rPr>
              <w:t>andles at 8:39</w:t>
            </w:r>
            <w:r w:rsidRPr="0052647C">
              <w:rPr>
                <w:rFonts w:ascii="Times New Roman" w:hAnsi="Times New Roman" w:cs="Times New Roman"/>
                <w:bCs/>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Cs/>
                <w:w w:val="90"/>
                <w:kern w:val="16"/>
                <w:lang w:bidi="ar-SA"/>
                <w14:ligatures w14:val="all"/>
              </w:rPr>
              <w:t xml:space="preserve">Sat. </w:t>
            </w:r>
            <w:r w:rsidR="00EB2C00">
              <w:rPr>
                <w:rFonts w:ascii="Times New Roman" w:hAnsi="Times New Roman" w:cs="Times New Roman"/>
                <w:bCs/>
                <w:w w:val="90"/>
                <w:kern w:val="16"/>
                <w:lang w:bidi="ar-SA"/>
                <w14:ligatures w14:val="all"/>
              </w:rPr>
              <w:t>May 31 2014 – Habdalah 9:56</w:t>
            </w:r>
            <w:r w:rsidRPr="0052647C">
              <w:rPr>
                <w:rFonts w:ascii="Times New Roman" w:hAnsi="Times New Roman" w:cs="Times New Roman"/>
                <w:bCs/>
                <w:w w:val="90"/>
                <w:kern w:val="16"/>
                <w:lang w:bidi="ar-SA"/>
                <w14:ligatures w14:val="all"/>
              </w:rPr>
              <w:t xml:space="preserve"> PM</w:t>
            </w:r>
          </w:p>
        </w:tc>
      </w:tr>
      <w:tr w:rsidR="00737A30" w:rsidRPr="0052647C" w:rsidTr="00BF4E39">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val="es-ES" w:bidi="ar-SA"/>
                <w14:ligatures w14:val="all"/>
              </w:rPr>
            </w:pPr>
            <w:r w:rsidRPr="0052647C">
              <w:rPr>
                <w:rFonts w:ascii="Times New Roman" w:hAnsi="Times New Roman" w:cs="Times New Roman"/>
                <w:b/>
                <w:bCs/>
                <w:w w:val="90"/>
                <w:kern w:val="16"/>
                <w:lang w:val="es-ES" w:bidi="ar-SA"/>
                <w14:ligatures w14:val="all"/>
              </w:rPr>
              <w:t>San Antonio, TX,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8:10</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9:08</w:t>
            </w:r>
            <w:r w:rsidRPr="0052647C">
              <w:rPr>
                <w:rFonts w:ascii="Times New Roman" w:hAnsi="Times New Roman" w:cs="Times New Roman"/>
                <w:w w:val="90"/>
                <w:kern w:val="16"/>
                <w:lang w:bidi="ar-SA"/>
                <w14:ligatures w14:val="all"/>
              </w:rPr>
              <w:t xml:space="preserve"> PM</w:t>
            </w:r>
          </w:p>
        </w:tc>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Sheboygan  &amp; Manitowoc, WI,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8:06</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9:18</w:t>
            </w:r>
            <w:r w:rsidRPr="0052647C">
              <w:rPr>
                <w:rFonts w:ascii="Times New Roman" w:hAnsi="Times New Roman" w:cs="Times New Roman"/>
                <w:w w:val="90"/>
                <w:kern w:val="16"/>
                <w:lang w:bidi="ar-SA"/>
                <w14:ligatures w14:val="all"/>
              </w:rPr>
              <w:t xml:space="preserve"> PM</w:t>
            </w:r>
          </w:p>
        </w:tc>
        <w:tc>
          <w:tcPr>
            <w:tcW w:w="1666" w:type="pct"/>
          </w:tcPr>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b/>
                <w:bCs/>
                <w:w w:val="90"/>
                <w:kern w:val="16"/>
                <w:lang w:bidi="ar-SA"/>
                <w14:ligatures w14:val="all"/>
              </w:rPr>
              <w:t>Singapore, Singapore</w:t>
            </w:r>
            <w:r w:rsidRPr="0052647C">
              <w:rPr>
                <w:rFonts w:ascii="Times New Roman" w:hAnsi="Times New Roman" w:cs="Times New Roman"/>
                <w:w w:val="90"/>
                <w:kern w:val="16"/>
                <w:lang w:bidi="ar-SA"/>
                <w14:ligatures w14:val="all"/>
              </w:rPr>
              <w:t xml:space="preserve"> </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6:50</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7:41</w:t>
            </w:r>
            <w:r w:rsidRPr="0052647C">
              <w:rPr>
                <w:rFonts w:ascii="Times New Roman" w:hAnsi="Times New Roman" w:cs="Times New Roman"/>
                <w:w w:val="90"/>
                <w:kern w:val="16"/>
                <w:lang w:bidi="ar-SA"/>
                <w14:ligatures w14:val="all"/>
              </w:rPr>
              <w:t xml:space="preserve"> PM</w:t>
            </w:r>
          </w:p>
        </w:tc>
      </w:tr>
      <w:tr w:rsidR="00737A30" w:rsidRPr="0052647C" w:rsidTr="00BF4E39">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St. Louis, MO,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7:59</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EB2C00">
              <w:rPr>
                <w:rFonts w:ascii="Times New Roman" w:hAnsi="Times New Roman" w:cs="Times New Roman"/>
                <w:w w:val="90"/>
                <w:kern w:val="16"/>
                <w:lang w:bidi="ar-SA"/>
                <w14:ligatures w14:val="all"/>
              </w:rPr>
              <w:t>May 31 2014 – Habdalah 9:05</w:t>
            </w:r>
            <w:r w:rsidRPr="0052647C">
              <w:rPr>
                <w:rFonts w:ascii="Times New Roman" w:hAnsi="Times New Roman" w:cs="Times New Roman"/>
                <w:w w:val="90"/>
                <w:kern w:val="16"/>
                <w:lang w:bidi="ar-SA"/>
                <w14:ligatures w14:val="all"/>
              </w:rPr>
              <w:t xml:space="preserve"> PM</w:t>
            </w:r>
          </w:p>
        </w:tc>
        <w:tc>
          <w:tcPr>
            <w:tcW w:w="1667" w:type="pct"/>
          </w:tcPr>
          <w:p w:rsidR="00737A30" w:rsidRPr="0052647C" w:rsidRDefault="00737A30" w:rsidP="004175F1">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Tacoma, WA, U.S.</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EB2C00">
              <w:rPr>
                <w:rFonts w:ascii="Times New Roman" w:hAnsi="Times New Roman" w:cs="Times New Roman"/>
                <w:w w:val="90"/>
                <w:kern w:val="16"/>
                <w:lang w:bidi="ar-SA"/>
                <w14:ligatures w14:val="all"/>
              </w:rPr>
              <w:t>May 30 2014 – Candles at 8:37</w:t>
            </w:r>
            <w:r w:rsidRPr="0052647C">
              <w:rPr>
                <w:rFonts w:ascii="Times New Roman" w:hAnsi="Times New Roman" w:cs="Times New Roman"/>
                <w:w w:val="90"/>
                <w:kern w:val="16"/>
                <w:lang w:bidi="ar-SA"/>
                <w14:ligatures w14:val="all"/>
              </w:rPr>
              <w:t xml:space="preserve"> PM</w:t>
            </w:r>
          </w:p>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w:t>
            </w:r>
            <w:r w:rsidR="00EB2C00">
              <w:rPr>
                <w:rFonts w:ascii="Times New Roman" w:hAnsi="Times New Roman" w:cs="Times New Roman"/>
                <w:w w:val="90"/>
                <w:kern w:val="16"/>
                <w:lang w:bidi="ar-SA"/>
                <w14:ligatures w14:val="all"/>
              </w:rPr>
              <w:t xml:space="preserve"> 31 2014 – Habdalah 9:56</w:t>
            </w:r>
            <w:r w:rsidRPr="0052647C">
              <w:rPr>
                <w:rFonts w:ascii="Times New Roman" w:hAnsi="Times New Roman" w:cs="Times New Roman"/>
                <w:w w:val="90"/>
                <w:kern w:val="16"/>
                <w:lang w:bidi="ar-SA"/>
                <w14:ligatures w14:val="all"/>
              </w:rPr>
              <w:t xml:space="preserve"> PM</w:t>
            </w:r>
          </w:p>
        </w:tc>
        <w:tc>
          <w:tcPr>
            <w:tcW w:w="1666" w:type="pct"/>
          </w:tcPr>
          <w:p w:rsidR="00737A30" w:rsidRPr="0052647C" w:rsidRDefault="00737A30" w:rsidP="004175F1">
            <w:pPr>
              <w:keepNext/>
              <w:widowControl w:val="0"/>
              <w:spacing w:after="0" w:line="240" w:lineRule="auto"/>
              <w:rPr>
                <w:rFonts w:ascii="Times New Roman" w:hAnsi="Times New Roman" w:cs="Times New Roman"/>
                <w:w w:val="90"/>
                <w:kern w:val="16"/>
                <w:lang w:bidi="ar-SA"/>
                <w14:ligatures w14:val="all"/>
              </w:rPr>
            </w:pPr>
          </w:p>
        </w:tc>
      </w:tr>
      <w:tr w:rsidR="00737A30" w:rsidRPr="0052647C" w:rsidTr="00BF4E39">
        <w:tblPrEx>
          <w:jc w:val="center"/>
        </w:tblPrEx>
        <w:trPr>
          <w:jc w:val="center"/>
        </w:trPr>
        <w:tc>
          <w:tcPr>
            <w:tcW w:w="1667" w:type="pct"/>
          </w:tcPr>
          <w:p w:rsidR="00737A30" w:rsidRPr="0052647C" w:rsidRDefault="00737A30" w:rsidP="004175F1">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737A30" w:rsidRPr="0052647C" w:rsidRDefault="00737A30" w:rsidP="004175F1">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737A30" w:rsidRPr="0052647C" w:rsidRDefault="00737A30" w:rsidP="004175F1">
            <w:pPr>
              <w:keepNext/>
              <w:widowControl w:val="0"/>
              <w:spacing w:after="0" w:line="240" w:lineRule="auto"/>
              <w:rPr>
                <w:rFonts w:ascii="Times New Roman" w:eastAsia="Calibri" w:hAnsi="Times New Roman" w:cs="Times New Roman"/>
                <w:b/>
                <w:bCs/>
                <w:kern w:val="16"/>
                <w:sz w:val="20"/>
                <w:szCs w:val="20"/>
                <w:lang w:bidi="ar-SA"/>
              </w:rPr>
            </w:pPr>
          </w:p>
        </w:tc>
      </w:tr>
    </w:tbl>
    <w:p w:rsidR="00737A30" w:rsidRPr="0052647C" w:rsidRDefault="00737A30" w:rsidP="004175F1">
      <w:pPr>
        <w:keepNext/>
        <w:widowControl w:val="0"/>
        <w:spacing w:after="0" w:line="240" w:lineRule="auto"/>
        <w:jc w:val="center"/>
        <w:rPr>
          <w:rFonts w:ascii="Calibri" w:eastAsia="Calibri" w:hAnsi="Calibri" w:cs="Arial"/>
          <w:kern w:val="16"/>
          <w:lang w:val="en-AU" w:bidi="ar-SA"/>
        </w:rPr>
      </w:pPr>
      <w:r w:rsidRPr="0052647C">
        <w:rPr>
          <w:rFonts w:ascii="Times New Roman" w:eastAsia="Calibri" w:hAnsi="Times New Roman" w:cs="Times New Roman"/>
          <w:b/>
          <w:bCs/>
          <w:kern w:val="16"/>
          <w:lang w:bidi="ar-SA"/>
        </w:rPr>
        <w:t xml:space="preserve">For other places see: </w:t>
      </w:r>
      <w:hyperlink r:id="rId13" w:history="1">
        <w:r w:rsidRPr="0052647C">
          <w:rPr>
            <w:rFonts w:ascii="Times New Roman" w:eastAsia="Calibri" w:hAnsi="Times New Roman" w:cs="Times New Roman"/>
            <w:b/>
            <w:bCs/>
            <w:color w:val="0000FF"/>
            <w:kern w:val="16"/>
            <w:u w:val="single"/>
            <w:lang w:bidi="ar-SA"/>
          </w:rPr>
          <w:t>http://chabad.org/calendar/candlelighting.asp</w:t>
        </w:r>
      </w:hyperlink>
    </w:p>
    <w:p w:rsidR="00737A30" w:rsidRPr="0052647C" w:rsidRDefault="00737A30" w:rsidP="004175F1">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737A30" w:rsidRPr="0052647C" w:rsidRDefault="00737A30" w:rsidP="004175F1">
      <w:pPr>
        <w:keepNext/>
        <w:widowControl w:val="0"/>
        <w:spacing w:after="0" w:line="240" w:lineRule="auto"/>
        <w:jc w:val="both"/>
        <w:rPr>
          <w:rFonts w:asciiTheme="majorBidi" w:hAnsiTheme="majorBidi" w:cstheme="majorBidi"/>
          <w:lang w:bidi="ar-SA"/>
        </w:rPr>
      </w:pPr>
    </w:p>
    <w:p w:rsidR="00737A30" w:rsidRPr="0052647C" w:rsidRDefault="00737A30" w:rsidP="004175F1">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Hillel ben David and beloved wife HH Giberet Batsheva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David ben Abraham</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Ezra ben Abraham and beloved wife HH Giberet Karmela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Sarai bat Sarah &amp; beloved family</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Barth Lindemann &amp; beloved family</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John Batchelor &amp; beloved wife</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Laurie Taylor</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Eliyahu ben Abraham and beloved wife HH Giberet Dr. Elisheba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Prof. Dr. Conny Williams &amp; beloved family</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Gloria Sutton &amp; beloved family</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Yoel ben Abraham</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Tsuriel ben Abraham and beloved wife HE Giberet Gibora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 xml:space="preserve">His </w:t>
      </w:r>
      <w:r>
        <w:rPr>
          <w:rFonts w:ascii="Times New Roman" w:eastAsia="Calibri" w:hAnsi="Times New Roman" w:cs="Times New Roman"/>
          <w:kern w:val="16"/>
          <w:lang w:bidi="ar-SA"/>
        </w:rPr>
        <w:t>Excellency Adon Gabriel ben Abraham</w:t>
      </w:r>
      <w:r w:rsidRPr="0052647C">
        <w:rPr>
          <w:rFonts w:ascii="Times New Roman" w:eastAsia="Calibri" w:hAnsi="Times New Roman" w:cs="Times New Roman"/>
          <w:kern w:val="16"/>
          <w:lang w:bidi="ar-SA"/>
        </w:rPr>
        <w:t xml:space="preserve"> and belove</w:t>
      </w:r>
      <w:r>
        <w:rPr>
          <w:rFonts w:ascii="Times New Roman" w:eastAsia="Calibri" w:hAnsi="Times New Roman" w:cs="Times New Roman"/>
          <w:kern w:val="16"/>
          <w:lang w:bidi="ar-SA"/>
        </w:rPr>
        <w:t>d wife HE Giberet Elisheba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lastRenderedPageBreak/>
        <w:t xml:space="preserve">His Excellency </w:t>
      </w:r>
      <w:r w:rsidRPr="0052647C">
        <w:rPr>
          <w:rFonts w:ascii="Times New Roman" w:eastAsia="Calibri" w:hAnsi="Times New Roman" w:cs="Times New Roman"/>
          <w:kern w:val="16"/>
          <w:lang w:bidi="ar-SA"/>
        </w:rPr>
        <w:t>Adon Yehoshua ben Abraham and beloved wife HE Giberet Rut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Murray and beloved wife HE Giberet Leah Murray</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w:t>
      </w:r>
      <w:r>
        <w:rPr>
          <w:rFonts w:ascii="Times New Roman" w:eastAsia="Calibri" w:hAnsi="Times New Roman" w:cs="Times New Roman"/>
          <w:kern w:val="16"/>
          <w:lang w:bidi="ar-SA"/>
        </w:rPr>
        <w:t>is Excellency Adon Elisha ben Abraham</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Ze’ev ben Abraham and beloved wife HE Giberet Hadassah bat Sarah</w:t>
      </w:r>
    </w:p>
    <w:p w:rsidR="00737A30" w:rsidRPr="0052647C"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Harston</w:t>
      </w:r>
    </w:p>
    <w:p w:rsidR="00737A30" w:rsidRDefault="00737A30" w:rsidP="004175F1">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Whitney Mathison</w:t>
      </w:r>
    </w:p>
    <w:p w:rsidR="00737A30" w:rsidRDefault="00737A30" w:rsidP="004175F1">
      <w:pPr>
        <w:keepNext/>
        <w:widowControl w:val="0"/>
        <w:pBdr>
          <w:bottom w:val="double" w:sz="6" w:space="1" w:color="auto"/>
        </w:pBdr>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t>Her Excellency Giberet Rivqa bat Sarah</w:t>
      </w:r>
    </w:p>
    <w:p w:rsidR="00737A30" w:rsidRDefault="00737A30" w:rsidP="004175F1">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737A30" w:rsidRDefault="00737A30" w:rsidP="004175F1">
      <w:pPr>
        <w:keepNext/>
        <w:widowControl w:val="0"/>
        <w:spacing w:after="0" w:line="240" w:lineRule="auto"/>
        <w:jc w:val="both"/>
        <w:rPr>
          <w:rFonts w:asciiTheme="majorBidi" w:hAnsiTheme="majorBidi" w:cstheme="majorBidi"/>
        </w:rPr>
      </w:pPr>
    </w:p>
    <w:p w:rsidR="00737A30" w:rsidRPr="0052647C" w:rsidRDefault="00737A30" w:rsidP="004175F1">
      <w:pPr>
        <w:keepNext/>
        <w:widowControl w:val="0"/>
        <w:spacing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737A30" w:rsidRPr="0052647C" w:rsidRDefault="00737A30" w:rsidP="004175F1">
      <w:pPr>
        <w:keepNext/>
        <w:widowControl w:val="0"/>
        <w:spacing w:after="0" w:line="240" w:lineRule="auto"/>
        <w:jc w:val="both"/>
        <w:rPr>
          <w:rFonts w:ascii="Times New Roman" w:eastAsia="Calibri" w:hAnsi="Times New Roman" w:cs="Times New Roman"/>
          <w:kern w:val="16"/>
          <w:lang w:bidi="ar-SA"/>
        </w:rPr>
      </w:pPr>
      <w:r w:rsidRPr="0052647C">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2647C">
        <w:rPr>
          <w:rFonts w:ascii="Times New Roman" w:eastAsia="Calibri" w:hAnsi="Times New Roman" w:cs="Times New Roman"/>
          <w:kern w:val="16"/>
          <w:lang w:bidi="ar-SA"/>
        </w:rPr>
        <w:t>.</w:t>
      </w:r>
    </w:p>
    <w:p w:rsidR="00737A30" w:rsidRPr="0052647C" w:rsidRDefault="00737A30" w:rsidP="004175F1">
      <w:pPr>
        <w:keepNext/>
        <w:widowControl w:val="0"/>
        <w:spacing w:after="0" w:line="240" w:lineRule="auto"/>
        <w:jc w:val="both"/>
        <w:rPr>
          <w:rFonts w:ascii="Times New Roman" w:eastAsia="Calibri" w:hAnsi="Times New Roman" w:cs="Times New Roman"/>
          <w:kern w:val="16"/>
          <w:lang w:bidi="ar-SA"/>
        </w:rPr>
      </w:pPr>
    </w:p>
    <w:p w:rsidR="00737A30" w:rsidRPr="0052647C" w:rsidRDefault="00737A30" w:rsidP="004175F1">
      <w:pPr>
        <w:keepNext/>
        <w:widowControl w:val="0"/>
        <w:spacing w:after="0"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2647C">
          <w:rPr>
            <w:rFonts w:ascii="Times New Roman" w:eastAsia="Calibri" w:hAnsi="Times New Roman" w:cs="Times New Roman"/>
            <w:b/>
            <w:bCs/>
            <w:color w:val="0000FF"/>
            <w:kern w:val="16"/>
            <w:u w:val="single"/>
            <w:lang w:bidi="ar-SA"/>
          </w:rPr>
          <w:t>benhaggai@GMail.com</w:t>
        </w:r>
      </w:hyperlink>
      <w:r w:rsidRPr="0052647C">
        <w:rPr>
          <w:rFonts w:ascii="Times New Roman" w:eastAsia="Calibri" w:hAnsi="Times New Roman" w:cs="Times New Roman"/>
          <w:b/>
          <w:bCs/>
          <w:kern w:val="16"/>
          <w:lang w:bidi="ar-SA"/>
        </w:rPr>
        <w:t xml:space="preserve"> with your E-Mail or the E-Mail addresses of your friends. Toda Rabba!</w:t>
      </w:r>
    </w:p>
    <w:p w:rsidR="00737A30" w:rsidRPr="0052647C" w:rsidRDefault="00737A30" w:rsidP="004175F1">
      <w:pPr>
        <w:keepNext/>
        <w:widowControl w:val="0"/>
        <w:pBdr>
          <w:bottom w:val="double" w:sz="6" w:space="1" w:color="auto"/>
        </w:pBdr>
        <w:spacing w:after="0" w:line="240" w:lineRule="auto"/>
        <w:jc w:val="both"/>
        <w:rPr>
          <w:rFonts w:asciiTheme="majorBidi" w:hAnsiTheme="majorBidi" w:cstheme="majorBidi"/>
          <w:lang w:bidi="ar-SA"/>
        </w:rPr>
      </w:pPr>
    </w:p>
    <w:p w:rsidR="00737A30" w:rsidRDefault="00737A30" w:rsidP="004175F1">
      <w:pPr>
        <w:keepNext/>
        <w:widowControl w:val="0"/>
        <w:spacing w:after="0" w:line="240" w:lineRule="auto"/>
        <w:jc w:val="both"/>
        <w:rPr>
          <w:rFonts w:asciiTheme="majorBidi" w:hAnsiTheme="majorBidi" w:cstheme="majorBidi"/>
        </w:rPr>
      </w:pPr>
    </w:p>
    <w:p w:rsidR="00737A30" w:rsidRPr="00B91DAE" w:rsidRDefault="00737A30" w:rsidP="004175F1">
      <w:pPr>
        <w:keepNext/>
        <w:widowControl w:val="0"/>
        <w:spacing w:after="0" w:line="240" w:lineRule="auto"/>
        <w:jc w:val="both"/>
        <w:rPr>
          <w:rFonts w:asciiTheme="majorBidi" w:hAnsiTheme="majorBidi" w:cstheme="majorBidi"/>
          <w:lang w:bidi="ar-SA"/>
        </w:rPr>
      </w:pPr>
      <w:r w:rsidRPr="0052647C">
        <w:rPr>
          <w:rFonts w:ascii="Times New Roman" w:eastAsia="Calibri" w:hAnsi="Times New Roman" w:cs="Times New Roman"/>
          <w:noProof/>
          <w:lang w:bidi="ar-SA"/>
        </w:rPr>
        <w:drawing>
          <wp:inline distT="0" distB="0" distL="0" distR="0" wp14:anchorId="448B3EBF" wp14:editId="2CF2EDC5">
            <wp:extent cx="6492240" cy="32956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737A30" w:rsidRPr="000A396A" w:rsidRDefault="00737A30" w:rsidP="004175F1">
      <w:pPr>
        <w:keepNext/>
        <w:widowControl w:val="0"/>
        <w:spacing w:after="0" w:line="240" w:lineRule="auto"/>
        <w:jc w:val="both"/>
        <w:rPr>
          <w:rFonts w:asciiTheme="majorBidi" w:hAnsiTheme="majorBidi" w:cstheme="majorBidi"/>
          <w:lang w:val="en-AU"/>
        </w:rPr>
      </w:pPr>
    </w:p>
    <w:p w:rsidR="00737A30" w:rsidRPr="00491B1A" w:rsidRDefault="00737A30"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Friday Evening May 30</w:t>
      </w:r>
      <w:r w:rsidRPr="00491B1A">
        <w:rPr>
          <w:rFonts w:ascii="Century Schoolbook" w:eastAsia="Calibri" w:hAnsi="Century Schoolbook" w:cs="Times New Roman"/>
          <w:b/>
          <w:bCs/>
          <w:sz w:val="24"/>
          <w:szCs w:val="24"/>
          <w:lang w:val="en-AU" w:bidi="ar-SA"/>
        </w:rPr>
        <w:t>, 2014</w:t>
      </w:r>
    </w:p>
    <w:p w:rsidR="00737A30" w:rsidRPr="00491B1A" w:rsidRDefault="00737A30" w:rsidP="004175F1">
      <w:pPr>
        <w:keepNext/>
        <w:widowControl w:val="0"/>
        <w:spacing w:after="0" w:line="240" w:lineRule="auto"/>
        <w:jc w:val="center"/>
        <w:rPr>
          <w:rFonts w:asciiTheme="majorBidi" w:hAnsiTheme="majorBidi" w:cstheme="majorBidi"/>
          <w:lang w:bidi="ar-SA"/>
        </w:rPr>
      </w:pPr>
      <w:r w:rsidRPr="00491B1A">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46</w:t>
      </w:r>
    </w:p>
    <w:p w:rsidR="00737A30" w:rsidRDefault="00737A30" w:rsidP="004175F1">
      <w:pPr>
        <w:keepNext/>
        <w:widowControl w:val="0"/>
        <w:spacing w:after="0" w:line="240" w:lineRule="auto"/>
        <w:jc w:val="both"/>
        <w:rPr>
          <w:rFonts w:asciiTheme="majorBidi" w:hAnsiTheme="majorBidi" w:cstheme="majorBidi"/>
        </w:rPr>
      </w:pPr>
    </w:p>
    <w:p w:rsidR="00737A30" w:rsidRDefault="00737A30" w:rsidP="004175F1">
      <w:pPr>
        <w:keepNext/>
        <w:widowControl w:val="0"/>
        <w:spacing w:after="0" w:line="240" w:lineRule="auto"/>
        <w:jc w:val="center"/>
        <w:rPr>
          <w:rFonts w:asciiTheme="majorBidi" w:eastAsia="Calibri" w:hAnsiTheme="majorBidi" w:cstheme="majorBidi"/>
          <w:b/>
          <w:lang w:val="en-AU" w:bidi="ar-SA"/>
        </w:rPr>
      </w:pPr>
      <w:r w:rsidRPr="00491B1A">
        <w:rPr>
          <w:rFonts w:asciiTheme="majorBidi" w:eastAsia="Calibri" w:hAnsiTheme="majorBidi" w:cstheme="majorBidi"/>
          <w:b/>
          <w:lang w:val="en-AU" w:bidi="ar-SA"/>
        </w:rPr>
        <w:t>Then read the following</w:t>
      </w:r>
      <w:r>
        <w:rPr>
          <w:rFonts w:asciiTheme="majorBidi" w:eastAsia="Calibri" w:hAnsiTheme="majorBidi" w:cstheme="majorBidi"/>
          <w:b/>
          <w:lang w:val="en-AU" w:bidi="ar-SA"/>
        </w:rPr>
        <w:t>:</w:t>
      </w:r>
    </w:p>
    <w:p w:rsidR="00680884" w:rsidRDefault="00680884" w:rsidP="004175F1">
      <w:pPr>
        <w:keepNext/>
        <w:widowControl w:val="0"/>
        <w:spacing w:after="0" w:line="240" w:lineRule="auto"/>
        <w:jc w:val="both"/>
        <w:rPr>
          <w:rFonts w:asciiTheme="majorBidi" w:hAnsiTheme="majorBidi" w:cstheme="majorBidi"/>
        </w:rPr>
      </w:pPr>
    </w:p>
    <w:tbl>
      <w:tblPr>
        <w:tblStyle w:val="TableGrid1"/>
        <w:tblW w:w="0" w:type="auto"/>
        <w:jc w:val="center"/>
        <w:tblLook w:val="04A0" w:firstRow="1" w:lastRow="0" w:firstColumn="1" w:lastColumn="0" w:noHBand="0" w:noVBand="1"/>
      </w:tblPr>
      <w:tblGrid>
        <w:gridCol w:w="1787"/>
        <w:gridCol w:w="1616"/>
        <w:gridCol w:w="883"/>
        <w:gridCol w:w="1170"/>
        <w:gridCol w:w="3131"/>
      </w:tblGrid>
      <w:tr w:rsidR="00737A30" w:rsidRPr="00737A30" w:rsidTr="00BF4E3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b/>
                <w:iCs/>
                <w:color w:val="FFFFFF"/>
              </w:rPr>
            </w:pPr>
            <w:r w:rsidRPr="00737A30">
              <w:rPr>
                <w:rFonts w:asciiTheme="majorBidi" w:eastAsia="Book Antiqua" w:hAnsiTheme="majorBidi" w:cstheme="majorBid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b/>
                <w:iCs/>
                <w:color w:val="FFFFFF"/>
              </w:rPr>
            </w:pPr>
            <w:r w:rsidRPr="00737A30">
              <w:rPr>
                <w:rFonts w:asciiTheme="majorBidi" w:eastAsia="Book Antiqua" w:hAnsiTheme="majorBidi" w:cstheme="majorBid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b/>
                <w:iCs/>
                <w:color w:val="FFFFFF"/>
              </w:rPr>
            </w:pPr>
            <w:r w:rsidRPr="00737A30">
              <w:rPr>
                <w:rFonts w:asciiTheme="majorBidi" w:eastAsia="Book Antiqua" w:hAnsiTheme="majorBidi" w:cstheme="majorBid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b/>
                <w:iCs/>
                <w:color w:val="FFFFFF"/>
              </w:rPr>
            </w:pPr>
            <w:r w:rsidRPr="00737A30">
              <w:rPr>
                <w:rFonts w:asciiTheme="majorBidi" w:eastAsia="Book Antiqua" w:hAnsiTheme="majorBidi" w:cstheme="majorBid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b/>
                <w:iCs/>
                <w:color w:val="FFFFFF"/>
              </w:rPr>
            </w:pPr>
            <w:r w:rsidRPr="00737A30">
              <w:rPr>
                <w:rFonts w:asciiTheme="majorBidi" w:eastAsia="Book Antiqua" w:hAnsiTheme="majorBidi" w:cstheme="majorBidi"/>
                <w:b/>
                <w:iCs/>
                <w:color w:val="FFFFFF"/>
              </w:rPr>
              <w:t>Attributes</w:t>
            </w:r>
          </w:p>
        </w:tc>
      </w:tr>
      <w:tr w:rsidR="00737A30" w:rsidRPr="00737A30" w:rsidTr="00BF4E39">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737A30" w:rsidRPr="00737A30" w:rsidRDefault="00737A30" w:rsidP="004175F1">
            <w:pPr>
              <w:keepNext/>
              <w:widowControl w:val="0"/>
              <w:contextualSpacing/>
              <w:jc w:val="center"/>
              <w:rPr>
                <w:rFonts w:asciiTheme="majorBidi" w:eastAsia="Book Antiqua" w:hAnsiTheme="majorBidi" w:cstheme="majorBidi"/>
                <w:iCs/>
                <w:color w:val="FFFFFF"/>
              </w:rPr>
            </w:pPr>
            <w:r w:rsidRPr="00737A30">
              <w:rPr>
                <w:rFonts w:asciiTheme="majorBidi" w:eastAsia="Book Antiqua" w:hAnsiTheme="majorBidi" w:cstheme="majorBidi"/>
                <w:iCs/>
                <w:color w:val="FFFFFF"/>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7A30" w:rsidRPr="00737A30" w:rsidRDefault="00737A30" w:rsidP="004175F1">
            <w:pPr>
              <w:keepNext/>
              <w:widowControl w:val="0"/>
              <w:contextualSpacing/>
              <w:jc w:val="center"/>
              <w:rPr>
                <w:rFonts w:asciiTheme="majorBidi" w:eastAsia="Book Antiqua" w:hAnsiTheme="majorBidi" w:cstheme="majorBidi"/>
                <w:iCs/>
                <w:color w:val="FFFFFF"/>
              </w:rPr>
            </w:pPr>
            <w:r w:rsidRPr="00737A30">
              <w:rPr>
                <w:rFonts w:asciiTheme="majorBidi" w:eastAsia="Book Antiqua" w:hAnsiTheme="majorBidi" w:cstheme="majorBidi"/>
                <w:iCs/>
                <w:color w:val="FFFFFF"/>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7A30" w:rsidRPr="00737A30" w:rsidRDefault="00737A30" w:rsidP="004175F1">
            <w:pPr>
              <w:keepNext/>
              <w:widowControl w:val="0"/>
              <w:contextualSpacing/>
              <w:jc w:val="center"/>
              <w:rPr>
                <w:rFonts w:asciiTheme="majorBidi" w:eastAsia="Book Antiqua" w:hAnsiTheme="majorBidi" w:cstheme="majorBidi"/>
                <w:iCs/>
                <w:color w:val="FFFFFF"/>
              </w:rPr>
            </w:pPr>
            <w:r w:rsidRPr="00737A30">
              <w:rPr>
                <w:rFonts w:asciiTheme="majorBidi" w:eastAsia="Book Antiqua" w:hAnsiTheme="majorBidi" w:cstheme="majorBidi"/>
                <w:iCs/>
                <w:color w:val="FFFFFF"/>
              </w:rPr>
              <w:t>Sivan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7A30" w:rsidRPr="00737A30" w:rsidRDefault="00737A30" w:rsidP="004175F1">
            <w:pPr>
              <w:keepNext/>
              <w:widowControl w:val="0"/>
              <w:contextualSpacing/>
              <w:jc w:val="center"/>
              <w:rPr>
                <w:rFonts w:asciiTheme="majorBidi" w:eastAsia="Book Antiqua" w:hAnsiTheme="majorBidi" w:cstheme="majorBidi"/>
                <w:iCs/>
                <w:color w:val="FFFFFF"/>
              </w:rPr>
            </w:pPr>
            <w:r w:rsidRPr="00737A30">
              <w:rPr>
                <w:rFonts w:asciiTheme="majorBidi" w:eastAsia="Book Antiqua" w:hAnsiTheme="majorBidi" w:cstheme="majorBidi"/>
                <w:iCs/>
                <w:color w:val="FFFFFF"/>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737A30" w:rsidRPr="00737A30" w:rsidRDefault="00737A30" w:rsidP="004175F1">
            <w:pPr>
              <w:keepNext/>
              <w:widowControl w:val="0"/>
              <w:contextualSpacing/>
              <w:jc w:val="center"/>
              <w:rPr>
                <w:rFonts w:asciiTheme="majorBidi" w:eastAsia="Book Antiqua" w:hAnsiTheme="majorBidi" w:cstheme="majorBidi"/>
                <w:iCs/>
                <w:color w:val="FFFFFF"/>
              </w:rPr>
            </w:pPr>
            <w:r w:rsidRPr="00737A30">
              <w:rPr>
                <w:rFonts w:asciiTheme="majorBidi" w:eastAsia="Book Antiqua" w:hAnsiTheme="majorBidi" w:cstheme="majorBidi"/>
                <w:iCs/>
                <w:color w:val="FFFFFF"/>
              </w:rPr>
              <w:t>Humility united with Confidence</w:t>
            </w:r>
          </w:p>
        </w:tc>
      </w:tr>
    </w:tbl>
    <w:p w:rsidR="00737A30" w:rsidRPr="00737A30" w:rsidRDefault="00737A30" w:rsidP="004175F1">
      <w:pPr>
        <w:keepNext/>
        <w:widowControl w:val="0"/>
        <w:spacing w:after="0" w:line="240" w:lineRule="auto"/>
        <w:contextualSpacing/>
        <w:jc w:val="both"/>
        <w:rPr>
          <w:rFonts w:asciiTheme="majorBidi" w:eastAsia="Calibri" w:hAnsiTheme="majorBidi" w:cstheme="majorBidi"/>
          <w:lang w:bidi="ar-SA"/>
        </w:rPr>
      </w:pPr>
    </w:p>
    <w:p w:rsidR="00737A30" w:rsidRPr="00737A30" w:rsidRDefault="00737A30" w:rsidP="004175F1">
      <w:pPr>
        <w:keepNext/>
        <w:widowControl w:val="0"/>
        <w:spacing w:after="0" w:line="240" w:lineRule="auto"/>
        <w:contextualSpacing/>
        <w:jc w:val="both"/>
        <w:rPr>
          <w:rFonts w:asciiTheme="majorBidi" w:eastAsia="Calibri" w:hAnsiTheme="majorBidi" w:cstheme="majorBidi"/>
          <w:lang w:bidi="ar-SA"/>
        </w:rPr>
      </w:pPr>
      <w:r w:rsidRPr="00737A30">
        <w:rPr>
          <w:rFonts w:asciiTheme="majorBidi" w:eastAsia="Calibri" w:hAnsiTheme="majorBidi" w:cstheme="majorBidi"/>
          <w:b/>
          <w:u w:val="single"/>
          <w:lang w:bidi="ar-SA"/>
        </w:rPr>
        <w:t>Ephesians 6:17-18</w:t>
      </w:r>
      <w:r w:rsidRPr="00737A30">
        <w:rPr>
          <w:rFonts w:asciiTheme="majorBidi" w:eastAsia="Calibri" w:hAnsiTheme="majorBidi" w:cstheme="majorBidi"/>
          <w:b/>
          <w:lang w:bidi="ar-SA"/>
        </w:rPr>
        <w:t xml:space="preserve"> And take the head-covering</w:t>
      </w:r>
      <w:r w:rsidRPr="00737A30">
        <w:rPr>
          <w:rFonts w:asciiTheme="majorBidi" w:eastAsia="Calibri" w:hAnsiTheme="majorBidi" w:cstheme="majorBidi"/>
          <w:b/>
          <w:vertAlign w:val="superscript"/>
          <w:lang w:bidi="ar-SA"/>
        </w:rPr>
        <w:footnoteReference w:id="1"/>
      </w:r>
      <w:r w:rsidRPr="00737A30">
        <w:rPr>
          <w:rFonts w:asciiTheme="majorBidi" w:eastAsia="Calibri" w:hAnsiTheme="majorBidi" w:cstheme="majorBidi"/>
          <w:b/>
          <w:lang w:bidi="ar-SA"/>
        </w:rPr>
        <w:t xml:space="preserve"> of atonement,</w:t>
      </w:r>
      <w:r w:rsidRPr="00737A30">
        <w:rPr>
          <w:rFonts w:asciiTheme="majorBidi" w:eastAsia="Calibri" w:hAnsiTheme="majorBidi" w:cstheme="majorBidi"/>
          <w:b/>
          <w:vertAlign w:val="superscript"/>
          <w:lang w:bidi="ar-SA"/>
        </w:rPr>
        <w:footnoteReference w:id="2"/>
      </w:r>
      <w:r w:rsidRPr="00737A30">
        <w:rPr>
          <w:rFonts w:asciiTheme="majorBidi" w:eastAsia="Calibri" w:hAnsiTheme="majorBidi" w:cstheme="majorBidi"/>
          <w:b/>
          <w:lang w:bidi="ar-SA"/>
        </w:rPr>
        <w:t xml:space="preserve"> and the circumcision knife</w:t>
      </w:r>
      <w:r w:rsidRPr="00737A30">
        <w:rPr>
          <w:rFonts w:asciiTheme="majorBidi" w:eastAsia="Calibri" w:hAnsiTheme="majorBidi" w:cstheme="majorBidi"/>
          <w:b/>
          <w:vertAlign w:val="superscript"/>
          <w:lang w:bidi="ar-SA"/>
        </w:rPr>
        <w:footnoteReference w:id="3"/>
      </w:r>
      <w:r w:rsidRPr="00737A30">
        <w:rPr>
          <w:rFonts w:asciiTheme="majorBidi" w:eastAsia="Calibri" w:hAnsiTheme="majorBidi" w:cstheme="majorBidi"/>
          <w:b/>
          <w:lang w:bidi="ar-SA"/>
        </w:rPr>
        <w:t xml:space="preserve"> of the Oral </w:t>
      </w:r>
      <w:r w:rsidRPr="00737A30">
        <w:rPr>
          <w:rFonts w:asciiTheme="majorBidi" w:eastAsia="Calibri" w:hAnsiTheme="majorBidi" w:cstheme="majorBidi"/>
          <w:b/>
          <w:lang w:bidi="ar-SA"/>
        </w:rPr>
        <w:lastRenderedPageBreak/>
        <w:t>Torah,</w:t>
      </w:r>
      <w:r w:rsidRPr="00737A30">
        <w:rPr>
          <w:rFonts w:asciiTheme="majorBidi" w:eastAsia="Calibri" w:hAnsiTheme="majorBidi" w:cstheme="majorBidi"/>
          <w:b/>
          <w:vertAlign w:val="superscript"/>
          <w:lang w:bidi="ar-SA"/>
        </w:rPr>
        <w:footnoteReference w:id="4"/>
      </w:r>
      <w:r w:rsidRPr="00737A30">
        <w:rPr>
          <w:rFonts w:asciiTheme="majorBidi" w:eastAsia="Calibri" w:hAnsiTheme="majorBidi" w:cstheme="majorBidi"/>
          <w:b/>
          <w:lang w:bidi="ar-SA"/>
        </w:rPr>
        <w:t xml:space="preserve"> which is the Torah of G-d,</w:t>
      </w:r>
      <w:r w:rsidRPr="00737A30">
        <w:rPr>
          <w:rFonts w:asciiTheme="majorBidi" w:eastAsia="Calibri" w:hAnsiTheme="majorBidi" w:cstheme="majorBidi"/>
          <w:b/>
          <w:vertAlign w:val="superscript"/>
          <w:lang w:bidi="ar-SA"/>
        </w:rPr>
        <w:footnoteReference w:id="5"/>
      </w:r>
      <w:r w:rsidRPr="00737A30">
        <w:rPr>
          <w:rFonts w:asciiTheme="majorBidi" w:eastAsia="Calibri" w:hAnsiTheme="majorBidi" w:cstheme="majorBidi"/>
          <w:b/>
          <w:vertAlign w:val="superscript"/>
          <w:lang w:bidi="ar-SA"/>
        </w:rPr>
        <w:t xml:space="preserve"> </w:t>
      </w:r>
      <w:r w:rsidRPr="00737A30">
        <w:rPr>
          <w:rFonts w:asciiTheme="majorBidi" w:eastAsia="Calibri" w:hAnsiTheme="majorBidi" w:cstheme="majorBidi"/>
          <w:b/>
          <w:lang w:bidi="ar-SA"/>
        </w:rPr>
        <w:t xml:space="preserve">praying always the prayer </w:t>
      </w:r>
      <w:r w:rsidRPr="00737A30">
        <w:rPr>
          <w:rFonts w:asciiTheme="majorBidi" w:eastAsia="Calibri" w:hAnsiTheme="majorBidi" w:cstheme="majorBidi"/>
          <w:lang w:bidi="ar-SA"/>
        </w:rPr>
        <w:t>(i.e. Amidah)</w:t>
      </w:r>
      <w:r w:rsidRPr="00737A30">
        <w:rPr>
          <w:rFonts w:asciiTheme="majorBidi" w:eastAsia="Calibri" w:hAnsiTheme="majorBidi" w:cstheme="majorBidi"/>
          <w:b/>
          <w:lang w:bidi="ar-SA"/>
        </w:rPr>
        <w:t xml:space="preserve"> and supplication in accordance to the Siddur,</w:t>
      </w:r>
      <w:r w:rsidRPr="00737A30">
        <w:rPr>
          <w:rFonts w:asciiTheme="majorBidi" w:eastAsia="Calibri" w:hAnsiTheme="majorBidi" w:cstheme="majorBidi"/>
          <w:b/>
          <w:vertAlign w:val="superscript"/>
          <w:lang w:bidi="ar-SA"/>
        </w:rPr>
        <w:footnoteReference w:id="6"/>
      </w:r>
      <w:r w:rsidRPr="00737A30">
        <w:rPr>
          <w:rFonts w:asciiTheme="majorBidi" w:eastAsia="Calibri" w:hAnsiTheme="majorBidi" w:cstheme="majorBidi"/>
          <w:b/>
          <w:lang w:bidi="ar-SA"/>
        </w:rPr>
        <w:t xml:space="preserve"> and guarding this very thing with all reverence</w:t>
      </w:r>
      <w:r w:rsidRPr="00737A30">
        <w:rPr>
          <w:rFonts w:asciiTheme="majorBidi" w:eastAsia="Calibri" w:hAnsiTheme="majorBidi" w:cstheme="majorBidi"/>
          <w:b/>
          <w:vertAlign w:val="superscript"/>
          <w:lang w:bidi="ar-SA"/>
        </w:rPr>
        <w:footnoteReference w:id="7"/>
      </w:r>
      <w:r w:rsidRPr="00737A30">
        <w:rPr>
          <w:rFonts w:asciiTheme="majorBidi" w:eastAsia="Calibri" w:hAnsiTheme="majorBidi" w:cstheme="majorBidi"/>
          <w:b/>
          <w:lang w:bidi="ar-SA"/>
        </w:rPr>
        <w:t xml:space="preserve"> and supplication for all Tsadiqim.</w:t>
      </w:r>
      <w:r w:rsidRPr="00737A30">
        <w:rPr>
          <w:rFonts w:asciiTheme="majorBidi" w:eastAsia="Calibri" w:hAnsiTheme="majorBidi" w:cstheme="majorBidi"/>
          <w:b/>
          <w:vertAlign w:val="superscript"/>
          <w:lang w:bidi="ar-SA"/>
        </w:rPr>
        <w:footnoteReference w:id="8"/>
      </w:r>
    </w:p>
    <w:p w:rsidR="00737A30" w:rsidRDefault="00737A30" w:rsidP="004175F1">
      <w:pPr>
        <w:keepNext/>
        <w:widowControl w:val="0"/>
        <w:spacing w:after="0" w:line="240" w:lineRule="auto"/>
        <w:jc w:val="both"/>
        <w:rPr>
          <w:rFonts w:asciiTheme="majorBidi" w:hAnsiTheme="majorBidi" w:cstheme="majorBidi"/>
        </w:rPr>
      </w:pPr>
    </w:p>
    <w:p w:rsidR="00737A30" w:rsidRPr="00A32EE8" w:rsidRDefault="00737A30" w:rsidP="004175F1">
      <w:pPr>
        <w:keepNext/>
        <w:widowControl w:val="0"/>
        <w:spacing w:after="0" w:line="240" w:lineRule="auto"/>
        <w:contextualSpacing/>
        <w:jc w:val="center"/>
        <w:rPr>
          <w:rFonts w:ascii="Palatino Linotype" w:eastAsia="Calibri" w:hAnsi="Palatino Linotype" w:cs="Arial"/>
          <w:b/>
          <w:bCs/>
          <w:sz w:val="24"/>
          <w:szCs w:val="24"/>
          <w:lang w:bidi="ar-SA"/>
        </w:rPr>
      </w:pPr>
      <w:r w:rsidRPr="00A32EE8">
        <w:rPr>
          <w:rFonts w:ascii="Palatino Linotype" w:eastAsia="Calibri" w:hAnsi="Palatino Linotype" w:cs="Arial"/>
          <w:b/>
          <w:bCs/>
          <w:sz w:val="24"/>
          <w:szCs w:val="24"/>
          <w:lang w:val="en-AU" w:bidi="ar-SA"/>
        </w:rPr>
        <w:t>Shabbat “</w:t>
      </w:r>
      <w:r w:rsidRPr="004F226B">
        <w:rPr>
          <w:rFonts w:ascii="Palatino Linotype" w:eastAsia="Calibri" w:hAnsi="Palatino Linotype" w:cs="Arial"/>
          <w:b/>
          <w:bCs/>
          <w:sz w:val="24"/>
          <w:szCs w:val="24"/>
          <w:lang w:val="en-AU" w:bidi="ar-SA"/>
        </w:rPr>
        <w:t>B’Midbar Sinai</w:t>
      </w:r>
      <w:r>
        <w:rPr>
          <w:rFonts w:ascii="Palatino Linotype" w:eastAsia="Calibri" w:hAnsi="Palatino Linotype" w:cs="Arial"/>
          <w:b/>
          <w:bCs/>
          <w:sz w:val="24"/>
          <w:szCs w:val="24"/>
          <w:lang w:val="en-AU" w:bidi="ar-SA"/>
        </w:rPr>
        <w:t>” – Sabbath: “</w:t>
      </w:r>
      <w:r w:rsidRPr="004F226B">
        <w:rPr>
          <w:rFonts w:ascii="Palatino Linotype" w:eastAsia="Calibri" w:hAnsi="Palatino Linotype" w:cs="Arial"/>
          <w:b/>
          <w:bCs/>
          <w:sz w:val="24"/>
          <w:szCs w:val="24"/>
          <w:lang w:bidi="ar-SA"/>
        </w:rPr>
        <w:t>In the wilderness of Sinai</w:t>
      </w:r>
      <w:r w:rsidRPr="00A32EE8">
        <w:rPr>
          <w:rFonts w:ascii="Palatino Linotype" w:eastAsia="Calibri" w:hAnsi="Palatino Linotype" w:cs="Arial"/>
          <w:b/>
          <w:bCs/>
          <w:sz w:val="24"/>
          <w:szCs w:val="24"/>
          <w:lang w:bidi="ar-SA"/>
        </w:rPr>
        <w:t>”</w:t>
      </w:r>
    </w:p>
    <w:p w:rsidR="00737A30" w:rsidRPr="00A32EE8" w:rsidRDefault="00737A30" w:rsidP="004175F1">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831"/>
        <w:gridCol w:w="2870"/>
      </w:tblGrid>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A32EE8">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A32EE8">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A32EE8">
              <w:rPr>
                <w:rFonts w:ascii="Times New Roman" w:eastAsia="Times New Roman" w:hAnsi="Times New Roman" w:cs="Times New Roman"/>
                <w:b/>
                <w:sz w:val="24"/>
                <w:szCs w:val="24"/>
                <w:lang w:val="en-AU" w:bidi="ar-SA"/>
              </w:rPr>
              <w:t>Weekday Torah Reading:</w:t>
            </w: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4F226B" w:rsidRDefault="00737A30" w:rsidP="004175F1">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4F226B">
              <w:rPr>
                <w:rFonts w:asciiTheme="majorBidi" w:hAnsiTheme="majorBidi" w:cstheme="majorBidi"/>
                <w:b/>
                <w:bCs/>
                <w:sz w:val="28"/>
                <w:szCs w:val="28"/>
                <w:rtl/>
              </w:rPr>
              <w:t>בְּמִדְבַּר סִינַי</w:t>
            </w: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pacing w:after="0" w:line="240" w:lineRule="auto"/>
              <w:rPr>
                <w:rFonts w:ascii="Times New Roman" w:eastAsia="Times New Roman" w:hAnsi="Times New Roman" w:cs="Times New Roman"/>
                <w:sz w:val="24"/>
                <w:szCs w:val="24"/>
                <w:lang w:val="en-AU" w:bidi="ar-SA"/>
              </w:rPr>
            </w:pPr>
          </w:p>
        </w:tc>
      </w:tr>
      <w:tr w:rsidR="00737A30" w:rsidRPr="00A32EE8" w:rsidTr="00BF4E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Times New Roman" w:hAnsi="Times New Roman" w:cs="Times New Roman"/>
                <w:b/>
                <w:lang w:val="en-AU" w:eastAsia="en-AU"/>
              </w:rPr>
            </w:pPr>
            <w:r w:rsidRPr="00A32EE8">
              <w:rPr>
                <w:rFonts w:ascii="Times New Roman" w:eastAsia="Times New Roman" w:hAnsi="Times New Roman" w:cs="Times New Roman"/>
                <w:b/>
                <w:lang w:val="en-AU" w:eastAsia="en-AU"/>
              </w:rPr>
              <w:t>“</w:t>
            </w:r>
            <w:r>
              <w:rPr>
                <w:rFonts w:ascii="Times New Roman" w:eastAsia="Times New Roman" w:hAnsi="Times New Roman" w:cs="Times New Roman"/>
                <w:b/>
                <w:lang w:val="en-AU" w:eastAsia="en-AU"/>
              </w:rPr>
              <w:t>B’Midbar Sinai</w:t>
            </w:r>
            <w:r w:rsidRPr="00A32EE8">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1 – </w:t>
            </w:r>
            <w:r>
              <w:rPr>
                <w:rFonts w:ascii="Times New Roman" w:eastAsia="Times New Roman" w:hAnsi="Times New Roman" w:cs="Times New Roman"/>
                <w:lang w:val="en-AU" w:bidi="ar-SA"/>
              </w:rPr>
              <w:t>B’Midbar 1:1-19</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2:1-4</w:t>
            </w:r>
          </w:p>
        </w:tc>
      </w:tr>
      <w:tr w:rsidR="00737A30" w:rsidRPr="00A32EE8" w:rsidTr="00BF4E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Calibri" w:hAnsi="Times New Roman" w:cs="Times New Roman"/>
                <w:b/>
                <w:lang w:val="en-AU" w:eastAsia="en-AU"/>
              </w:rPr>
            </w:pPr>
            <w:r w:rsidRPr="00A32EE8">
              <w:rPr>
                <w:rFonts w:ascii="Times New Roman" w:eastAsia="Calibri" w:hAnsi="Times New Roman" w:cs="Times New Roman"/>
                <w:b/>
                <w:lang w:val="en-AU" w:eastAsia="en-AU"/>
              </w:rPr>
              <w:t>“</w:t>
            </w:r>
            <w:r>
              <w:rPr>
                <w:rFonts w:ascii="Times New Roman" w:eastAsia="Calibri" w:hAnsi="Times New Roman" w:cs="Times New Roman"/>
                <w:b/>
                <w:lang w:eastAsia="en-AU"/>
              </w:rPr>
              <w:t>I</w:t>
            </w:r>
            <w:r w:rsidRPr="004F226B">
              <w:rPr>
                <w:rFonts w:ascii="Times New Roman" w:eastAsia="Calibri" w:hAnsi="Times New Roman" w:cs="Times New Roman"/>
                <w:b/>
                <w:lang w:eastAsia="en-AU"/>
              </w:rPr>
              <w:t>n the wilderness of Sinai</w:t>
            </w:r>
            <w:r w:rsidRPr="00A32EE8">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2 – </w:t>
            </w:r>
            <w:r>
              <w:rPr>
                <w:rFonts w:ascii="Times New Roman" w:eastAsia="Times New Roman" w:hAnsi="Times New Roman" w:cs="Times New Roman"/>
                <w:lang w:val="en-AU" w:bidi="ar-SA"/>
              </w:rPr>
              <w:t>B’Midbar 1:20-25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2:5-7</w:t>
            </w:r>
          </w:p>
        </w:tc>
      </w:tr>
      <w:tr w:rsidR="00737A30" w:rsidRPr="00A32EE8" w:rsidTr="00BF4E3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heme="majorBidi" w:eastAsia="Calibri" w:hAnsiTheme="majorBidi" w:cstheme="majorBidi"/>
                <w:b/>
                <w:lang w:val="es-ES_tradnl" w:eastAsia="en-AU"/>
              </w:rPr>
            </w:pPr>
            <w:r w:rsidRPr="00A32EE8">
              <w:rPr>
                <w:rFonts w:asciiTheme="majorBidi" w:eastAsia="Calibri" w:hAnsiTheme="majorBidi" w:cstheme="majorBidi"/>
                <w:b/>
                <w:lang w:val="es-ES_tradnl" w:eastAsia="en-AU"/>
              </w:rPr>
              <w:t>“</w:t>
            </w:r>
            <w:r>
              <w:rPr>
                <w:rFonts w:asciiTheme="majorBidi" w:eastAsia="Calibri" w:hAnsiTheme="majorBidi" w:cstheme="majorBidi"/>
                <w:b/>
                <w:lang w:eastAsia="en-AU"/>
              </w:rPr>
              <w:t>E</w:t>
            </w:r>
            <w:r w:rsidRPr="004F226B">
              <w:rPr>
                <w:rFonts w:asciiTheme="majorBidi" w:eastAsia="Calibri" w:hAnsiTheme="majorBidi" w:cstheme="majorBidi"/>
                <w:b/>
                <w:lang w:eastAsia="en-AU"/>
              </w:rPr>
              <w:t>n el desierto de Sinaí</w:t>
            </w:r>
            <w:r w:rsidRPr="00A32EE8">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3 – </w:t>
            </w:r>
            <w:r w:rsidRPr="008857BD">
              <w:rPr>
                <w:rFonts w:ascii="Times New Roman" w:eastAsia="Times New Roman" w:hAnsi="Times New Roman" w:cs="Times New Roman"/>
                <w:lang w:val="en-AU" w:bidi="ar-SA"/>
              </w:rPr>
              <w:t>B’Midbar</w:t>
            </w:r>
            <w:r>
              <w:rPr>
                <w:rFonts w:ascii="Times New Roman" w:eastAsia="Times New Roman" w:hAnsi="Times New Roman" w:cs="Times New Roman"/>
                <w:lang w:val="en-AU" w:bidi="ar-SA"/>
              </w:rPr>
              <w:t xml:space="preserve"> 1:26-31</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2:7-9</w:t>
            </w: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Calibri" w:hAnsi="Times New Roman" w:cs="Times New Roman"/>
                <w:lang w:bidi="ar-SA"/>
              </w:rPr>
            </w:pPr>
            <w:r>
              <w:rPr>
                <w:rFonts w:ascii="Times New Roman" w:eastAsia="Calibri" w:hAnsi="Times New Roman" w:cs="Times New Roman"/>
                <w:lang w:val="es-ES" w:bidi="ar-SA"/>
              </w:rPr>
              <w:t xml:space="preserve">B’Midbar (Numbers) 1:1-54 </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4 – </w:t>
            </w:r>
            <w:r w:rsidRPr="008857BD">
              <w:rPr>
                <w:rFonts w:ascii="Times New Roman" w:eastAsia="Times New Roman" w:hAnsi="Times New Roman" w:cs="Times New Roman"/>
                <w:lang w:val="en-AU" w:bidi="ar-SA"/>
              </w:rPr>
              <w:t>B’Midbar</w:t>
            </w:r>
            <w:r>
              <w:rPr>
                <w:rFonts w:ascii="Times New Roman" w:eastAsia="Times New Roman" w:hAnsi="Times New Roman" w:cs="Times New Roman"/>
                <w:lang w:val="en-AU" w:bidi="ar-SA"/>
              </w:rPr>
              <w:t xml:space="preserve"> 1:32-37</w:t>
            </w:r>
          </w:p>
        </w:tc>
        <w:tc>
          <w:tcPr>
            <w:tcW w:w="0" w:type="auto"/>
            <w:tcBorders>
              <w:top w:val="single" w:sz="4" w:space="0" w:color="auto"/>
              <w:left w:val="single" w:sz="4" w:space="0" w:color="auto"/>
              <w:bottom w:val="single" w:sz="4" w:space="0" w:color="auto"/>
              <w:right w:val="single" w:sz="4" w:space="0" w:color="auto"/>
            </w:tcBorders>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Calibri" w:hAnsi="Times New Roman" w:cs="Times New Roman"/>
                <w:lang w:val="en-AU" w:bidi="ar-SA"/>
              </w:rPr>
            </w:pPr>
            <w:r w:rsidRPr="00A32EE8">
              <w:rPr>
                <w:rFonts w:ascii="Times New Roman" w:eastAsia="Calibri" w:hAnsi="Times New Roman" w:cs="Times New Roman"/>
                <w:lang w:val="en-AU" w:bidi="ar-SA"/>
              </w:rPr>
              <w:t>Ashlamatah:</w:t>
            </w:r>
            <w:r w:rsidRPr="00A32EE8">
              <w:t xml:space="preserve"> </w:t>
            </w:r>
            <w:r w:rsidRPr="008857BD">
              <w:rPr>
                <w:rFonts w:asciiTheme="majorBidi" w:hAnsiTheme="majorBidi" w:cstheme="majorBidi"/>
              </w:rPr>
              <w:t>Hosea 2:16-25</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5 – </w:t>
            </w:r>
            <w:r w:rsidRPr="008857BD">
              <w:rPr>
                <w:rFonts w:ascii="Times New Roman" w:eastAsia="Times New Roman" w:hAnsi="Times New Roman" w:cs="Times New Roman"/>
                <w:lang w:val="en-AU" w:bidi="ar-SA"/>
              </w:rPr>
              <w:t>B’Midbar</w:t>
            </w:r>
            <w:r>
              <w:rPr>
                <w:rFonts w:ascii="Times New Roman" w:eastAsia="Times New Roman" w:hAnsi="Times New Roman" w:cs="Times New Roman"/>
                <w:lang w:val="en-AU" w:bidi="ar-SA"/>
              </w:rPr>
              <w:t xml:space="preserve"> 1:38-43</w:t>
            </w:r>
          </w:p>
        </w:tc>
        <w:tc>
          <w:tcPr>
            <w:tcW w:w="0" w:type="auto"/>
            <w:tcBorders>
              <w:top w:val="single" w:sz="4" w:space="0" w:color="auto"/>
              <w:left w:val="single" w:sz="4" w:space="0" w:color="auto"/>
              <w:bottom w:val="single" w:sz="4" w:space="0" w:color="auto"/>
              <w:right w:val="single" w:sz="4" w:space="0" w:color="auto"/>
            </w:tcBorders>
          </w:tcPr>
          <w:p w:rsidR="00737A30" w:rsidRPr="00A32EE8" w:rsidRDefault="00737A30" w:rsidP="004175F1">
            <w:pPr>
              <w:keepNext/>
              <w:widowControl w:val="0"/>
              <w:snapToGrid w:val="0"/>
              <w:spacing w:after="0" w:line="240" w:lineRule="auto"/>
              <w:jc w:val="center"/>
              <w:rPr>
                <w:rFonts w:ascii="Times New Roman" w:eastAsia="Calibri" w:hAnsi="Times New Roman" w:cs="Times New Roman"/>
                <w:b/>
                <w:sz w:val="20"/>
                <w:szCs w:val="20"/>
                <w:lang w:val="en-AU" w:bidi="ar-SA"/>
              </w:rPr>
            </w:pPr>
            <w:r w:rsidRPr="00A32EE8">
              <w:rPr>
                <w:rFonts w:ascii="Times New Roman" w:eastAsia="Calibri" w:hAnsi="Times New Roman" w:cs="Times New Roman"/>
                <w:b/>
                <w:sz w:val="20"/>
                <w:szCs w:val="20"/>
                <w:lang w:val="en-AU" w:bidi="ar-SA"/>
              </w:rPr>
              <w:t xml:space="preserve">Monday &amp; </w:t>
            </w:r>
          </w:p>
          <w:p w:rsidR="00737A30" w:rsidRPr="00A32EE8" w:rsidRDefault="00737A30" w:rsidP="004175F1">
            <w:pPr>
              <w:keepNext/>
              <w:widowControl w:val="0"/>
              <w:snapToGrid w:val="0"/>
              <w:spacing w:after="0" w:line="240" w:lineRule="auto"/>
              <w:jc w:val="center"/>
              <w:rPr>
                <w:rFonts w:ascii="Times New Roman" w:eastAsia="Calibri" w:hAnsi="Times New Roman" w:cs="Times New Roman"/>
                <w:b/>
                <w:sz w:val="20"/>
                <w:szCs w:val="20"/>
                <w:lang w:val="en-AU" w:bidi="ar-SA"/>
              </w:rPr>
            </w:pPr>
            <w:r w:rsidRPr="00A32EE8">
              <w:rPr>
                <w:rFonts w:ascii="Times New Roman" w:eastAsia="Calibri" w:hAnsi="Times New Roman" w:cs="Times New Roman"/>
                <w:b/>
                <w:sz w:val="20"/>
                <w:szCs w:val="20"/>
                <w:lang w:val="en-AU" w:bidi="ar-SA"/>
              </w:rPr>
              <w:t>Thursday Mornings</w:t>
            </w: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6 – </w:t>
            </w:r>
            <w:r w:rsidRPr="008857BD">
              <w:rPr>
                <w:rFonts w:ascii="Times New Roman" w:eastAsia="Times New Roman" w:hAnsi="Times New Roman" w:cs="Times New Roman"/>
                <w:lang w:val="en-AU" w:bidi="ar-SA"/>
              </w:rPr>
              <w:t>B’Midbar</w:t>
            </w:r>
            <w:r>
              <w:rPr>
                <w:rFonts w:ascii="Times New Roman" w:eastAsia="Times New Roman" w:hAnsi="Times New Roman" w:cs="Times New Roman"/>
                <w:lang w:val="en-AU" w:bidi="ar-SA"/>
              </w:rPr>
              <w:t xml:space="preserve"> 1:44-47</w:t>
            </w: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2:1-4</w:t>
            </w: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90:1-17</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Reader 7 – </w:t>
            </w:r>
            <w:r w:rsidRPr="008857BD">
              <w:rPr>
                <w:rFonts w:ascii="Times New Roman" w:eastAsia="Times New Roman" w:hAnsi="Times New Roman" w:cs="Times New Roman"/>
                <w:lang w:val="en-AU" w:bidi="ar-SA"/>
              </w:rPr>
              <w:t>B’Midbar</w:t>
            </w:r>
            <w:r>
              <w:rPr>
                <w:rFonts w:ascii="Times New Roman" w:eastAsia="Times New Roman" w:hAnsi="Times New Roman" w:cs="Times New Roman"/>
                <w:lang w:val="en-AU" w:bidi="ar-SA"/>
              </w:rPr>
              <w:t xml:space="preserve"> 1:48-54</w:t>
            </w: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2:5-7</w:t>
            </w:r>
          </w:p>
        </w:tc>
      </w:tr>
      <w:tr w:rsidR="00737A30" w:rsidRPr="00A32EE8" w:rsidTr="00BF4E3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pacing w:after="0" w:line="240" w:lineRule="auto"/>
              <w:jc w:val="center"/>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Abot: </w:t>
            </w:r>
            <w:r>
              <w:rPr>
                <w:rFonts w:ascii="Times New Roman" w:eastAsia="Times New Roman" w:hAnsi="Times New Roman" w:cs="Times New Roman"/>
                <w:lang w:val="en-AU" w:bidi="ar-SA"/>
              </w:rPr>
              <w:t>3:18</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      Maftir: B’midbar </w:t>
            </w:r>
            <w:r>
              <w:rPr>
                <w:rFonts w:ascii="Times New Roman" w:eastAsia="Times New Roman" w:hAnsi="Times New Roman" w:cs="Times New Roman"/>
                <w:lang w:val="en-AU" w:bidi="ar-SA"/>
              </w:rPr>
              <w:t>1:52-54</w:t>
            </w: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2:7-9</w:t>
            </w:r>
          </w:p>
        </w:tc>
      </w:tr>
      <w:tr w:rsidR="00737A30" w:rsidRPr="00A32EE8" w:rsidTr="00BF4E3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Mark 9:42-48; Lk 17:1-3a</w:t>
            </w:r>
            <w:r w:rsidRPr="00A32EE8">
              <w:rPr>
                <w:rFonts w:ascii="Times New Roman" w:eastAsia="Calibri" w:hAnsi="Times New Roman" w:cs="Times New Roman"/>
                <w:lang w:val="en-AU" w:bidi="ar-SA"/>
              </w:rPr>
              <w:t>;</w:t>
            </w:r>
          </w:p>
          <w:p w:rsidR="00737A30" w:rsidRPr="00A32EE8" w:rsidRDefault="00737A30"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Romans 1:1-7</w:t>
            </w:r>
          </w:p>
        </w:tc>
        <w:tc>
          <w:tcPr>
            <w:tcW w:w="0" w:type="auto"/>
            <w:tcBorders>
              <w:top w:val="single" w:sz="4" w:space="0" w:color="auto"/>
              <w:left w:val="single" w:sz="4" w:space="0" w:color="auto"/>
              <w:bottom w:val="single" w:sz="4" w:space="0" w:color="auto"/>
              <w:right w:val="single" w:sz="4" w:space="0" w:color="auto"/>
            </w:tcBorders>
            <w:vAlign w:val="center"/>
            <w:hideMark/>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Calibri" w:hAnsi="Times New Roman" w:cs="Times New Roman"/>
                <w:lang w:val="en-AU" w:bidi="ar-SA"/>
              </w:rPr>
              <w:t xml:space="preserve">    -</w:t>
            </w:r>
            <w:r w:rsidRPr="00A32EE8">
              <w:rPr>
                <w:rFonts w:ascii="Times New Roman" w:eastAsia="Calibri" w:hAnsi="Times New Roman" w:cs="Times New Roman"/>
                <w:lang w:bidi="ar-SA"/>
              </w:rPr>
              <w:t xml:space="preserve"> </w:t>
            </w:r>
            <w:r w:rsidRPr="008857BD">
              <w:rPr>
                <w:rFonts w:ascii="Times New Roman" w:eastAsia="Calibri" w:hAnsi="Times New Roman" w:cs="Times New Roman"/>
                <w:lang w:bidi="ar-SA"/>
              </w:rPr>
              <w:t>Hosea 2:16-25</w:t>
            </w:r>
          </w:p>
        </w:tc>
        <w:tc>
          <w:tcPr>
            <w:tcW w:w="0" w:type="auto"/>
            <w:tcBorders>
              <w:top w:val="single" w:sz="4" w:space="0" w:color="auto"/>
              <w:left w:val="single" w:sz="4" w:space="0" w:color="auto"/>
              <w:bottom w:val="single" w:sz="4" w:space="0" w:color="auto"/>
              <w:right w:val="single" w:sz="4" w:space="0" w:color="auto"/>
            </w:tcBorders>
            <w:vAlign w:val="center"/>
          </w:tcPr>
          <w:p w:rsidR="00737A30" w:rsidRPr="00A32EE8" w:rsidRDefault="00737A30" w:rsidP="004175F1">
            <w:pPr>
              <w:keepNext/>
              <w:widowControl w:val="0"/>
              <w:spacing w:after="0" w:line="240" w:lineRule="auto"/>
              <w:rPr>
                <w:rFonts w:ascii="Times New Roman" w:eastAsia="Times New Roman" w:hAnsi="Times New Roman" w:cs="Times New Roman"/>
                <w:lang w:val="en-AU" w:bidi="ar-SA"/>
              </w:rPr>
            </w:pPr>
            <w:r w:rsidRPr="00A32EE8">
              <w:rPr>
                <w:rFonts w:ascii="Times New Roman" w:eastAsia="Times New Roman" w:hAnsi="Times New Roman" w:cs="Times New Roman"/>
                <w:lang w:val="en-AU" w:bidi="ar-SA"/>
              </w:rPr>
              <w:t xml:space="preserve"> </w:t>
            </w:r>
          </w:p>
        </w:tc>
      </w:tr>
    </w:tbl>
    <w:p w:rsidR="00737A30" w:rsidRDefault="00737A30" w:rsidP="004175F1">
      <w:pPr>
        <w:keepNext/>
        <w:widowControl w:val="0"/>
        <w:spacing w:after="0" w:line="240" w:lineRule="auto"/>
        <w:jc w:val="both"/>
        <w:rPr>
          <w:rFonts w:asciiTheme="majorBidi" w:hAnsiTheme="majorBidi" w:cstheme="majorBidi"/>
        </w:rPr>
      </w:pPr>
    </w:p>
    <w:p w:rsidR="00737A30" w:rsidRDefault="00737A30" w:rsidP="004175F1">
      <w:pPr>
        <w:keepNext/>
        <w:widowControl w:val="0"/>
        <w:spacing w:after="0" w:line="240" w:lineRule="auto"/>
        <w:jc w:val="both"/>
        <w:rPr>
          <w:rFonts w:asciiTheme="majorBidi" w:hAnsiTheme="majorBidi" w:cstheme="majorBidi"/>
        </w:rPr>
      </w:pPr>
    </w:p>
    <w:p w:rsidR="00737A30" w:rsidRPr="0052647C" w:rsidRDefault="00737A30" w:rsidP="004175F1">
      <w:pPr>
        <w:keepNext/>
        <w:widowControl w:val="0"/>
        <w:spacing w:after="0" w:line="240" w:lineRule="auto"/>
        <w:jc w:val="center"/>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Blessings Before Torah Study</w:t>
      </w:r>
    </w:p>
    <w:p w:rsidR="00737A30" w:rsidRPr="0052647C" w:rsidRDefault="00737A30" w:rsidP="004175F1">
      <w:pPr>
        <w:keepNext/>
        <w:widowControl w:val="0"/>
        <w:spacing w:after="0" w:line="240" w:lineRule="auto"/>
        <w:jc w:val="both"/>
        <w:rPr>
          <w:rFonts w:ascii="Arial Narrow" w:eastAsia="Calibri" w:hAnsi="Arial Narrow" w:cs="Times New Roman"/>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bless you and keep watch over you; -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make His Presence enlighten you, and may He be kind to you; -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bestow favor on you, and grant you peace. – Amen!</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This way, the priests will link My Name with the Israelites, and I will bless them."</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p>
    <w:p w:rsidR="00737A30" w:rsidRPr="0052647C" w:rsidRDefault="00737A30" w:rsidP="004175F1">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37A30" w:rsidRPr="0052647C" w:rsidRDefault="00737A30" w:rsidP="004175F1">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737A30" w:rsidRDefault="00737A30" w:rsidP="004175F1">
      <w:pPr>
        <w:keepNext/>
        <w:widowControl w:val="0"/>
        <w:spacing w:after="0" w:line="240" w:lineRule="auto"/>
        <w:jc w:val="both"/>
        <w:rPr>
          <w:rFonts w:asciiTheme="majorBidi" w:hAnsiTheme="majorBidi" w:cstheme="majorBidi"/>
        </w:rPr>
      </w:pPr>
    </w:p>
    <w:p w:rsidR="00737A30" w:rsidRPr="0052647C" w:rsidRDefault="00737A30" w:rsidP="004175F1">
      <w:pPr>
        <w:keepNext/>
        <w:widowControl w:val="0"/>
        <w:spacing w:after="0" w:line="240" w:lineRule="auto"/>
        <w:jc w:val="center"/>
        <w:rPr>
          <w:rFonts w:ascii="Century Schoolbook" w:eastAsia="Calibri" w:hAnsi="Century Schoolbook" w:cs="Times New Roman"/>
          <w:b/>
          <w:bCs/>
          <w:sz w:val="28"/>
          <w:szCs w:val="28"/>
          <w:lang w:val="en-AU" w:bidi="ar-SA"/>
        </w:rPr>
      </w:pPr>
      <w:r w:rsidRPr="0052647C">
        <w:rPr>
          <w:rFonts w:ascii="Century Schoolbook" w:eastAsia="Calibri" w:hAnsi="Century Schoolbook" w:cs="Times New Roman"/>
          <w:b/>
          <w:bCs/>
          <w:sz w:val="28"/>
          <w:szCs w:val="28"/>
          <w:lang w:val="en-AU" w:bidi="ar-SA"/>
        </w:rPr>
        <w:t>Contents of the Torah Seder</w:t>
      </w:r>
    </w:p>
    <w:p w:rsidR="00737A30" w:rsidRPr="0052647C" w:rsidRDefault="00737A30" w:rsidP="004175F1">
      <w:pPr>
        <w:keepNext/>
        <w:widowControl w:val="0"/>
        <w:spacing w:after="0" w:line="240" w:lineRule="auto"/>
        <w:jc w:val="both"/>
        <w:rPr>
          <w:rFonts w:ascii="Times New Roman" w:eastAsia="Calibri" w:hAnsi="Times New Roman" w:cs="Times New Roman"/>
          <w:lang w:val="en-AU" w:bidi="ar-SA"/>
        </w:rPr>
      </w:pPr>
    </w:p>
    <w:p w:rsidR="002C2984" w:rsidRDefault="002C2984" w:rsidP="004175F1">
      <w:pPr>
        <w:pStyle w:val="ListParagraph"/>
        <w:keepNext/>
        <w:widowControl w:val="0"/>
        <w:numPr>
          <w:ilvl w:val="0"/>
          <w:numId w:val="1"/>
        </w:numPr>
        <w:spacing w:after="0" w:line="240" w:lineRule="auto"/>
        <w:ind w:left="3600"/>
        <w:jc w:val="both"/>
        <w:rPr>
          <w:rFonts w:ascii="Times New Roman" w:eastAsia="Calibri" w:hAnsi="Times New Roman" w:cs="Times New Roman"/>
          <w:lang w:val="en-AU" w:bidi="ar-SA"/>
        </w:rPr>
      </w:pPr>
      <w:r>
        <w:rPr>
          <w:rFonts w:ascii="Times New Roman" w:eastAsia="Calibri" w:hAnsi="Times New Roman" w:cs="Times New Roman"/>
          <w:lang w:val="en-AU" w:bidi="ar-SA"/>
        </w:rPr>
        <w:t>Mustering the People – Numbers 1:1-19</w:t>
      </w:r>
    </w:p>
    <w:p w:rsidR="0056087E" w:rsidRDefault="002C2984" w:rsidP="004175F1">
      <w:pPr>
        <w:pStyle w:val="ListParagraph"/>
        <w:keepNext/>
        <w:widowControl w:val="0"/>
        <w:numPr>
          <w:ilvl w:val="0"/>
          <w:numId w:val="1"/>
        </w:numPr>
        <w:spacing w:after="0" w:line="240" w:lineRule="auto"/>
        <w:ind w:left="3600"/>
        <w:jc w:val="both"/>
        <w:rPr>
          <w:rFonts w:ascii="Times New Roman" w:eastAsia="Calibri" w:hAnsi="Times New Roman" w:cs="Times New Roman"/>
          <w:lang w:val="en-AU" w:bidi="ar-SA"/>
        </w:rPr>
      </w:pPr>
      <w:r>
        <w:rPr>
          <w:rFonts w:ascii="Times New Roman" w:eastAsia="Calibri" w:hAnsi="Times New Roman" w:cs="Times New Roman"/>
          <w:lang w:val="en-AU" w:bidi="ar-SA"/>
        </w:rPr>
        <w:t>Details of the Census – Numbers 1:20-46</w:t>
      </w:r>
    </w:p>
    <w:p w:rsidR="00737A30" w:rsidRDefault="0056087E" w:rsidP="004175F1">
      <w:pPr>
        <w:pStyle w:val="ListParagraph"/>
        <w:keepNext/>
        <w:widowControl w:val="0"/>
        <w:numPr>
          <w:ilvl w:val="0"/>
          <w:numId w:val="1"/>
        </w:numPr>
        <w:spacing w:after="0" w:line="240" w:lineRule="auto"/>
        <w:ind w:left="3600"/>
        <w:jc w:val="both"/>
        <w:rPr>
          <w:rFonts w:ascii="Times New Roman" w:eastAsia="Calibri" w:hAnsi="Times New Roman" w:cs="Times New Roman"/>
          <w:lang w:val="en-AU" w:bidi="ar-SA"/>
        </w:rPr>
      </w:pPr>
      <w:r>
        <w:rPr>
          <w:rFonts w:ascii="Times New Roman" w:eastAsia="Calibri" w:hAnsi="Times New Roman" w:cs="Times New Roman"/>
          <w:lang w:val="en-AU" w:bidi="ar-SA"/>
        </w:rPr>
        <w:t>The Levites – Numbers 1:47-54</w:t>
      </w:r>
      <w:r w:rsidR="00737A30">
        <w:rPr>
          <w:rFonts w:ascii="Times New Roman" w:eastAsia="Calibri" w:hAnsi="Times New Roman" w:cs="Times New Roman"/>
          <w:lang w:val="en-AU" w:bidi="ar-SA"/>
        </w:rPr>
        <w:t xml:space="preserve"> </w:t>
      </w:r>
    </w:p>
    <w:p w:rsidR="00737A30" w:rsidRDefault="00737A30" w:rsidP="004175F1">
      <w:pPr>
        <w:keepNext/>
        <w:widowControl w:val="0"/>
        <w:pBdr>
          <w:bottom w:val="double" w:sz="6" w:space="1" w:color="auto"/>
        </w:pBdr>
        <w:spacing w:after="0" w:line="240" w:lineRule="auto"/>
        <w:rPr>
          <w:rFonts w:ascii="Times New Roman" w:eastAsia="Calibri" w:hAnsi="Times New Roman" w:cs="Times New Roman"/>
          <w:lang w:val="en-AU" w:bidi="ar-SA"/>
        </w:rPr>
      </w:pPr>
    </w:p>
    <w:p w:rsidR="0056087E" w:rsidRDefault="0056087E" w:rsidP="004175F1">
      <w:pPr>
        <w:keepNext/>
        <w:widowControl w:val="0"/>
        <w:spacing w:after="0" w:line="240" w:lineRule="auto"/>
        <w:rPr>
          <w:rFonts w:ascii="Times New Roman" w:eastAsia="Calibri" w:hAnsi="Times New Roman" w:cs="Times New Roman"/>
          <w:lang w:val="en-AU" w:bidi="ar-SA"/>
        </w:rPr>
      </w:pPr>
    </w:p>
    <w:p w:rsidR="00737A30" w:rsidRPr="0056087E" w:rsidRDefault="00737A30" w:rsidP="004175F1">
      <w:pPr>
        <w:keepNext/>
        <w:widowControl w:val="0"/>
        <w:spacing w:after="0" w:line="240" w:lineRule="auto"/>
        <w:jc w:val="center"/>
        <w:rPr>
          <w:rFonts w:ascii="Century" w:eastAsia="Times New Roman" w:hAnsi="Century" w:cs="Times New Roman"/>
          <w:sz w:val="24"/>
          <w:szCs w:val="24"/>
        </w:rPr>
      </w:pPr>
      <w:r w:rsidRPr="0056087E">
        <w:rPr>
          <w:rFonts w:ascii="Century" w:eastAsia="Times New Roman" w:hAnsi="Century" w:cs="Times New Roman"/>
          <w:b/>
          <w:bCs/>
          <w:sz w:val="28"/>
          <w:szCs w:val="28"/>
          <w:lang w:val="en-AU"/>
        </w:rPr>
        <w:t>Reading Assignment:</w:t>
      </w:r>
    </w:p>
    <w:p w:rsidR="00737A30" w:rsidRDefault="00737A30" w:rsidP="004175F1">
      <w:pPr>
        <w:keepNext/>
        <w:widowControl w:val="0"/>
        <w:spacing w:after="0" w:line="240" w:lineRule="auto"/>
        <w:jc w:val="both"/>
        <w:rPr>
          <w:rFonts w:ascii="Times New Roman" w:eastAsia="Times New Roman" w:hAnsi="Times New Roman" w:cs="Times New Roman"/>
          <w:b/>
          <w:bCs/>
          <w:sz w:val="24"/>
          <w:szCs w:val="24"/>
          <w:u w:val="single"/>
          <w:lang w:val="en-AU"/>
        </w:rPr>
      </w:pPr>
    </w:p>
    <w:p w:rsidR="00737A30" w:rsidRPr="006170CC" w:rsidRDefault="00737A30" w:rsidP="004175F1">
      <w:pPr>
        <w:keepNext/>
        <w:widowControl w:val="0"/>
        <w:spacing w:after="0" w:line="240" w:lineRule="auto"/>
        <w:jc w:val="center"/>
        <w:rPr>
          <w:rFonts w:ascii="Times New Roman" w:eastAsia="Times New Roman" w:hAnsi="Times New Roman" w:cs="Times New Roman"/>
          <w:sz w:val="24"/>
          <w:szCs w:val="24"/>
        </w:rPr>
      </w:pPr>
      <w:r w:rsidRPr="006170CC">
        <w:rPr>
          <w:rFonts w:ascii="Times New Roman" w:eastAsia="Times New Roman" w:hAnsi="Times New Roman" w:cs="Times New Roman"/>
          <w:b/>
          <w:bCs/>
          <w:sz w:val="24"/>
          <w:szCs w:val="24"/>
          <w:u w:val="single"/>
          <w:lang w:val="en-AU"/>
        </w:rPr>
        <w:t xml:space="preserve">The Torah Anthology: Yalkut Me’Am Lo’Ez - Vol </w:t>
      </w:r>
      <w:r>
        <w:rPr>
          <w:rFonts w:ascii="Times New Roman" w:eastAsia="Times New Roman" w:hAnsi="Times New Roman" w:cs="Times New Roman"/>
          <w:b/>
          <w:bCs/>
          <w:sz w:val="24"/>
          <w:szCs w:val="24"/>
          <w:u w:val="single"/>
          <w:lang w:val="en-AU"/>
        </w:rPr>
        <w:t>XII</w:t>
      </w:r>
      <w:r w:rsidR="002C2984">
        <w:rPr>
          <w:rFonts w:ascii="Times New Roman" w:eastAsia="Times New Roman" w:hAnsi="Times New Roman" w:cs="Times New Roman"/>
          <w:b/>
          <w:bCs/>
          <w:sz w:val="24"/>
          <w:szCs w:val="24"/>
          <w:u w:val="single"/>
          <w:lang w:val="en-AU"/>
        </w:rPr>
        <w:t>I: First Journeys</w:t>
      </w:r>
    </w:p>
    <w:p w:rsidR="00737A30" w:rsidRPr="006170CC" w:rsidRDefault="00737A30" w:rsidP="004175F1">
      <w:pPr>
        <w:keepNext/>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By: Rabbi Yitschaq Magrisso</w:t>
      </w:r>
      <w:r w:rsidRPr="006170CC">
        <w:rPr>
          <w:rFonts w:ascii="Times New Roman" w:eastAsia="Times New Roman" w:hAnsi="Times New Roman" w:cs="Times New Roman"/>
          <w:sz w:val="24"/>
          <w:szCs w:val="24"/>
          <w:lang w:val="en-AU"/>
        </w:rPr>
        <w:t>, T</w:t>
      </w:r>
      <w:r w:rsidR="002C2984">
        <w:rPr>
          <w:rFonts w:ascii="Times New Roman" w:eastAsia="Times New Roman" w:hAnsi="Times New Roman" w:cs="Times New Roman"/>
          <w:sz w:val="24"/>
          <w:szCs w:val="24"/>
          <w:lang w:val="en-AU"/>
        </w:rPr>
        <w:t>ranslated by: Dr. Tzvi Faier</w:t>
      </w:r>
    </w:p>
    <w:p w:rsidR="00737A30" w:rsidRPr="006170CC" w:rsidRDefault="00737A30" w:rsidP="004175F1">
      <w:pPr>
        <w:keepNext/>
        <w:widowControl w:val="0"/>
        <w:spacing w:after="0" w:line="240" w:lineRule="auto"/>
        <w:jc w:val="center"/>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lang w:val="en-AU"/>
        </w:rPr>
        <w:t xml:space="preserve">Published by: Moznaim </w:t>
      </w:r>
      <w:r>
        <w:rPr>
          <w:rFonts w:ascii="Times New Roman" w:eastAsia="Times New Roman" w:hAnsi="Times New Roman" w:cs="Times New Roman"/>
          <w:sz w:val="24"/>
          <w:szCs w:val="24"/>
          <w:lang w:val="en-AU"/>
        </w:rPr>
        <w:t>Publishing Corp. (New York, 1990</w:t>
      </w:r>
      <w:r w:rsidRPr="006170CC">
        <w:rPr>
          <w:rFonts w:ascii="Times New Roman" w:eastAsia="Times New Roman" w:hAnsi="Times New Roman" w:cs="Times New Roman"/>
          <w:sz w:val="24"/>
          <w:szCs w:val="24"/>
          <w:lang w:val="en-AU"/>
        </w:rPr>
        <w:t>)</w:t>
      </w:r>
    </w:p>
    <w:p w:rsidR="00737A30" w:rsidRPr="006170CC" w:rsidRDefault="002C2984" w:rsidP="004175F1">
      <w:pPr>
        <w:keepNext/>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Vol. 13</w:t>
      </w:r>
      <w:r w:rsidR="00737A30" w:rsidRPr="006170CC">
        <w:rPr>
          <w:rFonts w:ascii="Times New Roman" w:eastAsia="Times New Roman" w:hAnsi="Times New Roman" w:cs="Times New Roman"/>
          <w:sz w:val="24"/>
          <w:szCs w:val="24"/>
          <w:lang w:val="en-AU"/>
        </w:rPr>
        <w:t xml:space="preserve"> – “</w:t>
      </w:r>
      <w:r>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1-25</w:t>
      </w:r>
    </w:p>
    <w:p w:rsidR="00737A30" w:rsidRPr="006170CC" w:rsidRDefault="00737A30" w:rsidP="004175F1">
      <w:pPr>
        <w:keepNext/>
        <w:widowControl w:val="0"/>
        <w:pBdr>
          <w:bottom w:val="double" w:sz="6" w:space="1" w:color="auto"/>
        </w:pBdr>
        <w:spacing w:after="0" w:line="240" w:lineRule="auto"/>
        <w:rPr>
          <w:rFonts w:ascii="Times New Roman" w:eastAsia="Calibri" w:hAnsi="Times New Roman" w:cs="Times New Roman"/>
          <w:lang w:bidi="ar-SA"/>
        </w:rPr>
      </w:pPr>
    </w:p>
    <w:p w:rsidR="00737A30" w:rsidRPr="0052647C" w:rsidRDefault="00737A30" w:rsidP="004175F1">
      <w:pPr>
        <w:keepNext/>
        <w:widowControl w:val="0"/>
        <w:spacing w:after="0" w:line="240" w:lineRule="auto"/>
        <w:rPr>
          <w:rFonts w:ascii="Times New Roman" w:eastAsia="Calibri" w:hAnsi="Times New Roman" w:cs="Times New Roman"/>
          <w:lang w:val="en-AU" w:bidi="ar-SA"/>
        </w:rPr>
      </w:pPr>
    </w:p>
    <w:p w:rsidR="00737A30" w:rsidRPr="0052647C" w:rsidRDefault="00737A30" w:rsidP="004175F1">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Rashi &amp; Targum Pseudo Jonathan </w:t>
      </w:r>
    </w:p>
    <w:p w:rsidR="00737A30" w:rsidRPr="0052647C" w:rsidRDefault="00737A30" w:rsidP="004175F1">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for: </w:t>
      </w:r>
      <w:r w:rsidRPr="00737A30">
        <w:rPr>
          <w:rFonts w:ascii="Century Schoolbook" w:eastAsia="Calibri" w:hAnsi="Century Schoolbook" w:cs="Times New Roman"/>
          <w:b/>
          <w:kern w:val="28"/>
          <w:sz w:val="28"/>
          <w:szCs w:val="28"/>
          <w:lang w:val="es-ES" w:eastAsia="en-AU"/>
        </w:rPr>
        <w:t>B’Midbar (Numbers) 1:1-54</w:t>
      </w:r>
    </w:p>
    <w:p w:rsidR="00737A30" w:rsidRPr="0052647C" w:rsidRDefault="00737A30" w:rsidP="004175F1">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737A30" w:rsidRPr="0052647C" w:rsidTr="00BF4E39">
        <w:trPr>
          <w:tblHeader/>
        </w:trPr>
        <w:tc>
          <w:tcPr>
            <w:tcW w:w="5146" w:type="dxa"/>
            <w:tcBorders>
              <w:top w:val="single" w:sz="4" w:space="0" w:color="auto"/>
              <w:left w:val="single" w:sz="4" w:space="0" w:color="auto"/>
              <w:bottom w:val="single" w:sz="4" w:space="0" w:color="auto"/>
              <w:right w:val="single" w:sz="4" w:space="0" w:color="auto"/>
            </w:tcBorders>
            <w:hideMark/>
          </w:tcPr>
          <w:p w:rsidR="00737A30" w:rsidRPr="0052647C" w:rsidRDefault="00737A30" w:rsidP="004175F1">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737A30" w:rsidRPr="0052647C" w:rsidRDefault="00737A30" w:rsidP="004175F1">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Targum</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0D5268"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Pr="00FB5067">
              <w:rPr>
                <w:rFonts w:ascii="Times New Roman" w:eastAsia="Calibri" w:hAnsi="Times New Roman" w:cs="Times New Roman"/>
                <w:lang w:bidi="ar-SA"/>
              </w:rPr>
              <w:t xml:space="preserve">The Lord spoke to Moses </w:t>
            </w:r>
            <w:r w:rsidRPr="00F67324">
              <w:rPr>
                <w:rFonts w:ascii="Times New Roman" w:eastAsia="Calibri" w:hAnsi="Times New Roman" w:cs="Times New Roman"/>
                <w:b/>
                <w:bCs/>
                <w:highlight w:val="yellow"/>
                <w:lang w:bidi="ar-SA"/>
              </w:rPr>
              <w:t>in the Sinai Desert</w:t>
            </w:r>
            <w:r w:rsidRPr="00FB5067">
              <w:rPr>
                <w:rFonts w:ascii="Times New Roman" w:eastAsia="Calibri" w:hAnsi="Times New Roman" w:cs="Times New Roman"/>
                <w:lang w:bidi="ar-SA"/>
              </w:rPr>
              <w:t xml:space="preserve">, in the Tent of Meeting on the first day of the second month, in the second year after the exodus from the land of Egypt, saying. </w:t>
            </w:r>
          </w:p>
        </w:tc>
        <w:tc>
          <w:tcPr>
            <w:tcW w:w="5150" w:type="dxa"/>
            <w:tcBorders>
              <w:top w:val="single" w:sz="4" w:space="0" w:color="auto"/>
              <w:left w:val="single" w:sz="4" w:space="0" w:color="auto"/>
              <w:bottom w:val="single" w:sz="4" w:space="0" w:color="auto"/>
              <w:right w:val="single" w:sz="4" w:space="0" w:color="auto"/>
            </w:tcBorders>
          </w:tcPr>
          <w:p w:rsidR="00FB5067" w:rsidRPr="000D5268"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00BB6AE2">
              <w:rPr>
                <w:rFonts w:ascii="Times New Roman" w:eastAsia="Calibri" w:hAnsi="Times New Roman" w:cs="Times New Roman"/>
                <w:lang w:bidi="ar-SA"/>
              </w:rPr>
              <w:t>AND the LORD spo</w:t>
            </w:r>
            <w:r w:rsidR="00BF4E39" w:rsidRPr="00BF4E39">
              <w:rPr>
                <w:rFonts w:ascii="Times New Roman" w:eastAsia="Calibri" w:hAnsi="Times New Roman" w:cs="Times New Roman"/>
                <w:lang w:bidi="ar-SA"/>
              </w:rPr>
              <w:t xml:space="preserve">ke with Mosheh </w:t>
            </w:r>
            <w:r w:rsidR="00BF4E39" w:rsidRPr="00F67324">
              <w:rPr>
                <w:rFonts w:ascii="Times New Roman" w:eastAsia="Calibri" w:hAnsi="Times New Roman" w:cs="Times New Roman"/>
                <w:b/>
                <w:bCs/>
                <w:highlight w:val="yellow"/>
                <w:lang w:bidi="ar-SA"/>
              </w:rPr>
              <w:t>in the wilderness of Sinai</w:t>
            </w:r>
            <w:r w:rsidR="00BF4E39" w:rsidRPr="00BF4E39">
              <w:rPr>
                <w:rFonts w:ascii="Times New Roman" w:eastAsia="Calibri" w:hAnsi="Times New Roman" w:cs="Times New Roman"/>
                <w:lang w:bidi="ar-SA"/>
              </w:rPr>
              <w:t>, in the tabernacle of ordinan</w:t>
            </w:r>
            <w:r w:rsidR="00BB6AE2">
              <w:rPr>
                <w:rFonts w:ascii="Times New Roman" w:eastAsia="Calibri" w:hAnsi="Times New Roman" w:cs="Times New Roman"/>
                <w:lang w:bidi="ar-SA"/>
              </w:rPr>
              <w:t>ce, on the first of the month Iy</w:t>
            </w:r>
            <w:r w:rsidR="00BF4E39" w:rsidRPr="00BF4E39">
              <w:rPr>
                <w:rFonts w:ascii="Times New Roman" w:eastAsia="Calibri" w:hAnsi="Times New Roman" w:cs="Times New Roman"/>
                <w:lang w:bidi="ar-SA"/>
              </w:rPr>
              <w:t>ar, which was the second month of the second year from the time of their coming forth from the land of Mizra</w:t>
            </w:r>
            <w:r w:rsidR="00BB6AE2">
              <w:rPr>
                <w:rFonts w:ascii="Times New Roman" w:eastAsia="Calibri" w:hAnsi="Times New Roman" w:cs="Times New Roman"/>
                <w:lang w:bidi="ar-SA"/>
              </w:rPr>
              <w:t>im, saying:</w:t>
            </w:r>
            <w:r w:rsidR="00BF4E39" w:rsidRPr="00BF4E39">
              <w:rPr>
                <w:rFonts w:ascii="Times New Roman" w:eastAsia="Calibri" w:hAnsi="Times New Roman" w:cs="Times New Roman"/>
                <w:lang w:bidi="ar-SA"/>
              </w:rPr>
              <w:t xml:space="preserve"> </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A94720"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2.</w:t>
            </w:r>
            <w:r w:rsidR="00FB5067">
              <w:rPr>
                <w:rFonts w:ascii="Times New Roman" w:eastAsia="Calibri" w:hAnsi="Times New Roman" w:cs="Times New Roman"/>
                <w:lang w:val="en-AU" w:bidi="ar-SA"/>
              </w:rPr>
              <w:t xml:space="preserve"> </w:t>
            </w:r>
            <w:r w:rsidRPr="00A94720">
              <w:rPr>
                <w:rFonts w:ascii="Times New Roman" w:eastAsia="Calibri" w:hAnsi="Times New Roman" w:cs="Times New Roman"/>
                <w:lang w:bidi="ar-SA"/>
              </w:rPr>
              <w:t>Take the sum of all the congregation of the children of Israel, by families following their fathers' houses; a head count of every male according to the number of their names.</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A94720"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BB6AE2" w:rsidRPr="00BB6AE2">
              <w:rPr>
                <w:rFonts w:ascii="Times New Roman" w:eastAsia="Calibri" w:hAnsi="Times New Roman" w:cs="Times New Roman"/>
                <w:lang w:bidi="ar-SA"/>
              </w:rPr>
              <w:t>Take the account of th</w:t>
            </w:r>
            <w:r w:rsidR="00BB6AE2">
              <w:rPr>
                <w:rFonts w:ascii="Times New Roman" w:eastAsia="Calibri" w:hAnsi="Times New Roman" w:cs="Times New Roman"/>
                <w:lang w:bidi="ar-SA"/>
              </w:rPr>
              <w:t>e whole congregation of the Bene Yi</w:t>
            </w:r>
            <w:r w:rsidR="00BB6AE2" w:rsidRPr="00BB6AE2">
              <w:rPr>
                <w:rFonts w:ascii="Times New Roman" w:eastAsia="Calibri" w:hAnsi="Times New Roman" w:cs="Times New Roman"/>
                <w:lang w:bidi="ar-SA"/>
              </w:rPr>
              <w:t>srael, according to the families of their fathers' house, by the number of the names of all the males by their capitations.</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A94720" w:rsidRPr="00A94720">
              <w:rPr>
                <w:rFonts w:ascii="Times New Roman" w:eastAsia="Calibri" w:hAnsi="Times New Roman" w:cs="Times New Roman"/>
                <w:lang w:bidi="ar-SA"/>
              </w:rPr>
              <w:t>From twenty years old and upwards, all who are fit to go out to the army in Israel, you shall count them by their legions you and Aaron.</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BB6AE2" w:rsidRPr="00BB6AE2">
              <w:rPr>
                <w:rFonts w:ascii="Times New Roman" w:eastAsia="Calibri" w:hAnsi="Times New Roman" w:cs="Times New Roman"/>
                <w:lang w:bidi="ar-SA"/>
              </w:rPr>
              <w:t>From each son twenty years and upwards, every one going ou</w:t>
            </w:r>
            <w:r w:rsidR="00BB6AE2">
              <w:rPr>
                <w:rFonts w:ascii="Times New Roman" w:eastAsia="Calibri" w:hAnsi="Times New Roman" w:cs="Times New Roman"/>
                <w:lang w:bidi="ar-SA"/>
              </w:rPr>
              <w:t>t in the host in Israel; y</w:t>
            </w:r>
            <w:r w:rsidR="00BB6AE2" w:rsidRPr="00BB6AE2">
              <w:rPr>
                <w:rFonts w:ascii="Times New Roman" w:eastAsia="Calibri" w:hAnsi="Times New Roman" w:cs="Times New Roman"/>
                <w:lang w:bidi="ar-SA"/>
              </w:rPr>
              <w:t>ou and Aharon number them by their hosts.</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A94720" w:rsidRPr="00A94720">
              <w:rPr>
                <w:rFonts w:ascii="Times New Roman" w:eastAsia="Calibri" w:hAnsi="Times New Roman" w:cs="Times New Roman"/>
                <w:lang w:bidi="ar-SA"/>
              </w:rPr>
              <w:t>With you there shall be a man from each tribe, one who is head of his father's house.</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BB6AE2" w:rsidRPr="00BB6AE2">
              <w:rPr>
                <w:rFonts w:ascii="Times New Roman" w:eastAsia="Calibri" w:hAnsi="Times New Roman" w:cs="Times New Roman"/>
                <w:lang w:bidi="ar-SA"/>
              </w:rPr>
              <w:t>And let there be with you a man of each tribe, a chief of his father's house.</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A94720" w:rsidRPr="00A94720">
              <w:rPr>
                <w:rFonts w:ascii="Times New Roman" w:eastAsia="Calibri" w:hAnsi="Times New Roman" w:cs="Times New Roman"/>
                <w:lang w:bidi="ar-SA"/>
              </w:rPr>
              <w:t>These are the names of the men who shall stand with you; for Reuben, Elitzur the son of Shedeur.</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BB6AE2" w:rsidRPr="00BB6AE2">
              <w:rPr>
                <w:rFonts w:ascii="Times New Roman" w:eastAsia="Calibri" w:hAnsi="Times New Roman" w:cs="Times New Roman"/>
                <w:lang w:bidi="ar-SA"/>
              </w:rPr>
              <w:t xml:space="preserve">And these are the names of the men who </w:t>
            </w:r>
            <w:r w:rsidR="00BB6AE2">
              <w:rPr>
                <w:rFonts w:ascii="Times New Roman" w:eastAsia="Calibri" w:hAnsi="Times New Roman" w:cs="Times New Roman"/>
                <w:lang w:bidi="ar-SA"/>
              </w:rPr>
              <w:t>will</w:t>
            </w:r>
            <w:r w:rsidR="00BB6AE2" w:rsidRPr="00BB6AE2">
              <w:rPr>
                <w:rFonts w:ascii="Times New Roman" w:eastAsia="Calibri" w:hAnsi="Times New Roman" w:cs="Times New Roman"/>
                <w:lang w:bidi="ar-SA"/>
              </w:rPr>
              <w:t xml:space="preserve"> stand with you. Of Reuben, Elizur bar Shedeur:</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A94720" w:rsidRPr="00A94720">
              <w:rPr>
                <w:rFonts w:ascii="Times New Roman" w:eastAsia="Calibri" w:hAnsi="Times New Roman" w:cs="Times New Roman"/>
                <w:lang w:bidi="ar-SA"/>
              </w:rPr>
              <w:t>For Simeon, Shelumiel the son of Zurishaddai.</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BB6AE2">
              <w:rPr>
                <w:rFonts w:ascii="Times New Roman" w:eastAsia="Calibri" w:hAnsi="Times New Roman" w:cs="Times New Roman"/>
                <w:lang w:bidi="ar-SA"/>
              </w:rPr>
              <w:t>of Shi</w:t>
            </w:r>
            <w:r w:rsidR="00BB6AE2" w:rsidRPr="00BB6AE2">
              <w:rPr>
                <w:rFonts w:ascii="Times New Roman" w:eastAsia="Calibri" w:hAnsi="Times New Roman" w:cs="Times New Roman"/>
                <w:lang w:bidi="ar-SA"/>
              </w:rPr>
              <w:t>meon, the leader, Shelumiel bar Zuri-Shaddai:</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7. </w:t>
            </w:r>
            <w:r w:rsidR="00A94720" w:rsidRPr="00A94720">
              <w:rPr>
                <w:rFonts w:ascii="Times New Roman" w:eastAsia="Calibri" w:hAnsi="Times New Roman" w:cs="Times New Roman"/>
                <w:lang w:bidi="ar-SA"/>
              </w:rPr>
              <w:t>For Judah, Nahshon the son of Amminadab.</w:t>
            </w:r>
          </w:p>
        </w:tc>
        <w:tc>
          <w:tcPr>
            <w:tcW w:w="5150" w:type="dxa"/>
            <w:tcBorders>
              <w:top w:val="single" w:sz="4" w:space="0" w:color="auto"/>
              <w:left w:val="single" w:sz="4" w:space="0" w:color="auto"/>
              <w:bottom w:val="single" w:sz="4" w:space="0" w:color="auto"/>
              <w:right w:val="single" w:sz="4" w:space="0" w:color="auto"/>
            </w:tcBorders>
          </w:tcPr>
          <w:p w:rsidR="00FB5067" w:rsidRPr="00BB6AE2"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7. </w:t>
            </w:r>
            <w:r w:rsidR="00BB6AE2">
              <w:rPr>
                <w:rFonts w:ascii="Times New Roman" w:eastAsia="Calibri" w:hAnsi="Times New Roman" w:cs="Times New Roman"/>
                <w:lang w:bidi="ar-SA"/>
              </w:rPr>
              <w:t>the prince of Y</w:t>
            </w:r>
            <w:r w:rsidR="00BB6AE2" w:rsidRPr="00BB6AE2">
              <w:rPr>
                <w:rFonts w:ascii="Times New Roman" w:eastAsia="Calibri" w:hAnsi="Times New Roman" w:cs="Times New Roman"/>
                <w:lang w:bidi="ar-SA"/>
              </w:rPr>
              <w:t>ehudah, Nachshon bar Amminadab:</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A94720" w:rsidRPr="00A94720">
              <w:rPr>
                <w:rFonts w:ascii="Times New Roman" w:eastAsia="Calibri" w:hAnsi="Times New Roman" w:cs="Times New Roman"/>
                <w:lang w:bidi="ar-SA"/>
              </w:rPr>
              <w:t>For Issachar, Nethanel the son of Zu'ar.</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BB6AE2" w:rsidRPr="00BB6AE2">
              <w:rPr>
                <w:rFonts w:ascii="Times New Roman" w:eastAsia="Calibri" w:hAnsi="Times New Roman" w:cs="Times New Roman"/>
                <w:lang w:bidi="ar-SA"/>
              </w:rPr>
              <w:t>the prince of Issakar, Nathaniel bar Zuar:</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A94720" w:rsidRPr="00A94720">
              <w:rPr>
                <w:rFonts w:ascii="Times New Roman" w:eastAsia="Calibri" w:hAnsi="Times New Roman" w:cs="Times New Roman"/>
                <w:lang w:bidi="ar-SA"/>
              </w:rPr>
              <w:t>For Zebulun, Eliab the son of Helon.</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BB6AE2" w:rsidRPr="00BB6AE2">
              <w:rPr>
                <w:rFonts w:ascii="Times New Roman" w:eastAsia="Calibri" w:hAnsi="Times New Roman" w:cs="Times New Roman"/>
                <w:lang w:bidi="ar-SA"/>
              </w:rPr>
              <w:t>the prince of Zebulon, Eliab bar Chelon:</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A94720" w:rsidRPr="00A94720">
              <w:rPr>
                <w:rFonts w:ascii="Times New Roman" w:eastAsia="Calibri" w:hAnsi="Times New Roman" w:cs="Times New Roman"/>
                <w:lang w:bidi="ar-SA"/>
              </w:rPr>
              <w:t>For the children of Joseph: for Ephraim, Elishama' the son of 'Ammihud; for Manasseh, Gamliel the son of Pedazur.</w:t>
            </w:r>
          </w:p>
        </w:tc>
        <w:tc>
          <w:tcPr>
            <w:tcW w:w="5150" w:type="dxa"/>
            <w:tcBorders>
              <w:top w:val="single" w:sz="4" w:space="0" w:color="auto"/>
              <w:left w:val="single" w:sz="4" w:space="0" w:color="auto"/>
              <w:bottom w:val="single" w:sz="4" w:space="0" w:color="auto"/>
              <w:right w:val="single" w:sz="4" w:space="0" w:color="auto"/>
            </w:tcBorders>
          </w:tcPr>
          <w:p w:rsidR="00FB5067" w:rsidRPr="00BB6AE2"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10. </w:t>
            </w:r>
            <w:r w:rsidR="00BB6AE2">
              <w:rPr>
                <w:rFonts w:ascii="Times New Roman" w:eastAsia="Calibri" w:hAnsi="Times New Roman" w:cs="Times New Roman"/>
                <w:lang w:bidi="ar-SA"/>
              </w:rPr>
              <w:t>the prince of the Bene Y</w:t>
            </w:r>
            <w:r w:rsidR="00BB6AE2" w:rsidRPr="00BB6AE2">
              <w:rPr>
                <w:rFonts w:ascii="Times New Roman" w:eastAsia="Calibri" w:hAnsi="Times New Roman" w:cs="Times New Roman"/>
                <w:lang w:bidi="ar-SA"/>
              </w:rPr>
              <w:t xml:space="preserve">oseph, of Ephraim, Elishama bar Ammihud: the prince of Menasheh, Gamliel bar Pedazur: </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A94720" w:rsidRPr="00A94720">
              <w:rPr>
                <w:rFonts w:ascii="Times New Roman" w:eastAsia="Calibri" w:hAnsi="Times New Roman" w:cs="Times New Roman"/>
                <w:lang w:bidi="ar-SA"/>
              </w:rPr>
              <w:t>For Benjamin, Abidan the son of Gideoni.</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BB6AE2" w:rsidRPr="00BB6AE2">
              <w:rPr>
                <w:rFonts w:ascii="Times New Roman" w:eastAsia="Calibri" w:hAnsi="Times New Roman" w:cs="Times New Roman"/>
                <w:lang w:bidi="ar-SA"/>
              </w:rPr>
              <w:t>the prince of Benjamin, Abidan bar Gideoni:</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A94720" w:rsidRPr="00A94720">
              <w:rPr>
                <w:rFonts w:ascii="Times New Roman" w:eastAsia="Calibri" w:hAnsi="Times New Roman" w:cs="Times New Roman"/>
                <w:lang w:bidi="ar-SA"/>
              </w:rPr>
              <w:t>For Dan, Ahi'ezer the son of 'Ammishaddai.</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BB6AE2" w:rsidRPr="00BB6AE2">
              <w:rPr>
                <w:rFonts w:ascii="Times New Roman" w:eastAsia="Calibri" w:hAnsi="Times New Roman" w:cs="Times New Roman"/>
                <w:lang w:bidi="ar-SA"/>
              </w:rPr>
              <w:t>the prince of Dan, Achiezer bar Ammi-shadai:</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A94720" w:rsidRPr="00A94720">
              <w:rPr>
                <w:rFonts w:ascii="Times New Roman" w:eastAsia="Calibri" w:hAnsi="Times New Roman" w:cs="Times New Roman"/>
                <w:lang w:bidi="ar-SA"/>
              </w:rPr>
              <w:t>For Asher, Pag'iel the son of 'Ochran.</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BB6AE2" w:rsidRPr="00BB6AE2">
              <w:rPr>
                <w:rFonts w:ascii="Times New Roman" w:eastAsia="Calibri" w:hAnsi="Times New Roman" w:cs="Times New Roman"/>
                <w:lang w:bidi="ar-SA"/>
              </w:rPr>
              <w:t>the prince of Asher, Pagiel bar Achran:</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A94720" w:rsidRPr="00A94720">
              <w:rPr>
                <w:rFonts w:ascii="Times New Roman" w:eastAsia="Calibri" w:hAnsi="Times New Roman" w:cs="Times New Roman"/>
                <w:lang w:bidi="ar-SA"/>
              </w:rPr>
              <w:t xml:space="preserve">For Gad, Eliasaph the son of De'uel. </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BB6AE2" w:rsidRPr="00BB6AE2">
              <w:rPr>
                <w:rFonts w:ascii="Times New Roman" w:eastAsia="Calibri" w:hAnsi="Times New Roman" w:cs="Times New Roman"/>
                <w:lang w:bidi="ar-SA"/>
              </w:rPr>
              <w:t>the prince of Gad, Eljasaph bar Dehuel:</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A94720" w:rsidRPr="00A94720">
              <w:rPr>
                <w:rFonts w:ascii="Times New Roman" w:eastAsia="Calibri" w:hAnsi="Times New Roman" w:cs="Times New Roman"/>
                <w:lang w:bidi="ar-SA"/>
              </w:rPr>
              <w:t>For Naphtali, Ahira' the son of 'Enan.</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BB6AE2" w:rsidRPr="00BB6AE2">
              <w:rPr>
                <w:rFonts w:ascii="Times New Roman" w:eastAsia="Calibri" w:hAnsi="Times New Roman" w:cs="Times New Roman"/>
                <w:lang w:bidi="ar-SA"/>
              </w:rPr>
              <w:t>the prince of Naphtali, Achira bar Enan.</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A94720" w:rsidRPr="00A94720">
              <w:rPr>
                <w:rFonts w:ascii="Times New Roman" w:eastAsia="Calibri" w:hAnsi="Times New Roman" w:cs="Times New Roman"/>
                <w:lang w:bidi="ar-SA"/>
              </w:rPr>
              <w:t>These were the ones summoned by the congregation, the princes of the tribes of their fathers; they are the heads of the thousands of Israel.</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BB6AE2" w:rsidRPr="00BB6AE2">
              <w:rPr>
                <w:rFonts w:ascii="Times New Roman" w:eastAsia="Calibri" w:hAnsi="Times New Roman" w:cs="Times New Roman"/>
                <w:lang w:bidi="ar-SA"/>
              </w:rPr>
              <w:t>These (were) the notables of the congregation of the people, chiefs of their fathers' tribes, heads of thousands in Israel these.</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00A94720" w:rsidRPr="00A94720">
              <w:rPr>
                <w:rFonts w:ascii="Times New Roman" w:eastAsia="Calibri" w:hAnsi="Times New Roman" w:cs="Times New Roman"/>
                <w:lang w:bidi="ar-SA"/>
              </w:rPr>
              <w:t>Then Moses and Aaron took these men, who were indicated by [their] names,</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00BB6AE2" w:rsidRPr="00BB6AE2">
              <w:rPr>
                <w:rFonts w:ascii="Times New Roman" w:eastAsia="Calibri" w:hAnsi="Times New Roman" w:cs="Times New Roman"/>
                <w:lang w:bidi="ar-SA"/>
              </w:rPr>
              <w:t>And Mosheh and Aharon took these men who are expressed by their names:</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A94720" w:rsidRPr="00A94720">
              <w:rPr>
                <w:rFonts w:ascii="Times New Roman" w:eastAsia="Calibri" w:hAnsi="Times New Roman" w:cs="Times New Roman"/>
                <w:lang w:bidi="ar-SA"/>
              </w:rPr>
              <w:t>and they assembled all the congregation on the first day of the second month, and they declared their pedigrees according to their families according to their fathers' houses; according to the number of names, a head count of every male from twenty years old and upward.</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BB6AE2" w:rsidRPr="00BB6AE2">
              <w:rPr>
                <w:rFonts w:ascii="Times New Roman" w:eastAsia="Calibri" w:hAnsi="Times New Roman" w:cs="Times New Roman"/>
                <w:lang w:bidi="ar-SA"/>
              </w:rPr>
              <w:t xml:space="preserve">and they assembled all the congregation </w:t>
            </w:r>
            <w:r w:rsidR="00BB6AE2">
              <w:rPr>
                <w:rFonts w:ascii="Times New Roman" w:eastAsia="Calibri" w:hAnsi="Times New Roman" w:cs="Times New Roman"/>
                <w:lang w:bidi="ar-SA"/>
              </w:rPr>
              <w:t>on the first day of the month Iy</w:t>
            </w:r>
            <w:r w:rsidR="00BB6AE2" w:rsidRPr="00BB6AE2">
              <w:rPr>
                <w:rFonts w:ascii="Times New Roman" w:eastAsia="Calibri" w:hAnsi="Times New Roman" w:cs="Times New Roman"/>
                <w:lang w:bidi="ar-SA"/>
              </w:rPr>
              <w:t>ar, which is the second month, and re</w:t>
            </w:r>
            <w:r w:rsidR="00BB6AE2">
              <w:rPr>
                <w:rFonts w:ascii="Times New Roman" w:eastAsia="Calibri" w:hAnsi="Times New Roman" w:cs="Times New Roman"/>
                <w:lang w:bidi="ar-SA"/>
              </w:rPr>
              <w:t>-</w:t>
            </w:r>
            <w:r w:rsidR="00BB6AE2" w:rsidRPr="00BB6AE2">
              <w:rPr>
                <w:rFonts w:ascii="Times New Roman" w:eastAsia="Calibri" w:hAnsi="Times New Roman" w:cs="Times New Roman"/>
                <w:lang w:bidi="ar-SA"/>
              </w:rPr>
              <w:t>censed them by the families of their fathers' house, by the number of their names, from twenty years old and upward by their capitations.</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A94720" w:rsidRPr="00A94720">
              <w:rPr>
                <w:rFonts w:ascii="Times New Roman" w:eastAsia="Calibri" w:hAnsi="Times New Roman" w:cs="Times New Roman"/>
                <w:lang w:bidi="ar-SA"/>
              </w:rPr>
              <w:t>As the Lord commanded Moses, so did he count them in the Sinai desert.</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BB6AE2" w:rsidRPr="00BB6AE2">
              <w:rPr>
                <w:rFonts w:ascii="Times New Roman" w:eastAsia="Calibri" w:hAnsi="Times New Roman" w:cs="Times New Roman"/>
                <w:lang w:bidi="ar-SA"/>
              </w:rPr>
              <w:t xml:space="preserve">As the </w:t>
            </w:r>
            <w:r w:rsidR="00BB6AE2">
              <w:rPr>
                <w:rFonts w:ascii="Times New Roman" w:eastAsia="Calibri" w:hAnsi="Times New Roman" w:cs="Times New Roman"/>
                <w:lang w:bidi="ar-SA"/>
              </w:rPr>
              <w:t>LORD</w:t>
            </w:r>
            <w:r w:rsidR="00BB6AE2" w:rsidRPr="00BB6AE2">
              <w:rPr>
                <w:rFonts w:ascii="Times New Roman" w:eastAsia="Calibri" w:hAnsi="Times New Roman" w:cs="Times New Roman"/>
                <w:lang w:bidi="ar-SA"/>
              </w:rPr>
              <w:t xml:space="preserve"> commanded Mosheh, they numbered them in the wilderness of Sinai.</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Pr="00FB5067">
              <w:rPr>
                <w:rFonts w:ascii="Times New Roman" w:eastAsia="Calibri" w:hAnsi="Times New Roman" w:cs="Times New Roman"/>
                <w:lang w:bidi="ar-SA"/>
              </w:rPr>
              <w:t xml:space="preserve">This was [the sum of] the children of Reuben, the firstborn of Israel, their descendants according to their families, according to their fathers' houses; the number of individual names of every male from twenty years old and upward, all who </w:t>
            </w:r>
            <w:r>
              <w:rPr>
                <w:rFonts w:ascii="Times New Roman" w:eastAsia="Calibri" w:hAnsi="Times New Roman" w:cs="Times New Roman"/>
                <w:lang w:bidi="ar-SA"/>
              </w:rPr>
              <w:t>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BB6AE2"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20. </w:t>
            </w:r>
            <w:r w:rsidR="00C87067" w:rsidRPr="00C87067">
              <w:rPr>
                <w:rFonts w:ascii="Times New Roman" w:eastAsia="Calibri" w:hAnsi="Times New Roman" w:cs="Times New Roman"/>
                <w:lang w:bidi="ar-SA"/>
              </w:rPr>
              <w:t xml:space="preserve">And the sons of Reuben, the first-born of Israel by the families of the generations of their fathers' house, in the number of their names by their polls, every male from twenty years old and upward, all going forth in the host, </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Pr="00FB5067">
              <w:rPr>
                <w:rFonts w:ascii="Times New Roman" w:eastAsia="Calibri" w:hAnsi="Times New Roman" w:cs="Times New Roman"/>
                <w:lang w:bidi="ar-SA"/>
              </w:rPr>
              <w:t>Those counted from the tribe of Reuben [were] forty six thousand, five hundred.</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21. </w:t>
            </w:r>
            <w:r w:rsidR="00BB6AE2" w:rsidRPr="00BB6AE2">
              <w:rPr>
                <w:rFonts w:ascii="Times New Roman" w:eastAsia="Calibri" w:hAnsi="Times New Roman" w:cs="Times New Roman"/>
                <w:lang w:bidi="ar-SA"/>
              </w:rPr>
              <w:t>the sum of the tribe of Reuben, forty-six thousand Five hundred.</w:t>
            </w:r>
          </w:p>
          <w:p w:rsidR="00EC063F" w:rsidRPr="0052647C" w:rsidRDefault="00EC063F"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bidi="ar-SA"/>
              </w:rPr>
              <w:t xml:space="preserve">JERUSALEM: </w:t>
            </w:r>
            <w:r w:rsidRPr="00EC063F">
              <w:rPr>
                <w:rFonts w:ascii="Times New Roman" w:eastAsia="Calibri" w:hAnsi="Times New Roman" w:cs="Times New Roman"/>
                <w:lang w:bidi="ar-SA"/>
              </w:rPr>
              <w:t>Their sum.</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Pr="00FB5067">
              <w:rPr>
                <w:rFonts w:ascii="Times New Roman" w:eastAsia="Calibri" w:hAnsi="Times New Roman" w:cs="Times New Roman"/>
                <w:lang w:bidi="ar-SA"/>
              </w:rPr>
              <w:t>Of the tribe of Simeon, their descendants according to their families, according to their fathers' houses; his tally, according to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C87067">
              <w:rPr>
                <w:rFonts w:ascii="Times New Roman" w:eastAsia="Calibri" w:hAnsi="Times New Roman" w:cs="Times New Roman"/>
                <w:lang w:bidi="ar-SA"/>
              </w:rPr>
              <w:t>Of the families of the Bene Shi</w:t>
            </w:r>
            <w:r w:rsidR="00C87067" w:rsidRPr="00C87067">
              <w:rPr>
                <w:rFonts w:ascii="Times New Roman" w:eastAsia="Calibri" w:hAnsi="Times New Roman" w:cs="Times New Roman"/>
                <w:lang w:bidi="ar-SA"/>
              </w:rPr>
              <w:t>meon, after the generations of their fathers' house in the number of their names by their polls, every male from twenty years and upward, every one going forth in the host,</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Pr="00FB5067">
              <w:rPr>
                <w:rFonts w:ascii="Times New Roman" w:eastAsia="Calibri" w:hAnsi="Times New Roman" w:cs="Times New Roman"/>
                <w:lang w:bidi="ar-SA"/>
              </w:rPr>
              <w:t>Those counted from the tribe of Simeon: fifty nine thousand, three hundred.</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BB6AE2">
              <w:rPr>
                <w:rFonts w:ascii="Times New Roman" w:eastAsia="Calibri" w:hAnsi="Times New Roman" w:cs="Times New Roman"/>
                <w:lang w:bidi="ar-SA"/>
              </w:rPr>
              <w:t>the sum of the tribe of Shi</w:t>
            </w:r>
            <w:r w:rsidR="00C87067" w:rsidRPr="00C87067">
              <w:rPr>
                <w:rFonts w:ascii="Times New Roman" w:eastAsia="Calibri" w:hAnsi="Times New Roman" w:cs="Times New Roman"/>
                <w:lang w:bidi="ar-SA"/>
              </w:rPr>
              <w:t>meon, fifty-nine thousand three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A76C7E"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24. </w:t>
            </w:r>
            <w:r w:rsidRPr="00FB5067">
              <w:rPr>
                <w:rFonts w:ascii="Times New Roman" w:eastAsia="Calibri" w:hAnsi="Times New Roman" w:cs="Times New Roman"/>
                <w:lang w:bidi="ar-SA"/>
              </w:rPr>
              <w:t>Of the tribe of Gad,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A76C7E"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24. </w:t>
            </w:r>
            <w:r w:rsidR="00C87067">
              <w:rPr>
                <w:rFonts w:ascii="Times New Roman" w:eastAsia="Calibri" w:hAnsi="Times New Roman" w:cs="Times New Roman"/>
                <w:lang w:bidi="ar-SA"/>
              </w:rPr>
              <w:t>of the family of the Bene</w:t>
            </w:r>
            <w:r w:rsidR="00C87067" w:rsidRPr="00C87067">
              <w:rPr>
                <w:rFonts w:ascii="Times New Roman" w:eastAsia="Calibri" w:hAnsi="Times New Roman" w:cs="Times New Roman"/>
                <w:lang w:bidi="ar-SA"/>
              </w:rPr>
              <w:t xml:space="preserve"> Gad, after the generation of their fathers' house, in the number of their names by their polls, every male from twenty years and upward,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4A2BE0"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25. </w:t>
            </w:r>
            <w:r w:rsidRPr="00FB5067">
              <w:rPr>
                <w:rFonts w:ascii="Times New Roman" w:eastAsia="Calibri" w:hAnsi="Times New Roman" w:cs="Times New Roman"/>
                <w:lang w:bidi="ar-SA"/>
              </w:rPr>
              <w:t>Those counted from the tribe of Gad: forty five thousand, six hundred and fifty.</w:t>
            </w:r>
          </w:p>
        </w:tc>
        <w:tc>
          <w:tcPr>
            <w:tcW w:w="5150" w:type="dxa"/>
            <w:tcBorders>
              <w:top w:val="single" w:sz="4" w:space="0" w:color="auto"/>
              <w:left w:val="single" w:sz="4" w:space="0" w:color="auto"/>
              <w:bottom w:val="single" w:sz="4" w:space="0" w:color="auto"/>
              <w:right w:val="single" w:sz="4" w:space="0" w:color="auto"/>
            </w:tcBorders>
          </w:tcPr>
          <w:p w:rsidR="00FB5067" w:rsidRPr="004A2BE0"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25. </w:t>
            </w:r>
            <w:r w:rsidR="00C87067" w:rsidRPr="00C87067">
              <w:rPr>
                <w:rFonts w:ascii="Times New Roman" w:eastAsia="Calibri" w:hAnsi="Times New Roman" w:cs="Times New Roman"/>
                <w:lang w:bidi="ar-SA"/>
              </w:rPr>
              <w:t>forty-five thousand six hundred and fifty.</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26. </w:t>
            </w:r>
            <w:r w:rsidRPr="00FB5067">
              <w:rPr>
                <w:rFonts w:ascii="Times New Roman" w:eastAsia="Calibri" w:hAnsi="Times New Roman" w:cs="Times New Roman"/>
                <w:lang w:bidi="ar-SA"/>
              </w:rPr>
              <w:t xml:space="preserve">Of the tribe of Judah, their descendants according to their families, according to their fathers' houses; the number of individual names of every male from twenty years old and upward, all who were fit to go out to the </w:t>
            </w:r>
            <w:r w:rsidRPr="00FB5067">
              <w:rPr>
                <w:rFonts w:ascii="Times New Roman" w:eastAsia="Calibri" w:hAnsi="Times New Roman" w:cs="Times New Roman"/>
                <w:lang w:bidi="ar-SA"/>
              </w:rPr>
              <w:lastRenderedPageBreak/>
              <w:t>army.</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26.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27. </w:t>
            </w:r>
            <w:r w:rsidRPr="00FB5067">
              <w:rPr>
                <w:rFonts w:ascii="Times New Roman" w:eastAsia="Calibri" w:hAnsi="Times New Roman" w:cs="Times New Roman"/>
                <w:lang w:bidi="ar-SA"/>
              </w:rPr>
              <w:t xml:space="preserve">Those counted from the tribe of Judah: seventy four thousand, six hundred. </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00BB6AE2">
              <w:rPr>
                <w:rFonts w:ascii="Times New Roman" w:eastAsia="Calibri" w:hAnsi="Times New Roman" w:cs="Times New Roman"/>
                <w:lang w:bidi="ar-SA"/>
              </w:rPr>
              <w:t>The sum of the tribe of Y</w:t>
            </w:r>
            <w:r w:rsidR="00C87067" w:rsidRPr="00C87067">
              <w:rPr>
                <w:rFonts w:ascii="Times New Roman" w:eastAsia="Calibri" w:hAnsi="Times New Roman" w:cs="Times New Roman"/>
                <w:lang w:bidi="ar-SA"/>
              </w:rPr>
              <w:t>ehudah seventy-four thousand six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Pr="00FB5067">
              <w:rPr>
                <w:rFonts w:ascii="Times New Roman" w:eastAsia="Calibri" w:hAnsi="Times New Roman" w:cs="Times New Roman"/>
                <w:lang w:bidi="ar-SA"/>
              </w:rPr>
              <w:t>Of the tribe of Issachar,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C87067" w:rsidRPr="00C87067"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28. </w:t>
            </w:r>
            <w:r w:rsidR="00C87067" w:rsidRPr="00C87067">
              <w:rPr>
                <w:rFonts w:ascii="Times New Roman" w:eastAsia="Calibri" w:hAnsi="Times New Roman" w:cs="Times New Roman"/>
                <w:lang w:bidi="ar-SA"/>
              </w:rPr>
              <w:t>___</w:t>
            </w:r>
          </w:p>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Pr="00FB5067">
              <w:rPr>
                <w:rFonts w:ascii="Times New Roman" w:eastAsia="Calibri" w:hAnsi="Times New Roman" w:cs="Times New Roman"/>
                <w:lang w:bidi="ar-SA"/>
              </w:rPr>
              <w:t>Those counted from the tribe of Issachar: fifty four thousand, four hundred.</w:t>
            </w:r>
          </w:p>
        </w:tc>
        <w:tc>
          <w:tcPr>
            <w:tcW w:w="5150" w:type="dxa"/>
            <w:tcBorders>
              <w:top w:val="single" w:sz="4" w:space="0" w:color="auto"/>
              <w:left w:val="single" w:sz="4" w:space="0" w:color="auto"/>
              <w:bottom w:val="single" w:sz="4" w:space="0" w:color="auto"/>
              <w:right w:val="single" w:sz="4" w:space="0" w:color="auto"/>
            </w:tcBorders>
          </w:tcPr>
          <w:p w:rsidR="00FB5067" w:rsidRPr="00C87067"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29. </w:t>
            </w:r>
            <w:r w:rsidR="00C87067" w:rsidRPr="00C87067">
              <w:rPr>
                <w:rFonts w:ascii="Times New Roman" w:eastAsia="Calibri" w:hAnsi="Times New Roman" w:cs="Times New Roman"/>
                <w:lang w:bidi="ar-SA"/>
              </w:rPr>
              <w:t>of Issakar, f</w:t>
            </w:r>
            <w:r w:rsidR="00C87067">
              <w:rPr>
                <w:rFonts w:ascii="Times New Roman" w:eastAsia="Calibri" w:hAnsi="Times New Roman" w:cs="Times New Roman"/>
                <w:lang w:bidi="ar-SA"/>
              </w:rPr>
              <w:t>ifty-four thousand four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30. </w:t>
            </w:r>
            <w:r w:rsidRPr="00FB5067">
              <w:rPr>
                <w:rFonts w:ascii="Times New Roman" w:eastAsia="Calibri" w:hAnsi="Times New Roman" w:cs="Times New Roman"/>
                <w:lang w:bidi="ar-SA"/>
              </w:rPr>
              <w:t>Of the tribe of Zebulun,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30.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Pr="00FB5067">
              <w:rPr>
                <w:rFonts w:ascii="Times New Roman" w:eastAsia="Calibri" w:hAnsi="Times New Roman" w:cs="Times New Roman"/>
                <w:lang w:bidi="ar-SA"/>
              </w:rPr>
              <w:t>Those counted from the tribe of Zebulun: fifty seven thousand, four hundred.</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00C87067" w:rsidRPr="00C87067">
              <w:rPr>
                <w:rFonts w:ascii="Times New Roman" w:eastAsia="Calibri" w:hAnsi="Times New Roman" w:cs="Times New Roman"/>
                <w:lang w:bidi="ar-SA"/>
              </w:rPr>
              <w:t>of Zebulon, fifty-seven thousand four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Pr="00FB5067">
              <w:rPr>
                <w:rFonts w:ascii="Times New Roman" w:eastAsia="Calibri" w:hAnsi="Times New Roman" w:cs="Times New Roman"/>
                <w:lang w:bidi="ar-SA"/>
              </w:rPr>
              <w:t>Of the tribe of Ephraim,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Pr="00FB5067">
              <w:rPr>
                <w:rFonts w:ascii="Times New Roman" w:eastAsia="Calibri" w:hAnsi="Times New Roman" w:cs="Times New Roman"/>
                <w:lang w:bidi="ar-SA"/>
              </w:rPr>
              <w:t>Those counted from the tribe of Ephraim: forty thousand, five hundred.</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00C87067" w:rsidRPr="00C87067">
              <w:rPr>
                <w:rFonts w:ascii="Times New Roman" w:eastAsia="Calibri" w:hAnsi="Times New Roman" w:cs="Times New Roman"/>
                <w:lang w:bidi="ar-SA"/>
              </w:rPr>
              <w:t>of Ephraim, forty thousand five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Pr="00FB5067">
              <w:rPr>
                <w:rFonts w:ascii="Times New Roman" w:eastAsia="Calibri" w:hAnsi="Times New Roman" w:cs="Times New Roman"/>
                <w:lang w:bidi="ar-SA"/>
              </w:rPr>
              <w:t>Of the tribe of Manasseh,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Pr="0052647C"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Pr="00FB5067">
              <w:rPr>
                <w:rFonts w:ascii="Times New Roman" w:eastAsia="Calibri" w:hAnsi="Times New Roman" w:cs="Times New Roman"/>
                <w:lang w:bidi="ar-SA"/>
              </w:rPr>
              <w:t xml:space="preserve">Those counted from the tribe of Manasseh: thirty two thousand, two hundred. </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00C87067" w:rsidRPr="00C87067">
              <w:rPr>
                <w:rFonts w:ascii="Times New Roman" w:eastAsia="Calibri" w:hAnsi="Times New Roman" w:cs="Times New Roman"/>
                <w:lang w:bidi="ar-SA"/>
              </w:rPr>
              <w:t>Of Menasheh, thirty-two thousand two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Pr="00FB5067">
              <w:rPr>
                <w:rFonts w:ascii="Times New Roman" w:eastAsia="Calibri" w:hAnsi="Times New Roman" w:cs="Times New Roman"/>
                <w:lang w:bidi="ar-SA"/>
              </w:rPr>
              <w:t>Of the tribe of Benjamin,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Pr="00FB5067">
              <w:rPr>
                <w:rFonts w:ascii="Times New Roman" w:eastAsia="Calibri" w:hAnsi="Times New Roman" w:cs="Times New Roman"/>
                <w:lang w:bidi="ar-SA"/>
              </w:rPr>
              <w:t>Those counted from the tribe of Benjamin: thirty five thousand, four hundred.</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00C87067" w:rsidRPr="00C87067">
              <w:rPr>
                <w:rFonts w:ascii="Times New Roman" w:eastAsia="Calibri" w:hAnsi="Times New Roman" w:cs="Times New Roman"/>
                <w:lang w:bidi="ar-SA"/>
              </w:rPr>
              <w:t>Benjamin, thirty five thousand four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38. </w:t>
            </w:r>
            <w:r w:rsidRPr="00FB5067">
              <w:rPr>
                <w:rFonts w:ascii="Times New Roman" w:eastAsia="Calibri" w:hAnsi="Times New Roman" w:cs="Times New Roman"/>
                <w:lang w:bidi="ar-SA"/>
              </w:rPr>
              <w:t>Of the tribe of Dan,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38. </w:t>
            </w:r>
            <w:r w:rsidR="00C87067" w:rsidRPr="00C87067">
              <w:rPr>
                <w:rFonts w:ascii="Times New Roman" w:eastAsia="Calibri" w:hAnsi="Times New Roman" w:cs="Times New Roman"/>
                <w:lang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Pr="00FB5067">
              <w:rPr>
                <w:rFonts w:ascii="Times New Roman" w:eastAsia="Calibri" w:hAnsi="Times New Roman" w:cs="Times New Roman"/>
                <w:lang w:bidi="ar-SA"/>
              </w:rPr>
              <w:t>Those counted from the tribe of Dan: sixty two thousand, seven hundred.</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00C87067" w:rsidRPr="00C87067">
              <w:rPr>
                <w:rFonts w:ascii="Times New Roman" w:eastAsia="Calibri" w:hAnsi="Times New Roman" w:cs="Times New Roman"/>
                <w:lang w:bidi="ar-SA"/>
              </w:rPr>
              <w:t>Dan, sixty-two thousand seven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40. </w:t>
            </w:r>
            <w:r w:rsidRPr="00FB5067">
              <w:rPr>
                <w:rFonts w:ascii="Times New Roman" w:eastAsia="Calibri" w:hAnsi="Times New Roman" w:cs="Times New Roman"/>
                <w:lang w:bidi="ar-SA"/>
              </w:rPr>
              <w:t xml:space="preserve">Of the tribe of Asher, their descendants according to their families, according to their fathers' houses; the number of individual names of every male from twenty years old and upward, all who were fit to go out to the army. </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 xml:space="preserve">40. </w:t>
            </w:r>
            <w:r w:rsidR="00C87067">
              <w:rPr>
                <w:rFonts w:ascii="Times New Roman" w:eastAsia="Calibri" w:hAnsi="Times New Roman" w:cs="Times New Roman"/>
                <w:lang w:val="en-AU" w:bidi="ar-SA"/>
              </w:rPr>
              <w:t>___</w:t>
            </w:r>
            <w:r w:rsidR="00BF4E39" w:rsidRPr="00BF4E39">
              <w:rPr>
                <w:rFonts w:ascii="Times New Roman" w:eastAsia="Calibri" w:hAnsi="Times New Roman" w:cs="Times New Roman"/>
                <w:lang w:val="en-AU" w:bidi="ar-SA"/>
              </w:rPr>
              <w:t xml:space="preserve"> </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41. </w:t>
            </w:r>
            <w:r w:rsidRPr="00FB5067">
              <w:rPr>
                <w:rFonts w:ascii="Times New Roman" w:eastAsia="Calibri" w:hAnsi="Times New Roman" w:cs="Times New Roman"/>
                <w:lang w:bidi="ar-SA"/>
              </w:rPr>
              <w:t xml:space="preserve">Those counted from the tribe of Asher: forty one </w:t>
            </w:r>
            <w:r w:rsidRPr="00FB5067">
              <w:rPr>
                <w:rFonts w:ascii="Times New Roman" w:eastAsia="Calibri" w:hAnsi="Times New Roman" w:cs="Times New Roman"/>
                <w:lang w:bidi="ar-SA"/>
              </w:rPr>
              <w:lastRenderedPageBreak/>
              <w:t>thousand, five hundred.</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41. </w:t>
            </w:r>
            <w:r w:rsidR="00C87067" w:rsidRPr="00C87067">
              <w:rPr>
                <w:rFonts w:ascii="Times New Roman" w:eastAsia="Calibri" w:hAnsi="Times New Roman" w:cs="Times New Roman"/>
                <w:lang w:val="en-AU" w:bidi="ar-SA"/>
              </w:rPr>
              <w:t>Asher, forty-one thousand five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42. </w:t>
            </w:r>
            <w:r w:rsidRPr="00FB5067">
              <w:rPr>
                <w:rFonts w:ascii="Times New Roman" w:eastAsia="Calibri" w:hAnsi="Times New Roman" w:cs="Times New Roman"/>
                <w:lang w:bidi="ar-SA"/>
              </w:rPr>
              <w:t>Of the tribe of Naphtali, their descendants according to their families, according to their fathers' houses; the number of individual names of every male from twenty years old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42. </w:t>
            </w:r>
            <w:r w:rsidR="00C87067" w:rsidRPr="00C87067">
              <w:rPr>
                <w:rFonts w:ascii="Times New Roman" w:eastAsia="Calibri" w:hAnsi="Times New Roman" w:cs="Times New Roman"/>
                <w:lang w:val="en-AU"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Pr="00FB5067">
              <w:rPr>
                <w:rFonts w:ascii="Times New Roman" w:eastAsia="Calibri" w:hAnsi="Times New Roman" w:cs="Times New Roman"/>
                <w:lang w:bidi="ar-SA"/>
              </w:rPr>
              <w:t>Those counted from the tribe of Naphtali: fifty three thousand, four hundred.</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00C87067" w:rsidRPr="00C87067">
              <w:rPr>
                <w:rFonts w:ascii="Times New Roman" w:eastAsia="Calibri" w:hAnsi="Times New Roman" w:cs="Times New Roman"/>
                <w:lang w:val="en-AU" w:bidi="ar-SA"/>
              </w:rPr>
              <w:t>Naphtali, fifty-three thousand four hundred.</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D873C3"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44. </w:t>
            </w:r>
            <w:r w:rsidRPr="00FB5067">
              <w:rPr>
                <w:rFonts w:ascii="Times New Roman" w:eastAsia="Calibri" w:hAnsi="Times New Roman" w:cs="Times New Roman"/>
                <w:lang w:bidi="ar-SA"/>
              </w:rPr>
              <w:t>These are the numbered ones, whom Moses and Aaron and the twelve princes of Israel counted each one [representing] his fathers' house.</w:t>
            </w:r>
          </w:p>
        </w:tc>
        <w:tc>
          <w:tcPr>
            <w:tcW w:w="5150" w:type="dxa"/>
            <w:tcBorders>
              <w:top w:val="single" w:sz="4" w:space="0" w:color="auto"/>
              <w:left w:val="single" w:sz="4" w:space="0" w:color="auto"/>
              <w:bottom w:val="single" w:sz="4" w:space="0" w:color="auto"/>
              <w:right w:val="single" w:sz="4" w:space="0" w:color="auto"/>
            </w:tcBorders>
          </w:tcPr>
          <w:p w:rsidR="00FB5067" w:rsidRPr="00D873C3"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44. </w:t>
            </w:r>
            <w:r w:rsidR="00C87067" w:rsidRPr="00C87067">
              <w:rPr>
                <w:rFonts w:ascii="Times New Roman" w:eastAsia="Calibri" w:hAnsi="Times New Roman" w:cs="Times New Roman"/>
                <w:lang w:val="en-AU" w:bidi="ar-SA"/>
              </w:rPr>
              <w:t>These are the sums of the numbered ones which Mosheh and Aharon, and the princes of Israel, twelve men, a man for each house of their fathers, did number.</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45. </w:t>
            </w:r>
            <w:r w:rsidRPr="00FB5067">
              <w:rPr>
                <w:rFonts w:ascii="Times New Roman" w:eastAsia="Calibri" w:hAnsi="Times New Roman" w:cs="Times New Roman"/>
                <w:lang w:bidi="ar-SA"/>
              </w:rPr>
              <w:t>All the children of Israel were counted according to their fathers' houses, from twenty years and upward, all who were fit to go out to the army.</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45. </w:t>
            </w:r>
            <w:r w:rsidR="00C87067" w:rsidRPr="00C87067">
              <w:rPr>
                <w:rFonts w:ascii="Times New Roman" w:eastAsia="Calibri" w:hAnsi="Times New Roman" w:cs="Times New Roman"/>
                <w:lang w:val="en-AU" w:bidi="ar-SA"/>
              </w:rPr>
              <w:t>___</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Pr="0091510F"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46. </w:t>
            </w:r>
            <w:r w:rsidRPr="00FB5067">
              <w:rPr>
                <w:rFonts w:ascii="Times New Roman" w:eastAsia="Calibri" w:hAnsi="Times New Roman" w:cs="Times New Roman"/>
                <w:lang w:bidi="ar-SA"/>
              </w:rPr>
              <w:t>The sum of all those who were counted: six hundred and three th</w:t>
            </w:r>
            <w:r>
              <w:rPr>
                <w:rFonts w:ascii="Times New Roman" w:eastAsia="Calibri" w:hAnsi="Times New Roman" w:cs="Times New Roman"/>
                <w:lang w:bidi="ar-SA"/>
              </w:rPr>
              <w:t>ousand, five hundred and fifty.</w:t>
            </w:r>
          </w:p>
        </w:tc>
        <w:tc>
          <w:tcPr>
            <w:tcW w:w="5150" w:type="dxa"/>
            <w:tcBorders>
              <w:top w:val="single" w:sz="4" w:space="0" w:color="auto"/>
              <w:left w:val="single" w:sz="4" w:space="0" w:color="auto"/>
              <w:bottom w:val="single" w:sz="4" w:space="0" w:color="auto"/>
              <w:right w:val="single" w:sz="4" w:space="0" w:color="auto"/>
            </w:tcBorders>
          </w:tcPr>
          <w:p w:rsidR="00FB5067" w:rsidRPr="0091510F" w:rsidRDefault="00FB5067" w:rsidP="004175F1">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46. </w:t>
            </w:r>
            <w:r w:rsidR="00C87067" w:rsidRPr="00C87067">
              <w:rPr>
                <w:rFonts w:ascii="Times New Roman" w:eastAsia="Calibri" w:hAnsi="Times New Roman" w:cs="Times New Roman"/>
                <w:lang w:val="en-AU" w:bidi="ar-SA"/>
              </w:rPr>
              <w:t xml:space="preserve">And all the </w:t>
            </w:r>
            <w:r w:rsidR="00C87067">
              <w:rPr>
                <w:rFonts w:ascii="Times New Roman" w:eastAsia="Calibri" w:hAnsi="Times New Roman" w:cs="Times New Roman"/>
                <w:lang w:val="en-AU" w:bidi="ar-SA"/>
              </w:rPr>
              <w:t>sums of the numbered of the Bene Yi</w:t>
            </w:r>
            <w:r w:rsidR="00C87067" w:rsidRPr="00C87067">
              <w:rPr>
                <w:rFonts w:ascii="Times New Roman" w:eastAsia="Calibri" w:hAnsi="Times New Roman" w:cs="Times New Roman"/>
                <w:lang w:val="en-AU" w:bidi="ar-SA"/>
              </w:rPr>
              <w:t>srael were six hundred and three thousand five hundred and fifty.</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Pr="00FB5067">
              <w:rPr>
                <w:rFonts w:ascii="Times New Roman" w:eastAsia="Calibri" w:hAnsi="Times New Roman" w:cs="Times New Roman"/>
                <w:lang w:bidi="ar-SA"/>
              </w:rPr>
              <w:t>But the Levites, according to their father's tribe were not numbered among them.</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00C87067" w:rsidRPr="00C87067">
              <w:rPr>
                <w:rFonts w:ascii="Times New Roman" w:eastAsia="Calibri" w:hAnsi="Times New Roman" w:cs="Times New Roman"/>
                <w:lang w:val="en-AU" w:bidi="ar-SA"/>
              </w:rPr>
              <w:t>But the Levites after their father's tribe were not numbered among them.</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48. </w:t>
            </w:r>
            <w:r w:rsidRPr="00FB5067">
              <w:rPr>
                <w:rFonts w:ascii="Times New Roman" w:eastAsia="Calibri" w:hAnsi="Times New Roman" w:cs="Times New Roman"/>
                <w:lang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48. </w:t>
            </w:r>
            <w:r w:rsidR="00C87067" w:rsidRPr="00C87067">
              <w:rPr>
                <w:rFonts w:ascii="Times New Roman" w:eastAsia="Calibri" w:hAnsi="Times New Roman" w:cs="Times New Roman"/>
                <w:lang w:val="en-AU" w:bidi="ar-SA"/>
              </w:rPr>
              <w:t xml:space="preserve">For the </w:t>
            </w:r>
            <w:r w:rsidR="00BB6AE2">
              <w:rPr>
                <w:rFonts w:ascii="Times New Roman" w:eastAsia="Calibri" w:hAnsi="Times New Roman" w:cs="Times New Roman"/>
                <w:lang w:val="en-AU" w:bidi="ar-SA"/>
              </w:rPr>
              <w:t>LORD</w:t>
            </w:r>
            <w:r w:rsidR="00C87067" w:rsidRPr="00C87067">
              <w:rPr>
                <w:rFonts w:ascii="Times New Roman" w:eastAsia="Calibri" w:hAnsi="Times New Roman" w:cs="Times New Roman"/>
                <w:lang w:val="en-AU" w:bidi="ar-SA"/>
              </w:rPr>
              <w:t xml:space="preserve"> had spoken with Mosheh, saying:</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Pr="00FB5067">
              <w:rPr>
                <w:rFonts w:ascii="Times New Roman" w:eastAsia="Calibri" w:hAnsi="Times New Roman" w:cs="Times New Roman"/>
                <w:lang w:bidi="ar-SA"/>
              </w:rPr>
              <w:t>Only the tribe of Levi you shall not number, and you shall not reckon their sum among the children of Israel.</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00C87067" w:rsidRPr="00C87067">
              <w:rPr>
                <w:rFonts w:ascii="Times New Roman" w:eastAsia="Calibri" w:hAnsi="Times New Roman" w:cs="Times New Roman"/>
                <w:lang w:val="en-AU" w:bidi="ar-SA"/>
              </w:rPr>
              <w:t>Ne</w:t>
            </w:r>
            <w:r w:rsidR="00BB6AE2">
              <w:rPr>
                <w:rFonts w:ascii="Times New Roman" w:eastAsia="Calibri" w:hAnsi="Times New Roman" w:cs="Times New Roman"/>
                <w:lang w:val="en-AU" w:bidi="ar-SA"/>
              </w:rPr>
              <w:t>vertheless, the tribe of Levi you will</w:t>
            </w:r>
            <w:r w:rsidR="00C87067" w:rsidRPr="00C87067">
              <w:rPr>
                <w:rFonts w:ascii="Times New Roman" w:eastAsia="Calibri" w:hAnsi="Times New Roman" w:cs="Times New Roman"/>
                <w:lang w:val="en-AU" w:bidi="ar-SA"/>
              </w:rPr>
              <w:t xml:space="preserve"> not number, nor take their sum among the children of Israel:</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50. </w:t>
            </w:r>
            <w:r w:rsidRPr="00FB5067">
              <w:rPr>
                <w:rFonts w:ascii="Times New Roman" w:eastAsia="Calibri" w:hAnsi="Times New Roman" w:cs="Times New Roman"/>
                <w:lang w:bidi="ar-SA"/>
              </w:rPr>
              <w:t>But you shall appoint the Levites over the Tabernacle of the Testimony, over all its vessels and over all that belong to it; they shall carry the Tabernacle and they shall minister to it, and they shall encamp around the Tabernacle.</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50. </w:t>
            </w:r>
            <w:r w:rsidR="00BB6AE2">
              <w:rPr>
                <w:rFonts w:ascii="Times New Roman" w:eastAsia="Calibri" w:hAnsi="Times New Roman" w:cs="Times New Roman"/>
                <w:lang w:val="en-AU" w:bidi="ar-SA"/>
              </w:rPr>
              <w:t>but you will</w:t>
            </w:r>
            <w:r w:rsidR="00C87067" w:rsidRPr="00C87067">
              <w:rPr>
                <w:rFonts w:ascii="Times New Roman" w:eastAsia="Calibri" w:hAnsi="Times New Roman" w:cs="Times New Roman"/>
                <w:lang w:val="en-AU" w:bidi="ar-SA"/>
              </w:rPr>
              <w:t xml:space="preserve"> appoint the Levites over the tabernacle of the testimony, and over all its vessels, and whatever things pertain unto it. They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carry the tabernacle and all its vessels, and do service in it; and round about the tabernacle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they dwell.</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Pr="00FB5067">
              <w:rPr>
                <w:rFonts w:ascii="Times New Roman" w:eastAsia="Calibri" w:hAnsi="Times New Roman" w:cs="Times New Roman"/>
                <w:lang w:bidi="ar-SA"/>
              </w:rPr>
              <w:t>When the Tabernacle is set to travel, the Levites shall dismantle it; and when the Tabernacle camps, the Levites shall erect it; any outsider [non Levite] who approaches shall be put to death.</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00C87067" w:rsidRPr="00C87067">
              <w:rPr>
                <w:rFonts w:ascii="Times New Roman" w:eastAsia="Calibri" w:hAnsi="Times New Roman" w:cs="Times New Roman"/>
                <w:lang w:val="en-AU" w:bidi="ar-SA"/>
              </w:rPr>
              <w:t xml:space="preserve">And when the tabernacle is to go forward, the Levites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take it apart; and when the tabernacle is to be stationary, the Levites are to uprear i</w:t>
            </w:r>
            <w:r w:rsidR="00EC063F">
              <w:rPr>
                <w:rFonts w:ascii="Times New Roman" w:eastAsia="Calibri" w:hAnsi="Times New Roman" w:cs="Times New Roman"/>
                <w:lang w:val="en-AU" w:bidi="ar-SA"/>
              </w:rPr>
              <w:t>t: the common person who draws</w:t>
            </w:r>
            <w:r w:rsidR="00C87067" w:rsidRPr="00C87067">
              <w:rPr>
                <w:rFonts w:ascii="Times New Roman" w:eastAsia="Calibri" w:hAnsi="Times New Roman" w:cs="Times New Roman"/>
                <w:lang w:val="en-AU" w:bidi="ar-SA"/>
              </w:rPr>
              <w:t xml:space="preserve"> near will be slain by a flaming fire from before the </w:t>
            </w:r>
            <w:r w:rsidR="00BB6AE2">
              <w:rPr>
                <w:rFonts w:ascii="Times New Roman" w:eastAsia="Calibri" w:hAnsi="Times New Roman" w:cs="Times New Roman"/>
                <w:lang w:val="en-AU" w:bidi="ar-SA"/>
              </w:rPr>
              <w:t>LORD</w:t>
            </w:r>
            <w:r w:rsidR="00C87067" w:rsidRPr="00C87067">
              <w:rPr>
                <w:rFonts w:ascii="Times New Roman" w:eastAsia="Calibri" w:hAnsi="Times New Roman" w:cs="Times New Roman"/>
                <w:lang w:val="en-AU" w:bidi="ar-SA"/>
              </w:rPr>
              <w:t>.</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52. </w:t>
            </w:r>
            <w:r w:rsidRPr="00FB5067">
              <w:rPr>
                <w:rFonts w:ascii="Times New Roman" w:eastAsia="Calibri" w:hAnsi="Times New Roman" w:cs="Times New Roman"/>
                <w:lang w:bidi="ar-SA"/>
              </w:rPr>
              <w:t>The children of Israel shall encamp, each man by his own camp and each man by his division.</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52. </w:t>
            </w:r>
            <w:r w:rsidR="00C87067" w:rsidRPr="00C87067">
              <w:rPr>
                <w:rFonts w:ascii="Times New Roman" w:eastAsia="Calibri" w:hAnsi="Times New Roman" w:cs="Times New Roman"/>
                <w:lang w:val="en-AU" w:bidi="ar-SA"/>
              </w:rPr>
              <w:t xml:space="preserve">And the sons of Israel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encamp every one by the place of his own company, every one under his standard according to their hosts.</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53. </w:t>
            </w:r>
            <w:r w:rsidRPr="00FB5067">
              <w:rPr>
                <w:rFonts w:ascii="Times New Roman" w:eastAsia="Calibri" w:hAnsi="Times New Roman" w:cs="Times New Roman"/>
                <w:lang w:bidi="ar-SA"/>
              </w:rPr>
              <w:t>The Levites shall encamp around the Mishkan of the Testimony, so that there be no wrath upon the congregation of the children of Israel and the Levites shall keep the charge of the Mishkan of the Testimony.</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53. </w:t>
            </w:r>
            <w:r w:rsidR="00C87067" w:rsidRPr="00C87067">
              <w:rPr>
                <w:rFonts w:ascii="Times New Roman" w:eastAsia="Calibri" w:hAnsi="Times New Roman" w:cs="Times New Roman"/>
                <w:lang w:val="en-AU" w:bidi="ar-SA"/>
              </w:rPr>
              <w:t xml:space="preserve">But the Levites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encamp round about the tabernacle of the testimony, that there may not be wrath upon the congregation of the children of Israel; and the Levites </w:t>
            </w:r>
            <w:r w:rsidR="00BB6AE2">
              <w:rPr>
                <w:rFonts w:ascii="Times New Roman" w:eastAsia="Calibri" w:hAnsi="Times New Roman" w:cs="Times New Roman"/>
                <w:lang w:val="en-AU" w:bidi="ar-SA"/>
              </w:rPr>
              <w:t>will</w:t>
            </w:r>
            <w:r w:rsidR="00C87067" w:rsidRPr="00C87067">
              <w:rPr>
                <w:rFonts w:ascii="Times New Roman" w:eastAsia="Calibri" w:hAnsi="Times New Roman" w:cs="Times New Roman"/>
                <w:lang w:val="en-AU" w:bidi="ar-SA"/>
              </w:rPr>
              <w:t xml:space="preserve"> keep charge of the tabernacle of testimony.</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54. </w:t>
            </w:r>
            <w:r w:rsidRPr="00FB5067">
              <w:rPr>
                <w:rFonts w:ascii="Times New Roman" w:eastAsia="Calibri" w:hAnsi="Times New Roman" w:cs="Times New Roman"/>
                <w:lang w:bidi="ar-SA"/>
              </w:rPr>
              <w:t>And the children of Israel did according to all that the Lord had commanded Moses thus did they do.</w:t>
            </w: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54. </w:t>
            </w:r>
            <w:r w:rsidR="00C87067" w:rsidRPr="00C87067">
              <w:rPr>
                <w:rFonts w:ascii="Times New Roman" w:eastAsia="Calibri" w:hAnsi="Times New Roman" w:cs="Times New Roman"/>
                <w:lang w:val="en-AU" w:bidi="ar-SA"/>
              </w:rPr>
              <w:t xml:space="preserve">And the sons of Israel did according to all that the </w:t>
            </w:r>
            <w:r w:rsidR="00BB6AE2">
              <w:rPr>
                <w:rFonts w:ascii="Times New Roman" w:eastAsia="Calibri" w:hAnsi="Times New Roman" w:cs="Times New Roman"/>
                <w:lang w:val="en-AU" w:bidi="ar-SA"/>
              </w:rPr>
              <w:t>LORD</w:t>
            </w:r>
            <w:r w:rsidR="00C87067" w:rsidRPr="00C87067">
              <w:rPr>
                <w:rFonts w:ascii="Times New Roman" w:eastAsia="Calibri" w:hAnsi="Times New Roman" w:cs="Times New Roman"/>
                <w:lang w:val="en-AU" w:bidi="ar-SA"/>
              </w:rPr>
              <w:t xml:space="preserve"> commanded Mosheh, so did they.</w:t>
            </w:r>
          </w:p>
        </w:tc>
      </w:tr>
      <w:tr w:rsidR="00FB5067" w:rsidRPr="0052647C" w:rsidTr="00BF4E39">
        <w:tc>
          <w:tcPr>
            <w:tcW w:w="5146"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FB5067" w:rsidRDefault="00FB5067" w:rsidP="004175F1">
            <w:pPr>
              <w:keepNext/>
              <w:widowControl w:val="0"/>
              <w:spacing w:after="0" w:line="240" w:lineRule="auto"/>
              <w:jc w:val="both"/>
              <w:rPr>
                <w:rFonts w:ascii="Times New Roman" w:eastAsia="Calibri" w:hAnsi="Times New Roman" w:cs="Times New Roman"/>
                <w:lang w:val="en-AU" w:bidi="ar-SA"/>
              </w:rPr>
            </w:pPr>
          </w:p>
        </w:tc>
      </w:tr>
    </w:tbl>
    <w:p w:rsidR="00737A30" w:rsidRPr="005E1C49" w:rsidRDefault="00737A30" w:rsidP="004175F1">
      <w:pPr>
        <w:keepNext/>
        <w:widowControl w:val="0"/>
        <w:spacing w:after="0" w:line="240" w:lineRule="auto"/>
        <w:jc w:val="both"/>
        <w:rPr>
          <w:rFonts w:asciiTheme="majorBidi" w:eastAsia="Calibri" w:hAnsiTheme="majorBidi" w:cstheme="majorBidi"/>
          <w:b/>
          <w:bCs/>
          <w:lang w:val="en-AU" w:bidi="ar-SA"/>
        </w:rPr>
      </w:pPr>
    </w:p>
    <w:p w:rsidR="00217BEE" w:rsidRPr="0052647C" w:rsidRDefault="00217BEE" w:rsidP="004175F1">
      <w:pPr>
        <w:keepNext/>
        <w:widowControl w:val="0"/>
        <w:spacing w:after="0" w:line="240" w:lineRule="auto"/>
        <w:jc w:val="center"/>
        <w:rPr>
          <w:rFonts w:ascii="Century Schoolbook" w:eastAsia="Calibri" w:hAnsi="Century Schoolbook" w:cs="Times New Roman"/>
          <w:lang w:val="en-AU" w:bidi="ar-SA"/>
        </w:rPr>
      </w:pPr>
      <w:r w:rsidRPr="0052647C">
        <w:rPr>
          <w:rFonts w:ascii="Century Schoolbook" w:eastAsia="Calibri" w:hAnsi="Century Schoolbook" w:cs="Times New Roman"/>
          <w:b/>
          <w:bCs/>
          <w:sz w:val="28"/>
          <w:szCs w:val="28"/>
          <w:lang w:val="en-AU" w:bidi="ar-SA"/>
        </w:rPr>
        <w:t>Welcome to the World of P’shat Exegesis</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The Seven Hermeneutic Laws of R. Hillel are as follows </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[cf. </w:t>
      </w:r>
      <w:hyperlink r:id="rId16" w:history="1">
        <w:r w:rsidRPr="0052647C">
          <w:rPr>
            <w:rFonts w:ascii="Times New Roman" w:eastAsia="Calibri" w:hAnsi="Times New Roman" w:cs="Times New Roman"/>
            <w:color w:val="0000FF"/>
            <w:u w:val="single"/>
            <w:lang w:val="en-AU" w:bidi="ar-SA"/>
          </w:rPr>
          <w:t>http://www.jewishencyclopedia.com/view.jsp?artid=472&amp;letter=R</w:t>
        </w:r>
      </w:hyperlink>
      <w:r w:rsidRPr="0052647C">
        <w:rPr>
          <w:rFonts w:ascii="Times New Roman" w:eastAsia="Calibri" w:hAnsi="Times New Roman" w:cs="Times New Roman"/>
          <w:lang w:val="en-AU" w:bidi="ar-SA"/>
        </w:rPr>
        <w:t>]:</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1. Ḳal va-ḥomer:</w:t>
      </w:r>
      <w:r w:rsidRPr="0052647C">
        <w:rPr>
          <w:rFonts w:ascii="Times New Roman" w:eastAsia="Calibri" w:hAnsi="Times New Roman" w:cs="Times New Roman"/>
          <w:lang w:val="en-AU" w:bidi="ar-SA"/>
        </w:rPr>
        <w:t xml:space="preserve"> "Argumentum a minori ad majus" or "a majori ad minus"; corresponding to the scholastic proof a fortiori.</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2. Gezerah shavah:</w:t>
      </w:r>
      <w:r w:rsidRPr="0052647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3. Binyan ab mi-katub eḥad:</w:t>
      </w:r>
      <w:r w:rsidRPr="0052647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4. Binyan ab mi-shene ketubim:</w:t>
      </w:r>
      <w:r w:rsidRPr="0052647C">
        <w:rPr>
          <w:rFonts w:ascii="Times New Roman" w:eastAsia="Calibri" w:hAnsi="Times New Roman" w:cs="Times New Roman"/>
          <w:lang w:val="en-AU" w:bidi="ar-SA"/>
        </w:rPr>
        <w:t xml:space="preserve"> The same as the preceding, except that the provision is generalized from two Biblical passages.</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5. Kelal u-Peraṭ and Peraṭ u-kelal:</w:t>
      </w:r>
      <w:r w:rsidRPr="0052647C">
        <w:rPr>
          <w:rFonts w:ascii="Times New Roman" w:eastAsia="Calibri" w:hAnsi="Times New Roman" w:cs="Times New Roman"/>
          <w:lang w:val="en-AU" w:bidi="ar-SA"/>
        </w:rPr>
        <w:t xml:space="preserve"> Definition of the general by the particular, and of the particular by the general.</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6. Ka-yoẓe bo mi-maḳom aḥer:</w:t>
      </w:r>
      <w:r w:rsidRPr="0052647C">
        <w:rPr>
          <w:rFonts w:ascii="Times New Roman" w:eastAsia="Calibri" w:hAnsi="Times New Roman" w:cs="Times New Roman"/>
          <w:lang w:val="en-AU" w:bidi="ar-SA"/>
        </w:rPr>
        <w:t xml:space="preserve"> Similarity in content to another Scriptural passage.</w:t>
      </w:r>
    </w:p>
    <w:p w:rsidR="00217BEE" w:rsidRPr="0052647C" w:rsidRDefault="00217BEE" w:rsidP="004175F1">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7. Dabar ha-lamed me-'inyano:</w:t>
      </w:r>
      <w:r w:rsidRPr="0052647C">
        <w:rPr>
          <w:rFonts w:ascii="Times New Roman" w:eastAsia="Calibri" w:hAnsi="Times New Roman" w:cs="Times New Roman"/>
          <w:lang w:val="en-AU" w:bidi="ar-SA"/>
        </w:rPr>
        <w:t xml:space="preserve"> Interpretation deduced from the context.</w:t>
      </w:r>
    </w:p>
    <w:p w:rsidR="00217BEE" w:rsidRPr="0052647C" w:rsidRDefault="00217BEE" w:rsidP="004175F1">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217BEE" w:rsidRPr="0052647C" w:rsidRDefault="00217BEE" w:rsidP="004175F1">
      <w:pPr>
        <w:keepNext/>
        <w:widowControl w:val="0"/>
        <w:spacing w:after="0" w:line="240" w:lineRule="auto"/>
        <w:jc w:val="both"/>
        <w:rPr>
          <w:rFonts w:ascii="Times New Roman" w:eastAsia="Calibri" w:hAnsi="Times New Roman" w:cs="Times New Roman"/>
          <w:lang w:bidi="ar-SA"/>
        </w:rPr>
      </w:pPr>
    </w:p>
    <w:p w:rsidR="00217BEE" w:rsidRPr="00217BEE" w:rsidRDefault="00217BEE" w:rsidP="004175F1">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r w:rsidRPr="0052647C">
        <w:rPr>
          <w:rFonts w:ascii="Century Schoolbook" w:eastAsia="Times New Roman" w:hAnsi="Century Schoolbook" w:cs="Times New Roman"/>
          <w:b/>
          <w:bCs/>
          <w:kern w:val="28"/>
          <w:sz w:val="28"/>
          <w:szCs w:val="28"/>
          <w:lang w:eastAsia="en-AU"/>
        </w:rPr>
        <w:t xml:space="preserve">Rashi’s Commentary for: </w:t>
      </w:r>
      <w:r w:rsidRPr="00217BEE">
        <w:rPr>
          <w:rFonts w:ascii="Century Schoolbook" w:eastAsia="Times New Roman" w:hAnsi="Century Schoolbook" w:cs="Times New Roman"/>
          <w:b/>
          <w:bCs/>
          <w:kern w:val="28"/>
          <w:sz w:val="28"/>
          <w:szCs w:val="28"/>
          <w:lang w:val="es-ES" w:eastAsia="en-AU"/>
        </w:rPr>
        <w:t>B’Midbar (Numbers) 1:1-54</w:t>
      </w:r>
    </w:p>
    <w:p w:rsidR="00217BEE" w:rsidRPr="00217BEE" w:rsidRDefault="00217BEE" w:rsidP="004175F1">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 xml:space="preserve">The Lord spoke... in the Sinai Desert... on the first of the month </w:t>
      </w:r>
      <w:r w:rsidRPr="00E3155E">
        <w:rPr>
          <w:rFonts w:ascii="Times New Roman" w:hAnsi="Times New Roman" w:cs="Times New Roman"/>
          <w:b/>
          <w:bCs/>
          <w:color w:val="000000"/>
          <w:szCs w:val="24"/>
          <w:highlight w:val="yellow"/>
        </w:rPr>
        <w:t>Because they were dear to Him, He counted them often.</w:t>
      </w:r>
      <w:r>
        <w:rPr>
          <w:rFonts w:ascii="Times New Roman" w:hAnsi="Times New Roman" w:cs="Times New Roman"/>
          <w:color w:val="000000"/>
          <w:szCs w:val="24"/>
        </w:rPr>
        <w:t xml:space="preserve"> When they left Egypt, He counted them (Exod. 12:37); when [many] fell because [of the sin] of the golden calf, He counted them to know the number of the survivors (Exod. 32:28); when He came to cause His Divine Presence to rest among them, He counted them. On the first of Nissan, the</w:t>
      </w:r>
      <w:r>
        <w:rPr>
          <w:rFonts w:ascii="Times New Roman" w:hAnsi="Times New Roman" w:cs="Times New Roman"/>
          <w:b/>
          <w:color w:val="000000"/>
          <w:szCs w:val="24"/>
        </w:rPr>
        <w:t xml:space="preserve"> </w:t>
      </w:r>
      <w:r>
        <w:rPr>
          <w:rFonts w:ascii="Times New Roman" w:hAnsi="Times New Roman" w:cs="Times New Roman"/>
          <w:i/>
          <w:color w:val="000000"/>
          <w:szCs w:val="24"/>
        </w:rPr>
        <w:t>Mishkan</w:t>
      </w:r>
      <w:r>
        <w:rPr>
          <w:rFonts w:ascii="Times New Roman" w:hAnsi="Times New Roman" w:cs="Times New Roman"/>
          <w:color w:val="000000"/>
          <w:szCs w:val="24"/>
        </w:rPr>
        <w:t xml:space="preserve"> was erected, and on the first of Iyar, He counted them.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by families</w:t>
      </w:r>
      <w:r>
        <w:rPr>
          <w:rFonts w:ascii="Times New Roman" w:hAnsi="Times New Roman" w:cs="Times New Roman"/>
          <w:color w:val="000000"/>
          <w:szCs w:val="24"/>
        </w:rPr>
        <w:t xml:space="preserve"> To ascertain the number of [people in] each tribe.</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following their fathers’ houses</w:t>
      </w:r>
      <w:r>
        <w:rPr>
          <w:rFonts w:ascii="Times New Roman" w:hAnsi="Times New Roman" w:cs="Times New Roman"/>
          <w:color w:val="000000"/>
          <w:szCs w:val="24"/>
        </w:rPr>
        <w:t xml:space="preserve"> If one’s father was from one tribe and his mother from another tribe, he is counted with his father’s tribe.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head count</w:t>
      </w:r>
      <w:r>
        <w:rPr>
          <w:rFonts w:ascii="Times New Roman" w:hAnsi="Times New Roman" w:cs="Times New Roman"/>
          <w:color w:val="000000"/>
          <w:szCs w:val="24"/>
        </w:rPr>
        <w:t xml:space="preserve"> Heb. </w:t>
      </w:r>
      <w:r>
        <w:rPr>
          <w:rFonts w:ascii="Times New Roman" w:hAnsi="Times New Roman" w:cs="David"/>
          <w:color w:val="000000"/>
          <w:sz w:val="24"/>
          <w:rtl/>
        </w:rPr>
        <w:t>לְגֻלְגְּלֹתָם</w:t>
      </w:r>
      <w:r>
        <w:rPr>
          <w:rFonts w:ascii="Times New Roman" w:hAnsi="Times New Roman" w:cs="Times New Roman"/>
          <w:color w:val="000000"/>
          <w:szCs w:val="24"/>
        </w:rPr>
        <w:t xml:space="preserve">, by means of shekels; “a </w:t>
      </w:r>
      <w:r>
        <w:rPr>
          <w:rFonts w:ascii="Times New Roman" w:hAnsi="Times New Roman" w:cs="Times New Roman"/>
          <w:i/>
          <w:color w:val="000000"/>
          <w:szCs w:val="24"/>
        </w:rPr>
        <w:t>bekka</w:t>
      </w:r>
      <w:r>
        <w:rPr>
          <w:rFonts w:ascii="Times New Roman" w:hAnsi="Times New Roman" w:cs="Times New Roman"/>
          <w:color w:val="000000"/>
          <w:szCs w:val="24"/>
        </w:rPr>
        <w:t xml:space="preserve"> (half a shekel) per head (</w:t>
      </w:r>
      <w:r>
        <w:rPr>
          <w:rFonts w:ascii="Times New Roman" w:hAnsi="Times New Roman" w:cs="David"/>
          <w:color w:val="000000"/>
          <w:sz w:val="24"/>
          <w:rtl/>
        </w:rPr>
        <w:t>לְגֻלְגֹּלֶת</w:t>
      </w:r>
      <w:r>
        <w:rPr>
          <w:rFonts w:ascii="Times New Roman" w:hAnsi="Times New Roman" w:cs="Times New Roman"/>
          <w:color w:val="000000"/>
          <w:szCs w:val="24"/>
        </w:rPr>
        <w:t xml:space="preserve">.)”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all who are fit to go out to the army</w:t>
      </w:r>
      <w:r>
        <w:rPr>
          <w:rFonts w:ascii="Times New Roman" w:hAnsi="Times New Roman" w:cs="Times New Roman"/>
          <w:color w:val="000000"/>
          <w:szCs w:val="24"/>
        </w:rPr>
        <w:t xml:space="preserve"> This informs [us] that no one went out to the army below the age of twenty.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With you</w:t>
      </w:r>
      <w:r>
        <w:rPr>
          <w:rFonts w:ascii="Times New Roman" w:hAnsi="Times New Roman" w:cs="Times New Roman"/>
          <w:color w:val="000000"/>
          <w:szCs w:val="24"/>
        </w:rPr>
        <w:t xml:space="preserve"> When you count them, there should be with you a prince from each tribe.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the ones summoned of the congregation</w:t>
      </w:r>
      <w:r>
        <w:rPr>
          <w:rFonts w:ascii="Times New Roman" w:hAnsi="Times New Roman" w:cs="Times New Roman"/>
          <w:color w:val="000000"/>
          <w:szCs w:val="24"/>
        </w:rPr>
        <w:t xml:space="preserve"> They were summoned for every important matter concerning the congregation.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these men</w:t>
      </w:r>
      <w:r>
        <w:rPr>
          <w:rFonts w:ascii="Times New Roman" w:hAnsi="Times New Roman" w:cs="Times New Roman"/>
          <w:color w:val="000000"/>
          <w:szCs w:val="24"/>
        </w:rPr>
        <w:t xml:space="preserve"> These twelve princes.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were indicated</w:t>
      </w:r>
      <w:r>
        <w:rPr>
          <w:rFonts w:ascii="Times New Roman" w:hAnsi="Times New Roman" w:cs="Times New Roman"/>
          <w:color w:val="000000"/>
          <w:szCs w:val="24"/>
        </w:rPr>
        <w:t xml:space="preserve"> to him here by their names.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and they declared their pedigrees according to their families</w:t>
      </w:r>
      <w:r>
        <w:rPr>
          <w:rFonts w:ascii="Times New Roman" w:hAnsi="Times New Roman" w:cs="Times New Roman"/>
          <w:color w:val="000000"/>
          <w:szCs w:val="24"/>
        </w:rPr>
        <w:t xml:space="preserve"> They brought the records of their pedigrees and witnesses of their birth claims, so that each one should trace his genealogy to a tribe.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49</w:t>
      </w:r>
      <w:r>
        <w:rPr>
          <w:rFonts w:ascii="Times New Roman" w:hAnsi="Times New Roman" w:cs="Times New Roman"/>
          <w:color w:val="000000"/>
          <w:szCs w:val="24"/>
        </w:rPr>
        <w:t xml:space="preserve"> </w:t>
      </w:r>
      <w:r>
        <w:rPr>
          <w:rFonts w:ascii="Times New Roman" w:hAnsi="Times New Roman" w:cs="Times New Roman"/>
          <w:b/>
          <w:color w:val="000000"/>
          <w:szCs w:val="24"/>
        </w:rPr>
        <w:t>Only the tribe of Levi you shall not number</w:t>
      </w:r>
      <w:r>
        <w:rPr>
          <w:rFonts w:ascii="Times New Roman" w:hAnsi="Times New Roman" w:cs="Times New Roman"/>
          <w:color w:val="000000"/>
          <w:szCs w:val="24"/>
        </w:rPr>
        <w:t xml:space="preserve"> The legion of the king deserves to be counted on its own (</w:t>
      </w:r>
      <w:r>
        <w:rPr>
          <w:rFonts w:ascii="Times New Roman" w:hAnsi="Times New Roman" w:cs="Times New Roman"/>
          <w:i/>
          <w:color w:val="000000"/>
          <w:szCs w:val="24"/>
        </w:rPr>
        <w:t>Tanchuma</w:t>
      </w:r>
      <w:r>
        <w:rPr>
          <w:rFonts w:ascii="Times New Roman" w:hAnsi="Times New Roman" w:cs="Times New Roman"/>
          <w:color w:val="000000"/>
          <w:szCs w:val="24"/>
        </w:rPr>
        <w:t>). Another explanation: The Holy One, Blessed Be He, foresaw that a decree was destined to be enacted against all those counted from twenty years and upward [condemning them] to die in the desert. He said, “Let these not be included, for they are Mine, since they did not err in [the sin of] the [golden] calf.”-[</w:t>
      </w:r>
      <w:r>
        <w:rPr>
          <w:rFonts w:ascii="Times New Roman" w:hAnsi="Times New Roman" w:cs="Times New Roman"/>
          <w:i/>
          <w:color w:val="000000"/>
          <w:szCs w:val="24"/>
        </w:rPr>
        <w:t>B.B.</w:t>
      </w:r>
      <w:r>
        <w:rPr>
          <w:rFonts w:ascii="Times New Roman" w:hAnsi="Times New Roman" w:cs="Times New Roman"/>
          <w:color w:val="000000"/>
          <w:szCs w:val="24"/>
        </w:rPr>
        <w:t xml:space="preserve"> 121]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50</w:t>
      </w:r>
      <w:r>
        <w:rPr>
          <w:rFonts w:ascii="Times New Roman" w:hAnsi="Times New Roman" w:cs="Times New Roman"/>
          <w:color w:val="000000"/>
          <w:szCs w:val="24"/>
        </w:rPr>
        <w:t xml:space="preserve"> </w:t>
      </w:r>
      <w:r>
        <w:rPr>
          <w:rFonts w:ascii="Times New Roman" w:hAnsi="Times New Roman" w:cs="Times New Roman"/>
          <w:b/>
          <w:color w:val="000000"/>
          <w:szCs w:val="24"/>
        </w:rPr>
        <w:t>But you shall appoint the Levites</w:t>
      </w:r>
      <w:r>
        <w:rPr>
          <w:rFonts w:ascii="Times New Roman" w:hAnsi="Times New Roman" w:cs="Times New Roman"/>
          <w:color w:val="000000"/>
          <w:szCs w:val="24"/>
        </w:rPr>
        <w:t xml:space="preserve"> Heb. </w:t>
      </w:r>
      <w:r>
        <w:rPr>
          <w:rFonts w:ascii="Times New Roman" w:hAnsi="Times New Roman" w:cs="David"/>
          <w:color w:val="000000"/>
          <w:sz w:val="24"/>
          <w:rtl/>
        </w:rPr>
        <w:t>הַפְקֵד</w:t>
      </w:r>
      <w:r>
        <w:rPr>
          <w:rFonts w:ascii="Times New Roman" w:hAnsi="Times New Roman" w:cs="Times New Roman"/>
          <w:color w:val="000000"/>
          <w:szCs w:val="24"/>
        </w:rPr>
        <w:t xml:space="preserve">, as the </w:t>
      </w:r>
      <w:r>
        <w:rPr>
          <w:rFonts w:ascii="Times New Roman" w:hAnsi="Times New Roman" w:cs="Times New Roman"/>
          <w:i/>
          <w:color w:val="000000"/>
          <w:szCs w:val="24"/>
        </w:rPr>
        <w:t>Targum</w:t>
      </w:r>
      <w:r>
        <w:rPr>
          <w:rFonts w:ascii="Times New Roman" w:hAnsi="Times New Roman" w:cs="Times New Roman"/>
          <w:color w:val="000000"/>
          <w:szCs w:val="24"/>
        </w:rPr>
        <w:t xml:space="preserve"> renders, </w:t>
      </w:r>
      <w:r>
        <w:rPr>
          <w:rFonts w:ascii="Times New Roman" w:hAnsi="Times New Roman" w:cs="David"/>
          <w:color w:val="000000"/>
          <w:sz w:val="24"/>
          <w:rtl/>
        </w:rPr>
        <w:t>מַנִי</w:t>
      </w:r>
      <w:r>
        <w:rPr>
          <w:rFonts w:ascii="Times New Roman" w:hAnsi="Times New Roman" w:cs="Times New Roman"/>
          <w:color w:val="000000"/>
          <w:szCs w:val="24"/>
        </w:rPr>
        <w:t xml:space="preserve">, </w:t>
      </w:r>
      <w:r>
        <w:rPr>
          <w:rFonts w:ascii="Times New Roman" w:hAnsi="Times New Roman" w:cs="Times New Roman"/>
          <w:i/>
          <w:color w:val="000000"/>
          <w:szCs w:val="24"/>
        </w:rPr>
        <w:t>appoint</w:t>
      </w:r>
      <w:r>
        <w:rPr>
          <w:rFonts w:ascii="Times New Roman" w:hAnsi="Times New Roman" w:cs="Times New Roman"/>
          <w:color w:val="000000"/>
          <w:szCs w:val="24"/>
        </w:rPr>
        <w:t xml:space="preserve"> ; it is an expression of appointing to control the thing over which one is appointed, as it says, “Let the king appoint </w:t>
      </w:r>
      <w:r>
        <w:rPr>
          <w:rFonts w:ascii="Times New Roman" w:hAnsi="Times New Roman" w:cs="David"/>
          <w:color w:val="000000"/>
          <w:sz w:val="24"/>
          <w:rtl/>
        </w:rPr>
        <w:t>(וְיַפְקֵד)</w:t>
      </w:r>
      <w:r>
        <w:rPr>
          <w:rFonts w:ascii="Times New Roman" w:hAnsi="Times New Roman" w:cs="Times New Roman"/>
          <w:color w:val="000000"/>
          <w:szCs w:val="24"/>
        </w:rPr>
        <w:t xml:space="preserve"> officers </w:t>
      </w:r>
      <w:r>
        <w:rPr>
          <w:rFonts w:ascii="Times New Roman" w:hAnsi="Times New Roman" w:cs="David"/>
          <w:color w:val="000000"/>
          <w:sz w:val="24"/>
          <w:rtl/>
        </w:rPr>
        <w:t>(פְקִידִים)</w:t>
      </w:r>
      <w:r>
        <w:rPr>
          <w:rFonts w:ascii="Times New Roman" w:hAnsi="Times New Roman" w:cs="Times New Roman"/>
          <w:color w:val="000000"/>
          <w:szCs w:val="24"/>
        </w:rPr>
        <w:t xml:space="preserve">” (Esther 2:3).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51</w:t>
      </w:r>
      <w:r>
        <w:rPr>
          <w:rFonts w:ascii="Times New Roman" w:hAnsi="Times New Roman" w:cs="Times New Roman"/>
          <w:color w:val="000000"/>
          <w:szCs w:val="24"/>
        </w:rPr>
        <w:t xml:space="preserve"> </w:t>
      </w:r>
      <w:r>
        <w:rPr>
          <w:rFonts w:ascii="Times New Roman" w:hAnsi="Times New Roman" w:cs="Times New Roman"/>
          <w:b/>
          <w:color w:val="000000"/>
          <w:szCs w:val="24"/>
        </w:rPr>
        <w:t>shall dismantle it</w:t>
      </w:r>
      <w:r>
        <w:rPr>
          <w:rFonts w:ascii="Times New Roman" w:hAnsi="Times New Roman" w:cs="Times New Roman"/>
          <w:color w:val="000000"/>
          <w:szCs w:val="24"/>
        </w:rPr>
        <w:t xml:space="preserve"> Heb. </w:t>
      </w:r>
      <w:r>
        <w:rPr>
          <w:rFonts w:ascii="Times New Roman" w:hAnsi="Times New Roman" w:cs="David"/>
          <w:color w:val="000000"/>
          <w:sz w:val="24"/>
          <w:rtl/>
        </w:rPr>
        <w:t>יוֹרִידוּ</w:t>
      </w:r>
      <w:r>
        <w:rPr>
          <w:rFonts w:ascii="Times New Roman" w:hAnsi="Times New Roman" w:cs="Times New Roman"/>
          <w:color w:val="000000"/>
          <w:szCs w:val="24"/>
        </w:rPr>
        <w:t xml:space="preserve">, as the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“They shall take it apart.” Whenever they were about to set out on a journey in the desert from one station to another, they dismantled the structure and carried it to the place where the cloud would settle. They would encamp there and set it up.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any outsider who approaches</w:t>
      </w:r>
      <w:r>
        <w:rPr>
          <w:rFonts w:ascii="Times New Roman" w:hAnsi="Times New Roman" w:cs="Times New Roman"/>
          <w:color w:val="000000"/>
          <w:szCs w:val="24"/>
        </w:rPr>
        <w:t xml:space="preserve"> [to participate] in this work.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shall be put to death</w:t>
      </w:r>
      <w:r>
        <w:rPr>
          <w:rFonts w:ascii="Times New Roman" w:hAnsi="Times New Roman" w:cs="Times New Roman"/>
          <w:color w:val="000000"/>
          <w:szCs w:val="24"/>
        </w:rPr>
        <w:t xml:space="preserve"> at the hands of heaven.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52</w:t>
      </w:r>
      <w:r>
        <w:rPr>
          <w:rFonts w:ascii="Times New Roman" w:hAnsi="Times New Roman" w:cs="Times New Roman"/>
          <w:color w:val="000000"/>
          <w:szCs w:val="24"/>
        </w:rPr>
        <w:t xml:space="preserve"> </w:t>
      </w:r>
      <w:r>
        <w:rPr>
          <w:rFonts w:ascii="Times New Roman" w:hAnsi="Times New Roman" w:cs="Times New Roman"/>
          <w:b/>
          <w:color w:val="000000"/>
          <w:szCs w:val="24"/>
        </w:rPr>
        <w:t>and each man by his division</w:t>
      </w:r>
      <w:r>
        <w:rPr>
          <w:rFonts w:ascii="Times New Roman" w:hAnsi="Times New Roman" w:cs="Times New Roman"/>
          <w:color w:val="000000"/>
          <w:szCs w:val="24"/>
        </w:rPr>
        <w:t xml:space="preserve"> As the divisions are arranged in this Book [of Numbers], three tribes for every division.  </w:t>
      </w:r>
    </w:p>
    <w:p w:rsidR="00493B14" w:rsidRDefault="00493B14"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737A30" w:rsidRDefault="00493B14" w:rsidP="004175F1">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53</w:t>
      </w:r>
      <w:r>
        <w:rPr>
          <w:rFonts w:ascii="Times New Roman" w:hAnsi="Times New Roman" w:cs="Times New Roman"/>
          <w:color w:val="000000"/>
          <w:szCs w:val="24"/>
        </w:rPr>
        <w:t xml:space="preserve"> </w:t>
      </w:r>
      <w:r>
        <w:rPr>
          <w:rFonts w:ascii="Times New Roman" w:hAnsi="Times New Roman" w:cs="Times New Roman"/>
          <w:b/>
          <w:color w:val="000000"/>
          <w:szCs w:val="24"/>
        </w:rPr>
        <w:t>so that there be no wrath</w:t>
      </w:r>
      <w:r>
        <w:rPr>
          <w:rFonts w:ascii="Times New Roman" w:hAnsi="Times New Roman" w:cs="Times New Roman"/>
          <w:color w:val="000000"/>
          <w:szCs w:val="24"/>
        </w:rPr>
        <w:t xml:space="preserve"> If you act in accordance with My command, there will be no wrath, but if not, and outsiders take part in this service, there will be wrath, as we find with the incident with Korah [that is says,] “for the wrath has gone forth from the Lord” (Num. 17:11).</w:t>
      </w:r>
    </w:p>
    <w:p w:rsidR="00737A30" w:rsidRDefault="00737A30" w:rsidP="004175F1">
      <w:pPr>
        <w:keepNext/>
        <w:widowControl w:val="0"/>
        <w:pBdr>
          <w:bottom w:val="double" w:sz="6" w:space="1" w:color="auto"/>
        </w:pBdr>
        <w:spacing w:after="0" w:line="240" w:lineRule="auto"/>
        <w:jc w:val="both"/>
        <w:rPr>
          <w:rFonts w:asciiTheme="majorBidi" w:hAnsiTheme="majorBidi" w:cstheme="majorBidi"/>
        </w:rPr>
      </w:pPr>
    </w:p>
    <w:p w:rsidR="00493B14" w:rsidRDefault="00493B14" w:rsidP="004175F1">
      <w:pPr>
        <w:keepNext/>
        <w:widowControl w:val="0"/>
        <w:spacing w:after="0" w:line="240" w:lineRule="auto"/>
        <w:jc w:val="both"/>
        <w:rPr>
          <w:rFonts w:asciiTheme="majorBidi" w:hAnsiTheme="majorBidi" w:cstheme="majorBidi"/>
        </w:rPr>
      </w:pPr>
    </w:p>
    <w:p w:rsidR="009340A4" w:rsidRPr="001E06B4" w:rsidRDefault="009340A4" w:rsidP="004175F1">
      <w:pPr>
        <w:keepNext/>
        <w:widowControl w:val="0"/>
        <w:spacing w:after="0" w:line="240" w:lineRule="auto"/>
        <w:jc w:val="both"/>
        <w:rPr>
          <w:rFonts w:ascii="Century Schoolbook" w:eastAsia="Times New Roman" w:hAnsi="Century Schoolbook" w:cs="Times New Roman"/>
          <w:b/>
          <w:sz w:val="28"/>
          <w:szCs w:val="28"/>
          <w:lang w:eastAsia="en-AU"/>
        </w:rPr>
      </w:pPr>
      <w:r w:rsidRPr="001E06B4">
        <w:rPr>
          <w:rFonts w:ascii="Century Schoolbook" w:eastAsia="Times New Roman" w:hAnsi="Century Schoolbook" w:cs="Times New Roman"/>
          <w:b/>
          <w:bCs/>
          <w:spacing w:val="-20"/>
          <w:kern w:val="2"/>
          <w:sz w:val="28"/>
          <w:szCs w:val="28"/>
          <w:lang w:eastAsia="en-AU"/>
        </w:rPr>
        <w:t xml:space="preserve">Ketubim: </w:t>
      </w:r>
      <w:r w:rsidRPr="001E06B4">
        <w:rPr>
          <w:rFonts w:ascii="Century Schoolbook" w:eastAsia="Times New Roman" w:hAnsi="Century Schoolbook" w:cs="Times New Roman"/>
          <w:b/>
          <w:sz w:val="28"/>
          <w:szCs w:val="28"/>
          <w:lang w:eastAsia="en-AU"/>
        </w:rPr>
        <w:t xml:space="preserve">Tehillim </w:t>
      </w:r>
      <w:r>
        <w:rPr>
          <w:rFonts w:ascii="Century Schoolbook" w:eastAsia="Times New Roman" w:hAnsi="Century Schoolbook" w:cs="Times New Roman"/>
          <w:b/>
          <w:sz w:val="28"/>
          <w:szCs w:val="28"/>
          <w:lang w:eastAsia="en-AU"/>
        </w:rPr>
        <w:t>(Psalms) 90</w:t>
      </w:r>
      <w:r w:rsidRPr="001E06B4">
        <w:rPr>
          <w:rFonts w:ascii="Century Schoolbook" w:eastAsia="Times New Roman" w:hAnsi="Century Schoolbook" w:cs="Times New Roman"/>
          <w:b/>
          <w:sz w:val="28"/>
          <w:szCs w:val="28"/>
          <w:lang w:eastAsia="en-AU"/>
        </w:rPr>
        <w:t>:1-</w:t>
      </w:r>
      <w:r>
        <w:rPr>
          <w:rFonts w:ascii="Century Schoolbook" w:eastAsia="Times New Roman" w:hAnsi="Century Schoolbook" w:cs="Times New Roman"/>
          <w:b/>
          <w:sz w:val="28"/>
          <w:szCs w:val="28"/>
          <w:lang w:eastAsia="en-AU"/>
        </w:rPr>
        <w:t>17</w:t>
      </w:r>
    </w:p>
    <w:p w:rsidR="009340A4" w:rsidRPr="001E06B4" w:rsidRDefault="009340A4" w:rsidP="004175F1">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9340A4" w:rsidRPr="001E06B4" w:rsidTr="00CB709B">
        <w:trPr>
          <w:tblHeader/>
        </w:trPr>
        <w:tc>
          <w:tcPr>
            <w:tcW w:w="5148" w:type="dxa"/>
            <w:tcBorders>
              <w:top w:val="single" w:sz="4" w:space="0" w:color="auto"/>
              <w:left w:val="single" w:sz="4" w:space="0" w:color="auto"/>
              <w:bottom w:val="single" w:sz="4" w:space="0" w:color="auto"/>
              <w:right w:val="single" w:sz="4" w:space="0" w:color="auto"/>
            </w:tcBorders>
            <w:hideMark/>
          </w:tcPr>
          <w:p w:rsidR="009340A4" w:rsidRPr="001E06B4" w:rsidRDefault="009340A4" w:rsidP="004175F1">
            <w:pPr>
              <w:keepNext/>
              <w:widowControl w:val="0"/>
              <w:jc w:val="center"/>
              <w:rPr>
                <w:rFonts w:ascii="Times New Roman" w:hAnsi="Times New Roman" w:cs="Times New Roman"/>
                <w:b/>
                <w:bCs/>
                <w:lang w:val="en-AU"/>
              </w:rPr>
            </w:pPr>
            <w:r w:rsidRPr="001E06B4">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9340A4" w:rsidRPr="001E06B4" w:rsidRDefault="009340A4" w:rsidP="004175F1">
            <w:pPr>
              <w:keepNext/>
              <w:widowControl w:val="0"/>
              <w:jc w:val="center"/>
              <w:rPr>
                <w:rFonts w:ascii="Times New Roman" w:hAnsi="Times New Roman" w:cs="Times New Roman"/>
                <w:b/>
                <w:bCs/>
                <w:lang w:val="en-AU"/>
              </w:rPr>
            </w:pPr>
            <w:r w:rsidRPr="001E06B4">
              <w:rPr>
                <w:rFonts w:ascii="Times New Roman" w:hAnsi="Times New Roman" w:cs="Times New Roman"/>
                <w:b/>
                <w:bCs/>
                <w:lang w:val="en-AU"/>
              </w:rPr>
              <w:t>Targum</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rPr>
            </w:pPr>
            <w:r>
              <w:rPr>
                <w:rFonts w:ascii="Times New Roman" w:hAnsi="Times New Roman" w:cs="Times New Roman"/>
              </w:rPr>
              <w:t xml:space="preserve">1. </w:t>
            </w:r>
            <w:r w:rsidRPr="009340A4">
              <w:rPr>
                <w:rFonts w:ascii="Times New Roman" w:hAnsi="Times New Roman" w:cs="Times New Roman"/>
              </w:rPr>
              <w:t xml:space="preserve">A prayer of Moses, the man of God. O Lord, You have been our dwelling place throughout all generations.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rPr>
            </w:pPr>
            <w:r>
              <w:rPr>
                <w:rFonts w:ascii="Times New Roman" w:hAnsi="Times New Roman" w:cs="Times New Roman"/>
              </w:rPr>
              <w:t xml:space="preserve">1. </w:t>
            </w:r>
            <w:r w:rsidR="006A7A0B" w:rsidRPr="006A7A0B">
              <w:rPr>
                <w:rFonts w:ascii="Times New Roman" w:hAnsi="Times New Roman" w:cs="Times New Roman"/>
              </w:rPr>
              <w:t xml:space="preserve">The prayer that Moses the prophet of the LORD prayed when the people, the house of Israel, sinned </w:t>
            </w:r>
            <w:r w:rsidR="006A7A0B" w:rsidRPr="006A7A0B">
              <w:rPr>
                <w:rFonts w:ascii="Times New Roman" w:hAnsi="Times New Roman" w:cs="Times New Roman"/>
                <w:b/>
                <w:bCs/>
                <w:highlight w:val="yellow"/>
              </w:rPr>
              <w:t>in the wilderness</w:t>
            </w:r>
            <w:r w:rsidR="006A7A0B" w:rsidRPr="006A7A0B">
              <w:rPr>
                <w:rFonts w:ascii="Times New Roman" w:hAnsi="Times New Roman" w:cs="Times New Roman"/>
              </w:rPr>
              <w:t>. He raised his voice and thus he said: O LORD, the dwelling o</w:t>
            </w:r>
            <w:r w:rsidR="006A7A0B">
              <w:rPr>
                <w:rFonts w:ascii="Times New Roman" w:hAnsi="Times New Roman" w:cs="Times New Roman"/>
              </w:rPr>
              <w:t>f whose presence is in heaven, Y</w:t>
            </w:r>
            <w:r w:rsidR="006A7A0B" w:rsidRPr="006A7A0B">
              <w:rPr>
                <w:rFonts w:ascii="Times New Roman" w:hAnsi="Times New Roman" w:cs="Times New Roman"/>
              </w:rPr>
              <w:t xml:space="preserve">ou have been for us a helper in every generation. </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9340A4">
              <w:rPr>
                <w:rFonts w:ascii="Times New Roman" w:hAnsi="Times New Roman" w:cs="Times New Roman"/>
              </w:rPr>
              <w:t>Before the mountains were born, and You brought forth the earth and the inhabited world, and from everlasting to everlasting, You are God.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6A7A0B">
              <w:rPr>
                <w:rFonts w:ascii="Times New Roman" w:hAnsi="Times New Roman" w:cs="Times New Roman"/>
              </w:rPr>
              <w:t>When it was manifest in Y</w:t>
            </w:r>
            <w:r w:rsidR="006A7A0B" w:rsidRPr="006A7A0B">
              <w:rPr>
                <w:rFonts w:ascii="Times New Roman" w:hAnsi="Times New Roman" w:cs="Times New Roman"/>
              </w:rPr>
              <w:t>our presence th</w:t>
            </w:r>
            <w:r w:rsidR="006A7A0B">
              <w:rPr>
                <w:rFonts w:ascii="Times New Roman" w:hAnsi="Times New Roman" w:cs="Times New Roman"/>
              </w:rPr>
              <w:t>at Your people were going to sin, Y</w:t>
            </w:r>
            <w:r w:rsidR="006A7A0B" w:rsidRPr="006A7A0B">
              <w:rPr>
                <w:rFonts w:ascii="Times New Roman" w:hAnsi="Times New Roman" w:cs="Times New Roman"/>
              </w:rPr>
              <w:t>ou established repentance; before ever the mountains were lifted up and the earth and the world's inhabitants created, and fro</w:t>
            </w:r>
            <w:r w:rsidR="006A7A0B">
              <w:rPr>
                <w:rFonts w:ascii="Times New Roman" w:hAnsi="Times New Roman" w:cs="Times New Roman"/>
              </w:rPr>
              <w:t>m this age to the age to come, Y</w:t>
            </w:r>
            <w:r w:rsidR="006A7A0B" w:rsidRPr="006A7A0B">
              <w:rPr>
                <w:rFonts w:ascii="Times New Roman" w:hAnsi="Times New Roman" w:cs="Times New Roman"/>
              </w:rPr>
              <w:t>ou are God.</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9340A4">
              <w:rPr>
                <w:rFonts w:ascii="Times New Roman" w:hAnsi="Times New Roman" w:cs="Times New Roman"/>
              </w:rPr>
              <w:t>You bring man to the crushing point, and You say, "Return, O sons of men."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6A7A0B" w:rsidRPr="006A7A0B">
              <w:rPr>
                <w:rFonts w:ascii="Times New Roman" w:hAnsi="Times New Roman" w:cs="Times New Roman"/>
              </w:rPr>
              <w:t>You will return a son of man to death because of</w:t>
            </w:r>
            <w:r w:rsidR="006A7A0B">
              <w:rPr>
                <w:rFonts w:ascii="Times New Roman" w:hAnsi="Times New Roman" w:cs="Times New Roman"/>
              </w:rPr>
              <w:t xml:space="preserve"> his sin; and yet Y</w:t>
            </w:r>
            <w:r w:rsidR="006A7A0B" w:rsidRPr="006A7A0B">
              <w:rPr>
                <w:rFonts w:ascii="Times New Roman" w:hAnsi="Times New Roman" w:cs="Times New Roman"/>
              </w:rPr>
              <w:t>ou have said, "Repent, O sons of men."</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9340A4">
              <w:rPr>
                <w:rFonts w:ascii="Times New Roman" w:hAnsi="Times New Roman" w:cs="Times New Roman"/>
              </w:rPr>
              <w:t xml:space="preserve">For a thousand years are in Your eyes like yesterday, which passed, </w:t>
            </w:r>
            <w:r w:rsidRPr="006A7A0B">
              <w:rPr>
                <w:rFonts w:ascii="Times New Roman" w:hAnsi="Times New Roman" w:cs="Times New Roman"/>
                <w:b/>
                <w:bCs/>
                <w:highlight w:val="yellow"/>
              </w:rPr>
              <w:t>and a watch in the night.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6A7A0B" w:rsidRPr="006A7A0B">
              <w:rPr>
                <w:rFonts w:ascii="Times New Roman" w:hAnsi="Times New Roman" w:cs="Times New Roman"/>
              </w:rPr>
              <w:t xml:space="preserve">For a thousand years in </w:t>
            </w:r>
            <w:r w:rsidR="006A7A0B">
              <w:rPr>
                <w:rFonts w:ascii="Times New Roman" w:hAnsi="Times New Roman" w:cs="Times New Roman"/>
              </w:rPr>
              <w:t>Your eyes are considered in Y</w:t>
            </w:r>
            <w:r w:rsidR="006A7A0B" w:rsidRPr="006A7A0B">
              <w:rPr>
                <w:rFonts w:ascii="Times New Roman" w:hAnsi="Times New Roman" w:cs="Times New Roman"/>
              </w:rPr>
              <w:t xml:space="preserve">our presence like a yesterday, for it will pass; </w:t>
            </w:r>
            <w:r w:rsidR="006A7A0B" w:rsidRPr="006A7A0B">
              <w:rPr>
                <w:rFonts w:ascii="Times New Roman" w:hAnsi="Times New Roman" w:cs="Times New Roman"/>
                <w:b/>
                <w:bCs/>
                <w:highlight w:val="yellow"/>
              </w:rPr>
              <w:t>and like a watch in the night.</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9340A4">
              <w:rPr>
                <w:rFonts w:ascii="Times New Roman" w:hAnsi="Times New Roman" w:cs="Times New Roman"/>
              </w:rPr>
              <w:t>You carry them away as a flood; they are like a sleep; in the morning, like grass it passes away.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6A7A0B" w:rsidRPr="006A7A0B">
              <w:rPr>
                <w:rFonts w:ascii="Times New Roman" w:hAnsi="Times New Roman" w:cs="Times New Roman"/>
              </w:rPr>
              <w:t>And if they do not repent, death will come upon them, they will be as those who are sleeping; and in the age to come, they will disappear like crumbling grass. ANOTHER TARGUM: You made them drink the cup of cursing; they became like a drunken man in his sleep.</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9340A4">
              <w:rPr>
                <w:rFonts w:ascii="Times New Roman" w:hAnsi="Times New Roman" w:cs="Times New Roman"/>
              </w:rPr>
              <w:t>In the morning, it blossoms and passes away; in the evening, it is cut off and withers.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6A7A0B" w:rsidRPr="006A7A0B">
              <w:rPr>
                <w:rFonts w:ascii="Times New Roman" w:hAnsi="Times New Roman" w:cs="Times New Roman"/>
              </w:rPr>
              <w:t>Their deeds are like grass that in the morning will spring up and multiply; in the evening it fades and dries up from the heat.</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rPr>
            </w:pPr>
            <w:r>
              <w:rPr>
                <w:rFonts w:ascii="Times New Roman" w:hAnsi="Times New Roman" w:cs="Times New Roman"/>
              </w:rPr>
              <w:t xml:space="preserve">7. </w:t>
            </w:r>
            <w:r w:rsidRPr="009340A4">
              <w:rPr>
                <w:rFonts w:ascii="Times New Roman" w:hAnsi="Times New Roman" w:cs="Times New Roman"/>
              </w:rPr>
              <w:t>For we perish from Your wrath, and from Your anger we are dismayed.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rPr>
            </w:pPr>
            <w:r>
              <w:rPr>
                <w:rFonts w:ascii="Times New Roman" w:hAnsi="Times New Roman" w:cs="Times New Roman"/>
              </w:rPr>
              <w:t xml:space="preserve">7. </w:t>
            </w:r>
            <w:r w:rsidR="006A7A0B">
              <w:rPr>
                <w:rFonts w:ascii="Times New Roman" w:hAnsi="Times New Roman" w:cs="Times New Roman"/>
              </w:rPr>
              <w:t>For we have been destroyed by Your harshness, and by Y</w:t>
            </w:r>
            <w:r w:rsidR="006A7A0B" w:rsidRPr="006A7A0B">
              <w:rPr>
                <w:rFonts w:ascii="Times New Roman" w:hAnsi="Times New Roman" w:cs="Times New Roman"/>
              </w:rPr>
              <w:t>our anger we have been terrified.</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A65D7F"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9340A4">
              <w:rPr>
                <w:rFonts w:ascii="Times New Roman" w:hAnsi="Times New Roman" w:cs="Times New Roman"/>
              </w:rPr>
              <w:t xml:space="preserve">You have placed our iniquities before You, [the sins </w:t>
            </w:r>
            <w:r w:rsidRPr="009340A4">
              <w:rPr>
                <w:rFonts w:ascii="Times New Roman" w:hAnsi="Times New Roman" w:cs="Times New Roman"/>
              </w:rPr>
              <w:lastRenderedPageBreak/>
              <w:t>of] our youth before the light of Your countenance.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A65D7F"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8. </w:t>
            </w:r>
            <w:r w:rsidR="006A7A0B" w:rsidRPr="006A7A0B">
              <w:rPr>
                <w:rFonts w:ascii="Times New Roman" w:hAnsi="Times New Roman" w:cs="Times New Roman"/>
              </w:rPr>
              <w:t>You</w:t>
            </w:r>
            <w:r w:rsidR="006A7A0B">
              <w:rPr>
                <w:rFonts w:ascii="Times New Roman" w:hAnsi="Times New Roman" w:cs="Times New Roman"/>
              </w:rPr>
              <w:t xml:space="preserve"> have set our sins in front of Y</w:t>
            </w:r>
            <w:r w:rsidR="006A7A0B" w:rsidRPr="006A7A0B">
              <w:rPr>
                <w:rFonts w:ascii="Times New Roman" w:hAnsi="Times New Roman" w:cs="Times New Roman"/>
              </w:rPr>
              <w:t xml:space="preserve">ou, the iniquities </w:t>
            </w:r>
            <w:r w:rsidR="006A7A0B" w:rsidRPr="006A7A0B">
              <w:rPr>
                <w:rFonts w:ascii="Times New Roman" w:hAnsi="Times New Roman" w:cs="Times New Roman"/>
              </w:rPr>
              <w:lastRenderedPageBreak/>
              <w:t>of our youth before the light o</w:t>
            </w:r>
            <w:r w:rsidR="006A7A0B">
              <w:rPr>
                <w:rFonts w:ascii="Times New Roman" w:hAnsi="Times New Roman" w:cs="Times New Roman"/>
              </w:rPr>
              <w:t>f Y</w:t>
            </w:r>
            <w:r w:rsidR="006A7A0B" w:rsidRPr="006A7A0B">
              <w:rPr>
                <w:rFonts w:ascii="Times New Roman" w:hAnsi="Times New Roman" w:cs="Times New Roman"/>
              </w:rPr>
              <w:t>our face.</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A65D7F"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9. </w:t>
            </w:r>
            <w:r w:rsidRPr="009340A4">
              <w:rPr>
                <w:rFonts w:ascii="Times New Roman" w:hAnsi="Times New Roman" w:cs="Times New Roman"/>
              </w:rPr>
              <w:t>For all our days have passed away in Your anger; we have consumed our years as a murmur.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A65D7F"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6A7A0B" w:rsidRPr="006A7A0B">
              <w:rPr>
                <w:rFonts w:ascii="Times New Roman" w:hAnsi="Times New Roman" w:cs="Times New Roman"/>
              </w:rPr>
              <w:t>For all o</w:t>
            </w:r>
            <w:r w:rsidR="006A7A0B">
              <w:rPr>
                <w:rFonts w:ascii="Times New Roman" w:hAnsi="Times New Roman" w:cs="Times New Roman"/>
              </w:rPr>
              <w:t>ur days have been removed from Your presence in Y</w:t>
            </w:r>
            <w:r w:rsidR="006A7A0B" w:rsidRPr="006A7A0B">
              <w:rPr>
                <w:rFonts w:ascii="Times New Roman" w:hAnsi="Times New Roman" w:cs="Times New Roman"/>
              </w:rPr>
              <w:t>our anger; we have completed the days of our lives like a vapor of the mouth in winter.</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9340A4">
              <w:rPr>
                <w:rFonts w:ascii="Times New Roman" w:hAnsi="Times New Roman" w:cs="Times New Roman"/>
              </w:rPr>
              <w:t>The days of our years because of them are seventy years, and if with increase, eighty years; but their pride is toil and pain, for it passes quickly and we fly away.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6A7A0B" w:rsidRPr="006A7A0B">
              <w:rPr>
                <w:rFonts w:ascii="Times New Roman" w:hAnsi="Times New Roman" w:cs="Times New Roman"/>
              </w:rPr>
              <w:t>The days of our years in this age are seventy years, quickly passing; and if one is in strength, eighty years; but most of them are toil and deceit for the guilty, for they pass in haste and fly away to the morning.</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9340A4">
              <w:rPr>
                <w:rFonts w:ascii="Times New Roman" w:hAnsi="Times New Roman" w:cs="Times New Roman"/>
              </w:rPr>
              <w:t>Who knows the might of Your wrath, and according to Your fear is Your anger.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006A7A0B" w:rsidRPr="006A7A0B">
              <w:rPr>
                <w:rFonts w:ascii="Times New Roman" w:hAnsi="Times New Roman" w:cs="Times New Roman"/>
              </w:rPr>
              <w:t xml:space="preserve">Who is he who knows how to turn back the force of </w:t>
            </w:r>
            <w:r w:rsidR="006A7A0B">
              <w:rPr>
                <w:rFonts w:ascii="Times New Roman" w:hAnsi="Times New Roman" w:cs="Times New Roman"/>
              </w:rPr>
              <w:t>Your harshness? E</w:t>
            </w:r>
            <w:r w:rsidR="006A7A0B" w:rsidRPr="006A7A0B">
              <w:rPr>
                <w:rFonts w:ascii="Times New Roman" w:hAnsi="Times New Roman" w:cs="Times New Roman"/>
              </w:rPr>
              <w:t>xcept the righteous</w:t>
            </w:r>
            <w:r w:rsidR="006A7A0B">
              <w:rPr>
                <w:rFonts w:ascii="Times New Roman" w:hAnsi="Times New Roman" w:cs="Times New Roman"/>
              </w:rPr>
              <w:t>/generous, who fear You, appease Y</w:t>
            </w:r>
            <w:r w:rsidR="006A7A0B" w:rsidRPr="006A7A0B">
              <w:rPr>
                <w:rFonts w:ascii="Times New Roman" w:hAnsi="Times New Roman" w:cs="Times New Roman"/>
              </w:rPr>
              <w:t>our anger.</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Pr="009340A4">
              <w:rPr>
                <w:rFonts w:ascii="Times New Roman" w:hAnsi="Times New Roman" w:cs="Times New Roman"/>
              </w:rPr>
              <w:t>So teach the number of our days, so that we shall acquire a heart of wisdom.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006A7A0B" w:rsidRPr="006A7A0B">
              <w:rPr>
                <w:rFonts w:ascii="Times New Roman" w:hAnsi="Times New Roman" w:cs="Times New Roman"/>
              </w:rPr>
              <w:t>Who is right to teach us to number our days, except the prophet, whose heart pours forth wisdom?</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Pr="009340A4">
              <w:rPr>
                <w:rFonts w:ascii="Times New Roman" w:hAnsi="Times New Roman" w:cs="Times New Roman"/>
              </w:rPr>
              <w:t>Return, O Lord, how long? And repent about Your servants.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6A7A0B">
              <w:rPr>
                <w:rFonts w:ascii="Times New Roman" w:hAnsi="Times New Roman" w:cs="Times New Roman"/>
              </w:rPr>
              <w:t>Turn, O LORD how long will You afflict us? And turn from the harm that You commanded to do to Y</w:t>
            </w:r>
            <w:r w:rsidR="006A7A0B" w:rsidRPr="006A7A0B">
              <w:rPr>
                <w:rFonts w:ascii="Times New Roman" w:hAnsi="Times New Roman" w:cs="Times New Roman"/>
              </w:rPr>
              <w:t>our servants.</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Pr="009340A4">
              <w:rPr>
                <w:rFonts w:ascii="Times New Roman" w:hAnsi="Times New Roman" w:cs="Times New Roman"/>
              </w:rPr>
              <w:t>Satiate us in the morning with Your loving-kindness, and let us sing praises and rejoice with all our days.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006A7A0B">
              <w:rPr>
                <w:rFonts w:ascii="Times New Roman" w:hAnsi="Times New Roman" w:cs="Times New Roman"/>
              </w:rPr>
              <w:t>Satisfy us with Y</w:t>
            </w:r>
            <w:r w:rsidR="006A7A0B" w:rsidRPr="006A7A0B">
              <w:rPr>
                <w:rFonts w:ascii="Times New Roman" w:hAnsi="Times New Roman" w:cs="Times New Roman"/>
              </w:rPr>
              <w:t>our goodness in the age that is likened to a morning, and we will rejoice and be glad in all our days.</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9340A4">
              <w:rPr>
                <w:rFonts w:ascii="Times New Roman" w:hAnsi="Times New Roman" w:cs="Times New Roman"/>
              </w:rPr>
              <w:t>Cause us to rejoice according to the days that You afflicted us, the years that we saw evil.</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006A7A0B">
              <w:rPr>
                <w:rFonts w:ascii="Times New Roman" w:hAnsi="Times New Roman" w:cs="Times New Roman"/>
              </w:rPr>
              <w:t>Gladden us like the days that Y</w:t>
            </w:r>
            <w:r w:rsidR="006A7A0B" w:rsidRPr="006A7A0B">
              <w:rPr>
                <w:rFonts w:ascii="Times New Roman" w:hAnsi="Times New Roman" w:cs="Times New Roman"/>
              </w:rPr>
              <w:t>ou afflicted us, like the years that we saw harm.</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Pr="009340A4">
              <w:rPr>
                <w:rFonts w:ascii="Times New Roman" w:hAnsi="Times New Roman" w:cs="Times New Roman"/>
                <w:lang w:val="en-AU"/>
              </w:rPr>
              <w:t>May Your works appear to Your servants, and Your beauty to their sons.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006A7A0B">
              <w:rPr>
                <w:rFonts w:ascii="Times New Roman" w:hAnsi="Times New Roman" w:cs="Times New Roman"/>
              </w:rPr>
              <w:t>Let the works of Your miracles appear to Your servants, and let Y</w:t>
            </w:r>
            <w:r w:rsidR="006A7A0B" w:rsidRPr="006A7A0B">
              <w:rPr>
                <w:rFonts w:ascii="Times New Roman" w:hAnsi="Times New Roman" w:cs="Times New Roman"/>
              </w:rPr>
              <w:t>our splendor be upon their sons.</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Pr="009340A4">
              <w:rPr>
                <w:rFonts w:ascii="Times New Roman" w:hAnsi="Times New Roman" w:cs="Times New Roman"/>
                <w:lang w:val="en-AU"/>
              </w:rPr>
              <w:t>And may the pleasantness of the Lord our God be upon us, and the work of our hands establish for us, and the work of our hands establish it.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006A7A0B" w:rsidRPr="006A7A0B">
              <w:rPr>
                <w:rFonts w:ascii="Times New Roman" w:hAnsi="Times New Roman" w:cs="Times New Roman"/>
              </w:rPr>
              <w:t>And may the pleasantness of the Garden of Eden be upon us from the presence of the LORD our God, and the works of ou</w:t>
            </w:r>
            <w:r w:rsidR="006A7A0B">
              <w:rPr>
                <w:rFonts w:ascii="Times New Roman" w:hAnsi="Times New Roman" w:cs="Times New Roman"/>
              </w:rPr>
              <w:t>r hands will be established by H</w:t>
            </w:r>
            <w:r w:rsidR="006A7A0B" w:rsidRPr="006A7A0B">
              <w:rPr>
                <w:rFonts w:ascii="Times New Roman" w:hAnsi="Times New Roman" w:cs="Times New Roman"/>
              </w:rPr>
              <w:t>im.</w:t>
            </w:r>
          </w:p>
        </w:tc>
      </w:tr>
      <w:tr w:rsidR="009340A4" w:rsidRPr="001E06B4" w:rsidTr="00CB709B">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340A4" w:rsidRPr="001E06B4" w:rsidRDefault="009340A4" w:rsidP="004175F1">
            <w:pPr>
              <w:keepNext/>
              <w:widowControl w:val="0"/>
              <w:jc w:val="both"/>
              <w:rPr>
                <w:rFonts w:ascii="Times New Roman" w:hAnsi="Times New Roman" w:cs="Times New Roman"/>
                <w:lang w:val="en-AU"/>
              </w:rPr>
            </w:pPr>
          </w:p>
        </w:tc>
      </w:tr>
    </w:tbl>
    <w:p w:rsidR="009340A4" w:rsidRPr="001E06B4" w:rsidRDefault="009340A4" w:rsidP="004175F1">
      <w:pPr>
        <w:keepNext/>
        <w:widowControl w:val="0"/>
        <w:spacing w:after="0" w:line="240" w:lineRule="auto"/>
        <w:jc w:val="both"/>
        <w:rPr>
          <w:rFonts w:ascii="Times New Roman" w:eastAsia="Calibri" w:hAnsi="Times New Roman" w:cs="Times New Roman"/>
          <w:lang w:bidi="ar-SA"/>
        </w:rPr>
      </w:pPr>
    </w:p>
    <w:p w:rsidR="009340A4" w:rsidRPr="001E06B4" w:rsidRDefault="009340A4" w:rsidP="004175F1">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1E06B4">
        <w:rPr>
          <w:rFonts w:ascii="Century Schoolbook" w:eastAsia="Times New Roman" w:hAnsi="Century Schoolbook" w:cs="Times New Roman"/>
          <w:b/>
          <w:bCs/>
          <w:kern w:val="28"/>
          <w:sz w:val="28"/>
          <w:szCs w:val="28"/>
          <w:lang w:eastAsia="en-AU"/>
        </w:rPr>
        <w:t>Rashi’s Commentary fo</w:t>
      </w:r>
      <w:r>
        <w:rPr>
          <w:rFonts w:ascii="Century Schoolbook" w:eastAsia="Times New Roman" w:hAnsi="Century Schoolbook" w:cs="Times New Roman"/>
          <w:b/>
          <w:bCs/>
          <w:kern w:val="28"/>
          <w:sz w:val="28"/>
          <w:szCs w:val="28"/>
          <w:lang w:eastAsia="en-AU"/>
        </w:rPr>
        <w:t>r: Psalms 90</w:t>
      </w:r>
      <w:r w:rsidRPr="001E06B4">
        <w:rPr>
          <w:rFonts w:ascii="Century Schoolbook" w:eastAsia="Times New Roman" w:hAnsi="Century Schoolbook" w:cs="Times New Roman"/>
          <w:b/>
          <w:bCs/>
          <w:kern w:val="28"/>
          <w:sz w:val="28"/>
          <w:szCs w:val="28"/>
          <w:lang w:eastAsia="en-AU"/>
        </w:rPr>
        <w:t>:1</w:t>
      </w:r>
      <w:r>
        <w:rPr>
          <w:rFonts w:ascii="Century Schoolbook" w:eastAsia="Times New Roman" w:hAnsi="Century Schoolbook" w:cs="Times New Roman"/>
          <w:b/>
          <w:bCs/>
          <w:kern w:val="28"/>
          <w:sz w:val="28"/>
          <w:szCs w:val="28"/>
          <w:lang w:eastAsia="en-AU"/>
        </w:rPr>
        <w:t>-17</w:t>
      </w:r>
    </w:p>
    <w:p w:rsidR="00493B14" w:rsidRDefault="00493B14" w:rsidP="004175F1">
      <w:pPr>
        <w:keepNext/>
        <w:widowControl w:val="0"/>
        <w:spacing w:after="0" w:line="240" w:lineRule="auto"/>
        <w:jc w:val="both"/>
        <w:rPr>
          <w:rFonts w:asciiTheme="majorBidi" w:hAnsiTheme="majorBidi" w:cstheme="majorBidi"/>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A prayer of Moses</w:t>
      </w:r>
      <w:r>
        <w:rPr>
          <w:rFonts w:ascii="Times New Roman" w:hAnsi="Times New Roman" w:cs="Times New Roman"/>
          <w:color w:val="000000"/>
          <w:szCs w:val="24"/>
        </w:rPr>
        <w:t xml:space="preserve"> Moses recited all the eleven psalms from here to (ch. 101) “Of David, a song.” Corresponding to them, he [Moses] blessed eleven tribes with eleven blessings, in (Deut. 33): “And this is the blessing.”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have been our dwelling place</w:t>
      </w:r>
      <w:r>
        <w:rPr>
          <w:rFonts w:ascii="Times New Roman" w:hAnsi="Times New Roman" w:cs="Times New Roman"/>
          <w:color w:val="000000"/>
          <w:szCs w:val="24"/>
        </w:rPr>
        <w:t xml:space="preserve"> Heb. </w:t>
      </w:r>
      <w:r>
        <w:rPr>
          <w:rFonts w:ascii="Times New Roman" w:hAnsi="Times New Roman" w:cs="David"/>
          <w:color w:val="000000"/>
          <w:sz w:val="24"/>
          <w:rtl/>
        </w:rPr>
        <w:t>מעון</w:t>
      </w:r>
      <w:r>
        <w:rPr>
          <w:rFonts w:ascii="Times New Roman" w:hAnsi="Times New Roman" w:cs="Times New Roman"/>
          <w:color w:val="000000"/>
          <w:szCs w:val="24"/>
        </w:rPr>
        <w:t xml:space="preserve">, an abode and a refuge in which to enter. [That is what] You have been for us.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throughout all generations</w:t>
      </w:r>
      <w:r>
        <w:rPr>
          <w:rFonts w:ascii="Times New Roman" w:hAnsi="Times New Roman" w:cs="Times New Roman"/>
          <w:color w:val="000000"/>
          <w:szCs w:val="24"/>
        </w:rPr>
        <w:t xml:space="preserve"> From time immemorial, for You preceded all.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Before the mountains were born</w:t>
      </w:r>
      <w:r>
        <w:rPr>
          <w:rFonts w:ascii="Times New Roman" w:hAnsi="Times New Roman" w:cs="Times New Roman"/>
          <w:color w:val="000000"/>
          <w:szCs w:val="24"/>
        </w:rPr>
        <w:t xml:space="preserve"> [i.e., before they] were created, and before You brought forth the earth and the inhabited world, and from the first world to the last world, You are God.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You bring man to the crushing point</w:t>
      </w:r>
      <w:r>
        <w:rPr>
          <w:rFonts w:ascii="Times New Roman" w:hAnsi="Times New Roman" w:cs="Times New Roman"/>
          <w:color w:val="000000"/>
          <w:szCs w:val="24"/>
        </w:rPr>
        <w:t xml:space="preserve"> You bring agonies upon man until You reduce him to a weakened state, near death, and You tell him with these agonies, “Return, O sons of men from your evil ways.”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For a thousand years are in Your eyes</w:t>
      </w:r>
      <w:r>
        <w:rPr>
          <w:rFonts w:ascii="Times New Roman" w:hAnsi="Times New Roman" w:cs="Times New Roman"/>
          <w:color w:val="000000"/>
          <w:szCs w:val="24"/>
        </w:rPr>
        <w:t xml:space="preserve"> A thousand years of man are like one day of the Holy One, blessed be He, and part of the night with it; for one day of the Holy One, blessed He, and a little of the night of the Holy One, blessed be He, are a thousand years, for the text does not say that the day of the Holy One, blessed be He, is like a thousand years, but that when a little of the night elapses with it, then His day is complete, and it is a thousand years. Therefore, Adam died within a thousand [years] for had he lived a thousand [years] it would be more than </w:t>
      </w:r>
      <w:r>
        <w:rPr>
          <w:rFonts w:ascii="Times New Roman" w:hAnsi="Times New Roman" w:cs="Times New Roman"/>
          <w:color w:val="000000"/>
          <w:szCs w:val="24"/>
        </w:rPr>
        <w:lastRenderedPageBreak/>
        <w:t xml:space="preserve">the day of the Holy One, blessed be He. Perhaps the amount of that watch equals the time from the death of Adam until a thousand years, but we do not know how much that watch was, except from conjecture. I found [this]: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a thousand years are in Your eyes, etc.</w:t>
      </w:r>
      <w:r>
        <w:rPr>
          <w:rFonts w:ascii="Times New Roman" w:hAnsi="Times New Roman" w:cs="Times New Roman"/>
          <w:color w:val="000000"/>
          <w:szCs w:val="24"/>
        </w:rPr>
        <w:t xml:space="preserve"> And when repentance came into Your thoughts from the beginning, You judged well and created it. Now those years were appropriate for it because people’s days were many, so that a thousand years were in Your eyes like one passing day, which passed and was gone, with a little of the night with it, for You said to Adam (Gen. 2:17): “for on the day you eat of it, you will surely die,” and he lived nine hundred and thirty years. We find that a thousand years equal one whole day and a little of the night with it.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like yesterday, which passed</w:t>
      </w:r>
      <w:r>
        <w:rPr>
          <w:rFonts w:ascii="Times New Roman" w:hAnsi="Times New Roman" w:cs="Times New Roman"/>
          <w:color w:val="000000"/>
          <w:szCs w:val="24"/>
        </w:rPr>
        <w:t xml:space="preserve"> Which already passed.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You carry them away as a flood; they are like a sleep</w:t>
      </w:r>
      <w:r>
        <w:rPr>
          <w:rFonts w:ascii="Times New Roman" w:hAnsi="Times New Roman" w:cs="Times New Roman"/>
          <w:color w:val="000000"/>
          <w:szCs w:val="24"/>
        </w:rPr>
        <w:t xml:space="preserve"> Now you have seized those years and had them become a few days, which are merely like a sleep of slumber, for the years of the generations are seventy years, as is explained at the end of the chapter: “The days of our years because of them are seventy years,” and they are regarded as one sleep. As the matter that is said (below 126:1) “When the Lord returns the returnees to Zion, we shall be like dreamers.” This was stated regarding the Babylonian exile, which lasted seventy years.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carry them away as a flood</w:t>
      </w:r>
      <w:r>
        <w:rPr>
          <w:rFonts w:ascii="Times New Roman" w:hAnsi="Times New Roman" w:cs="Times New Roman"/>
          <w:color w:val="000000"/>
          <w:szCs w:val="24"/>
        </w:rPr>
        <w:t xml:space="preserve"> Heb. </w:t>
      </w:r>
      <w:r>
        <w:rPr>
          <w:rFonts w:ascii="Times New Roman" w:hAnsi="Times New Roman" w:cs="David"/>
          <w:color w:val="000000"/>
          <w:sz w:val="24"/>
          <w:rtl/>
        </w:rPr>
        <w:t>זרמתם</w:t>
      </w:r>
      <w:r>
        <w:rPr>
          <w:rFonts w:ascii="Times New Roman" w:hAnsi="Times New Roman" w:cs="Times New Roman"/>
          <w:color w:val="000000"/>
          <w:szCs w:val="24"/>
        </w:rPr>
        <w:t xml:space="preserve">, an expression of flooding, as (Hab. 3:10): “A stream </w:t>
      </w:r>
      <w:r>
        <w:rPr>
          <w:rFonts w:ascii="Times New Roman" w:hAnsi="Times New Roman" w:cs="David"/>
          <w:color w:val="000000"/>
          <w:sz w:val="24"/>
          <w:rtl/>
        </w:rPr>
        <w:t>(זרם)</w:t>
      </w:r>
      <w:r>
        <w:rPr>
          <w:rFonts w:ascii="Times New Roman" w:hAnsi="Times New Roman" w:cs="Times New Roman"/>
          <w:color w:val="000000"/>
          <w:szCs w:val="24"/>
        </w:rPr>
        <w:t xml:space="preserve"> of water.”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 the morning, like grass it passes away</w:t>
      </w:r>
      <w:r>
        <w:rPr>
          <w:rFonts w:ascii="Times New Roman" w:hAnsi="Times New Roman" w:cs="Times New Roman"/>
          <w:color w:val="000000"/>
          <w:szCs w:val="24"/>
        </w:rPr>
        <w:t xml:space="preserve"> If one is born at night, he dies in the morning at the end of his sleep. And if,...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In the morning, it blossoms</w:t>
      </w:r>
      <w:r>
        <w:rPr>
          <w:rFonts w:ascii="Times New Roman" w:hAnsi="Times New Roman" w:cs="Times New Roman"/>
          <w:color w:val="000000"/>
          <w:szCs w:val="24"/>
        </w:rPr>
        <w:t xml:space="preserve"> it passes away immediately, and when evening comes, it is cut off and withered. Why?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For we perish from Your wrath, and from Your anger, etc.</w:t>
      </w:r>
      <w:r>
        <w:rPr>
          <w:rFonts w:ascii="Times New Roman" w:hAnsi="Times New Roman" w:cs="Times New Roman"/>
          <w:color w:val="000000"/>
          <w:szCs w:val="24"/>
        </w:rPr>
        <w:t xml:space="preserve"> That is to say: And because of all this,...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You have placed our iniquities before You</w:t>
      </w:r>
      <w:r>
        <w:rPr>
          <w:rFonts w:ascii="Times New Roman" w:hAnsi="Times New Roman" w:cs="Times New Roman"/>
          <w:color w:val="000000"/>
          <w:szCs w:val="24"/>
        </w:rPr>
        <w:t xml:space="preserve"> and our youth, the sins of our youth, You have placed before the light of Your countenance.</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our youth</w:t>
      </w:r>
      <w:r>
        <w:rPr>
          <w:rFonts w:ascii="Times New Roman" w:hAnsi="Times New Roman" w:cs="Times New Roman"/>
          <w:color w:val="000000"/>
          <w:szCs w:val="24"/>
        </w:rPr>
        <w:t xml:space="preserve"> Heb. </w:t>
      </w:r>
      <w:r>
        <w:rPr>
          <w:rFonts w:ascii="Times New Roman" w:hAnsi="Times New Roman" w:cs="David"/>
          <w:color w:val="000000"/>
          <w:sz w:val="24"/>
          <w:rtl/>
        </w:rPr>
        <w:t>עלמנו</w:t>
      </w:r>
      <w:r>
        <w:rPr>
          <w:rFonts w:ascii="Times New Roman" w:hAnsi="Times New Roman" w:cs="Times New Roman"/>
          <w:color w:val="000000"/>
          <w:szCs w:val="24"/>
        </w:rPr>
        <w:t xml:space="preserve">, our youth, as (I Sam. 17: 56): “whose son is this youth </w:t>
      </w:r>
      <w:r>
        <w:rPr>
          <w:rFonts w:ascii="Times New Roman" w:hAnsi="Times New Roman" w:cs="David"/>
          <w:color w:val="000000"/>
          <w:sz w:val="24"/>
          <w:rtl/>
        </w:rPr>
        <w:t>(העלם)</w:t>
      </w:r>
      <w:r>
        <w:rPr>
          <w:rFonts w:ascii="Times New Roman" w:hAnsi="Times New Roman" w:cs="Times New Roman"/>
          <w:color w:val="000000"/>
          <w:szCs w:val="24"/>
        </w:rPr>
        <w:t xml:space="preserve">.”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before the light of Your countenance</w:t>
      </w:r>
      <w:r>
        <w:rPr>
          <w:rFonts w:ascii="Times New Roman" w:hAnsi="Times New Roman" w:cs="Times New Roman"/>
          <w:color w:val="000000"/>
          <w:szCs w:val="24"/>
        </w:rPr>
        <w:t xml:space="preserve"> opposite You and to look at them.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have passed away in Your anger</w:t>
      </w:r>
      <w:r>
        <w:rPr>
          <w:rFonts w:ascii="Times New Roman" w:hAnsi="Times New Roman" w:cs="Times New Roman"/>
          <w:color w:val="000000"/>
          <w:szCs w:val="24"/>
        </w:rPr>
        <w:t xml:space="preserve"> Have turned, have been cleared away, and have gone away in Your anger.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as a murmur</w:t>
      </w:r>
      <w:r>
        <w:rPr>
          <w:rFonts w:ascii="Times New Roman" w:hAnsi="Times New Roman" w:cs="Times New Roman"/>
          <w:color w:val="000000"/>
          <w:szCs w:val="24"/>
        </w:rPr>
        <w:t xml:space="preserve"> Like speech, which hastens to disappear.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The days of our years because of them are seventy years</w:t>
      </w:r>
      <w:r>
        <w:rPr>
          <w:rFonts w:ascii="Times New Roman" w:hAnsi="Times New Roman" w:cs="Times New Roman"/>
          <w:color w:val="000000"/>
          <w:szCs w:val="24"/>
        </w:rPr>
        <w:t xml:space="preserve"> The days of these years of ours, because of these iniquities of ours and because of these sins of our youth, are seventy years.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if with increase</w:t>
      </w:r>
      <w:r>
        <w:rPr>
          <w:rFonts w:ascii="Times New Roman" w:hAnsi="Times New Roman" w:cs="Times New Roman"/>
          <w:color w:val="000000"/>
          <w:szCs w:val="24"/>
        </w:rPr>
        <w:t xml:space="preserve"> And if his days are much increased, they are eighty years.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their pride is toil and pain</w:t>
      </w:r>
      <w:r>
        <w:rPr>
          <w:rFonts w:ascii="Times New Roman" w:hAnsi="Times New Roman" w:cs="Times New Roman"/>
          <w:color w:val="000000"/>
          <w:szCs w:val="24"/>
        </w:rPr>
        <w:t xml:space="preserve"> But all the greatness and the dominion that a person enjoys in these days are only toil and pain. Why? Because it passes quickly and we fly away. During its swift passing, we fly away and die.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 passes</w:t>
      </w:r>
      <w:r>
        <w:rPr>
          <w:rFonts w:ascii="Times New Roman" w:hAnsi="Times New Roman" w:cs="Times New Roman"/>
          <w:color w:val="000000"/>
          <w:szCs w:val="24"/>
        </w:rPr>
        <w:t xml:space="preserve"> Heb. </w:t>
      </w:r>
      <w:r>
        <w:rPr>
          <w:rFonts w:ascii="Times New Roman" w:hAnsi="Times New Roman" w:cs="David"/>
          <w:color w:val="000000"/>
          <w:sz w:val="24"/>
          <w:rtl/>
        </w:rPr>
        <w:t>גז</w:t>
      </w:r>
      <w:r>
        <w:rPr>
          <w:rFonts w:ascii="Times New Roman" w:hAnsi="Times New Roman" w:cs="Times New Roman"/>
          <w:color w:val="000000"/>
          <w:szCs w:val="24"/>
        </w:rPr>
        <w:t xml:space="preserve">, an expression of passing, as (Nahum 1:12): “they have crossed </w:t>
      </w:r>
      <w:r>
        <w:rPr>
          <w:rFonts w:ascii="Times New Roman" w:hAnsi="Times New Roman" w:cs="David"/>
          <w:color w:val="000000"/>
          <w:sz w:val="24"/>
          <w:rtl/>
        </w:rPr>
        <w:t>(נגוזו)</w:t>
      </w:r>
      <w:r>
        <w:rPr>
          <w:rFonts w:ascii="Times New Roman" w:hAnsi="Times New Roman" w:cs="Times New Roman"/>
          <w:color w:val="000000"/>
          <w:szCs w:val="24"/>
        </w:rPr>
        <w:t xml:space="preserve"> ”; (Num. 11:31), “and drove </w:t>
      </w:r>
      <w:r>
        <w:rPr>
          <w:rFonts w:ascii="Times New Roman" w:hAnsi="Times New Roman" w:cs="David"/>
          <w:color w:val="000000"/>
          <w:sz w:val="24"/>
          <w:rtl/>
        </w:rPr>
        <w:t>(ויגז)</w:t>
      </w:r>
      <w:r>
        <w:rPr>
          <w:rFonts w:ascii="Times New Roman" w:hAnsi="Times New Roman" w:cs="Times New Roman"/>
          <w:color w:val="000000"/>
          <w:szCs w:val="24"/>
        </w:rPr>
        <w:t xml:space="preserve"> quails up from the sea.”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Who knows the might of Your wrath</w:t>
      </w:r>
      <w:r>
        <w:rPr>
          <w:rFonts w:ascii="Times New Roman" w:hAnsi="Times New Roman" w:cs="Times New Roman"/>
          <w:color w:val="000000"/>
          <w:szCs w:val="24"/>
        </w:rPr>
        <w:t xml:space="preserve"> In these few days, who can acquire intelligence to know the might of </w:t>
      </w:r>
      <w:r>
        <w:rPr>
          <w:rFonts w:ascii="Times New Roman" w:hAnsi="Times New Roman" w:cs="Times New Roman"/>
          <w:color w:val="000000"/>
          <w:szCs w:val="24"/>
        </w:rPr>
        <w:lastRenderedPageBreak/>
        <w:t xml:space="preserve">Your wrath and to fear You, and as for YouYour fear is Your anger. Just as You are feared, so is Your anger harsh, and You exact retribution from the sinners.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So teach the number of our days</w:t>
      </w:r>
      <w:r>
        <w:rPr>
          <w:rFonts w:ascii="Times New Roman" w:hAnsi="Times New Roman" w:cs="Times New Roman"/>
          <w:color w:val="000000"/>
          <w:szCs w:val="24"/>
        </w:rPr>
        <w:t xml:space="preserve"> And just as in the beginning, make known in the world the number of our long days, and since we enjoy longevity, we will be able to acquire intelligence, and we will acquire in them a heart of wisdom. The word </w:t>
      </w:r>
      <w:r>
        <w:rPr>
          <w:rFonts w:ascii="Times New Roman" w:hAnsi="Times New Roman" w:cs="David"/>
          <w:color w:val="000000"/>
          <w:sz w:val="24"/>
          <w:rtl/>
        </w:rPr>
        <w:t>נביא</w:t>
      </w:r>
      <w:r>
        <w:rPr>
          <w:rFonts w:ascii="Times New Roman" w:hAnsi="Times New Roman" w:cs="Times New Roman"/>
          <w:color w:val="000000"/>
          <w:szCs w:val="24"/>
        </w:rPr>
        <w:t xml:space="preserve"> is an expression of bringing [rather than of a prophet. Cf. B.B. 12a, Targum ad. loc, Redak below]. (Some say: According to the number of our days </w:t>
      </w:r>
      <w:r>
        <w:rPr>
          <w:rFonts w:ascii="Times New Roman" w:hAnsi="Times New Roman" w:cs="David"/>
          <w:color w:val="000000"/>
          <w:sz w:val="24"/>
          <w:rtl/>
        </w:rPr>
        <w:t>כן</w:t>
      </w:r>
      <w:r>
        <w:rPr>
          <w:rFonts w:ascii="Times New Roman" w:hAnsi="Times New Roman" w:cs="Times New Roman"/>
          <w:color w:val="000000"/>
          <w:szCs w:val="24"/>
        </w:rPr>
        <w:t xml:space="preserve">, according to the numerical value of </w:t>
      </w:r>
      <w:r>
        <w:rPr>
          <w:rFonts w:ascii="Times New Roman" w:hAnsi="Times New Roman" w:cs="David"/>
          <w:color w:val="000000"/>
          <w:sz w:val="24"/>
          <w:rtl/>
        </w:rPr>
        <w:t>כן</w:t>
      </w:r>
      <w:r>
        <w:rPr>
          <w:rFonts w:ascii="Times New Roman" w:hAnsi="Times New Roman" w:cs="Times New Roman"/>
          <w:color w:val="000000"/>
          <w:szCs w:val="24"/>
        </w:rPr>
        <w:t xml:space="preserve">, seventy years. He says: According to the number of our years, which are few, so shall You chastise us, as [Jud. 8:16]: “and with them he chastised </w:t>
      </w:r>
      <w:r>
        <w:rPr>
          <w:rFonts w:ascii="Times New Roman" w:hAnsi="Times New Roman" w:cs="David"/>
          <w:color w:val="000000"/>
          <w:sz w:val="24"/>
          <w:rtl/>
        </w:rPr>
        <w:t>(ויודע)</w:t>
      </w:r>
      <w:r>
        <w:rPr>
          <w:rFonts w:ascii="Times New Roman" w:hAnsi="Times New Roman" w:cs="Times New Roman"/>
          <w:color w:val="000000"/>
          <w:szCs w:val="24"/>
        </w:rPr>
        <w:t xml:space="preserve"> the men of Succoth.” This does not appear in all editions.)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Return, O Lord</w:t>
      </w:r>
      <w:r>
        <w:rPr>
          <w:rFonts w:ascii="Times New Roman" w:hAnsi="Times New Roman" w:cs="Times New Roman"/>
          <w:color w:val="000000"/>
          <w:szCs w:val="24"/>
        </w:rPr>
        <w:t xml:space="preserve"> from Your burning wrath.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repent</w:t>
      </w:r>
      <w:r>
        <w:rPr>
          <w:rFonts w:ascii="Times New Roman" w:hAnsi="Times New Roman" w:cs="Times New Roman"/>
          <w:color w:val="000000"/>
          <w:szCs w:val="24"/>
        </w:rPr>
        <w:t xml:space="preserve"> Think well about Your servants.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Satiate us in the morning</w:t>
      </w:r>
      <w:r>
        <w:rPr>
          <w:rFonts w:ascii="Times New Roman" w:hAnsi="Times New Roman" w:cs="Times New Roman"/>
          <w:color w:val="000000"/>
          <w:szCs w:val="24"/>
        </w:rPr>
        <w:t xml:space="preserve"> On the day of the redemption and the salvation, which is the morning of the night of the trouble, the sighing, and the darkness.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let us sing praises and rejoice with all our days</w:t>
      </w:r>
      <w:r>
        <w:rPr>
          <w:rFonts w:ascii="Times New Roman" w:hAnsi="Times New Roman" w:cs="Times New Roman"/>
          <w:color w:val="000000"/>
          <w:szCs w:val="24"/>
        </w:rPr>
        <w:t xml:space="preserve"> i.e., with all the troubles that passed over us in these days of ours.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Cause us to rejoice according to the days that You afflicted us</w:t>
      </w:r>
      <w:r>
        <w:rPr>
          <w:rFonts w:ascii="Times New Roman" w:hAnsi="Times New Roman" w:cs="Times New Roman"/>
          <w:color w:val="000000"/>
          <w:szCs w:val="24"/>
        </w:rPr>
        <w:t xml:space="preserve"> Cause us to rejoice in the days of our Messiah according to the number of days that You afflicted us in the exiles and according to the number of years that we experienced evil.</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And may the pleasantness of the Lord our God be upon us</w:t>
      </w:r>
      <w:r>
        <w:rPr>
          <w:rFonts w:ascii="Times New Roman" w:hAnsi="Times New Roman" w:cs="Times New Roman"/>
          <w:color w:val="000000"/>
          <w:szCs w:val="24"/>
        </w:rPr>
        <w:t xml:space="preserve"> His presence and His consolations.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work of our hands establish for us</w:t>
      </w:r>
      <w:r>
        <w:rPr>
          <w:rFonts w:ascii="Times New Roman" w:hAnsi="Times New Roman" w:cs="Times New Roman"/>
          <w:color w:val="000000"/>
          <w:szCs w:val="24"/>
        </w:rPr>
        <w:t xml:space="preserve"> Heb. </w:t>
      </w:r>
      <w:r>
        <w:rPr>
          <w:rFonts w:ascii="Times New Roman" w:hAnsi="Times New Roman" w:cs="David"/>
          <w:color w:val="000000"/>
          <w:sz w:val="24"/>
          <w:rtl/>
        </w:rPr>
        <w:t>כוננה</w:t>
      </w:r>
      <w:r>
        <w:rPr>
          <w:rFonts w:ascii="Times New Roman" w:hAnsi="Times New Roman" w:cs="Times New Roman"/>
          <w:color w:val="000000"/>
          <w:szCs w:val="24"/>
        </w:rPr>
        <w:t xml:space="preserve">. This is an expression of supplication. </w:t>
      </w:r>
      <w:r>
        <w:rPr>
          <w:rFonts w:ascii="Times New Roman" w:hAnsi="Times New Roman" w:cs="David"/>
          <w:color w:val="000000"/>
          <w:sz w:val="24"/>
          <w:rtl/>
        </w:rPr>
        <w:t>כוֹננה</w:t>
      </w:r>
      <w:r>
        <w:rPr>
          <w:rFonts w:ascii="Times New Roman" w:hAnsi="Times New Roman" w:cs="Times New Roman"/>
          <w:color w:val="000000"/>
          <w:szCs w:val="24"/>
        </w:rPr>
        <w:t xml:space="preserve"> is like </w:t>
      </w:r>
      <w:r>
        <w:rPr>
          <w:rFonts w:ascii="Times New Roman" w:hAnsi="Times New Roman" w:cs="David"/>
          <w:color w:val="000000"/>
          <w:sz w:val="24"/>
          <w:rtl/>
        </w:rPr>
        <w:t>שמרה</w:t>
      </w:r>
      <w:r>
        <w:rPr>
          <w:rFonts w:ascii="Times New Roman" w:hAnsi="Times New Roman" w:cs="Times New Roman"/>
          <w:color w:val="000000"/>
          <w:szCs w:val="24"/>
        </w:rPr>
        <w:t xml:space="preserve">, watch, </w:t>
      </w:r>
      <w:r>
        <w:rPr>
          <w:rFonts w:ascii="Times New Roman" w:hAnsi="Times New Roman" w:cs="David"/>
          <w:color w:val="000000"/>
          <w:sz w:val="24"/>
          <w:rtl/>
        </w:rPr>
        <w:t>שפטה</w:t>
      </w:r>
      <w:r>
        <w:rPr>
          <w:rFonts w:ascii="Times New Roman" w:hAnsi="Times New Roman" w:cs="Times New Roman"/>
          <w:color w:val="000000"/>
          <w:szCs w:val="24"/>
        </w:rPr>
        <w:t xml:space="preserve">, judge. </w:t>
      </w:r>
    </w:p>
    <w:p w:rsidR="00CB709B" w:rsidRDefault="00CB709B" w:rsidP="004175F1">
      <w:pPr>
        <w:keepNext/>
        <w:widowControl w:val="0"/>
        <w:autoSpaceDE w:val="0"/>
        <w:autoSpaceDN w:val="0"/>
        <w:adjustRightInd w:val="0"/>
        <w:spacing w:after="0" w:line="240" w:lineRule="auto"/>
        <w:jc w:val="both"/>
        <w:rPr>
          <w:rFonts w:ascii="Times New Roman" w:hAnsi="Times New Roman" w:cs="Times New Roman"/>
          <w:sz w:val="24"/>
          <w:szCs w:val="24"/>
        </w:rPr>
      </w:pPr>
    </w:p>
    <w:p w:rsidR="00493B14" w:rsidRDefault="00CB709B" w:rsidP="004175F1">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establish it</w:t>
      </w:r>
      <w:r>
        <w:rPr>
          <w:rFonts w:ascii="Times New Roman" w:hAnsi="Times New Roman" w:cs="Times New Roman"/>
          <w:color w:val="000000"/>
          <w:szCs w:val="24"/>
        </w:rPr>
        <w:t xml:space="preserve"> Establish it. The two times “and the work of our hands establish” [are mentioned are for the following purposes]: One is for the work of the Tabernacle, when he blessed Israel and prayed that the Shechinah should rest on the work of their hands in the Tabernacle, and one is that there should be a blessing in the work of their hands.</w:t>
      </w:r>
    </w:p>
    <w:p w:rsidR="00493B14" w:rsidRDefault="00493B14" w:rsidP="004175F1">
      <w:pPr>
        <w:keepNext/>
        <w:widowControl w:val="0"/>
        <w:pBdr>
          <w:bottom w:val="double" w:sz="6" w:space="1" w:color="auto"/>
        </w:pBdr>
        <w:spacing w:after="0" w:line="240" w:lineRule="auto"/>
        <w:jc w:val="both"/>
        <w:rPr>
          <w:rFonts w:asciiTheme="majorBidi" w:hAnsiTheme="majorBidi" w:cstheme="majorBidi"/>
        </w:rPr>
      </w:pPr>
    </w:p>
    <w:p w:rsidR="00CB709B" w:rsidRDefault="00CB709B" w:rsidP="004175F1">
      <w:pPr>
        <w:keepNext/>
        <w:widowControl w:val="0"/>
        <w:spacing w:after="0" w:line="240" w:lineRule="auto"/>
        <w:jc w:val="both"/>
        <w:rPr>
          <w:rFonts w:asciiTheme="majorBidi" w:hAnsiTheme="majorBidi" w:cstheme="majorBidi"/>
        </w:rPr>
      </w:pPr>
    </w:p>
    <w:p w:rsidR="00CB709B" w:rsidRPr="00FE48CF" w:rsidRDefault="00CB709B" w:rsidP="004175F1">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FE48CF">
        <w:rPr>
          <w:rFonts w:ascii="Century Schoolbook" w:eastAsia="Calibri" w:hAnsi="Century Schoolbook" w:cs="Times New Roman"/>
          <w:b/>
          <w:bCs/>
          <w:kern w:val="16"/>
          <w:sz w:val="28"/>
          <w:szCs w:val="28"/>
          <w:lang w:val="en-AU" w:bidi="ar-SA"/>
        </w:rPr>
        <w:t>Meditation from the Psalms</w:t>
      </w:r>
    </w:p>
    <w:p w:rsidR="00CB709B" w:rsidRPr="00FE48CF" w:rsidRDefault="00CB709B" w:rsidP="004175F1">
      <w:pPr>
        <w:keepNext/>
        <w:widowControl w:val="0"/>
        <w:spacing w:after="0" w:line="240" w:lineRule="auto"/>
        <w:jc w:val="center"/>
        <w:rPr>
          <w:rFonts w:ascii="Times New Roman" w:eastAsia="Calibri" w:hAnsi="Times New Roman" w:cs="Times New Roman"/>
          <w:b/>
          <w:bCs/>
          <w:kern w:val="16"/>
          <w:lang w:val="en-AU" w:bidi="ar-SA"/>
        </w:rPr>
      </w:pPr>
      <w:r w:rsidRPr="00FE48CF">
        <w:rPr>
          <w:rFonts w:ascii="Century Schoolbook" w:eastAsia="Calibri" w:hAnsi="Century Schoolbook" w:cs="Arial"/>
          <w:b/>
          <w:bCs/>
          <w:kern w:val="16"/>
          <w:sz w:val="28"/>
          <w:szCs w:val="28"/>
          <w:lang w:val="en-AU" w:bidi="ar-SA"/>
        </w:rPr>
        <w:t xml:space="preserve">Psalms </w:t>
      </w:r>
      <w:r w:rsidRPr="00FE48CF">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90</w:t>
      </w:r>
      <w:r w:rsidRPr="00FE48CF">
        <w:rPr>
          <w:rFonts w:ascii="Century Schoolbook" w:eastAsia="Calibri" w:hAnsi="Century Schoolbook" w:cs="Arial"/>
          <w:b/>
          <w:bCs/>
          <w:kern w:val="16"/>
          <w:sz w:val="28"/>
          <w:szCs w:val="28"/>
          <w:lang w:val="en-AU" w:bidi="ar-SA"/>
        </w:rPr>
        <w:t>:1</w:t>
      </w:r>
      <w:r>
        <w:rPr>
          <w:rFonts w:ascii="Century Schoolbook" w:eastAsia="Calibri" w:hAnsi="Century Schoolbook" w:cs="Arial"/>
          <w:b/>
          <w:bCs/>
          <w:kern w:val="16"/>
          <w:sz w:val="28"/>
          <w:szCs w:val="28"/>
          <w:lang w:val="en-AU" w:bidi="ar-SA"/>
        </w:rPr>
        <w:t>-17</w:t>
      </w:r>
    </w:p>
    <w:p w:rsidR="00CB709B" w:rsidRPr="00FE48CF" w:rsidRDefault="00CB709B" w:rsidP="004175F1">
      <w:pPr>
        <w:keepNext/>
        <w:widowControl w:val="0"/>
        <w:spacing w:after="0" w:line="240" w:lineRule="auto"/>
        <w:jc w:val="center"/>
        <w:rPr>
          <w:rFonts w:asciiTheme="majorBidi" w:hAnsiTheme="majorBidi" w:cstheme="majorBidi"/>
          <w:lang w:bidi="ar-SA"/>
        </w:rPr>
      </w:pPr>
      <w:r w:rsidRPr="00FE48CF">
        <w:rPr>
          <w:rFonts w:ascii="Century Schoolbook" w:eastAsia="Calibri" w:hAnsi="Century Schoolbook" w:cstheme="majorBidi"/>
          <w:b/>
          <w:bCs/>
          <w:kern w:val="16"/>
          <w:lang w:val="en-AU" w:bidi="ar-SA"/>
        </w:rPr>
        <w:t>By: H.Em. Rabbi Dr. Hillel ben David</w:t>
      </w:r>
    </w:p>
    <w:p w:rsidR="00CB709B" w:rsidRDefault="00CB709B" w:rsidP="004175F1">
      <w:pPr>
        <w:keepNext/>
        <w:widowControl w:val="0"/>
        <w:spacing w:after="0" w:line="240" w:lineRule="auto"/>
        <w:jc w:val="both"/>
        <w:rPr>
          <w:rFonts w:asciiTheme="majorBidi" w:hAnsiTheme="majorBidi" w:cstheme="majorBidi"/>
        </w:rPr>
      </w:pPr>
    </w:p>
    <w:p w:rsidR="00737A30" w:rsidRDefault="00737A30" w:rsidP="004175F1">
      <w:pPr>
        <w:keepNext/>
        <w:widowControl w:val="0"/>
        <w:spacing w:after="0" w:line="240" w:lineRule="auto"/>
        <w:jc w:val="both"/>
        <w:rPr>
          <w:rFonts w:asciiTheme="majorBidi" w:hAnsiTheme="majorBidi" w:cstheme="majorBidi"/>
        </w:rPr>
      </w:pP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r w:rsidRPr="00CB709B">
        <w:rPr>
          <w:rFonts w:asciiTheme="majorBidi" w:eastAsia="Calibri" w:hAnsiTheme="majorBidi" w:cstheme="majorBidi"/>
          <w:iCs/>
          <w:lang w:bidi="ar-SA"/>
        </w:rPr>
        <w:t xml:space="preserve">The fourth book of Psalms commences with eleven consecutive works </w:t>
      </w:r>
      <w:r w:rsidRPr="00CB709B">
        <w:rPr>
          <w:rFonts w:asciiTheme="majorBidi" w:eastAsia="Calibri" w:hAnsiTheme="majorBidi" w:cstheme="majorBidi"/>
          <w:i/>
          <w:iCs/>
          <w:highlight w:val="yellow"/>
          <w:lang w:bidi="ar-SA"/>
        </w:rPr>
        <w:t>composed by Moses</w:t>
      </w:r>
      <w:r w:rsidRPr="00CB709B">
        <w:rPr>
          <w:rFonts w:asciiTheme="majorBidi" w:eastAsia="Calibri" w:hAnsiTheme="majorBidi" w:cstheme="majorBidi"/>
          <w:iCs/>
          <w:lang w:bidi="ar-SA"/>
        </w:rPr>
        <w:t>,</w:t>
      </w:r>
      <w:r w:rsidRPr="00CB709B">
        <w:rPr>
          <w:rFonts w:asciiTheme="majorBidi" w:eastAsia="Calibri" w:hAnsiTheme="majorBidi" w:cstheme="majorBidi"/>
          <w:iCs/>
          <w:vertAlign w:val="superscript"/>
          <w:lang w:bidi="ar-SA"/>
        </w:rPr>
        <w:footnoteReference w:id="9"/>
      </w:r>
      <w:r w:rsidRPr="00CB709B">
        <w:rPr>
          <w:rFonts w:asciiTheme="majorBidi" w:eastAsia="Calibri" w:hAnsiTheme="majorBidi" w:cstheme="majorBidi"/>
          <w:iCs/>
          <w:lang w:bidi="ar-SA"/>
        </w:rPr>
        <w:t xml:space="preserve"> a man of G-d.</w:t>
      </w:r>
      <w:r w:rsidRPr="00CB709B">
        <w:rPr>
          <w:rFonts w:asciiTheme="majorBidi" w:eastAsia="Calibri" w:hAnsiTheme="majorBidi" w:cstheme="majorBidi"/>
          <w:iCs/>
          <w:vertAlign w:val="superscript"/>
          <w:lang w:bidi="ar-SA"/>
        </w:rPr>
        <w:footnoteReference w:id="10"/>
      </w:r>
      <w:r w:rsidRPr="00CB709B">
        <w:rPr>
          <w:rFonts w:asciiTheme="majorBidi" w:eastAsia="Calibri" w:hAnsiTheme="majorBidi" w:cstheme="majorBidi"/>
          <w:iCs/>
          <w:lang w:bidi="ar-SA"/>
        </w:rPr>
        <w:t xml:space="preserve"> </w:t>
      </w:r>
      <w:r w:rsidRPr="00CB709B">
        <w:rPr>
          <w:rFonts w:asciiTheme="majorBidi" w:eastAsia="Calibri" w:hAnsiTheme="majorBidi" w:cstheme="majorBidi"/>
          <w:lang w:bidi="ar-SA"/>
        </w:rPr>
        <w:t xml:space="preserve">Rashi </w:t>
      </w:r>
      <w:r w:rsidRPr="00CB709B">
        <w:rPr>
          <w:rFonts w:asciiTheme="majorBidi" w:eastAsia="Calibri" w:hAnsiTheme="majorBidi" w:cstheme="majorBidi"/>
          <w:iCs/>
          <w:lang w:bidi="ar-SA"/>
        </w:rPr>
        <w:t xml:space="preserve">explains that these correspond to the eleven blessings which Moses bestowed upon eleven of the tribes as enumerated in </w:t>
      </w:r>
      <w:r w:rsidRPr="00CB709B">
        <w:rPr>
          <w:rFonts w:asciiTheme="majorBidi" w:eastAsia="Calibri" w:hAnsiTheme="majorBidi" w:cstheme="majorBidi"/>
          <w:lang w:bidi="ar-SA"/>
        </w:rPr>
        <w:t xml:space="preserve">Deuteronomy </w:t>
      </w:r>
      <w:r w:rsidRPr="00CB709B">
        <w:rPr>
          <w:rFonts w:asciiTheme="majorBidi" w:eastAsia="Calibri" w:hAnsiTheme="majorBidi" w:cstheme="majorBidi"/>
          <w:bCs/>
          <w:iCs/>
          <w:lang w:bidi="ar-SA"/>
        </w:rPr>
        <w:t>33</w:t>
      </w:r>
      <w:r w:rsidRPr="00CB709B">
        <w:rPr>
          <w:rFonts w:asciiTheme="majorBidi" w:eastAsia="Calibri" w:hAnsiTheme="majorBidi" w:cstheme="majorBidi"/>
          <w:b/>
          <w:bCs/>
          <w:iCs/>
          <w:lang w:bidi="ar-SA"/>
        </w:rPr>
        <w:t xml:space="preserve">. </w:t>
      </w:r>
      <w:r w:rsidRPr="00CB709B">
        <w:rPr>
          <w:rFonts w:asciiTheme="majorBidi" w:eastAsia="Calibri" w:hAnsiTheme="majorBidi" w:cstheme="majorBidi"/>
          <w:iCs/>
          <w:lang w:bidi="ar-SA"/>
        </w:rPr>
        <w:t>The tribe of Simeon was excluded from Moses’ blessings because the Simeonites had led the orgy that resulted in the death of thousands of Jews</w:t>
      </w:r>
      <w:r w:rsidRPr="00CB709B">
        <w:rPr>
          <w:rFonts w:asciiTheme="majorBidi" w:eastAsia="Calibri" w:hAnsiTheme="majorBidi" w:cstheme="majorBidi"/>
          <w:lang w:bidi="ar-SA"/>
        </w:rPr>
        <w:t>.</w:t>
      </w:r>
      <w:r w:rsidRPr="00CB709B">
        <w:rPr>
          <w:rFonts w:asciiTheme="majorBidi" w:eastAsia="Calibri" w:hAnsiTheme="majorBidi" w:cstheme="majorBidi"/>
          <w:vertAlign w:val="superscript"/>
          <w:lang w:bidi="ar-SA"/>
        </w:rPr>
        <w:footnoteReference w:id="11"/>
      </w: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lang w:bidi="ar-SA"/>
        </w:rPr>
        <w:t xml:space="preserve">Midrash Shocher Tov </w:t>
      </w:r>
      <w:r w:rsidRPr="00CB709B">
        <w:rPr>
          <w:rFonts w:asciiTheme="majorBidi" w:eastAsia="Calibri" w:hAnsiTheme="majorBidi" w:cstheme="majorBidi"/>
          <w:iCs/>
          <w:lang w:bidi="ar-SA"/>
        </w:rPr>
        <w:t xml:space="preserve">demonstrates how the theme of each of the eleven psalms relates to a specific tribe. Psalm 90 speaks of repentance, as indicated in the third verse: </w:t>
      </w:r>
      <w:r w:rsidRPr="00CB709B">
        <w:rPr>
          <w:rFonts w:asciiTheme="majorBidi" w:eastAsia="Calibri" w:hAnsiTheme="majorBidi" w:cstheme="majorBidi"/>
          <w:lang w:bidi="ar-SA"/>
        </w:rPr>
        <w:t xml:space="preserve">You reduce man to pulp and You say, “Repent, O sons of </w:t>
      </w:r>
      <w:r w:rsidRPr="00CB709B">
        <w:rPr>
          <w:rFonts w:asciiTheme="majorBidi" w:eastAsia="Calibri" w:hAnsiTheme="majorBidi" w:cstheme="majorBidi"/>
          <w:lang w:bidi="ar-SA"/>
        </w:rPr>
        <w:lastRenderedPageBreak/>
        <w:t xml:space="preserve">man”! </w:t>
      </w:r>
      <w:r w:rsidRPr="00CB709B">
        <w:rPr>
          <w:rFonts w:asciiTheme="majorBidi" w:eastAsia="Calibri" w:hAnsiTheme="majorBidi" w:cstheme="majorBidi"/>
          <w:iCs/>
          <w:lang w:bidi="ar-SA"/>
        </w:rPr>
        <w:t>In his blessings, Moses blessed Reuben</w:t>
      </w:r>
      <w:r w:rsidRPr="00CB709B">
        <w:rPr>
          <w:rFonts w:asciiTheme="majorBidi" w:eastAsia="Calibri" w:hAnsiTheme="majorBidi" w:cstheme="majorBidi"/>
          <w:iCs/>
          <w:vertAlign w:val="superscript"/>
          <w:lang w:bidi="ar-SA"/>
        </w:rPr>
        <w:footnoteReference w:id="12"/>
      </w:r>
      <w:r w:rsidRPr="00CB709B">
        <w:rPr>
          <w:rFonts w:asciiTheme="majorBidi" w:eastAsia="Calibri" w:hAnsiTheme="majorBidi" w:cstheme="majorBidi"/>
          <w:iCs/>
          <w:lang w:bidi="ar-SA"/>
        </w:rPr>
        <w:t xml:space="preserve"> first, saying, </w:t>
      </w:r>
      <w:r w:rsidRPr="00CB709B">
        <w:rPr>
          <w:rFonts w:asciiTheme="majorBidi" w:eastAsia="Calibri" w:hAnsiTheme="majorBidi" w:cstheme="majorBidi"/>
          <w:lang w:bidi="ar-SA"/>
        </w:rPr>
        <w:t>“Let Reuben live and not die”</w:t>
      </w:r>
      <w:r w:rsidRPr="00CB709B">
        <w:rPr>
          <w:rFonts w:asciiTheme="majorBidi" w:eastAsia="Calibri" w:hAnsiTheme="majorBidi" w:cstheme="majorBidi"/>
          <w:b/>
          <w:bCs/>
          <w:iCs/>
          <w:lang w:bidi="ar-SA"/>
        </w:rPr>
        <w:t>,</w:t>
      </w:r>
      <w:r w:rsidRPr="00CB709B">
        <w:rPr>
          <w:rFonts w:asciiTheme="majorBidi" w:eastAsia="Calibri" w:hAnsiTheme="majorBidi" w:cstheme="majorBidi"/>
          <w:bCs/>
          <w:iCs/>
          <w:vertAlign w:val="superscript"/>
          <w:lang w:bidi="ar-SA"/>
        </w:rPr>
        <w:footnoteReference w:id="13"/>
      </w:r>
      <w:r w:rsidRPr="00CB709B">
        <w:rPr>
          <w:rFonts w:asciiTheme="majorBidi" w:eastAsia="Calibri" w:hAnsiTheme="majorBidi" w:cstheme="majorBidi"/>
          <w:b/>
          <w:bCs/>
          <w:iCs/>
          <w:lang w:bidi="ar-SA"/>
        </w:rPr>
        <w:t xml:space="preserve"> </w:t>
      </w:r>
      <w:r w:rsidRPr="00CB709B">
        <w:rPr>
          <w:rFonts w:asciiTheme="majorBidi" w:eastAsia="Calibri" w:hAnsiTheme="majorBidi" w:cstheme="majorBidi"/>
          <w:iCs/>
          <w:lang w:bidi="ar-SA"/>
        </w:rPr>
        <w:t>referring to Reuben’s sin and to his subsequent repentance.</w:t>
      </w:r>
      <w:r w:rsidRPr="00CB709B">
        <w:rPr>
          <w:rFonts w:asciiTheme="majorBidi" w:eastAsia="Calibri" w:hAnsiTheme="majorBidi" w:cstheme="majorBidi"/>
          <w:iCs/>
          <w:vertAlign w:val="superscript"/>
          <w:lang w:bidi="ar-SA"/>
        </w:rPr>
        <w:footnoteReference w:id="14"/>
      </w:r>
      <w:r w:rsidRPr="00CB709B">
        <w:rPr>
          <w:rFonts w:asciiTheme="majorBidi" w:eastAsia="Calibri" w:hAnsiTheme="majorBidi" w:cstheme="majorBidi"/>
          <w:iCs/>
          <w:lang w:bidi="ar-SA"/>
        </w:rPr>
        <w:t xml:space="preserve"> With his sincere remorse and penitence, Reuben introduced the principle of complete repentance to the world.</w:t>
      </w:r>
      <w:r w:rsidRPr="00CB709B">
        <w:rPr>
          <w:rFonts w:asciiTheme="majorBidi" w:eastAsia="Calibri" w:hAnsiTheme="majorBidi" w:cstheme="majorBidi"/>
          <w:iCs/>
          <w:vertAlign w:val="superscript"/>
          <w:lang w:bidi="ar-SA"/>
        </w:rPr>
        <w:footnoteReference w:id="15"/>
      </w:r>
      <w:r w:rsidRPr="00CB709B">
        <w:rPr>
          <w:rFonts w:asciiTheme="majorBidi" w:eastAsia="Calibri" w:hAnsiTheme="majorBidi" w:cstheme="majorBidi"/>
          <w:iCs/>
          <w:lang w:bidi="ar-SA"/>
        </w:rPr>
        <w:t xml:space="preserve"> Thus, this psalm relates to Reuben, the symbol of repentance.</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According to the </w:t>
      </w:r>
      <w:r w:rsidRPr="00CB709B">
        <w:rPr>
          <w:rFonts w:asciiTheme="majorBidi" w:eastAsia="Calibri" w:hAnsiTheme="majorBidi" w:cstheme="majorBidi"/>
          <w:lang w:bidi="ar-SA"/>
        </w:rPr>
        <w:t>Talmud</w:t>
      </w:r>
      <w:r w:rsidRPr="00CB709B">
        <w:rPr>
          <w:rFonts w:asciiTheme="majorBidi" w:eastAsia="Calibri" w:hAnsiTheme="majorBidi" w:cstheme="majorBidi"/>
          <w:iCs/>
          <w:lang w:bidi="ar-SA"/>
        </w:rPr>
        <w:t>,</w:t>
      </w:r>
      <w:r w:rsidRPr="00CB709B">
        <w:rPr>
          <w:rFonts w:asciiTheme="majorBidi" w:eastAsia="Calibri" w:hAnsiTheme="majorBidi" w:cstheme="majorBidi"/>
          <w:iCs/>
          <w:vertAlign w:val="superscript"/>
          <w:lang w:bidi="ar-SA"/>
        </w:rPr>
        <w:footnoteReference w:id="16"/>
      </w:r>
      <w:r w:rsidRPr="00CB709B">
        <w:rPr>
          <w:rFonts w:asciiTheme="majorBidi" w:eastAsia="Calibri" w:hAnsiTheme="majorBidi" w:cstheme="majorBidi"/>
          <w:iCs/>
          <w:lang w:bidi="ar-SA"/>
        </w:rPr>
        <w:t xml:space="preserve"> when David composed the </w:t>
      </w:r>
      <w:r w:rsidRPr="00CB709B">
        <w:rPr>
          <w:rFonts w:asciiTheme="majorBidi" w:eastAsia="Calibri" w:hAnsiTheme="majorBidi" w:cstheme="majorBidi"/>
          <w:lang w:bidi="ar-SA"/>
        </w:rPr>
        <w:t xml:space="preserve">Book of Psalms </w:t>
      </w:r>
      <w:r w:rsidRPr="00CB709B">
        <w:rPr>
          <w:rFonts w:asciiTheme="majorBidi" w:eastAsia="Calibri" w:hAnsiTheme="majorBidi" w:cstheme="majorBidi"/>
          <w:iCs/>
          <w:lang w:bidi="ar-SA"/>
        </w:rPr>
        <w:t xml:space="preserve">he drew upon the works of ten scholars, including Moses. </w:t>
      </w:r>
      <w:r w:rsidRPr="00CB709B">
        <w:rPr>
          <w:rFonts w:asciiTheme="majorBidi" w:eastAsia="Calibri" w:hAnsiTheme="majorBidi" w:cstheme="majorBidi"/>
          <w:lang w:bidi="ar-SA"/>
        </w:rPr>
        <w:t xml:space="preserve">Rashi </w:t>
      </w:r>
      <w:r w:rsidRPr="00CB709B">
        <w:rPr>
          <w:rFonts w:asciiTheme="majorBidi" w:eastAsia="Calibri" w:hAnsiTheme="majorBidi" w:cstheme="majorBidi"/>
          <w:iCs/>
          <w:lang w:bidi="ar-SA"/>
        </w:rPr>
        <w:t xml:space="preserve">explains that Moses’ contribution to </w:t>
      </w:r>
      <w:r w:rsidRPr="00CB709B">
        <w:rPr>
          <w:rFonts w:asciiTheme="majorBidi" w:eastAsia="Calibri" w:hAnsiTheme="majorBidi" w:cstheme="majorBidi"/>
          <w:lang w:bidi="ar-SA"/>
        </w:rPr>
        <w:t xml:space="preserve">Tehillim </w:t>
      </w:r>
      <w:r w:rsidRPr="00CB709B">
        <w:rPr>
          <w:rFonts w:asciiTheme="majorBidi" w:eastAsia="Calibri" w:hAnsiTheme="majorBidi" w:cstheme="majorBidi"/>
          <w:iCs/>
          <w:lang w:bidi="ar-SA"/>
        </w:rPr>
        <w:t>was these eleven psalms.</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lang w:bidi="ar-SA"/>
        </w:rPr>
        <w:t xml:space="preserve">Radak </w:t>
      </w:r>
      <w:r w:rsidRPr="00CB709B">
        <w:rPr>
          <w:rFonts w:asciiTheme="majorBidi" w:eastAsia="Calibri" w:hAnsiTheme="majorBidi" w:cstheme="majorBidi"/>
          <w:iCs/>
          <w:lang w:bidi="ar-SA"/>
        </w:rPr>
        <w:t>explains that David found these eleven psalms in an old manuscript which had been traditionally ascribed to the authorship of Moses. David then adapted and incorporated them into his Book of Psalms. David dedicated this work to those crushed under the burden of exile. He speaks of man’s frailty and of the brevity of his existence.</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Ultimately, man can find solace only in the fact that G-d </w:t>
      </w:r>
      <w:r w:rsidRPr="00CB709B">
        <w:rPr>
          <w:rFonts w:asciiTheme="majorBidi" w:eastAsia="Calibri" w:hAnsiTheme="majorBidi" w:cstheme="majorBidi"/>
          <w:lang w:bidi="ar-SA"/>
        </w:rPr>
        <w:t>has been a dwelling place ... for us in all generations</w:t>
      </w:r>
      <w:r w:rsidRPr="00CB709B">
        <w:rPr>
          <w:rFonts w:asciiTheme="majorBidi" w:eastAsia="Calibri" w:hAnsiTheme="majorBidi" w:cstheme="majorBidi"/>
          <w:vertAlign w:val="superscript"/>
          <w:lang w:bidi="ar-SA"/>
        </w:rPr>
        <w:footnoteReference w:id="17"/>
      </w:r>
      <w:r w:rsidRPr="00CB709B">
        <w:rPr>
          <w:rFonts w:asciiTheme="majorBidi" w:eastAsia="Calibri" w:hAnsiTheme="majorBidi" w:cstheme="majorBidi"/>
          <w:iCs/>
          <w:lang w:bidi="ar-SA"/>
        </w:rPr>
        <w:t xml:space="preserve"> and that He welcomes penitents to dwell with Him.</w:t>
      </w:r>
      <w:r w:rsidRPr="00CB709B">
        <w:rPr>
          <w:rFonts w:asciiTheme="majorBidi" w:eastAsia="Calibri" w:hAnsiTheme="majorBidi" w:cstheme="majorBidi"/>
          <w:iCs/>
          <w:vertAlign w:val="superscript"/>
          <w:lang w:bidi="ar-SA"/>
        </w:rPr>
        <w:footnoteReference w:id="18"/>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This psalm should be familiar to most folks as we recite it during Shacharit on Shabbat as part of Pesuke D’zimra. This suggests that it is specifically related to the intimacy, with HaShem, that we achieve on Shabbat.</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In four days we will be celebrating Shavuot,</w:t>
      </w:r>
      <w:r w:rsidRPr="00CB709B">
        <w:rPr>
          <w:rFonts w:asciiTheme="majorBidi" w:eastAsia="Calibri" w:hAnsiTheme="majorBidi" w:cstheme="majorBidi"/>
          <w:iCs/>
          <w:vertAlign w:val="superscript"/>
          <w:lang w:bidi="ar-SA"/>
        </w:rPr>
        <w:footnoteReference w:id="19"/>
      </w:r>
      <w:r w:rsidRPr="00CB709B">
        <w:rPr>
          <w:rFonts w:asciiTheme="majorBidi" w:eastAsia="Calibri" w:hAnsiTheme="majorBidi" w:cstheme="majorBidi"/>
          <w:iCs/>
          <w:lang w:bidi="ar-SA"/>
        </w:rPr>
        <w:t xml:space="preserve"> on Sivan 6. The following events occurred on this day:  </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numPr>
          <w:ilvl w:val="0"/>
          <w:numId w:val="2"/>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Moses went up Mt. Sinai for the first time. He was instructed to offer the Jews, and the large mixed multitude, the opportunity of accepting the Torah,</w:t>
      </w:r>
      <w:r w:rsidRPr="00CB709B">
        <w:rPr>
          <w:rFonts w:asciiTheme="majorBidi" w:eastAsia="Calibri" w:hAnsiTheme="majorBidi" w:cstheme="majorBidi"/>
          <w:iCs/>
          <w:vertAlign w:val="superscript"/>
          <w:lang w:bidi="ar-SA"/>
        </w:rPr>
        <w:footnoteReference w:id="20"/>
      </w:r>
      <w:r w:rsidRPr="00CB709B">
        <w:rPr>
          <w:rFonts w:asciiTheme="majorBidi" w:eastAsia="Calibri" w:hAnsiTheme="majorBidi" w:cstheme="majorBidi"/>
          <w:iCs/>
          <w:lang w:bidi="ar-SA"/>
        </w:rPr>
        <w:t xml:space="preserve"> and of becoming a holy people.</w:t>
      </w:r>
      <w:r w:rsidRPr="00CB709B">
        <w:rPr>
          <w:rFonts w:asciiTheme="majorBidi" w:eastAsia="Calibri" w:hAnsiTheme="majorBidi" w:cstheme="majorBidi"/>
          <w:iCs/>
          <w:vertAlign w:val="superscript"/>
          <w:lang w:bidi="ar-SA"/>
        </w:rPr>
        <w:footnoteReference w:id="21"/>
      </w:r>
      <w:r w:rsidRPr="00CB709B">
        <w:rPr>
          <w:rFonts w:asciiTheme="majorBidi" w:eastAsia="Calibri" w:hAnsiTheme="majorBidi" w:cstheme="majorBidi"/>
          <w:iCs/>
          <w:lang w:bidi="ar-SA"/>
        </w:rPr>
        <w:t xml:space="preserve"> That same day Moses descended and assembled the elders and passed on the message. The entire people responded in unison that whatever HaShem says, they will do.</w:t>
      </w:r>
      <w:r w:rsidRPr="00CB709B">
        <w:rPr>
          <w:rFonts w:asciiTheme="majorBidi" w:eastAsia="Calibri" w:hAnsiTheme="majorBidi" w:cstheme="majorBidi"/>
          <w:iCs/>
          <w:vertAlign w:val="superscript"/>
          <w:lang w:bidi="ar-SA"/>
        </w:rPr>
        <w:footnoteReference w:id="22"/>
      </w:r>
    </w:p>
    <w:p w:rsidR="00CB709B" w:rsidRPr="00CB709B" w:rsidRDefault="00CB709B" w:rsidP="004175F1">
      <w:pPr>
        <w:keepNext/>
        <w:widowControl w:val="0"/>
        <w:numPr>
          <w:ilvl w:val="0"/>
          <w:numId w:val="2"/>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The six day war, in 1967, ends in victory for Israel.</w:t>
      </w:r>
      <w:r w:rsidRPr="00CB709B">
        <w:rPr>
          <w:rFonts w:asciiTheme="majorBidi" w:eastAsia="Calibri" w:hAnsiTheme="majorBidi" w:cstheme="majorBidi"/>
          <w:iCs/>
          <w:vertAlign w:val="superscript"/>
          <w:lang w:bidi="ar-SA"/>
        </w:rPr>
        <w:footnoteReference w:id="23"/>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Tomorrow, Sivan 3, the following events occurred:</w:t>
      </w:r>
    </w:p>
    <w:p w:rsidR="00CB709B" w:rsidRPr="00CB709B" w:rsidRDefault="00CB709B" w:rsidP="004175F1">
      <w:pPr>
        <w:keepNext/>
        <w:widowControl w:val="0"/>
        <w:numPr>
          <w:ilvl w:val="0"/>
          <w:numId w:val="3"/>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 Moses makes his second ascent of Mt. Sinai to bring the people's response.</w:t>
      </w:r>
      <w:r w:rsidRPr="00CB709B">
        <w:rPr>
          <w:rFonts w:asciiTheme="majorBidi" w:eastAsia="Calibri" w:hAnsiTheme="majorBidi" w:cstheme="majorBidi"/>
          <w:iCs/>
          <w:vertAlign w:val="superscript"/>
          <w:lang w:bidi="ar-SA"/>
        </w:rPr>
        <w:footnoteReference w:id="24"/>
      </w:r>
      <w:r w:rsidRPr="00CB709B">
        <w:rPr>
          <w:rFonts w:asciiTheme="majorBidi" w:eastAsia="Calibri" w:hAnsiTheme="majorBidi" w:cstheme="majorBidi"/>
          <w:iCs/>
          <w:lang w:bidi="ar-SA"/>
        </w:rPr>
        <w:t xml:space="preserve">  </w:t>
      </w:r>
    </w:p>
    <w:p w:rsidR="00CB709B" w:rsidRPr="00CB709B" w:rsidRDefault="00CB709B" w:rsidP="004175F1">
      <w:pPr>
        <w:keepNext/>
        <w:widowControl w:val="0"/>
        <w:numPr>
          <w:ilvl w:val="0"/>
          <w:numId w:val="3"/>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 Beginning of the three days of preparation, during which the Jews, and the large mixed multitude, were to purify themselves and abstain from uncleanliness.</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On Sivan 4, the following events occurred:</w:t>
      </w:r>
    </w:p>
    <w:p w:rsidR="00CB709B" w:rsidRPr="00CB709B" w:rsidRDefault="00CB709B" w:rsidP="004175F1">
      <w:pPr>
        <w:keepNext/>
        <w:widowControl w:val="0"/>
        <w:numPr>
          <w:ilvl w:val="0"/>
          <w:numId w:val="4"/>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Moses descends from Mt. Sinai and sets the bounds for Sinai that will last for three days.</w:t>
      </w:r>
      <w:r w:rsidRPr="00CB709B">
        <w:rPr>
          <w:rFonts w:asciiTheme="majorBidi" w:eastAsia="Calibri" w:hAnsiTheme="majorBidi" w:cstheme="majorBidi"/>
          <w:iCs/>
          <w:vertAlign w:val="superscript"/>
          <w:lang w:bidi="ar-SA"/>
        </w:rPr>
        <w:footnoteReference w:id="25"/>
      </w:r>
      <w:r w:rsidRPr="00CB709B">
        <w:rPr>
          <w:rFonts w:asciiTheme="majorBidi" w:eastAsia="Calibri" w:hAnsiTheme="majorBidi" w:cstheme="majorBidi"/>
          <w:iCs/>
          <w:lang w:bidi="ar-SA"/>
        </w:rPr>
        <w:t xml:space="preserve">  </w:t>
      </w:r>
    </w:p>
    <w:p w:rsidR="00CB709B" w:rsidRPr="00CB709B" w:rsidRDefault="00CB709B" w:rsidP="004175F1">
      <w:pPr>
        <w:keepNext/>
        <w:widowControl w:val="0"/>
        <w:numPr>
          <w:ilvl w:val="0"/>
          <w:numId w:val="4"/>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People prepare to meet God at Mt. Sinai, day 1.</w:t>
      </w:r>
      <w:r w:rsidRPr="00CB709B">
        <w:rPr>
          <w:rFonts w:asciiTheme="majorBidi" w:eastAsia="Calibri" w:hAnsiTheme="majorBidi" w:cstheme="majorBidi"/>
          <w:iCs/>
          <w:vertAlign w:val="superscript"/>
          <w:lang w:bidi="ar-SA"/>
        </w:rPr>
        <w:footnoteReference w:id="26"/>
      </w:r>
      <w:r w:rsidRPr="00CB709B">
        <w:rPr>
          <w:rFonts w:asciiTheme="majorBidi" w:eastAsia="Calibri" w:hAnsiTheme="majorBidi" w:cstheme="majorBidi"/>
          <w:iCs/>
          <w:lang w:bidi="ar-SA"/>
        </w:rPr>
        <w:t xml:space="preserve">  </w:t>
      </w:r>
    </w:p>
    <w:p w:rsidR="00CB709B" w:rsidRPr="00CB709B" w:rsidRDefault="00CB709B" w:rsidP="004175F1">
      <w:pPr>
        <w:keepNext/>
        <w:widowControl w:val="0"/>
        <w:numPr>
          <w:ilvl w:val="0"/>
          <w:numId w:val="4"/>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Moses wrote the first part of the Torah, from Genesis to Sinai.</w:t>
      </w:r>
      <w:r w:rsidRPr="00CB709B">
        <w:rPr>
          <w:rFonts w:asciiTheme="majorBidi" w:eastAsia="Calibri" w:hAnsiTheme="majorBidi" w:cstheme="majorBidi"/>
          <w:iCs/>
          <w:vertAlign w:val="superscript"/>
          <w:lang w:bidi="ar-SA"/>
        </w:rPr>
        <w:footnoteReference w:id="27"/>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On Sivan 5, the following events occurred:</w:t>
      </w:r>
    </w:p>
    <w:p w:rsidR="00CB709B" w:rsidRPr="00CB709B" w:rsidRDefault="00CB709B" w:rsidP="004175F1">
      <w:pPr>
        <w:keepNext/>
        <w:widowControl w:val="0"/>
        <w:numPr>
          <w:ilvl w:val="0"/>
          <w:numId w:val="5"/>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Moses builds an altar, makes an offering, and sprinkles the blood of the covenant.</w:t>
      </w:r>
      <w:r w:rsidRPr="00CB709B">
        <w:rPr>
          <w:rFonts w:asciiTheme="majorBidi" w:eastAsia="Calibri" w:hAnsiTheme="majorBidi" w:cstheme="majorBidi"/>
          <w:iCs/>
          <w:vertAlign w:val="superscript"/>
          <w:lang w:bidi="ar-SA"/>
        </w:rPr>
        <w:footnoteReference w:id="28"/>
      </w:r>
      <w:r w:rsidRPr="00CB709B">
        <w:rPr>
          <w:rFonts w:asciiTheme="majorBidi" w:eastAsia="Calibri" w:hAnsiTheme="majorBidi" w:cstheme="majorBidi"/>
          <w:iCs/>
          <w:lang w:bidi="ar-SA"/>
        </w:rPr>
        <w:t xml:space="preserve"> </w:t>
      </w:r>
    </w:p>
    <w:p w:rsidR="00CB709B" w:rsidRPr="00CB709B" w:rsidRDefault="00CB709B" w:rsidP="004175F1">
      <w:pPr>
        <w:keepNext/>
        <w:widowControl w:val="0"/>
        <w:numPr>
          <w:ilvl w:val="0"/>
          <w:numId w:val="5"/>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lastRenderedPageBreak/>
        <w:t>People prepare to meet God at Mt. Sinai, day 2.</w:t>
      </w:r>
      <w:r w:rsidRPr="00CB709B">
        <w:rPr>
          <w:rFonts w:asciiTheme="majorBidi" w:eastAsia="Calibri" w:hAnsiTheme="majorBidi" w:cstheme="majorBidi"/>
          <w:iCs/>
          <w:vertAlign w:val="superscript"/>
          <w:lang w:bidi="ar-SA"/>
        </w:rPr>
        <w:footnoteReference w:id="29"/>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Finally, on Sivan 6, the following events occurred:</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bCs/>
          <w:iCs/>
          <w:lang w:bidi="ar-SA"/>
        </w:rPr>
        <w:t>Hag Shavuot</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Leviticus 23:15-16, Pentecost</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Acts 2:1, The Day of the Firstfruits / Yom HaBikkurim  Numbers 28:26, The Day of the Congregation / Yom HaKahal  Deuteronomy 18:16, Feast of Harvest</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 Hag HaKazir</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Exodus 23:16</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Feast of Weeks</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 Hag Shavuot</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Exodus 34:22</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New Year for trees - Trees are judged.  Megillah 31b</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Pr>
          <w:rFonts w:asciiTheme="majorBidi" w:eastAsia="Calibri" w:hAnsiTheme="majorBidi" w:cstheme="majorBidi"/>
          <w:iCs/>
          <w:lang w:bidi="ar-SA"/>
        </w:rPr>
        <w:t>Death of  Abel - Bereshee</w:t>
      </w:r>
      <w:r w:rsidRPr="00CB709B">
        <w:rPr>
          <w:rFonts w:asciiTheme="majorBidi" w:eastAsia="Calibri" w:hAnsiTheme="majorBidi" w:cstheme="majorBidi"/>
          <w:iCs/>
          <w:lang w:bidi="ar-SA"/>
        </w:rPr>
        <w:t>t Rabbah (chap. 22)  (might have been Kislev 25)</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Enoch ascended to heaven. Ginzberg, Legends of the Jews 1:137</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Tower of Babel is built, language is confused.  </w:t>
      </w:r>
      <w:r w:rsidRPr="00CB709B">
        <w:rPr>
          <w:rFonts w:asciiTheme="majorBidi" w:eastAsia="Calibri" w:hAnsiTheme="majorBidi" w:cstheme="majorBidi"/>
          <w:bCs/>
          <w:iCs/>
          <w:lang w:bidi="ar-SA"/>
        </w:rPr>
        <w:t>Ge</w:t>
      </w:r>
      <w:r>
        <w:rPr>
          <w:rFonts w:asciiTheme="majorBidi" w:eastAsia="Calibri" w:hAnsiTheme="majorBidi" w:cstheme="majorBidi"/>
          <w:bCs/>
          <w:iCs/>
          <w:lang w:bidi="ar-SA"/>
        </w:rPr>
        <w:t>nesis 11, Soncino Zohar, Bereshee</w:t>
      </w:r>
      <w:r w:rsidRPr="00CB709B">
        <w:rPr>
          <w:rFonts w:asciiTheme="majorBidi" w:eastAsia="Calibri" w:hAnsiTheme="majorBidi" w:cstheme="majorBidi"/>
          <w:bCs/>
          <w:iCs/>
          <w:lang w:bidi="ar-SA"/>
        </w:rPr>
        <w:t>t, Section 1, Page 31b</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Abraham defeats the 5 kings and gives tithes to Melchizedek. </w:t>
      </w:r>
      <w:r w:rsidRPr="00CB709B">
        <w:rPr>
          <w:rFonts w:asciiTheme="majorBidi" w:eastAsia="Calibri" w:hAnsiTheme="majorBidi" w:cstheme="majorBidi"/>
          <w:bCs/>
          <w:iCs/>
          <w:lang w:bidi="ar-SA"/>
        </w:rPr>
        <w:t>Genesis 14</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Issachar is born.  Bne Issachar</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Yocheved hides Moses after a 6 month and one day pregnancy - day 87. ArtScroll Mesorah on Shavuot, page 61.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Moses is drawn out of the water (Nile) by Pharaoh's daughter.  </w:t>
      </w:r>
      <w:r w:rsidRPr="00CB709B">
        <w:rPr>
          <w:rFonts w:asciiTheme="majorBidi" w:eastAsia="Calibri" w:hAnsiTheme="majorBidi" w:cstheme="majorBidi"/>
          <w:bCs/>
          <w:iCs/>
          <w:lang w:bidi="ar-SA"/>
        </w:rPr>
        <w:t>Sefer Matamim, Midrash Rabbah - Exodus I:24</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Torah was given at Sinai (first Shabbat in Sivan). </w:t>
      </w:r>
      <w:r w:rsidRPr="00CB709B">
        <w:rPr>
          <w:rFonts w:asciiTheme="majorBidi" w:eastAsia="Calibri" w:hAnsiTheme="majorBidi" w:cstheme="majorBidi"/>
          <w:bCs/>
          <w:iCs/>
          <w:lang w:bidi="ar-SA"/>
        </w:rPr>
        <w:t>Exodus 19:1-11</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Exodus 24:1-8</w:t>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Shabbath 86b</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People prepare to meet HaShem at Mt. Sinai, day 3.</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The Ketubah was "signed" at Sinai.</w:t>
      </w:r>
      <w:r w:rsidRPr="00CB709B">
        <w:rPr>
          <w:rFonts w:asciiTheme="majorBidi" w:eastAsia="Calibri" w:hAnsiTheme="majorBidi" w:cstheme="majorBidi"/>
          <w:iCs/>
          <w:vertAlign w:val="superscript"/>
          <w:lang w:bidi="ar-SA"/>
        </w:rPr>
        <w:footnoteReference w:id="30"/>
      </w:r>
      <w:r w:rsidRPr="00CB709B">
        <w:rPr>
          <w:rFonts w:asciiTheme="majorBidi" w:eastAsia="Calibri" w:hAnsiTheme="majorBidi" w:cstheme="majorBidi"/>
          <w:iCs/>
          <w:lang w:bidi="ar-SA"/>
        </w:rPr>
        <w:t xml:space="preserve"> </w:t>
      </w:r>
      <w:r w:rsidRPr="00CB709B">
        <w:rPr>
          <w:rFonts w:asciiTheme="majorBidi" w:eastAsia="Calibri" w:hAnsiTheme="majorBidi" w:cstheme="majorBidi"/>
          <w:bCs/>
          <w:iCs/>
          <w:lang w:bidi="ar-SA"/>
        </w:rPr>
        <w:t>Exodus 19:1-11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This is the day for the priests to draw near to teach the Torah.  </w:t>
      </w:r>
      <w:r w:rsidRPr="00CB709B">
        <w:rPr>
          <w:rFonts w:asciiTheme="majorBidi" w:eastAsia="Calibri" w:hAnsiTheme="majorBidi" w:cstheme="majorBidi"/>
          <w:bCs/>
          <w:iCs/>
          <w:lang w:bidi="ar-SA"/>
        </w:rPr>
        <w:t>Numbers 17:12 - 18:24</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All males to appear before HaShem in Jerusalem.  </w:t>
      </w:r>
      <w:r w:rsidRPr="00CB709B">
        <w:rPr>
          <w:rFonts w:asciiTheme="majorBidi" w:eastAsia="Calibri" w:hAnsiTheme="majorBidi" w:cstheme="majorBidi"/>
          <w:bCs/>
          <w:iCs/>
          <w:lang w:bidi="ar-SA"/>
        </w:rPr>
        <w:t>Deuteronomy 16:16</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tribe of Benyamin gets wives.  </w:t>
      </w:r>
      <w:r w:rsidRPr="00CB709B">
        <w:rPr>
          <w:rFonts w:asciiTheme="majorBidi" w:eastAsia="Calibri" w:hAnsiTheme="majorBidi" w:cstheme="majorBidi"/>
          <w:bCs/>
          <w:iCs/>
          <w:lang w:bidi="ar-SA"/>
        </w:rPr>
        <w:t>Judges 21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David was born on Shavuot and died on Shavuot. Bechor Shor, Shabbat 30b</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King David dies.  Jerusalem - Chagigah 2,3.</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wedding of King Solomon allegorically refers to Messiah and Israel. </w:t>
      </w:r>
      <w:r w:rsidRPr="00CB709B">
        <w:rPr>
          <w:rFonts w:asciiTheme="majorBidi" w:eastAsia="Calibri" w:hAnsiTheme="majorBidi" w:cstheme="majorBidi"/>
          <w:bCs/>
          <w:iCs/>
          <w:lang w:bidi="ar-SA"/>
        </w:rPr>
        <w:t>Song of Songs 3:11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Asa renewed the covenant. </w:t>
      </w:r>
      <w:r w:rsidRPr="00CB709B">
        <w:rPr>
          <w:rFonts w:asciiTheme="majorBidi" w:eastAsia="Calibri" w:hAnsiTheme="majorBidi" w:cstheme="majorBidi"/>
          <w:bCs/>
          <w:iCs/>
          <w:lang w:bidi="ar-SA"/>
        </w:rPr>
        <w:t>II Chronicles 15:8-15</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John the Baptist preaches preparation, in those days, w/judgment for the trees.</w:t>
      </w:r>
      <w:r w:rsidRPr="00CB709B">
        <w:rPr>
          <w:rFonts w:asciiTheme="majorBidi" w:eastAsia="Calibri" w:hAnsiTheme="majorBidi" w:cstheme="majorBidi"/>
          <w:bCs/>
          <w:iCs/>
          <w:lang w:bidi="ar-SA"/>
        </w:rPr>
        <w:t xml:space="preserve">  Matthew 3:1-12</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Yeshua prays all night.  Luke 6:12</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sermon on the mount is given.  </w:t>
      </w:r>
      <w:r w:rsidRPr="00CB709B">
        <w:rPr>
          <w:rFonts w:asciiTheme="majorBidi" w:eastAsia="Calibri" w:hAnsiTheme="majorBidi" w:cstheme="majorBidi"/>
          <w:bCs/>
          <w:iCs/>
          <w:lang w:bidi="ar-SA"/>
        </w:rPr>
        <w:t>Matthew 5,6,7</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Yeshua chooses his apostles ("one of those days", i.e. Omer days). </w:t>
      </w:r>
      <w:r w:rsidRPr="00CB709B">
        <w:rPr>
          <w:rFonts w:asciiTheme="majorBidi" w:eastAsia="Calibri" w:hAnsiTheme="majorBidi" w:cstheme="majorBidi"/>
          <w:bCs/>
          <w:iCs/>
          <w:lang w:bidi="ar-SA"/>
        </w:rPr>
        <w:t>Luke 6:12-17</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Yeshua delivers the sermon on the mount ("one of those days", i.e. Omer days).  </w:t>
      </w:r>
      <w:r w:rsidRPr="00CB709B">
        <w:rPr>
          <w:rFonts w:asciiTheme="majorBidi" w:eastAsia="Calibri" w:hAnsiTheme="majorBidi" w:cstheme="majorBidi"/>
          <w:bCs/>
          <w:iCs/>
          <w:lang w:bidi="ar-SA"/>
        </w:rPr>
        <w:t>Luke 6:12-49</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Yeshua heals the centurion's servant because he has not seen such great faith in Israel. </w:t>
      </w:r>
      <w:r w:rsidRPr="00CB709B">
        <w:rPr>
          <w:rFonts w:asciiTheme="majorBidi" w:eastAsia="Calibri" w:hAnsiTheme="majorBidi" w:cstheme="majorBidi"/>
          <w:bCs/>
          <w:iCs/>
          <w:lang w:bidi="ar-SA"/>
        </w:rPr>
        <w:t>Luke 7:1-10</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Yeshua keeps the feast. </w:t>
      </w:r>
      <w:r w:rsidRPr="00CB709B">
        <w:rPr>
          <w:rFonts w:asciiTheme="majorBidi" w:eastAsia="Calibri" w:hAnsiTheme="majorBidi" w:cstheme="majorBidi"/>
          <w:bCs/>
          <w:iCs/>
          <w:lang w:bidi="ar-SA"/>
        </w:rPr>
        <w:t>John 7:37</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Holy Spirit comes (Babel is reversed)! </w:t>
      </w:r>
      <w:r w:rsidRPr="00CB709B">
        <w:rPr>
          <w:rFonts w:asciiTheme="majorBidi" w:eastAsia="Calibri" w:hAnsiTheme="majorBidi" w:cstheme="majorBidi"/>
          <w:bCs/>
          <w:iCs/>
          <w:lang w:bidi="ar-SA"/>
        </w:rPr>
        <w:t>Acts 2:1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Paul reaffirms the law.</w:t>
      </w:r>
      <w:r w:rsidRPr="00CB709B">
        <w:rPr>
          <w:rFonts w:asciiTheme="majorBidi" w:eastAsia="Calibri" w:hAnsiTheme="majorBidi" w:cstheme="majorBidi"/>
          <w:bCs/>
          <w:iCs/>
          <w:lang w:bidi="ar-SA"/>
        </w:rPr>
        <w:t xml:space="preserve"> Acts 20:16 + Acts 21:17 - 22:1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James reaffirms the law for gentiles.</w:t>
      </w:r>
      <w:r w:rsidRPr="00CB709B">
        <w:rPr>
          <w:rFonts w:asciiTheme="majorBidi" w:eastAsia="Calibri" w:hAnsiTheme="majorBidi" w:cstheme="majorBidi"/>
          <w:bCs/>
          <w:iCs/>
          <w:lang w:bidi="ar-SA"/>
        </w:rPr>
        <w:t xml:space="preserve"> Acts 20:16 + Acts 21:17 - 22:1</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Paul's stays in Ephesus until today because he has an open door and opposition.  </w:t>
      </w:r>
      <w:r w:rsidRPr="00CB709B">
        <w:rPr>
          <w:rFonts w:asciiTheme="majorBidi" w:eastAsia="Calibri" w:hAnsiTheme="majorBidi" w:cstheme="majorBidi"/>
          <w:bCs/>
          <w:iCs/>
          <w:lang w:bidi="ar-SA"/>
        </w:rPr>
        <w:t>1 Corinthians 16:8</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The covenant made at Sinai will be "renewed".  </w:t>
      </w:r>
      <w:r w:rsidRPr="00CB709B">
        <w:rPr>
          <w:rFonts w:asciiTheme="majorBidi" w:eastAsia="Calibri" w:hAnsiTheme="majorBidi" w:cstheme="majorBidi"/>
          <w:bCs/>
          <w:iCs/>
          <w:lang w:bidi="ar-SA"/>
        </w:rPr>
        <w:t>Jeremiah 31:31-40</w:t>
      </w:r>
    </w:p>
    <w:p w:rsidR="00CB709B" w:rsidRPr="00CB709B" w:rsidRDefault="00CB709B" w:rsidP="004175F1">
      <w:pPr>
        <w:keepNext/>
        <w:widowControl w:val="0"/>
        <w:numPr>
          <w:ilvl w:val="0"/>
          <w:numId w:val="6"/>
        </w:numPr>
        <w:spacing w:after="0" w:line="240" w:lineRule="auto"/>
        <w:contextualSpacing/>
        <w:jc w:val="both"/>
        <w:rPr>
          <w:rFonts w:asciiTheme="majorBidi" w:eastAsia="Calibri" w:hAnsiTheme="majorBidi" w:cstheme="majorBidi"/>
          <w:iCs/>
          <w:lang w:bidi="ar-SA"/>
        </w:rPr>
      </w:pPr>
      <w:r w:rsidRPr="00CB709B">
        <w:rPr>
          <w:rFonts w:asciiTheme="majorBidi" w:eastAsia="Calibri" w:hAnsiTheme="majorBidi" w:cstheme="majorBidi"/>
          <w:iCs/>
          <w:lang w:bidi="ar-SA"/>
        </w:rPr>
        <w:t xml:space="preserve">HaShem is betrothed to Israel. </w:t>
      </w:r>
      <w:r w:rsidRPr="00CB709B">
        <w:rPr>
          <w:rFonts w:asciiTheme="majorBidi" w:eastAsia="Calibri" w:hAnsiTheme="majorBidi" w:cstheme="majorBidi"/>
          <w:bCs/>
          <w:iCs/>
          <w:lang w:bidi="ar-SA"/>
        </w:rPr>
        <w:t>Hosea 2:14-23, Jeremiah 2, Jeremiah 31:31-32</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r w:rsidRPr="00CB709B">
        <w:rPr>
          <w:rFonts w:asciiTheme="majorBidi" w:eastAsia="Calibri" w:hAnsiTheme="majorBidi" w:cstheme="majorBidi"/>
          <w:iCs/>
          <w:lang w:bidi="ar-SA"/>
        </w:rPr>
        <w:t>In our Torah portion, HaShem commands Moses to count the tribes. Why does HaShem count them on the first day, of the second month (Iyar), in the second year? One answer might be that He values them greatly and wants to demonstrate this as they approach the one year point since the covenant at Sinai, on Sivan 6, in the first year.</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Our psalm contains an interesting pasuk:</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rPr>
      </w:pPr>
      <w:r w:rsidRPr="00CB709B">
        <w:rPr>
          <w:rFonts w:asciiTheme="majorBidi" w:eastAsia="Times New Roman" w:hAnsiTheme="majorBidi" w:cstheme="majorBidi"/>
          <w:b/>
          <w:bCs/>
          <w:i/>
        </w:rPr>
        <w:t>Tehillim (Psalms 90:1</w:t>
      </w:r>
      <w:r w:rsidRPr="00CB709B">
        <w:rPr>
          <w:rFonts w:asciiTheme="majorBidi" w:eastAsia="Times New Roman" w:hAnsiTheme="majorBidi" w:cstheme="majorBidi"/>
          <w:i/>
        </w:rPr>
        <w:t xml:space="preserve"> A Pray</w:t>
      </w:r>
      <w:r w:rsidR="005E018E">
        <w:rPr>
          <w:rFonts w:asciiTheme="majorBidi" w:eastAsia="Times New Roman" w:hAnsiTheme="majorBidi" w:cstheme="majorBidi"/>
          <w:i/>
        </w:rPr>
        <w:t>er of Moses the man of God. LORD, You have</w:t>
      </w:r>
      <w:r w:rsidRPr="00CB709B">
        <w:rPr>
          <w:rFonts w:asciiTheme="majorBidi" w:eastAsia="Times New Roman" w:hAnsiTheme="majorBidi" w:cstheme="majorBidi"/>
          <w:i/>
        </w:rPr>
        <w:t xml:space="preserve"> been our dwelling-place in all generations.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Now contrast HaShem as our dwelling place with </w:t>
      </w:r>
      <w:r w:rsidRPr="00CB709B">
        <w:rPr>
          <w:rFonts w:asciiTheme="majorBidi" w:eastAsia="Times New Roman" w:hAnsiTheme="majorBidi" w:cstheme="majorBidi"/>
          <w:b/>
          <w:highlight w:val="yellow"/>
        </w:rPr>
        <w:t>His</w:t>
      </w:r>
      <w:r w:rsidRPr="00CB709B">
        <w:rPr>
          <w:rFonts w:asciiTheme="majorBidi" w:eastAsia="Times New Roman" w:hAnsiTheme="majorBidi" w:cstheme="majorBidi"/>
        </w:rPr>
        <w:t xml:space="preserve"> dwelling place: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Shemot (Exodus) 25:8</w:t>
      </w:r>
      <w:r w:rsidR="005E018E">
        <w:rPr>
          <w:rFonts w:asciiTheme="majorBidi" w:eastAsia="Times New Roman" w:hAnsiTheme="majorBidi" w:cstheme="majorBidi"/>
          <w:i/>
          <w:iCs/>
        </w:rPr>
        <w:t xml:space="preserve"> “They wi</w:t>
      </w:r>
      <w:r w:rsidRPr="00CB709B">
        <w:rPr>
          <w:rFonts w:asciiTheme="majorBidi" w:eastAsia="Times New Roman" w:hAnsiTheme="majorBidi" w:cstheme="majorBidi"/>
          <w:i/>
          <w:iCs/>
        </w:rPr>
        <w:t>ll make for Me a sanctuary and I will dwell in them.”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The Mishkan and the Temple were not merely places of prayer and service, but were actually the dwelling place of HaShem. It was a stunning declaration of the principle that HaShem’s interest is in man alone. </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The commentaries point out that the verse does not say, “I will dwell inside </w:t>
      </w:r>
      <w:r w:rsidRPr="00CB709B">
        <w:rPr>
          <w:rFonts w:asciiTheme="majorBidi" w:eastAsia="Times New Roman" w:hAnsiTheme="majorBidi" w:cstheme="majorBidi"/>
          <w:b/>
          <w:bCs/>
        </w:rPr>
        <w:t>it</w:t>
      </w:r>
      <w:r w:rsidRPr="00CB709B">
        <w:rPr>
          <w:rFonts w:asciiTheme="majorBidi" w:eastAsia="Times New Roman" w:hAnsiTheme="majorBidi" w:cstheme="majorBidi"/>
        </w:rPr>
        <w:t xml:space="preserve">”, but rather “inside </w:t>
      </w:r>
      <w:r w:rsidRPr="00CB709B">
        <w:rPr>
          <w:rFonts w:asciiTheme="majorBidi" w:eastAsia="Times New Roman" w:hAnsiTheme="majorBidi" w:cstheme="majorBidi"/>
          <w:b/>
          <w:bCs/>
        </w:rPr>
        <w:t>them</w:t>
      </w:r>
      <w:r w:rsidRPr="00CB709B">
        <w:rPr>
          <w:rFonts w:asciiTheme="majorBidi" w:eastAsia="Times New Roman" w:hAnsiTheme="majorBidi" w:cstheme="majorBidi"/>
        </w:rPr>
        <w:t>”. What is the meaning of this unusual phrasing? To answer this question will require a bit of background. Let’s start by examining the act of marriage. Of course, there will be no act of marriage without a marriage, so let’s begin with the betrothal.</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r w:rsidRPr="00CB709B">
        <w:rPr>
          <w:rFonts w:asciiTheme="majorBidi" w:eastAsia="Calibri" w:hAnsiTheme="majorBidi" w:cstheme="majorBidi"/>
          <w:lang w:bidi="ar-SA"/>
        </w:rPr>
        <w:t>In many Sephardic congregations, prior to the Torah reading on the first day of Shavuot, a Ketubah le-Shavuot (marriage certificate for Hag Shavuot) is read, as a symbolic betrothal of HaShem and His people Israel. There are various versions of such piyyutim, nearly all similar in terminology to the traditional tenaim (premarital document specifying the conditions agreed upon between the two parties) or the Ketubah (certificate the bridegroom presents to the bride at the wedding ceremony). These are hymns based on the verses:</w:t>
      </w: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p>
    <w:p w:rsidR="00CB709B" w:rsidRPr="00CB709B" w:rsidRDefault="00CB709B" w:rsidP="004175F1">
      <w:pPr>
        <w:keepNext/>
        <w:widowControl w:val="0"/>
        <w:spacing w:after="0" w:line="240" w:lineRule="auto"/>
        <w:ind w:left="288" w:right="288"/>
        <w:jc w:val="both"/>
        <w:rPr>
          <w:rFonts w:asciiTheme="majorBidi" w:eastAsia="Calibri" w:hAnsiTheme="majorBidi" w:cstheme="majorBidi"/>
          <w:i/>
          <w:lang w:bidi="ar-SA"/>
        </w:rPr>
      </w:pPr>
      <w:r w:rsidRPr="00CB709B">
        <w:rPr>
          <w:rFonts w:asciiTheme="majorBidi" w:eastAsia="Calibri" w:hAnsiTheme="majorBidi" w:cstheme="majorBidi"/>
          <w:b/>
          <w:i/>
          <w:lang w:bidi="ar-SA"/>
        </w:rPr>
        <w:t>Hoshea (Hosea) 2:14-20</w:t>
      </w:r>
      <w:r w:rsidRPr="00CB709B">
        <w:rPr>
          <w:rFonts w:asciiTheme="majorBidi" w:eastAsia="Calibri" w:hAnsiTheme="majorBidi" w:cstheme="majorBidi"/>
          <w:i/>
          <w:lang w:bidi="ar-SA"/>
        </w:rPr>
        <w:t xml:space="preserve"> “Therefore I am now going to allure her; I will lead her into the desert </w:t>
      </w:r>
      <w:r w:rsidRPr="00CB709B">
        <w:rPr>
          <w:rFonts w:asciiTheme="majorBidi" w:eastAsia="Calibri" w:hAnsiTheme="majorBidi" w:cstheme="majorBidi"/>
          <w:b/>
          <w:lang w:bidi="ar-SA"/>
        </w:rPr>
        <w:t>(at Sinai?)</w:t>
      </w:r>
      <w:r w:rsidRPr="00CB709B">
        <w:rPr>
          <w:rFonts w:asciiTheme="majorBidi" w:eastAsia="Calibri" w:hAnsiTheme="majorBidi" w:cstheme="majorBidi"/>
          <w:i/>
          <w:lang w:bidi="ar-SA"/>
        </w:rPr>
        <w:t xml:space="preserve"> and speak tenderly to her.  There I will give her back her vineyards, and will make the Valley of Achor a door of hope. There she will sing as in the days of her youth, as in the day she came up out of Egypt.  “In that day,” declares HaShem, “you will call me ‘my husband’; you will no longer call me ‘my master.’  I will remove the names of the Baals from her lips; no longer will their names be invoked.  In that day I will make a covenant for them with the beasts of the field and the birds of the air and the creatures that move along the ground. Bow and sword and battle I will abolish from the land, so that all may lie down in safety.  I will betroth you to me forever; I will betroth you in righteousness and justice, in love and compassion.  I will betroth you in faithfulness, and you will acknowledge HaShem.</w:t>
      </w: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r w:rsidRPr="00CB709B">
        <w:rPr>
          <w:rFonts w:asciiTheme="majorBidi" w:eastAsia="Calibri" w:hAnsiTheme="majorBidi" w:cstheme="majorBidi"/>
          <w:lang w:bidi="ar-SA"/>
        </w:rPr>
        <w:t>And:</w:t>
      </w: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p>
    <w:p w:rsidR="00CB709B" w:rsidRPr="00CB709B" w:rsidRDefault="00CB709B" w:rsidP="004175F1">
      <w:pPr>
        <w:keepNext/>
        <w:widowControl w:val="0"/>
        <w:spacing w:after="0" w:line="240" w:lineRule="auto"/>
        <w:ind w:left="288" w:right="288"/>
        <w:jc w:val="both"/>
        <w:rPr>
          <w:rFonts w:asciiTheme="majorBidi" w:eastAsia="Calibri" w:hAnsiTheme="majorBidi" w:cstheme="majorBidi"/>
          <w:i/>
          <w:lang w:bidi="ar-SA"/>
        </w:rPr>
      </w:pPr>
      <w:r w:rsidRPr="00CB709B">
        <w:rPr>
          <w:rFonts w:asciiTheme="majorBidi" w:eastAsia="Calibri" w:hAnsiTheme="majorBidi" w:cstheme="majorBidi"/>
          <w:b/>
          <w:i/>
          <w:lang w:bidi="ar-SA"/>
        </w:rPr>
        <w:t>Yirmeyahu (Jeremiah) 31:31-34</w:t>
      </w:r>
      <w:r w:rsidRPr="00CB709B">
        <w:rPr>
          <w:rFonts w:asciiTheme="majorBidi" w:eastAsia="Calibri" w:hAnsiTheme="majorBidi" w:cstheme="majorBidi"/>
          <w:i/>
          <w:lang w:bidi="ar-SA"/>
        </w:rPr>
        <w:t xml:space="preserve"> “The time is coming,” declares HaShem, “when I will make a renewed covenant with the house of Israel and with the house of Judah.  It will not be like the covenant I made with their forefathers when I took them by the hand to lead them out of Egypt, because they broke my covenant, though I was a husband (betrothed) to them,” declares HaShem.  “This is the covenant I will make with the house of Israel after that time,” declares HaShem. “I will put my Torah in their minds and write it on their hearts. I will be their God, and they will be my people.  No longer will a man teach his neighbor, or a man his brother, saying, ‘Know HaShem,’ because they will all know me, from the least of them to the greatest,” declares HaShem. “For I will forgive their wickedness and will remember their sins no more.’</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jc w:val="both"/>
        <w:rPr>
          <w:rFonts w:asciiTheme="majorBidi" w:eastAsia="Calibri" w:hAnsiTheme="majorBidi" w:cstheme="majorBidi"/>
          <w:lang w:bidi="ar-SA"/>
        </w:rPr>
      </w:pPr>
      <w:r w:rsidRPr="00CB709B">
        <w:rPr>
          <w:rFonts w:asciiTheme="majorBidi" w:eastAsia="Calibri" w:hAnsiTheme="majorBidi" w:cstheme="majorBidi"/>
          <w:lang w:bidi="ar-SA"/>
        </w:rPr>
        <w:t xml:space="preserve">The most widely used text of a </w:t>
      </w:r>
      <w:r w:rsidRPr="00CB709B">
        <w:rPr>
          <w:rFonts w:asciiTheme="majorBidi" w:eastAsia="Calibri" w:hAnsiTheme="majorBidi" w:cstheme="majorBidi"/>
          <w:i/>
          <w:iCs/>
          <w:lang w:bidi="ar-SA"/>
        </w:rPr>
        <w:t>Ketubah le-Shavuot</w:t>
      </w:r>
      <w:r w:rsidRPr="00CB709B">
        <w:rPr>
          <w:rFonts w:asciiTheme="majorBidi" w:eastAsia="Calibri" w:hAnsiTheme="majorBidi" w:cstheme="majorBidi"/>
          <w:lang w:bidi="ar-SA"/>
        </w:rPr>
        <w:t xml:space="preserve"> is that of the prolific Safed mystic and poet Israel Majara (c.1550-c.1625). Many of his piyyutim are founded in the liturgy of oriental Jews. This hymn is included in the Sephardic prayer book for Shavuot:</w:t>
      </w:r>
    </w:p>
    <w:p w:rsidR="00CB709B" w:rsidRPr="00CB709B" w:rsidRDefault="00CB709B" w:rsidP="004175F1">
      <w:pPr>
        <w:keepNext/>
        <w:widowControl w:val="0"/>
        <w:spacing w:after="0" w:line="240" w:lineRule="auto"/>
        <w:jc w:val="both"/>
        <w:rPr>
          <w:rFonts w:asciiTheme="majorBidi" w:eastAsia="Calibri" w:hAnsiTheme="majorBidi" w:cstheme="majorBidi"/>
          <w:iCs/>
          <w:lang w:bidi="ar-SA"/>
        </w:rPr>
      </w:pPr>
    </w:p>
    <w:p w:rsidR="00CB709B" w:rsidRPr="00CB709B" w:rsidRDefault="00CB709B" w:rsidP="004175F1">
      <w:pPr>
        <w:keepNext/>
        <w:widowControl w:val="0"/>
        <w:spacing w:after="0" w:line="240" w:lineRule="auto"/>
        <w:ind w:left="288"/>
        <w:jc w:val="both"/>
        <w:rPr>
          <w:rFonts w:asciiTheme="majorBidi" w:eastAsia="Calibri" w:hAnsiTheme="majorBidi" w:cstheme="majorBidi"/>
          <w:i/>
          <w:lang w:bidi="ar-SA"/>
        </w:rPr>
      </w:pPr>
      <w:r w:rsidRPr="00CB709B">
        <w:rPr>
          <w:rFonts w:asciiTheme="majorBidi" w:eastAsia="Calibri" w:hAnsiTheme="majorBidi" w:cstheme="majorBidi"/>
          <w:i/>
          <w:lang w:bidi="ar-SA"/>
        </w:rPr>
        <w:t xml:space="preserve">The sixth day of the week (Friday), the sixth of Sivan, the day appointed by the Lord for the revelation of the Torah to His beloved people. ... The Invisible One came forth from Sinai, shone from Seir and appeared from Mount Paran unto all the kings of the earth, in the year 2448 since the creation of the world, the era by which we are accustomed to reckon in this land whose foundations were upheld by God, as it is written: “For he founded it upon the seas and established it upon the waters.” (Tehillim (Psalms) 24:2). </w:t>
      </w:r>
    </w:p>
    <w:p w:rsidR="00CB709B" w:rsidRPr="00CB709B" w:rsidRDefault="00CB709B" w:rsidP="004175F1">
      <w:pPr>
        <w:keepNext/>
        <w:widowControl w:val="0"/>
        <w:spacing w:after="0" w:line="240" w:lineRule="auto"/>
        <w:jc w:val="both"/>
        <w:rPr>
          <w:rFonts w:asciiTheme="majorBidi" w:eastAsia="Calibri" w:hAnsiTheme="majorBidi" w:cstheme="majorBidi"/>
          <w:b/>
          <w:lang w:bidi="ar-SA"/>
        </w:rPr>
      </w:pPr>
    </w:p>
    <w:p w:rsidR="00CB709B" w:rsidRPr="00CB709B" w:rsidRDefault="00CB709B" w:rsidP="004175F1">
      <w:pPr>
        <w:keepNext/>
        <w:widowControl w:val="0"/>
        <w:spacing w:after="0" w:line="240" w:lineRule="auto"/>
        <w:ind w:left="288"/>
        <w:jc w:val="both"/>
        <w:rPr>
          <w:rFonts w:asciiTheme="majorBidi" w:eastAsia="Calibri" w:hAnsiTheme="majorBidi" w:cstheme="majorBidi"/>
          <w:i/>
          <w:lang w:bidi="ar-SA"/>
        </w:rPr>
      </w:pPr>
      <w:r w:rsidRPr="00CB709B">
        <w:rPr>
          <w:rFonts w:asciiTheme="majorBidi" w:eastAsia="Calibri" w:hAnsiTheme="majorBidi" w:cstheme="majorBidi"/>
          <w:i/>
          <w:lang w:bidi="ar-SA"/>
        </w:rPr>
        <w:t xml:space="preserve">The bridegroom (God), Ruler of Rulers, Prince of princes, Distinguished among the select, Whose mouth is pleasing and all of Whom is delightful, said unto the pious, lovely and virtuous maiden (the House of Israel) </w:t>
      </w:r>
      <w:r w:rsidRPr="00CB709B">
        <w:rPr>
          <w:rFonts w:asciiTheme="majorBidi" w:eastAsia="Calibri" w:hAnsiTheme="majorBidi" w:cstheme="majorBidi"/>
          <w:i/>
          <w:lang w:bidi="ar-SA"/>
        </w:rPr>
        <w:lastRenderedPageBreak/>
        <w:t>who won His favor above all women, who is as beautiful as the moon, radiant as the sun, awesome as bannered hosts: Many days wilt thou be Mine and I will be thy Redeemer. Behold, I have sent thee golden precepts through the lawgiver Jekuthiel (Moses). Be thou My mate according to the law of Moses and Israel, and I will honor, support, and maintain thee and be thy shelter and refuge in everlasting mercy. And I will set aside for thee, in lieu of thy virginal faithfulness, the life-giving Torah by which thou and thy children will live in health and tranquility. This bride (Israel) consented and became His spouse. Thus an eternal covenant, binding them forever, was established between them. The Bridegroom then agreed to add to the above all future expositions of Scripture, including Sifra, Sifre, Aggadah, and Tosefta. He established the primacy of the 248 positive commandments which are incumbent upon all...and added to them the 365 negative commandments. The dowry that this bride brought from the house of her father consists of an understanding heart that understands, ears that hearken, and eyes that see. Thus the sum total of the contract and the dowry, with the addition of the positive and negative commandments, amounts to the following: Now all has been heard; here is the conclusion of the matter: “Revere God and keep his commandments, for this is the whole [duty] of man.” (Kohelet (Ecclesiastes) 12:13). The Bridegroom, desiring to confer privileges upon His people Israel and to transmit these valuable assets to them, took upon Himself the responsibility of this marriage contract, to be paid from the best portions of His property...</w:t>
      </w:r>
    </w:p>
    <w:p w:rsidR="00CB709B" w:rsidRPr="00CB709B" w:rsidRDefault="00CB709B" w:rsidP="004175F1">
      <w:pPr>
        <w:keepNext/>
        <w:widowControl w:val="0"/>
        <w:spacing w:after="0" w:line="240" w:lineRule="auto"/>
        <w:jc w:val="both"/>
        <w:rPr>
          <w:rFonts w:asciiTheme="majorBidi" w:eastAsia="Calibri" w:hAnsiTheme="majorBidi" w:cstheme="majorBidi"/>
          <w:b/>
          <w:lang w:bidi="ar-SA"/>
        </w:rPr>
      </w:pPr>
    </w:p>
    <w:p w:rsidR="00CB709B" w:rsidRPr="00CB709B" w:rsidRDefault="00CB709B" w:rsidP="004175F1">
      <w:pPr>
        <w:keepNext/>
        <w:widowControl w:val="0"/>
        <w:spacing w:after="0" w:line="240" w:lineRule="auto"/>
        <w:ind w:left="288"/>
        <w:jc w:val="both"/>
        <w:rPr>
          <w:rFonts w:asciiTheme="majorBidi" w:eastAsia="Calibri" w:hAnsiTheme="majorBidi" w:cstheme="majorBidi"/>
          <w:i/>
          <w:lang w:bidi="ar-SA"/>
        </w:rPr>
      </w:pPr>
      <w:r w:rsidRPr="00CB709B">
        <w:rPr>
          <w:rFonts w:asciiTheme="majorBidi" w:eastAsia="Calibri" w:hAnsiTheme="majorBidi" w:cstheme="majorBidi"/>
          <w:i/>
          <w:lang w:bidi="ar-SA"/>
        </w:rPr>
        <w:t>All these conditions are valid and established forever and ever. The Bridegroom has given His oath to carry them out in favor of His people and to enable those that love Him to inherit substance. Thus the Lord has given His oath. The Bridegroom has followed the legal formality of symbolic delivery of this document, which is bigger than the earth and broader than the seas. Everything, then, is firm, clear, and established...</w:t>
      </w:r>
    </w:p>
    <w:p w:rsidR="00CB709B" w:rsidRPr="00CB709B" w:rsidRDefault="00CB709B" w:rsidP="004175F1">
      <w:pPr>
        <w:keepNext/>
        <w:widowControl w:val="0"/>
        <w:spacing w:after="0" w:line="240" w:lineRule="auto"/>
        <w:jc w:val="both"/>
        <w:rPr>
          <w:rFonts w:asciiTheme="majorBidi" w:eastAsia="Calibri" w:hAnsiTheme="majorBidi" w:cstheme="majorBidi"/>
          <w:b/>
          <w:lang w:bidi="ar-SA"/>
        </w:rPr>
      </w:pPr>
    </w:p>
    <w:p w:rsidR="00CB709B" w:rsidRPr="00CB709B" w:rsidRDefault="00CB709B" w:rsidP="004175F1">
      <w:pPr>
        <w:keepNext/>
        <w:widowControl w:val="0"/>
        <w:spacing w:after="0" w:line="240" w:lineRule="auto"/>
        <w:ind w:left="288"/>
        <w:jc w:val="both"/>
        <w:rPr>
          <w:rFonts w:asciiTheme="majorBidi" w:eastAsia="Calibri" w:hAnsiTheme="majorBidi" w:cstheme="majorBidi"/>
          <w:i/>
          <w:lang w:bidi="ar-SA"/>
        </w:rPr>
      </w:pPr>
      <w:r w:rsidRPr="00CB709B">
        <w:rPr>
          <w:rFonts w:asciiTheme="majorBidi" w:eastAsia="Calibri" w:hAnsiTheme="majorBidi" w:cstheme="majorBidi"/>
          <w:i/>
          <w:lang w:bidi="ar-SA"/>
        </w:rPr>
        <w:t>I invoke heaven and earth as reliable witnesses.</w:t>
      </w:r>
    </w:p>
    <w:p w:rsidR="00CB709B" w:rsidRPr="00CB709B" w:rsidRDefault="00CB709B" w:rsidP="004175F1">
      <w:pPr>
        <w:keepNext/>
        <w:widowControl w:val="0"/>
        <w:spacing w:after="0" w:line="240" w:lineRule="auto"/>
        <w:jc w:val="both"/>
        <w:rPr>
          <w:rFonts w:asciiTheme="majorBidi" w:eastAsia="Calibri" w:hAnsiTheme="majorBidi" w:cstheme="majorBidi"/>
          <w:b/>
          <w:lang w:bidi="ar-SA"/>
        </w:rPr>
      </w:pPr>
    </w:p>
    <w:p w:rsidR="00CB709B" w:rsidRPr="00CB709B" w:rsidRDefault="00CB709B" w:rsidP="004175F1">
      <w:pPr>
        <w:keepNext/>
        <w:widowControl w:val="0"/>
        <w:spacing w:after="0" w:line="240" w:lineRule="auto"/>
        <w:ind w:left="288"/>
        <w:jc w:val="both"/>
        <w:rPr>
          <w:rFonts w:asciiTheme="majorBidi" w:eastAsia="Calibri" w:hAnsiTheme="majorBidi" w:cstheme="majorBidi"/>
          <w:lang w:bidi="ar-SA"/>
        </w:rPr>
      </w:pPr>
      <w:r w:rsidRPr="00CB709B">
        <w:rPr>
          <w:rFonts w:asciiTheme="majorBidi" w:eastAsia="Calibri" w:hAnsiTheme="majorBidi" w:cstheme="majorBidi"/>
          <w:i/>
          <w:lang w:bidi="ar-SA"/>
        </w:rPr>
        <w:t>May the Bridegroom rejoice with the bride whom He has taken as His lot and may the bride rejoice with the Husband of her youth while uttering words of praise.</w:t>
      </w:r>
      <w:r w:rsidRPr="00CB709B">
        <w:rPr>
          <w:rFonts w:asciiTheme="majorBidi" w:eastAsia="Calibri" w:hAnsiTheme="majorBidi" w:cstheme="majorBidi"/>
          <w:i/>
          <w:vertAlign w:val="superscript"/>
          <w:lang w:bidi="ar-SA"/>
        </w:rPr>
        <w:footnoteReference w:id="31"/>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In four days we will become betrothed, then it is full speed ahead to the act of marriage. The act of marriage causes the man and the woman to become one flesh, as we see in the Torah:</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5E018E" w:rsidP="004175F1">
      <w:pPr>
        <w:keepNext/>
        <w:widowControl w:val="0"/>
        <w:autoSpaceDE w:val="0"/>
        <w:autoSpaceDN w:val="0"/>
        <w:adjustRightInd w:val="0"/>
        <w:spacing w:after="0" w:line="240" w:lineRule="auto"/>
        <w:ind w:left="288" w:right="288"/>
        <w:jc w:val="both"/>
        <w:rPr>
          <w:rFonts w:asciiTheme="majorBidi" w:eastAsia="Times New Roman" w:hAnsiTheme="majorBidi" w:cstheme="majorBidi"/>
          <w:i/>
          <w:iCs/>
        </w:rPr>
      </w:pPr>
      <w:r>
        <w:rPr>
          <w:rFonts w:asciiTheme="majorBidi" w:eastAsia="Times New Roman" w:hAnsiTheme="majorBidi" w:cstheme="majorBidi"/>
          <w:b/>
          <w:i/>
          <w:iCs/>
        </w:rPr>
        <w:t>Bereshee</w:t>
      </w:r>
      <w:r w:rsidR="00CB709B" w:rsidRPr="00CB709B">
        <w:rPr>
          <w:rFonts w:asciiTheme="majorBidi" w:eastAsia="Times New Roman" w:hAnsiTheme="majorBidi" w:cstheme="majorBidi"/>
          <w:b/>
          <w:i/>
          <w:iCs/>
        </w:rPr>
        <w:t>t (Genesis) 4:1</w:t>
      </w:r>
      <w:r w:rsidR="00CB709B" w:rsidRPr="00CB709B">
        <w:rPr>
          <w:rFonts w:asciiTheme="majorBidi" w:eastAsia="Times New Roman" w:hAnsiTheme="majorBidi" w:cstheme="majorBidi"/>
          <w:i/>
          <w:iCs/>
        </w:rPr>
        <w:t xml:space="preserve"> And Adam knew Eve his wife; and she conceived, and bare Cain, and said, I have gotten a man from HaShem.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And Adam </w:t>
      </w:r>
      <w:r w:rsidRPr="00CB709B">
        <w:rPr>
          <w:rFonts w:asciiTheme="majorBidi" w:eastAsia="Times New Roman" w:hAnsiTheme="majorBidi" w:cstheme="majorBidi"/>
          <w:i/>
          <w:iCs/>
        </w:rPr>
        <w:t>knew</w:t>
      </w:r>
      <w:r w:rsidRPr="00CB709B">
        <w:rPr>
          <w:rFonts w:asciiTheme="majorBidi" w:eastAsia="Times New Roman" w:hAnsiTheme="majorBidi" w:cstheme="majorBidi"/>
        </w:rPr>
        <w:t xml:space="preserve"> Eve.</w:t>
      </w:r>
      <w:r w:rsidRPr="00CB709B">
        <w:rPr>
          <w:rFonts w:asciiTheme="majorBidi" w:eastAsia="Times New Roman" w:hAnsiTheme="majorBidi" w:cstheme="majorBidi"/>
          <w:vertAlign w:val="superscript"/>
        </w:rPr>
        <w:t xml:space="preserve"> </w:t>
      </w:r>
      <w:r w:rsidRPr="00CB709B">
        <w:rPr>
          <w:rFonts w:asciiTheme="majorBidi" w:eastAsia="Times New Roman" w:hAnsiTheme="majorBidi" w:cstheme="majorBidi"/>
        </w:rPr>
        <w:t>This means that they were united on every possible level until they became “as one flesh”.</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The Torah describes the mitzva of marital intimacy as </w:t>
      </w:r>
      <w:r w:rsidRPr="00CB709B">
        <w:rPr>
          <w:rFonts w:asciiTheme="majorBidi" w:eastAsia="Times New Roman" w:hAnsiTheme="majorBidi" w:cstheme="majorBidi"/>
          <w:i/>
          <w:iCs/>
        </w:rPr>
        <w:t>onah</w:t>
      </w:r>
      <w:r w:rsidRPr="00CB709B">
        <w:rPr>
          <w:rFonts w:asciiTheme="majorBidi" w:eastAsia="Times New Roman" w:hAnsiTheme="majorBidi" w:cstheme="majorBidi"/>
        </w:rPr>
        <w:t>, “a response to her”, implying that a man must attune himself to his wife and her desire for holiness in the marriage.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Adam HaRishon, before he sinned, had skin that was translucent like our finger nails, which incidentally, we remind ourselves of at Havdalah on Motzei Shabbat when we use the light of the fire to view our fingernails. Physical food and physical digestion were unnecessary, for Adam HaRishon, on his pre-sin level, received his life-sustaining Holy Sparks directly from HaShem through creation. Just like Moshe after he came down the mountain with his “glowing”.</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Furthermore, on such a level, becoming “one flesh” with one’s wife was not physically impossible, but easy to do since the skin resembled light more than it did physical and obstructing flesh. Rashi’s Peshat of such human unification taking place only through the children is a post-sin consequence, and obviously has many shortcomings.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Moreover, we see that the Jewish mystical tradition describes the union of a couple in marriage as the coming together of two half-souls. The physical union completes the expression of their total bond. </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We have some peculiar wording in the following pasuk:</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5E018E" w:rsidP="004175F1">
      <w:pPr>
        <w:keepNext/>
        <w:widowControl w:val="0"/>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bCs/>
          <w:i/>
          <w:lang w:bidi="ar-SA"/>
        </w:rPr>
        <w:t>Bereshee</w:t>
      </w:r>
      <w:r w:rsidR="00CB709B" w:rsidRPr="00CB709B">
        <w:rPr>
          <w:rFonts w:asciiTheme="majorBidi" w:eastAsia="Times New Roman" w:hAnsiTheme="majorBidi" w:cstheme="majorBidi"/>
          <w:b/>
          <w:bCs/>
          <w:i/>
          <w:lang w:bidi="ar-SA"/>
        </w:rPr>
        <w:t>t (Genesis) 1:27</w:t>
      </w:r>
      <w:r w:rsidR="00CB709B" w:rsidRPr="00CB709B">
        <w:rPr>
          <w:rFonts w:asciiTheme="majorBidi" w:eastAsia="Times New Roman" w:hAnsiTheme="majorBidi" w:cstheme="majorBidi"/>
          <w:i/>
          <w:lang w:bidi="ar-SA"/>
        </w:rPr>
        <w:t xml:space="preserve"> So G-d created man in his [own] image, in the image of G-d created he him; male and female created he them. </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lang w:bidi="ar-SA"/>
        </w:rPr>
      </w:pPr>
      <w:r w:rsidRPr="00CB709B">
        <w:rPr>
          <w:rFonts w:asciiTheme="majorBidi" w:eastAsia="Times New Roman" w:hAnsiTheme="majorBidi" w:cstheme="majorBidi"/>
          <w:lang w:bidi="ar-SA"/>
        </w:rPr>
        <w:t>The wording of this verse is a bit strange. It seems that G-d created Adam with BOTH male and female attributes. The Midrash explains this anomaly:</w:t>
      </w:r>
    </w:p>
    <w:p w:rsidR="00CB709B" w:rsidRPr="00CB709B" w:rsidRDefault="00CB709B" w:rsidP="004175F1">
      <w:pPr>
        <w:keepNext/>
        <w:widowControl w:val="0"/>
        <w:spacing w:after="0" w:line="240" w:lineRule="auto"/>
        <w:jc w:val="both"/>
        <w:rPr>
          <w:rFonts w:asciiTheme="majorBidi" w:eastAsia="Times New Roman" w:hAnsiTheme="majorBidi" w:cstheme="majorBidi"/>
          <w:b/>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lang w:bidi="ar-SA"/>
        </w:rPr>
      </w:pPr>
      <w:r w:rsidRPr="00CB709B">
        <w:rPr>
          <w:rFonts w:asciiTheme="majorBidi" w:eastAsia="Times New Roman" w:hAnsiTheme="majorBidi" w:cstheme="majorBidi"/>
          <w:b/>
          <w:bCs/>
          <w:i/>
          <w:iCs/>
          <w:lang w:bidi="ar-SA"/>
        </w:rPr>
        <w:t>Midrash Rabbah - Genesis VIII:1</w:t>
      </w:r>
      <w:r w:rsidRPr="00CB709B">
        <w:rPr>
          <w:rFonts w:asciiTheme="majorBidi" w:eastAsia="Times New Roman" w:hAnsiTheme="majorBidi" w:cstheme="majorBidi"/>
          <w:i/>
          <w:iCs/>
          <w:lang w:bidi="ar-SA"/>
        </w:rPr>
        <w:t xml:space="preserve"> AND G-D SAID: LET US MAKE MAN, etc. (I, 26). R. Johanan commenced [his discourse]: Thou hast formed me behind and before, etc.</w:t>
      </w:r>
      <w:r w:rsidRPr="00CB709B">
        <w:rPr>
          <w:rFonts w:asciiTheme="majorBidi" w:eastAsia="Times New Roman" w:hAnsiTheme="majorBidi" w:cstheme="majorBidi"/>
          <w:i/>
          <w:iCs/>
          <w:position w:val="6"/>
          <w:lang w:bidi="ar-SA"/>
        </w:rPr>
        <w:footnoteReference w:id="32"/>
      </w:r>
      <w:r w:rsidRPr="00CB709B">
        <w:rPr>
          <w:rFonts w:asciiTheme="majorBidi" w:eastAsia="Times New Roman" w:hAnsiTheme="majorBidi" w:cstheme="majorBidi"/>
          <w:i/>
          <w:iCs/>
          <w:lang w:bidi="ar-SA"/>
        </w:rPr>
        <w:t xml:space="preserve"> Said R. Johanan: If a man is worthy enough, he enjoys both worlds, for it says, ‘Thou hast formed me for a later [world] and an earlier [world].’ But if not, he will have to render a full account [of his misdeeds], as it is said, And laid Thy hand upon me (ib.). R. Jeremiah b. Leazar said: When the Holy One, blessed be He, created Adam, He created him an hermaphrodite [bi-sexual], for it is said, Male and female created He </w:t>
      </w:r>
      <w:r w:rsidRPr="00CB709B">
        <w:rPr>
          <w:rFonts w:asciiTheme="majorBidi" w:eastAsia="Times New Roman" w:hAnsiTheme="majorBidi" w:cstheme="majorBidi"/>
          <w:iCs/>
          <w:lang w:bidi="ar-SA"/>
        </w:rPr>
        <w:t>them and called their name Adam</w:t>
      </w:r>
      <w:r w:rsidRPr="00CB709B">
        <w:rPr>
          <w:rFonts w:asciiTheme="majorBidi" w:eastAsia="Times New Roman" w:hAnsiTheme="majorBidi" w:cstheme="majorBidi"/>
          <w:i/>
          <w:iCs/>
          <w:lang w:bidi="ar-SA"/>
        </w:rPr>
        <w:t>.</w:t>
      </w:r>
      <w:r w:rsidRPr="00CB709B">
        <w:rPr>
          <w:rFonts w:asciiTheme="majorBidi" w:eastAsia="Times New Roman" w:hAnsiTheme="majorBidi" w:cstheme="majorBidi"/>
          <w:i/>
          <w:iCs/>
          <w:position w:val="6"/>
          <w:lang w:bidi="ar-SA"/>
        </w:rPr>
        <w:footnoteReference w:id="33"/>
      </w:r>
      <w:r w:rsidRPr="00CB709B">
        <w:rPr>
          <w:rFonts w:asciiTheme="majorBidi" w:eastAsia="Times New Roman" w:hAnsiTheme="majorBidi" w:cstheme="majorBidi"/>
          <w:i/>
          <w:iCs/>
          <w:lang w:bidi="ar-SA"/>
        </w:rPr>
        <w:t xml:space="preserve"> R. Samuel b. Nahman said: When the Lord created Adam He created him double-faced, then He split him and made him of two backs, one back on this side and one back on the other side.</w:t>
      </w:r>
    </w:p>
    <w:p w:rsidR="00CB709B" w:rsidRPr="00CB709B" w:rsidRDefault="00CB709B" w:rsidP="004175F1">
      <w:pPr>
        <w:keepNext/>
        <w:widowControl w:val="0"/>
        <w:spacing w:after="0" w:line="240" w:lineRule="auto"/>
        <w:jc w:val="both"/>
        <w:rPr>
          <w:rFonts w:asciiTheme="majorBidi" w:eastAsia="Times New Roman" w:hAnsiTheme="majorBidi" w:cstheme="majorBidi"/>
          <w:b/>
        </w:rPr>
      </w:pPr>
    </w:p>
    <w:p w:rsidR="00CB709B" w:rsidRPr="00CB709B" w:rsidRDefault="00CB709B" w:rsidP="004175F1">
      <w:pPr>
        <w:keepNext/>
        <w:widowControl w:val="0"/>
        <w:spacing w:after="0" w:line="240" w:lineRule="auto"/>
        <w:jc w:val="both"/>
        <w:rPr>
          <w:rFonts w:asciiTheme="majorBidi" w:eastAsia="Times New Roman" w:hAnsiTheme="majorBidi" w:cstheme="majorBidi"/>
          <w:lang w:bidi="ar-SA"/>
        </w:rPr>
      </w:pPr>
      <w:r w:rsidRPr="00CB709B">
        <w:rPr>
          <w:rFonts w:asciiTheme="majorBidi" w:eastAsia="Times New Roman" w:hAnsiTheme="majorBidi" w:cstheme="majorBidi"/>
          <w:lang w:bidi="ar-SA"/>
        </w:rPr>
        <w:t>Adam HaRishon, the first Adam was composed of male and female parts. In Adam, also, were all of the seeds for the physical part of the human race</w:t>
      </w:r>
      <w:r w:rsidRPr="00CB709B">
        <w:rPr>
          <w:rFonts w:asciiTheme="majorBidi" w:eastAsia="Times New Roman" w:hAnsiTheme="majorBidi" w:cstheme="majorBidi"/>
          <w:position w:val="6"/>
          <w:lang w:bidi="ar-SA"/>
        </w:rPr>
        <w:footnoteReference w:id="34"/>
      </w:r>
      <w:r w:rsidRPr="00CB709B">
        <w:rPr>
          <w:rFonts w:asciiTheme="majorBidi" w:eastAsia="Times New Roman" w:hAnsiTheme="majorBidi" w:cstheme="majorBidi"/>
          <w:lang w:bidi="ar-SA"/>
        </w:rPr>
        <w:t>. According to the sod, mystical, tradition of the Sages, prior to the fall, Adam was a far greater person than he was afterwards. Prior to the fall, Adam was more of a spiritual being than a physical one. Also included within him, were all of the souls of mankind. This does not only mean that all souls would come forth from him, but rather that each and every cell of his body was an individual, conscious soul. Adam was thus the collective soul of all mankind. It is of no wonder then that the Hebrew word for mankind and the name of the father of mankind is one and the same: Adam.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In the act of marriage, this act of becoming “one flesh”, or “knowing” creates, on a small but physical scale, what will be in the end of days. One could say, crudely, that in the act of marriage, Adam was the delivery system for his seed, his memories. What we understand from this is that the essential part of Adam, of man, is that which is </w:t>
      </w:r>
      <w:r w:rsidRPr="00CB709B">
        <w:rPr>
          <w:rFonts w:asciiTheme="majorBidi" w:eastAsia="Times New Roman" w:hAnsiTheme="majorBidi" w:cstheme="majorBidi"/>
          <w:i/>
          <w:iCs/>
        </w:rPr>
        <w:t>inside</w:t>
      </w:r>
      <w:r w:rsidRPr="00CB709B">
        <w:rPr>
          <w:rFonts w:asciiTheme="majorBidi" w:eastAsia="Times New Roman" w:hAnsiTheme="majorBidi" w:cstheme="majorBidi"/>
        </w:rPr>
        <w:t xml:space="preserve"> the woman. She is the house and he is the dweller in the house!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When Jews marry, the woman walks seven times around the man in order to make herself into his </w:t>
      </w:r>
      <w:r w:rsidRPr="00CB709B">
        <w:rPr>
          <w:rFonts w:asciiTheme="majorBidi" w:eastAsia="Times New Roman" w:hAnsiTheme="majorBidi" w:cstheme="majorBidi"/>
          <w:i/>
          <w:iCs/>
        </w:rPr>
        <w:t>house</w:t>
      </w:r>
      <w:r w:rsidRPr="00CB709B">
        <w:rPr>
          <w:rFonts w:asciiTheme="majorBidi" w:eastAsia="Times New Roman" w:hAnsiTheme="majorBidi" w:cstheme="majorBidi"/>
        </w:rPr>
        <w:t xml:space="preserve">. </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bCs/>
        </w:rPr>
      </w:pPr>
      <w:r w:rsidRPr="00CB709B">
        <w:rPr>
          <w:rFonts w:asciiTheme="majorBidi" w:eastAsia="Times New Roman" w:hAnsiTheme="majorBidi" w:cstheme="majorBidi"/>
          <w:bCs/>
        </w:rPr>
        <w:t>Hakham Shimshon Raphael Hirsh states that the Hebrew word for bride - kallah - means completion as in</w:t>
      </w:r>
      <w:r w:rsidRPr="00CB709B">
        <w:rPr>
          <w:rFonts w:asciiTheme="majorBidi" w:eastAsia="Times New Roman" w:hAnsiTheme="majorBidi" w:cstheme="majorBidi"/>
          <w:bCs/>
          <w:iCs/>
        </w:rPr>
        <w:t xml:space="preserve">: </w:t>
      </w:r>
      <w:r w:rsidRPr="00CB709B">
        <w:rPr>
          <w:rFonts w:asciiTheme="majorBidi" w:eastAsia="Times New Roman" w:hAnsiTheme="majorBidi" w:cstheme="majorBidi"/>
          <w:bCs/>
          <w:i/>
          <w:iCs/>
        </w:rPr>
        <w:t>“beyom kallot</w:t>
      </w:r>
      <w:r w:rsidRPr="00CB709B">
        <w:rPr>
          <w:rFonts w:asciiTheme="majorBidi" w:eastAsia="Times New Roman" w:hAnsiTheme="majorBidi" w:cstheme="majorBidi"/>
          <w:bCs/>
        </w:rPr>
        <w:t xml:space="preserve"> </w:t>
      </w:r>
      <w:r w:rsidRPr="00CB709B">
        <w:rPr>
          <w:rFonts w:asciiTheme="majorBidi" w:eastAsia="Times New Roman" w:hAnsiTheme="majorBidi" w:cstheme="majorBidi"/>
          <w:bCs/>
          <w:i/>
        </w:rPr>
        <w:t>hamishkan</w:t>
      </w:r>
      <w:r w:rsidRPr="00CB709B">
        <w:rPr>
          <w:rFonts w:asciiTheme="majorBidi" w:eastAsia="Times New Roman" w:hAnsiTheme="majorBidi" w:cstheme="majorBidi"/>
          <w:bCs/>
        </w:rPr>
        <w:t xml:space="preserve"> - the day the tabernacle was completed.” Thus we see that the Mishkan (The Tabernacle, the Sanctuary) is a representation of the body of Mashiach. It is feminine and it is, and we are, the kallah, the bride.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Calibri" w:hAnsiTheme="majorBidi" w:cstheme="majorBidi"/>
          <w:noProof/>
          <w:lang w:bidi="ar-SA"/>
        </w:rPr>
        <w:drawing>
          <wp:anchor distT="0" distB="0" distL="114300" distR="114300" simplePos="0" relativeHeight="251659264" behindDoc="1" locked="0" layoutInCell="1" allowOverlap="1" wp14:anchorId="7E9863DF" wp14:editId="373C62E4">
            <wp:simplePos x="0" y="0"/>
            <wp:positionH relativeFrom="column">
              <wp:posOffset>7620</wp:posOffset>
            </wp:positionH>
            <wp:positionV relativeFrom="paragraph">
              <wp:posOffset>145415</wp:posOffset>
            </wp:positionV>
            <wp:extent cx="1402080" cy="1905000"/>
            <wp:effectExtent l="0" t="0" r="7620" b="0"/>
            <wp:wrapTight wrapText="bothSides">
              <wp:wrapPolygon edited="0">
                <wp:start x="0" y="0"/>
                <wp:lineTo x="0" y="21384"/>
                <wp:lineTo x="21424" y="21384"/>
                <wp:lineTo x="21424"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pic:spPr>
                </pic:pic>
              </a:graphicData>
            </a:graphic>
            <wp14:sizeRelH relativeFrom="page">
              <wp14:pctWidth>0</wp14:pctWidth>
            </wp14:sizeRelH>
            <wp14:sizeRelV relativeFrom="page">
              <wp14:pctHeight>0</wp14:pctHeight>
            </wp14:sizeRelV>
          </wp:anchor>
        </w:drawing>
      </w:r>
      <w:r w:rsidRPr="00CB709B">
        <w:rPr>
          <w:rFonts w:asciiTheme="majorBidi" w:eastAsia="Times New Roman" w:hAnsiTheme="majorBidi" w:cstheme="majorBidi"/>
        </w:rPr>
        <w:t xml:space="preserve">Additionally it is well known that the woman is the undisputed ruler over her house. She determines the colors of the fabrics and the wall coverings. She arranges the furniture, and she chooses where her family is to live. In this she proves that she </w:t>
      </w:r>
      <w:r w:rsidRPr="00CB709B">
        <w:rPr>
          <w:rFonts w:asciiTheme="majorBidi" w:eastAsia="Times New Roman" w:hAnsiTheme="majorBidi" w:cstheme="majorBidi"/>
          <w:b/>
        </w:rPr>
        <w:t>IS</w:t>
      </w:r>
      <w:r w:rsidRPr="00CB709B">
        <w:rPr>
          <w:rFonts w:asciiTheme="majorBidi" w:eastAsia="Times New Roman" w:hAnsiTheme="majorBidi" w:cstheme="majorBidi"/>
        </w:rPr>
        <w:t xml:space="preserve"> </w:t>
      </w:r>
      <w:r w:rsidRPr="00CB709B">
        <w:rPr>
          <w:rFonts w:asciiTheme="majorBidi" w:eastAsia="Times New Roman" w:hAnsiTheme="majorBidi" w:cstheme="majorBidi"/>
          <w:i/>
          <w:iCs/>
        </w:rPr>
        <w:t>the</w:t>
      </w:r>
      <w:r w:rsidRPr="00CB709B">
        <w:rPr>
          <w:rFonts w:asciiTheme="majorBidi" w:eastAsia="Times New Roman" w:hAnsiTheme="majorBidi" w:cstheme="majorBidi"/>
        </w:rPr>
        <w:t xml:space="preserve"> </w:t>
      </w:r>
      <w:r w:rsidRPr="00CB709B">
        <w:rPr>
          <w:rFonts w:asciiTheme="majorBidi" w:eastAsia="Times New Roman" w:hAnsiTheme="majorBidi" w:cstheme="majorBidi"/>
          <w:i/>
          <w:iCs/>
        </w:rPr>
        <w:t>house</w:t>
      </w:r>
      <w:r w:rsidRPr="00CB709B">
        <w:rPr>
          <w:rFonts w:asciiTheme="majorBidi" w:eastAsia="Times New Roman" w:hAnsiTheme="majorBidi" w:cstheme="majorBidi"/>
        </w:rPr>
        <w:t>.</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The man dwells in </w:t>
      </w:r>
      <w:r w:rsidRPr="00CB709B">
        <w:rPr>
          <w:rFonts w:asciiTheme="majorBidi" w:eastAsia="Times New Roman" w:hAnsiTheme="majorBidi" w:cstheme="majorBidi"/>
          <w:i/>
          <w:iCs/>
        </w:rPr>
        <w:t>the house</w:t>
      </w:r>
      <w:r w:rsidRPr="00CB709B">
        <w:rPr>
          <w:rFonts w:asciiTheme="majorBidi" w:eastAsia="Times New Roman" w:hAnsiTheme="majorBidi" w:cstheme="majorBidi"/>
        </w:rPr>
        <w:t xml:space="preserve"> in the same way he dwells in the woman during the act of marriage. In fact, if you ask a man where is his favorite place, he will tell you that his favorite place is inside his wife while engaged in the act of marriage. Sex gives him his place. During sex, a man is in his house.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In the same way, the sperm dwells </w:t>
      </w:r>
      <w:r w:rsidRPr="00CB709B">
        <w:rPr>
          <w:rFonts w:asciiTheme="majorBidi" w:eastAsia="Times New Roman" w:hAnsiTheme="majorBidi" w:cstheme="majorBidi"/>
          <w:i/>
          <w:iCs/>
        </w:rPr>
        <w:t>in</w:t>
      </w:r>
      <w:r w:rsidRPr="00CB709B">
        <w:rPr>
          <w:rFonts w:asciiTheme="majorBidi" w:eastAsia="Times New Roman" w:hAnsiTheme="majorBidi" w:cstheme="majorBidi"/>
        </w:rPr>
        <w:t xml:space="preserve"> the egg. The egg, from the woman, is the “house” and the sperm, from the man, is the dweller in the house.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This explanation is all well and good, but what does it mean? The meaning is as profound as you can possibly im</w:t>
      </w:r>
      <w:r w:rsidR="005236ED">
        <w:rPr>
          <w:rFonts w:asciiTheme="majorBidi" w:eastAsia="Times New Roman" w:hAnsiTheme="majorBidi" w:cstheme="majorBidi"/>
        </w:rPr>
        <w:t>agine! Consider the following pe</w:t>
      </w:r>
      <w:r w:rsidRPr="00CB709B">
        <w:rPr>
          <w:rFonts w:asciiTheme="majorBidi" w:eastAsia="Times New Roman" w:hAnsiTheme="majorBidi" w:cstheme="majorBidi"/>
        </w:rPr>
        <w:t>sukim: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5236ED" w:rsidP="004175F1">
      <w:pPr>
        <w:keepNext/>
        <w:widowControl w:val="0"/>
        <w:spacing w:after="0" w:line="240" w:lineRule="auto"/>
        <w:ind w:left="288" w:right="288"/>
        <w:jc w:val="both"/>
        <w:rPr>
          <w:rFonts w:asciiTheme="majorBidi" w:eastAsia="Times New Roman" w:hAnsiTheme="majorBidi" w:cstheme="majorBidi"/>
          <w:i/>
          <w:iCs/>
        </w:rPr>
      </w:pPr>
      <w:r>
        <w:rPr>
          <w:rFonts w:asciiTheme="majorBidi" w:eastAsia="Times New Roman" w:hAnsiTheme="majorBidi" w:cstheme="majorBidi"/>
          <w:b/>
          <w:i/>
          <w:iCs/>
        </w:rPr>
        <w:t>Bereshee</w:t>
      </w:r>
      <w:r w:rsidR="00CB709B" w:rsidRPr="00CB709B">
        <w:rPr>
          <w:rFonts w:asciiTheme="majorBidi" w:eastAsia="Times New Roman" w:hAnsiTheme="majorBidi" w:cstheme="majorBidi"/>
          <w:b/>
          <w:i/>
          <w:iCs/>
        </w:rPr>
        <w:t>t (Genesis) 3:16</w:t>
      </w:r>
      <w:r w:rsidR="00CB709B" w:rsidRPr="00CB709B">
        <w:rPr>
          <w:rFonts w:asciiTheme="majorBidi" w:eastAsia="Times New Roman" w:hAnsiTheme="majorBidi" w:cstheme="majorBidi"/>
          <w:i/>
          <w:iCs/>
        </w:rPr>
        <w:t xml:space="preserve"> Unto the woman he said, I will greatly multiply thy sorrow </w:t>
      </w:r>
      <w:r>
        <w:rPr>
          <w:rFonts w:asciiTheme="majorBidi" w:eastAsia="Times New Roman" w:hAnsiTheme="majorBidi" w:cstheme="majorBidi"/>
          <w:i/>
          <w:iCs/>
        </w:rPr>
        <w:t xml:space="preserve">and thy conception; in sorrow you will bring forth children; and </w:t>
      </w:r>
      <w:r w:rsidR="00CB709B" w:rsidRPr="00CB709B">
        <w:rPr>
          <w:rFonts w:asciiTheme="majorBidi" w:eastAsia="Times New Roman" w:hAnsiTheme="majorBidi" w:cstheme="majorBidi"/>
          <w:i/>
          <w:iCs/>
        </w:rPr>
        <w:t>y</w:t>
      </w:r>
      <w:r>
        <w:rPr>
          <w:rFonts w:asciiTheme="majorBidi" w:eastAsia="Times New Roman" w:hAnsiTheme="majorBidi" w:cstheme="majorBidi"/>
          <w:i/>
          <w:iCs/>
        </w:rPr>
        <w:t xml:space="preserve">our desire will be to </w:t>
      </w:r>
      <w:r w:rsidR="00CB709B" w:rsidRPr="00CB709B">
        <w:rPr>
          <w:rFonts w:asciiTheme="majorBidi" w:eastAsia="Times New Roman" w:hAnsiTheme="majorBidi" w:cstheme="majorBidi"/>
          <w:i/>
          <w:iCs/>
        </w:rPr>
        <w:t>y</w:t>
      </w:r>
      <w:r>
        <w:rPr>
          <w:rFonts w:asciiTheme="majorBidi" w:eastAsia="Times New Roman" w:hAnsiTheme="majorBidi" w:cstheme="majorBidi"/>
          <w:i/>
          <w:iCs/>
        </w:rPr>
        <w:t>our husband, and he will rule over you</w:t>
      </w:r>
      <w:r w:rsidR="00CB709B" w:rsidRPr="00CB709B">
        <w:rPr>
          <w:rFonts w:asciiTheme="majorBidi" w:eastAsia="Times New Roman" w:hAnsiTheme="majorBidi" w:cstheme="majorBidi"/>
          <w:i/>
          <w:iCs/>
        </w:rPr>
        <w:t>.</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rPr>
      </w:pPr>
      <w:r w:rsidRPr="00CB709B">
        <w:rPr>
          <w:rFonts w:asciiTheme="majorBidi" w:eastAsia="Times New Roman" w:hAnsiTheme="majorBidi" w:cstheme="majorBidi"/>
          <w:b/>
          <w:i/>
          <w:iCs/>
        </w:rPr>
        <w:t>Romans 8:1-8</w:t>
      </w:r>
      <w:r w:rsidRPr="00CB709B">
        <w:rPr>
          <w:rFonts w:asciiTheme="majorBidi" w:eastAsia="Times New Roman" w:hAnsiTheme="majorBidi" w:cstheme="majorBidi"/>
          <w:i/>
          <w:iCs/>
        </w:rPr>
        <w:t xml:space="preserve"> There is therefore now no condemnation to them which are in Mashiach Yeshua, who walk not after the flesh, but after the Spirit. 2  For the law of the Spirit of life in Mashiach Yeshua hath made me free from the law of sin and death. 3  For what the law </w:t>
      </w:r>
      <w:r w:rsidR="005236ED">
        <w:rPr>
          <w:rFonts w:asciiTheme="majorBidi" w:eastAsia="Times New Roman" w:hAnsiTheme="majorBidi" w:cstheme="majorBidi"/>
          <w:i/>
          <w:iCs/>
        </w:rPr>
        <w:t xml:space="preserve">(of sin and death) </w:t>
      </w:r>
      <w:r w:rsidRPr="00CB709B">
        <w:rPr>
          <w:rFonts w:asciiTheme="majorBidi" w:eastAsia="Times New Roman" w:hAnsiTheme="majorBidi" w:cstheme="majorBidi"/>
          <w:i/>
          <w:iCs/>
        </w:rPr>
        <w:t>could not do, in that it was weak through the flesh, G-d sending his own Son in the likeness of sinful flesh, and for sin, condemned sin in the flesh: 4  That the righteousness</w:t>
      </w:r>
      <w:r w:rsidR="005236ED">
        <w:rPr>
          <w:rFonts w:asciiTheme="majorBidi" w:eastAsia="Times New Roman" w:hAnsiTheme="majorBidi" w:cstheme="majorBidi"/>
          <w:i/>
          <w:iCs/>
        </w:rPr>
        <w:t>/generosity of the L</w:t>
      </w:r>
      <w:r w:rsidRPr="00CB709B">
        <w:rPr>
          <w:rFonts w:asciiTheme="majorBidi" w:eastAsia="Times New Roman" w:hAnsiTheme="majorBidi" w:cstheme="majorBidi"/>
          <w:i/>
          <w:iCs/>
        </w:rPr>
        <w:t xml:space="preserve">aw </w:t>
      </w:r>
      <w:r w:rsidR="005236ED">
        <w:rPr>
          <w:rFonts w:asciiTheme="majorBidi" w:eastAsia="Times New Roman" w:hAnsiTheme="majorBidi" w:cstheme="majorBidi"/>
          <w:i/>
          <w:iCs/>
        </w:rPr>
        <w:t xml:space="preserve">(of G-d) </w:t>
      </w:r>
      <w:r w:rsidRPr="00CB709B">
        <w:rPr>
          <w:rFonts w:asciiTheme="majorBidi" w:eastAsia="Times New Roman" w:hAnsiTheme="majorBidi" w:cstheme="majorBidi"/>
          <w:i/>
          <w:iCs/>
        </w:rPr>
        <w:t>might be fulfilled in us, who walk not after the flesh, but after the Spirit. 5  For they that are after the flesh do mind the things of the flesh; but they that are after the Spirit the things of the Spirit. 6  For to be carnally minded is death; but to be spiritually minded is life and peace. 7  Because the carnal mind is enmity against G-d: f</w:t>
      </w:r>
      <w:r w:rsidR="005236ED">
        <w:rPr>
          <w:rFonts w:asciiTheme="majorBidi" w:eastAsia="Times New Roman" w:hAnsiTheme="majorBidi" w:cstheme="majorBidi"/>
          <w:i/>
          <w:iCs/>
        </w:rPr>
        <w:t>or it is not subject to the L</w:t>
      </w:r>
      <w:r w:rsidRPr="00CB709B">
        <w:rPr>
          <w:rFonts w:asciiTheme="majorBidi" w:eastAsia="Times New Roman" w:hAnsiTheme="majorBidi" w:cstheme="majorBidi"/>
          <w:i/>
          <w:iCs/>
        </w:rPr>
        <w:t>aw of G-d, neither indeed can be. 8  So then they that are in the flesh cannot please</w:t>
      </w:r>
      <w:r w:rsidRPr="00CB709B">
        <w:rPr>
          <w:rFonts w:asciiTheme="majorBidi" w:eastAsia="Times New Roman" w:hAnsiTheme="majorBidi" w:cstheme="majorBidi"/>
        </w:rPr>
        <w:t xml:space="preserve"> G-d.</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This leads us to the following understanding: Adam as an </w:t>
      </w:r>
      <w:r w:rsidRPr="00CB709B">
        <w:rPr>
          <w:rFonts w:asciiTheme="majorBidi" w:eastAsia="Times New Roman" w:hAnsiTheme="majorBidi" w:cstheme="majorBidi"/>
          <w:i/>
          <w:iCs/>
        </w:rPr>
        <w:t>androgynous</w:t>
      </w:r>
      <w:r w:rsidRPr="00CB709B">
        <w:rPr>
          <w:rFonts w:asciiTheme="majorBidi" w:eastAsia="Times New Roman" w:hAnsiTheme="majorBidi" w:cstheme="majorBidi"/>
          <w:i/>
          <w:iCs/>
          <w:vertAlign w:val="superscript"/>
        </w:rPr>
        <w:footnoteReference w:id="35"/>
      </w:r>
      <w:r w:rsidRPr="00CB709B">
        <w:rPr>
          <w:rFonts w:asciiTheme="majorBidi" w:eastAsia="Times New Roman" w:hAnsiTheme="majorBidi" w:cstheme="majorBidi"/>
        </w:rPr>
        <w:t xml:space="preserve"> being had a feminine body and a masculine soul. I say that he was androgynous in both body and soul, but, the male dominated the soul and the female dominated the body. In the act of marriage, man becomes the soul and woman becomes the body. This has profound implications!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rPr>
      </w:pPr>
      <w:r w:rsidRPr="00CB709B">
        <w:rPr>
          <w:rFonts w:asciiTheme="majorBidi" w:eastAsia="Times New Roman" w:hAnsiTheme="majorBidi" w:cstheme="majorBidi"/>
          <w:b/>
          <w:i/>
        </w:rPr>
        <w:t xml:space="preserve">Midrash Rabbah - Leviticus XIV:1 </w:t>
      </w:r>
      <w:r w:rsidRPr="00CB709B">
        <w:rPr>
          <w:rFonts w:asciiTheme="majorBidi" w:eastAsia="Times New Roman" w:hAnsiTheme="majorBidi" w:cstheme="majorBidi"/>
          <w:i/>
        </w:rPr>
        <w:t>Rabbi Shemuel bar Nachman said: When the Holy One, blessed be He, created the first man, he created him an hermaphrodite. Rabbi Levi said: When man was created, he was created with two body fronts, and He sawed him in two, so that two backs resulted, one back for the male and another for the female. An objection was raised: “And H</w:t>
      </w:r>
      <w:r w:rsidR="005236ED">
        <w:rPr>
          <w:rFonts w:asciiTheme="majorBidi" w:eastAsia="Times New Roman" w:hAnsiTheme="majorBidi" w:cstheme="majorBidi"/>
          <w:i/>
        </w:rPr>
        <w:t>e took one of his ribs” (Bereshee</w:t>
      </w:r>
      <w:r w:rsidRPr="00CB709B">
        <w:rPr>
          <w:rFonts w:asciiTheme="majorBidi" w:eastAsia="Times New Roman" w:hAnsiTheme="majorBidi" w:cstheme="majorBidi"/>
          <w:i/>
        </w:rPr>
        <w:t>t 2:21). He answered: The word should be rendered “of his sides,” as it is written: “And for the second side of the tabernacle” (Shemot 26:20)</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We find that many </w:t>
      </w:r>
      <w:r w:rsidR="005236ED">
        <w:rPr>
          <w:rFonts w:asciiTheme="majorBidi" w:eastAsia="Times New Roman" w:hAnsiTheme="majorBidi" w:cstheme="majorBidi"/>
        </w:rPr>
        <w:t>mitzvoth (commandments)</w:t>
      </w:r>
      <w:r w:rsidRPr="00CB709B">
        <w:rPr>
          <w:rFonts w:asciiTheme="majorBidi" w:eastAsia="Times New Roman" w:hAnsiTheme="majorBidi" w:cstheme="majorBidi"/>
        </w:rPr>
        <w:t xml:space="preserve"> are commanded solely to the man, while others are the domain of the woman: a husband and wife, our sages explain, embody the two halves of a single soul;</w:t>
      </w:r>
      <w:r w:rsidRPr="00CB709B">
        <w:rPr>
          <w:rFonts w:asciiTheme="majorBidi" w:eastAsia="Times New Roman" w:hAnsiTheme="majorBidi" w:cstheme="majorBidi"/>
          <w:vertAlign w:val="superscript"/>
        </w:rPr>
        <w:footnoteReference w:id="36"/>
      </w:r>
      <w:r w:rsidRPr="00CB709B">
        <w:rPr>
          <w:rFonts w:asciiTheme="majorBidi" w:eastAsia="Times New Roman" w:hAnsiTheme="majorBidi" w:cstheme="majorBidi"/>
        </w:rPr>
        <w:t xml:space="preserve"> the deeds of each contribute to their common soul’s fulfillment of both the “masculine” and “feminine” elements of its mission in life.</w:t>
      </w:r>
      <w:r w:rsidRPr="00CB709B">
        <w:rPr>
          <w:rFonts w:asciiTheme="majorBidi" w:eastAsia="Times New Roman" w:hAnsiTheme="majorBidi" w:cstheme="majorBidi"/>
          <w:vertAlign w:val="superscript"/>
        </w:rPr>
        <w:footnoteReference w:id="37"/>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Consider also that the body of Mashiach is feminine and will be the bride of HaShem. Now we know that Mashiach has a bride too. This means that Mashiach ben David will become the second Adam when he mates with Israel his bride: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i/>
          <w:iCs/>
        </w:rPr>
        <w:t>I Corinthians 15:45</w:t>
      </w:r>
      <w:r w:rsidRPr="00CB709B">
        <w:rPr>
          <w:rFonts w:asciiTheme="majorBidi" w:eastAsia="Times New Roman" w:hAnsiTheme="majorBidi" w:cstheme="majorBidi"/>
          <w:i/>
          <w:iCs/>
        </w:rPr>
        <w:t xml:space="preserve"> And so it is written, The first man Adam was made a living soul; the last Adam was made a quickening spirit.</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lastRenderedPageBreak/>
        <w:t>As the first man was androgynous, so the last Adam will be androgynous. This androgynous Adam will then become the bride of HaShem: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rPr>
      </w:pPr>
      <w:r w:rsidRPr="00CB709B">
        <w:rPr>
          <w:rFonts w:asciiTheme="majorBidi" w:eastAsia="Times New Roman" w:hAnsiTheme="majorBidi" w:cstheme="majorBidi"/>
          <w:b/>
          <w:i/>
          <w:iCs/>
        </w:rPr>
        <w:t>Yehezekel (Ezekiel) 16:3-13</w:t>
      </w:r>
      <w:r w:rsidRPr="00CB709B">
        <w:rPr>
          <w:rFonts w:asciiTheme="majorBidi" w:eastAsia="Times New Roman" w:hAnsiTheme="majorBidi" w:cstheme="majorBidi"/>
          <w:i/>
          <w:iCs/>
        </w:rPr>
        <w:t xml:space="preserve"> And say, Thus saith the Lord HaShem unto Jerusalem; Thy birth and thy nativity is of the land of Canaan; thy father was an Amorite, and thy mother an Hittite. 4  And as for thy nativity, in the day thou wast born thy navel was not cut, neither wast thou washed in water to supple thee; thou wast not salted at all, nor swaddled at all. 5  None eye pitied thee, to do any of these unto thee, to have compassion upon thee; but thou wast cast out in the open field, to the lothing of thy person, in the day that thou wast born. 6 ¶ And when I passed by thee, and saw thee polluted in thine own blood, I said unto thee when thou wast in thy blood, Live; yea, I said unto thee when thou wast in thy blood, Live. 7  I have caused thee to multiply as the bud of the field, and thou hast increased and waxen great, and thou art come to excellent ornaments: thy breasts are fashioned, and thine hair is grown, whereas thou wast naked and bare. 8  Now when I passed by thee, and looked upon thee, behold, thy time was the time of love; and I spread my skirt over thee, and covered thy nakedness: yea, I sware unto thee, and entered into a covenant with thee, saith the Lord HaShem, and thou becamest mine. 9  Then washed I thee with water; yea, I throughly washed away thy blood from thee, and I anointed thee with oil. 10  I clothed thee also with broidered work, and shod thee with badgers’ skin, and I girded thee about with fine linen, and I covered thee with silk. 11  I decked thee also with ornaments, and I put bracelets upon thy hands, and a chain on thy neck. 12  And I put a jewel on thy forehead, and earrings in thine ears, and a beautiful crown upon thine head. 13  Thus wast thou decked with gold and silver; and thy raiment was of fine linen, and silk, and broidered work; thou didst eat fine flour, and honey, and oil: and thou wast exceeding beautiful, and thou didst prosper into a kingdom.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When HaShem marries His bride, she will be His </w:t>
      </w:r>
      <w:r w:rsidRPr="00CB709B">
        <w:rPr>
          <w:rFonts w:asciiTheme="majorBidi" w:eastAsia="Times New Roman" w:hAnsiTheme="majorBidi" w:cstheme="majorBidi"/>
          <w:i/>
          <w:iCs/>
        </w:rPr>
        <w:t>House</w:t>
      </w:r>
      <w:r w:rsidRPr="00CB709B">
        <w:rPr>
          <w:rFonts w:asciiTheme="majorBidi" w:eastAsia="Times New Roman" w:hAnsiTheme="majorBidi" w:cstheme="majorBidi"/>
        </w:rPr>
        <w:t xml:space="preserve"> and He will </w:t>
      </w:r>
      <w:r w:rsidRPr="00CB709B">
        <w:rPr>
          <w:rFonts w:asciiTheme="majorBidi" w:eastAsia="Times New Roman" w:hAnsiTheme="majorBidi" w:cstheme="majorBidi"/>
          <w:i/>
          <w:iCs/>
        </w:rPr>
        <w:t>dwell</w:t>
      </w:r>
      <w:r w:rsidRPr="00CB709B">
        <w:rPr>
          <w:rFonts w:asciiTheme="majorBidi" w:eastAsia="Times New Roman" w:hAnsiTheme="majorBidi" w:cstheme="majorBidi"/>
        </w:rPr>
        <w:t xml:space="preserve"> in her. He will be the soul and she will be the body, so to speak. This what is to b</w:t>
      </w:r>
      <w:r w:rsidR="005D7B29">
        <w:rPr>
          <w:rFonts w:asciiTheme="majorBidi" w:eastAsia="Times New Roman" w:hAnsiTheme="majorBidi" w:cstheme="majorBidi"/>
        </w:rPr>
        <w:t>e in the end of days. Our psalm</w:t>
      </w:r>
      <w:r w:rsidRPr="00CB709B">
        <w:rPr>
          <w:rFonts w:asciiTheme="majorBidi" w:eastAsia="Times New Roman" w:hAnsiTheme="majorBidi" w:cstheme="majorBidi"/>
        </w:rPr>
        <w:t xml:space="preserve"> depicts HaShem as our dwelling place now.</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On Tisha B’Ab, when we mourn the destruction of the Temple, let us remember that the Temple was a physical representation of reality. It was NOT the reality! The reality is the body of Mashiach with HaShem dwelling </w:t>
      </w:r>
      <w:r w:rsidRPr="00CB709B">
        <w:rPr>
          <w:rFonts w:asciiTheme="majorBidi" w:eastAsia="Times New Roman" w:hAnsiTheme="majorBidi" w:cstheme="majorBidi"/>
          <w:i/>
          <w:iCs/>
        </w:rPr>
        <w:t>in</w:t>
      </w:r>
      <w:r w:rsidRPr="00CB709B">
        <w:rPr>
          <w:rFonts w:asciiTheme="majorBidi" w:eastAsia="Times New Roman" w:hAnsiTheme="majorBidi" w:cstheme="majorBidi"/>
        </w:rPr>
        <w:t xml:space="preserve"> His people, as it says: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Shemot (Exodus) 25:8</w:t>
      </w:r>
      <w:r w:rsidRPr="00CB709B">
        <w:rPr>
          <w:rFonts w:asciiTheme="majorBidi" w:eastAsia="Times New Roman" w:hAnsiTheme="majorBidi" w:cstheme="majorBidi"/>
          <w:i/>
          <w:iCs/>
        </w:rPr>
        <w:t xml:space="preserve"> “They shall make for Me a sanctuary and I will dwell </w:t>
      </w:r>
      <w:r w:rsidRPr="00CB709B">
        <w:rPr>
          <w:rFonts w:asciiTheme="majorBidi" w:eastAsia="Times New Roman" w:hAnsiTheme="majorBidi" w:cstheme="majorBidi"/>
          <w:b/>
          <w:bCs/>
          <w:i/>
          <w:iCs/>
        </w:rPr>
        <w:t>in</w:t>
      </w:r>
      <w:r w:rsidRPr="00CB709B">
        <w:rPr>
          <w:rFonts w:asciiTheme="majorBidi" w:eastAsia="Times New Roman" w:hAnsiTheme="majorBidi" w:cstheme="majorBidi"/>
          <w:i/>
          <w:iCs/>
        </w:rPr>
        <w:t xml:space="preserve"> them.”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Matityahu (Matthew) 12:6</w:t>
      </w:r>
      <w:r w:rsidRPr="00CB709B">
        <w:rPr>
          <w:rFonts w:asciiTheme="majorBidi" w:eastAsia="Times New Roman" w:hAnsiTheme="majorBidi" w:cstheme="majorBidi"/>
          <w:i/>
          <w:iCs/>
        </w:rPr>
        <w:t xml:space="preserve"> But I say unto you, That in this place is one (Mashiach) greater than the temple.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Yochanan (John) 2:19</w:t>
      </w:r>
      <w:r w:rsidRPr="00CB709B">
        <w:rPr>
          <w:rFonts w:asciiTheme="majorBidi" w:eastAsia="Times New Roman" w:hAnsiTheme="majorBidi" w:cstheme="majorBidi"/>
          <w:i/>
          <w:iCs/>
        </w:rPr>
        <w:t xml:space="preserve"> Yeshua answered and said unto them, Destroy this temple, and in three days I will raise it up.</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HaShem has asked us to bring what is needed to build His dwelling place. We are not looking to create a building made of inanimate stones, but rather a Temple of living stones (the body of Mashiach). </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1 Tsefet (Peter) 2:5</w:t>
      </w:r>
      <w:r w:rsidR="005D7B29">
        <w:rPr>
          <w:rFonts w:asciiTheme="majorBidi" w:eastAsia="Times New Roman" w:hAnsiTheme="majorBidi" w:cstheme="majorBidi"/>
          <w:i/>
          <w:iCs/>
        </w:rPr>
        <w:t xml:space="preserve"> You</w:t>
      </w:r>
      <w:r w:rsidRPr="00CB709B">
        <w:rPr>
          <w:rFonts w:asciiTheme="majorBidi" w:eastAsia="Times New Roman" w:hAnsiTheme="majorBidi" w:cstheme="majorBidi"/>
          <w:i/>
          <w:iCs/>
        </w:rPr>
        <w:t xml:space="preserve"> also, as lively stones, are built up a spiritual house, an holy priesthood, to offer up spiritual sacrifices, acceptable to God by Yeshua HaMashiach.</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We are commanded to form a living structure in which HaShem will dwell. How do we do this?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To answer this question we must take a look at what was required of the physical components that made up the sanctuary. Those things which were used as the building blocks for the sanctuary were required to be new stones. Stones that had not been used for altars to other gods. Additionally, these stones needed to be fashioned without using metal implements. Since metal was used for war and killing, it was not suitable for forming the building blocks used in HaShem’s house.</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 xml:space="preserve">From a close examination of what went into forming the stones, we can see that the people who make up the lively </w:t>
      </w:r>
      <w:r w:rsidRPr="00CB709B">
        <w:rPr>
          <w:rFonts w:asciiTheme="majorBidi" w:eastAsia="Times New Roman" w:hAnsiTheme="majorBidi" w:cstheme="majorBidi"/>
        </w:rPr>
        <w:lastRenderedPageBreak/>
        <w:t>stones, must also be formed properly. What does it mean to be formed?</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To answer this question involves a bit of self-examination. First we must ask: What is a natural stone, a natural man? Surely we must say that the natural man is described in detail as: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I Corinthians 2:13-14</w:t>
      </w:r>
      <w:r w:rsidRPr="00CB709B">
        <w:rPr>
          <w:rFonts w:asciiTheme="majorBidi" w:eastAsia="Times New Roman" w:hAnsiTheme="majorBidi" w:cstheme="majorBidi"/>
          <w:i/>
          <w:iCs/>
        </w:rPr>
        <w:t xml:space="preserve">  Which things also we speak, not in the w</w:t>
      </w:r>
      <w:r w:rsidR="005D7B29">
        <w:rPr>
          <w:rFonts w:asciiTheme="majorBidi" w:eastAsia="Times New Roman" w:hAnsiTheme="majorBidi" w:cstheme="majorBidi"/>
          <w:i/>
          <w:iCs/>
        </w:rPr>
        <w:t>ords which man’s wisdom teaches, but which the Holy Spirit teaches</w:t>
      </w:r>
      <w:r w:rsidRPr="00CB709B">
        <w:rPr>
          <w:rFonts w:asciiTheme="majorBidi" w:eastAsia="Times New Roman" w:hAnsiTheme="majorBidi" w:cstheme="majorBidi"/>
          <w:i/>
          <w:iCs/>
        </w:rPr>
        <w:t>; comparing spiritual things with spiritual. 1</w:t>
      </w:r>
      <w:r w:rsidR="005D7B29">
        <w:rPr>
          <w:rFonts w:asciiTheme="majorBidi" w:eastAsia="Times New Roman" w:hAnsiTheme="majorBidi" w:cstheme="majorBidi"/>
          <w:i/>
          <w:iCs/>
        </w:rPr>
        <w:t>4  But the natural man receives</w:t>
      </w:r>
      <w:r w:rsidRPr="00CB709B">
        <w:rPr>
          <w:rFonts w:asciiTheme="majorBidi" w:eastAsia="Times New Roman" w:hAnsiTheme="majorBidi" w:cstheme="majorBidi"/>
          <w:i/>
          <w:iCs/>
        </w:rPr>
        <w:t xml:space="preserve"> not the things of the Spirit of God: for they are foolishness unto him: neither can he know them, because they are spiritually discerned.</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5D7B29" w:rsidP="004175F1">
      <w:pPr>
        <w:keepNext/>
        <w:widowControl w:val="0"/>
        <w:spacing w:after="0" w:line="240" w:lineRule="auto"/>
        <w:jc w:val="both"/>
        <w:rPr>
          <w:rFonts w:asciiTheme="majorBidi" w:eastAsia="Times New Roman" w:hAnsiTheme="majorBidi" w:cstheme="majorBidi"/>
        </w:rPr>
      </w:pPr>
      <w:r>
        <w:rPr>
          <w:rFonts w:asciiTheme="majorBidi" w:eastAsia="Times New Roman" w:hAnsiTheme="majorBidi" w:cstheme="majorBidi"/>
        </w:rPr>
        <w:t>A natural man is a man who can</w:t>
      </w:r>
      <w:r w:rsidR="00CB709B" w:rsidRPr="00CB709B">
        <w:rPr>
          <w:rFonts w:asciiTheme="majorBidi" w:eastAsia="Times New Roman" w:hAnsiTheme="majorBidi" w:cstheme="majorBidi"/>
        </w:rPr>
        <w:t xml:space="preserve">not receive the things of HaShem. It follows that a man who is properly formed, and is no longer “natural”, is a man who discerns the wisdom of HaShem. Wisdom is the word </w:t>
      </w:r>
      <w:r>
        <w:rPr>
          <w:rFonts w:asciiTheme="majorBidi" w:eastAsia="Times New Roman" w:hAnsiTheme="majorBidi" w:cstheme="majorBidi"/>
        </w:rPr>
        <w:t>used through</w:t>
      </w:r>
      <w:r w:rsidR="00CB709B" w:rsidRPr="00CB709B">
        <w:rPr>
          <w:rFonts w:asciiTheme="majorBidi" w:eastAsia="Times New Roman" w:hAnsiTheme="majorBidi" w:cstheme="majorBidi"/>
        </w:rPr>
        <w:t>out the Tanach</w:t>
      </w:r>
      <w:r w:rsidR="00CB709B" w:rsidRPr="00CB709B">
        <w:rPr>
          <w:rFonts w:asciiTheme="majorBidi" w:eastAsia="Times New Roman" w:hAnsiTheme="majorBidi" w:cstheme="majorBidi"/>
          <w:vertAlign w:val="superscript"/>
        </w:rPr>
        <w:footnoteReference w:id="38"/>
      </w:r>
      <w:r w:rsidR="00CB709B" w:rsidRPr="00CB709B">
        <w:rPr>
          <w:rFonts w:asciiTheme="majorBidi" w:eastAsia="Times New Roman" w:hAnsiTheme="majorBidi" w:cstheme="majorBidi"/>
        </w:rPr>
        <w:t xml:space="preserve"> as the epitome of Torah. Thus we would say that a properly formed man is a man of Torah study and Torah deeds.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Now a man of Torah deeds will be properly formed. To the extent that he avoids bloodshed, to that extent he is a stone formed without metal implements.</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ind w:left="288" w:right="288"/>
        <w:jc w:val="both"/>
        <w:rPr>
          <w:rFonts w:asciiTheme="majorBidi" w:eastAsia="Times New Roman" w:hAnsiTheme="majorBidi" w:cstheme="majorBidi"/>
          <w:i/>
          <w:iCs/>
        </w:rPr>
      </w:pPr>
      <w:r w:rsidRPr="00CB709B">
        <w:rPr>
          <w:rFonts w:asciiTheme="majorBidi" w:eastAsia="Times New Roman" w:hAnsiTheme="majorBidi" w:cstheme="majorBidi"/>
          <w:b/>
          <w:bCs/>
          <w:i/>
          <w:iCs/>
        </w:rPr>
        <w:t>Shemot (Exodus) 25:8</w:t>
      </w:r>
      <w:r w:rsidR="005D7B29">
        <w:rPr>
          <w:rFonts w:asciiTheme="majorBidi" w:eastAsia="Times New Roman" w:hAnsiTheme="majorBidi" w:cstheme="majorBidi"/>
          <w:i/>
          <w:iCs/>
        </w:rPr>
        <w:t xml:space="preserve"> “They wi</w:t>
      </w:r>
      <w:r w:rsidRPr="00CB709B">
        <w:rPr>
          <w:rFonts w:asciiTheme="majorBidi" w:eastAsia="Times New Roman" w:hAnsiTheme="majorBidi" w:cstheme="majorBidi"/>
          <w:i/>
          <w:iCs/>
        </w:rPr>
        <w:t xml:space="preserve">ll make for Me a sanctuary and I will dwell </w:t>
      </w:r>
      <w:r w:rsidRPr="00CB709B">
        <w:rPr>
          <w:rFonts w:asciiTheme="majorBidi" w:eastAsia="Times New Roman" w:hAnsiTheme="majorBidi" w:cstheme="majorBidi"/>
          <w:b/>
          <w:bCs/>
          <w:i/>
          <w:iCs/>
        </w:rPr>
        <w:t>in</w:t>
      </w:r>
      <w:r w:rsidRPr="00CB709B">
        <w:rPr>
          <w:rFonts w:asciiTheme="majorBidi" w:eastAsia="Times New Roman" w:hAnsiTheme="majorBidi" w:cstheme="majorBidi"/>
          <w:i/>
          <w:iCs/>
        </w:rPr>
        <w:t xml:space="preserve"> them.”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Let us pursue Torah and it’s deeds in order that we might build the lively stones, the stones of the final sanctuary, the body of Mashiach. Let us prepare now for intimacy with HaShem</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Please remember that our Sages have taught that the Temple was destroyed because Jew hated Jew without cause. This hatred pulled the lively stones apart. When the lively stones were broken this was reflected in the stones of the physical Temple being pulled apart and destroyed. The goal of the Torah is the building up of the lively stones into the body of Mashiach in order that we might be a fitting place for HaShem to dwell.</w:t>
      </w:r>
    </w:p>
    <w:p w:rsidR="00CB709B" w:rsidRPr="00CB709B" w:rsidRDefault="00CB709B" w:rsidP="004175F1">
      <w:pPr>
        <w:keepNext/>
        <w:widowControl w:val="0"/>
        <w:spacing w:after="0" w:line="240" w:lineRule="auto"/>
        <w:jc w:val="both"/>
        <w:rPr>
          <w:rFonts w:asciiTheme="majorBidi" w:eastAsia="Times New Roman" w:hAnsiTheme="majorBidi" w:cstheme="majorBidi"/>
        </w:rPr>
      </w:pPr>
    </w:p>
    <w:p w:rsidR="00CB709B" w:rsidRPr="00CB709B" w:rsidRDefault="00CB709B" w:rsidP="004175F1">
      <w:pPr>
        <w:keepNext/>
        <w:widowControl w:val="0"/>
        <w:spacing w:after="0" w:line="240" w:lineRule="auto"/>
        <w:jc w:val="both"/>
        <w:rPr>
          <w:rFonts w:asciiTheme="majorBidi" w:eastAsia="Times New Roman" w:hAnsiTheme="majorBidi" w:cstheme="majorBidi"/>
        </w:rPr>
      </w:pPr>
      <w:r w:rsidRPr="00CB709B">
        <w:rPr>
          <w:rFonts w:asciiTheme="majorBidi" w:eastAsia="Times New Roman" w:hAnsiTheme="majorBidi" w:cstheme="majorBidi"/>
        </w:rPr>
        <w:t>Without Torah and it’s deeds, the Sanctuary of living stones can never be built. Without this s</w:t>
      </w:r>
      <w:r w:rsidR="005D7B29">
        <w:rPr>
          <w:rFonts w:asciiTheme="majorBidi" w:eastAsia="Times New Roman" w:hAnsiTheme="majorBidi" w:cstheme="majorBidi"/>
        </w:rPr>
        <w:t>anctuary, HaShem cannot dwell in</w:t>
      </w:r>
      <w:r w:rsidRPr="00CB709B">
        <w:rPr>
          <w:rFonts w:asciiTheme="majorBidi" w:eastAsia="Times New Roman" w:hAnsiTheme="majorBidi" w:cstheme="majorBidi"/>
        </w:rPr>
        <w:t xml:space="preserve"> us. In the meantime, let us thank HaShem that He has been our dwelling place!</w:t>
      </w:r>
    </w:p>
    <w:p w:rsidR="00CB709B" w:rsidRPr="00CB709B" w:rsidRDefault="00CB709B" w:rsidP="004175F1">
      <w:pPr>
        <w:keepNext/>
        <w:widowControl w:val="0"/>
        <w:pBdr>
          <w:bottom w:val="double" w:sz="6" w:space="1" w:color="auto"/>
        </w:pBdr>
        <w:spacing w:after="0" w:line="240" w:lineRule="auto"/>
        <w:jc w:val="both"/>
        <w:rPr>
          <w:rFonts w:ascii="Times New Roman" w:eastAsia="Calibri" w:hAnsi="Times New Roman" w:cs="Arial"/>
          <w:iCs/>
          <w:sz w:val="24"/>
          <w:lang w:bidi="ar-SA"/>
        </w:rPr>
      </w:pPr>
    </w:p>
    <w:p w:rsidR="005D7B29" w:rsidRDefault="005D7B29" w:rsidP="004175F1">
      <w:pPr>
        <w:keepNext/>
        <w:widowControl w:val="0"/>
        <w:spacing w:after="0" w:line="240" w:lineRule="auto"/>
        <w:jc w:val="both"/>
        <w:rPr>
          <w:rFonts w:ascii="Times New Roman" w:eastAsia="Calibri" w:hAnsi="Times New Roman" w:cs="Arial"/>
          <w:sz w:val="24"/>
          <w:lang w:bidi="ar-SA"/>
        </w:rPr>
      </w:pPr>
    </w:p>
    <w:p w:rsidR="00EC22C7" w:rsidRPr="00EC22C7" w:rsidRDefault="00EC22C7" w:rsidP="004175F1">
      <w:pPr>
        <w:keepNext/>
        <w:widowControl w:val="0"/>
        <w:spacing w:after="0" w:line="240" w:lineRule="auto"/>
        <w:jc w:val="both"/>
        <w:rPr>
          <w:rFonts w:ascii="Century" w:hAnsi="Century" w:cstheme="majorBidi"/>
          <w:b/>
          <w:bCs/>
          <w:sz w:val="28"/>
          <w:szCs w:val="28"/>
          <w:lang w:bidi="ar-SA"/>
        </w:rPr>
      </w:pPr>
      <w:r w:rsidRPr="00EC22C7">
        <w:rPr>
          <w:rFonts w:ascii="Century" w:eastAsia="Times New Roman" w:hAnsi="Century" w:cs="Times New Roman"/>
          <w:b/>
          <w:bCs/>
          <w:kern w:val="16"/>
          <w:sz w:val="28"/>
          <w:szCs w:val="28"/>
          <w:lang w:val="es-ES" w:eastAsia="en-AU"/>
        </w:rPr>
        <w:t xml:space="preserve">Ashlamatah: </w:t>
      </w:r>
      <w:r w:rsidRPr="00EC22C7">
        <w:rPr>
          <w:rFonts w:ascii="Century" w:eastAsia="Calibri" w:hAnsi="Century" w:cs="Times New Roman"/>
          <w:b/>
          <w:bCs/>
          <w:sz w:val="28"/>
          <w:szCs w:val="28"/>
          <w:lang w:bidi="ar-SA"/>
        </w:rPr>
        <w:t>Hosea 2:16-25</w:t>
      </w:r>
    </w:p>
    <w:p w:rsidR="00EC22C7" w:rsidRPr="007A4ADF" w:rsidRDefault="00EC22C7" w:rsidP="004175F1">
      <w:pPr>
        <w:keepNext/>
        <w:widowControl w:val="0"/>
        <w:spacing w:after="0" w:line="240" w:lineRule="auto"/>
        <w:jc w:val="both"/>
        <w:rPr>
          <w:rFonts w:ascii="Times New Roman" w:hAnsi="Times New Roman"/>
          <w:sz w:val="24"/>
          <w:lang w:bidi="ar-SA"/>
        </w:rPr>
      </w:pPr>
    </w:p>
    <w:tbl>
      <w:tblPr>
        <w:tblStyle w:val="TableGrid2"/>
        <w:tblW w:w="0" w:type="auto"/>
        <w:tblLook w:val="04A0" w:firstRow="1" w:lastRow="0" w:firstColumn="1" w:lastColumn="0" w:noHBand="0" w:noVBand="1"/>
      </w:tblPr>
      <w:tblGrid>
        <w:gridCol w:w="5220"/>
        <w:gridCol w:w="5220"/>
      </w:tblGrid>
      <w:tr w:rsidR="00EC22C7" w:rsidRPr="007A4ADF" w:rsidTr="00D54CBF">
        <w:trPr>
          <w:tblHeader/>
        </w:trPr>
        <w:tc>
          <w:tcPr>
            <w:tcW w:w="5220" w:type="dxa"/>
          </w:tcPr>
          <w:p w:rsidR="00EC22C7" w:rsidRPr="007A4ADF" w:rsidRDefault="00EC22C7" w:rsidP="004175F1">
            <w:pPr>
              <w:keepNext/>
              <w:widowControl w:val="0"/>
              <w:jc w:val="center"/>
              <w:rPr>
                <w:rFonts w:ascii="Times New Roman" w:hAnsi="Times New Roman"/>
                <w:b/>
                <w:bCs/>
              </w:rPr>
            </w:pPr>
            <w:r w:rsidRPr="007A4ADF">
              <w:rPr>
                <w:rFonts w:ascii="Times New Roman" w:hAnsi="Times New Roman"/>
                <w:b/>
                <w:bCs/>
              </w:rPr>
              <w:t>Rashi</w:t>
            </w:r>
          </w:p>
        </w:tc>
        <w:tc>
          <w:tcPr>
            <w:tcW w:w="5220" w:type="dxa"/>
          </w:tcPr>
          <w:p w:rsidR="00EC22C7" w:rsidRPr="007A4ADF" w:rsidRDefault="00EC22C7" w:rsidP="004175F1">
            <w:pPr>
              <w:keepNext/>
              <w:widowControl w:val="0"/>
              <w:jc w:val="center"/>
              <w:rPr>
                <w:rFonts w:ascii="Times New Roman" w:hAnsi="Times New Roman"/>
                <w:b/>
                <w:bCs/>
              </w:rPr>
            </w:pPr>
            <w:r w:rsidRPr="007A4ADF">
              <w:rPr>
                <w:rFonts w:ascii="Times New Roman" w:hAnsi="Times New Roman"/>
                <w:b/>
                <w:bCs/>
              </w:rPr>
              <w:t>Targum</w:t>
            </w:r>
          </w:p>
        </w:tc>
      </w:tr>
      <w:tr w:rsidR="00EC22C7" w:rsidRPr="007A4ADF" w:rsidTr="00EC22C7">
        <w:tc>
          <w:tcPr>
            <w:tcW w:w="5220" w:type="dxa"/>
            <w:shd w:val="clear" w:color="auto" w:fill="C4BC96" w:themeFill="background2" w:themeFillShade="BF"/>
          </w:tcPr>
          <w:p w:rsidR="00EC22C7" w:rsidRPr="00EC22C7" w:rsidRDefault="00EC22C7" w:rsidP="004175F1">
            <w:pPr>
              <w:keepNext/>
              <w:widowControl w:val="0"/>
              <w:rPr>
                <w:rFonts w:ascii="Times New Roman" w:hAnsi="Times New Roman"/>
              </w:rPr>
            </w:pPr>
            <w:r>
              <w:rPr>
                <w:rFonts w:ascii="Times New Roman" w:hAnsi="Times New Roman"/>
                <w:lang w:val="en-US"/>
              </w:rPr>
              <w:t xml:space="preserve">1. </w:t>
            </w:r>
            <w:r>
              <w:rPr>
                <w:rFonts w:ascii="Times New Roman" w:hAnsi="Times New Roman" w:cs="Times New Roman"/>
                <w:lang w:val="en-US"/>
              </w:rPr>
              <w:t>¶</w:t>
            </w:r>
            <w:r>
              <w:rPr>
                <w:rFonts w:ascii="Times New Roman" w:hAnsi="Times New Roman"/>
                <w:lang w:val="en-US"/>
              </w:rPr>
              <w:t xml:space="preserve"> </w:t>
            </w:r>
            <w:r w:rsidRPr="00EC22C7">
              <w:rPr>
                <w:rFonts w:ascii="Times New Roman" w:hAnsi="Times New Roman"/>
              </w:rPr>
              <w:t xml:space="preserve">And the number of the children of Israel shall be as the sand of the sea, which shall neither be measured nor counted; and it shall come to pass that, instead of saying to them, "You are not My people," it shall be said to them, "The children of the living God." </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lang w:val="en-US"/>
              </w:rPr>
            </w:pPr>
            <w:r>
              <w:rPr>
                <w:rFonts w:ascii="Times New Roman" w:hAnsi="Times New Roman"/>
                <w:lang w:val="en-US"/>
              </w:rPr>
              <w:t xml:space="preserve">1. </w:t>
            </w:r>
            <w:r>
              <w:rPr>
                <w:rFonts w:ascii="Times New Roman" w:hAnsi="Times New Roman" w:cs="Times New Roman"/>
                <w:lang w:val="en-US"/>
              </w:rPr>
              <w:t>¶</w:t>
            </w:r>
            <w:r>
              <w:rPr>
                <w:rFonts w:ascii="Times New Roman" w:hAnsi="Times New Roman"/>
                <w:lang w:val="en-US"/>
              </w:rPr>
              <w:t xml:space="preserve"> </w:t>
            </w:r>
            <w:r w:rsidR="00557D65" w:rsidRPr="00557D65">
              <w:rPr>
                <w:rFonts w:ascii="Times New Roman" w:hAnsi="Times New Roman"/>
                <w:lang w:val="en-US"/>
              </w:rPr>
              <w:t>And the number of the</w:t>
            </w:r>
            <w:r w:rsidR="00557D65">
              <w:rPr>
                <w:rFonts w:ascii="Times New Roman" w:hAnsi="Times New Roman"/>
                <w:lang w:val="en-US"/>
              </w:rPr>
              <w:t xml:space="preserve"> people of Israel will be many</w:t>
            </w:r>
            <w:r w:rsidR="00557D65" w:rsidRPr="00557D65">
              <w:rPr>
                <w:rFonts w:ascii="Times New Roman" w:hAnsi="Times New Roman"/>
                <w:lang w:val="en-US"/>
              </w:rPr>
              <w:t xml:space="preserve"> as the sands of the sea, which cannot be measured or counted. And from the land where they were exiled among the natio</w:t>
            </w:r>
            <w:r w:rsidR="00557D65">
              <w:rPr>
                <w:rFonts w:ascii="Times New Roman" w:hAnsi="Times New Roman"/>
                <w:lang w:val="en-US"/>
              </w:rPr>
              <w:t>ns, when they transgressed the Law, and it was said</w:t>
            </w:r>
            <w:r w:rsidR="00557D65" w:rsidRPr="00557D65">
              <w:rPr>
                <w:rFonts w:ascii="Times New Roman" w:hAnsi="Times New Roman"/>
                <w:lang w:val="en-US"/>
              </w:rPr>
              <w:t xml:space="preserve"> to them, “You are not my people”, t</w:t>
            </w:r>
            <w:r w:rsidR="00557D65">
              <w:rPr>
                <w:rFonts w:ascii="Times New Roman" w:hAnsi="Times New Roman"/>
                <w:lang w:val="en-US"/>
              </w:rPr>
              <w:t>hey will return and be made great. It will be said to them, "People</w:t>
            </w:r>
            <w:r w:rsidR="00557D65" w:rsidRPr="00557D65">
              <w:rPr>
                <w:rFonts w:ascii="Times New Roman" w:hAnsi="Times New Roman"/>
                <w:lang w:val="en-US"/>
              </w:rPr>
              <w:t xml:space="preserve"> of the living God.” </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2. </w:t>
            </w:r>
            <w:r w:rsidRPr="00EC22C7">
              <w:rPr>
                <w:rFonts w:ascii="Times New Roman" w:hAnsi="Times New Roman"/>
                <w:lang w:val="en-US"/>
              </w:rPr>
              <w:t xml:space="preserve">And the children of Judah and the children of Israel </w:t>
            </w:r>
            <w:r w:rsidRPr="00EC22C7">
              <w:rPr>
                <w:rFonts w:ascii="Times New Roman" w:hAnsi="Times New Roman"/>
                <w:lang w:val="en-US"/>
              </w:rPr>
              <w:lastRenderedPageBreak/>
              <w:t>shall be gathered together, and they shall appoint for themselves one head, and they shall go up from the land, for great is the day of Jezreel.</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lastRenderedPageBreak/>
              <w:t xml:space="preserve">2. </w:t>
            </w:r>
            <w:r w:rsidR="00557D65" w:rsidRPr="00557D65">
              <w:rPr>
                <w:rFonts w:ascii="Times New Roman" w:hAnsi="Times New Roman"/>
                <w:lang w:val="en-US"/>
              </w:rPr>
              <w:t>The people of Ju</w:t>
            </w:r>
            <w:r w:rsidR="00557D65">
              <w:rPr>
                <w:rFonts w:ascii="Times New Roman" w:hAnsi="Times New Roman"/>
                <w:lang w:val="en-US"/>
              </w:rPr>
              <w:t>dah and the people of Israel wi</w:t>
            </w:r>
            <w:r w:rsidR="0056717D">
              <w:rPr>
                <w:rFonts w:ascii="Times New Roman" w:hAnsi="Times New Roman"/>
                <w:lang w:val="en-US"/>
              </w:rPr>
              <w:t xml:space="preserve">ll </w:t>
            </w:r>
            <w:r w:rsidR="0056717D">
              <w:rPr>
                <w:rFonts w:ascii="Times New Roman" w:hAnsi="Times New Roman"/>
                <w:lang w:val="en-US"/>
              </w:rPr>
              <w:lastRenderedPageBreak/>
              <w:t>gather together as one, and they wi</w:t>
            </w:r>
            <w:r w:rsidR="00557D65" w:rsidRPr="00557D65">
              <w:rPr>
                <w:rFonts w:ascii="Times New Roman" w:hAnsi="Times New Roman"/>
                <w:lang w:val="en-US"/>
              </w:rPr>
              <w:t>ll appoint themselves on</w:t>
            </w:r>
            <w:r w:rsidR="0056717D">
              <w:rPr>
                <w:rFonts w:ascii="Times New Roman" w:hAnsi="Times New Roman"/>
                <w:lang w:val="en-US"/>
              </w:rPr>
              <w:t>e head from the house of David, and they wi</w:t>
            </w:r>
            <w:r w:rsidR="00557D65" w:rsidRPr="00557D65">
              <w:rPr>
                <w:rFonts w:ascii="Times New Roman" w:hAnsi="Times New Roman"/>
                <w:lang w:val="en-US"/>
              </w:rPr>
              <w:t>ll come u</w:t>
            </w:r>
            <w:r w:rsidR="0056717D">
              <w:rPr>
                <w:rFonts w:ascii="Times New Roman" w:hAnsi="Times New Roman"/>
                <w:lang w:val="en-US"/>
              </w:rPr>
              <w:t>p from the land of their exile,</w:t>
            </w:r>
            <w:r w:rsidR="00557D65" w:rsidRPr="00557D65">
              <w:rPr>
                <w:rFonts w:ascii="Times New Roman" w:hAnsi="Times New Roman"/>
                <w:lang w:val="en-US"/>
              </w:rPr>
              <w:t xml:space="preserve"> for great is the day of their assembling.</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lastRenderedPageBreak/>
              <w:t xml:space="preserve">3. </w:t>
            </w:r>
            <w:r w:rsidRPr="00EC22C7">
              <w:rPr>
                <w:rFonts w:ascii="Times New Roman" w:hAnsi="Times New Roman"/>
                <w:lang w:val="en-US"/>
              </w:rPr>
              <w:t>Say to your brethren, "Ammi," and to your sisters, "Ruhamah."</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3. </w:t>
            </w:r>
            <w:r w:rsidR="00557D65" w:rsidRPr="00557D65">
              <w:rPr>
                <w:rFonts w:ascii="Times New Roman" w:hAnsi="Times New Roman"/>
                <w:lang w:val="en-US"/>
              </w:rPr>
              <w:t>Prophets! Say to your b</w:t>
            </w:r>
            <w:r w:rsidR="0056717D">
              <w:rPr>
                <w:rFonts w:ascii="Times New Roman" w:hAnsi="Times New Roman"/>
                <w:lang w:val="en-US"/>
              </w:rPr>
              <w:t>rothers, “My people, return to My L</w:t>
            </w:r>
            <w:r w:rsidR="00557D65" w:rsidRPr="00557D65">
              <w:rPr>
                <w:rFonts w:ascii="Times New Roman" w:hAnsi="Times New Roman"/>
                <w:lang w:val="en-US"/>
              </w:rPr>
              <w:t>aw and I will have pity on your congregations.</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4. </w:t>
            </w:r>
            <w:r w:rsidRPr="00EC22C7">
              <w:rPr>
                <w:rFonts w:ascii="Times New Roman" w:hAnsi="Times New Roman"/>
                <w:lang w:val="en-US"/>
              </w:rPr>
              <w:t>Strive with your mother, strive, for she is not My wife, and I am not her Husband, and let her remove her harlotries from her face and her adulteries from between her breasts.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4. </w:t>
            </w:r>
            <w:r w:rsidR="00557D65" w:rsidRPr="00557D65">
              <w:rPr>
                <w:rFonts w:ascii="Times New Roman" w:hAnsi="Times New Roman"/>
                <w:lang w:val="en-US"/>
              </w:rPr>
              <w:t xml:space="preserve">Reprove the congregation of Israel and say to her that, because </w:t>
            </w:r>
            <w:r w:rsidR="0056717D">
              <w:rPr>
                <w:rFonts w:ascii="Times New Roman" w:hAnsi="Times New Roman"/>
                <w:lang w:val="en-US"/>
              </w:rPr>
              <w:t>she does not humble herself in My worship, M</w:t>
            </w:r>
            <w:r w:rsidR="00557D65" w:rsidRPr="00557D65">
              <w:rPr>
                <w:rFonts w:ascii="Times New Roman" w:hAnsi="Times New Roman"/>
                <w:lang w:val="en-US"/>
              </w:rPr>
              <w:t>y Memra will not hear her prayer, until she removes her evil deeds from before her face and the worship of her idols from among her towns.</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5. </w:t>
            </w:r>
            <w:r w:rsidRPr="00EC22C7">
              <w:rPr>
                <w:rFonts w:ascii="Times New Roman" w:hAnsi="Times New Roman"/>
                <w:lang w:val="en-US"/>
              </w:rPr>
              <w:t>Lest I strip her naked and leave her as [on] the day she was born; and I make her like a desert, and I set her like an arid land, and cause her to die of thirst.</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5. </w:t>
            </w:r>
            <w:r w:rsidR="0056717D">
              <w:rPr>
                <w:rFonts w:ascii="Times New Roman" w:hAnsi="Times New Roman"/>
                <w:lang w:val="en-US"/>
              </w:rPr>
              <w:t>Else I will remove My Shekinah</w:t>
            </w:r>
            <w:r w:rsidR="00557D65" w:rsidRPr="00557D65">
              <w:rPr>
                <w:rFonts w:ascii="Times New Roman" w:hAnsi="Times New Roman"/>
                <w:lang w:val="en-US"/>
              </w:rPr>
              <w:t xml:space="preserve"> from her, and will take away her glory. I will make her abandoned as in forme</w:t>
            </w:r>
            <w:r w:rsidR="0056717D">
              <w:rPr>
                <w:rFonts w:ascii="Times New Roman" w:hAnsi="Times New Roman"/>
                <w:lang w:val="en-US"/>
              </w:rPr>
              <w:t>r days, until she drew near to My worship.</w:t>
            </w:r>
            <w:r w:rsidR="00557D65" w:rsidRPr="00557D65">
              <w:rPr>
                <w:rFonts w:ascii="Times New Roman" w:hAnsi="Times New Roman"/>
                <w:lang w:val="en-US"/>
              </w:rPr>
              <w:t xml:space="preserve"> My anger will fall on her as it fell on the people of th</w:t>
            </w:r>
            <w:r w:rsidR="0056717D">
              <w:rPr>
                <w:rFonts w:ascii="Times New Roman" w:hAnsi="Times New Roman"/>
                <w:lang w:val="en-US"/>
              </w:rPr>
              <w:t>e generation that transgressed My L</w:t>
            </w:r>
            <w:r w:rsidR="00557D65" w:rsidRPr="00557D65">
              <w:rPr>
                <w:rFonts w:ascii="Times New Roman" w:hAnsi="Times New Roman"/>
                <w:lang w:val="en-US"/>
              </w:rPr>
              <w:t>aw in the wilderness. I will make the land desolate and kill her with</w:t>
            </w:r>
            <w:r w:rsidR="0056717D">
              <w:rPr>
                <w:rFonts w:ascii="Times New Roman" w:hAnsi="Times New Roman"/>
                <w:lang w:val="en-US"/>
              </w:rPr>
              <w:t xml:space="preserve"> dearth.</w:t>
            </w:r>
            <w:r w:rsidR="0056717D" w:rsidRPr="0056717D">
              <w:rPr>
                <w:rFonts w:ascii="Times New Roman" w:hAnsi="Times New Roman"/>
                <w:lang w:val="en-US"/>
              </w:rPr>
              <w:t xml:space="preserve"> </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6. </w:t>
            </w:r>
            <w:r w:rsidRPr="00EC22C7">
              <w:rPr>
                <w:rFonts w:ascii="Times New Roman" w:hAnsi="Times New Roman"/>
                <w:lang w:val="en-US"/>
              </w:rPr>
              <w:t>And I will not pity her children for they are children of harlotries.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6. </w:t>
            </w:r>
            <w:r w:rsidR="0056717D" w:rsidRPr="0056717D">
              <w:rPr>
                <w:rFonts w:ascii="Times New Roman" w:hAnsi="Times New Roman"/>
                <w:lang w:val="en-US"/>
              </w:rPr>
              <w:t>I will not have mercy on her children, for they are children who go astray.</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7. </w:t>
            </w:r>
            <w:r w:rsidRPr="00EC22C7">
              <w:rPr>
                <w:rFonts w:ascii="Times New Roman" w:hAnsi="Times New Roman"/>
                <w:lang w:val="en-US"/>
              </w:rPr>
              <w:t>For their mother played the harlot; she who conceived them behaved shamefully, for she said, "I will go after my lovers, those who give my bread and my water, my wool and my flax, my oil and my drinks."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7. </w:t>
            </w:r>
            <w:r w:rsidR="0056717D" w:rsidRPr="0056717D">
              <w:rPr>
                <w:rFonts w:ascii="Times New Roman" w:hAnsi="Times New Roman"/>
                <w:lang w:val="en-US"/>
              </w:rPr>
              <w:t>For their congregation has gone astray after false prophets, their</w:t>
            </w:r>
            <w:r w:rsidR="0056717D">
              <w:rPr>
                <w:rFonts w:ascii="Times New Roman" w:hAnsi="Times New Roman"/>
                <w:lang w:val="en-US"/>
              </w:rPr>
              <w:t xml:space="preserve"> teachers are ashamed.</w:t>
            </w:r>
            <w:r w:rsidR="0056717D" w:rsidRPr="0056717D">
              <w:rPr>
                <w:rFonts w:ascii="Times New Roman" w:hAnsi="Times New Roman"/>
                <w:lang w:val="en-US"/>
              </w:rPr>
              <w:t xml:space="preserve"> For she said</w:t>
            </w:r>
            <w:r w:rsidR="0056717D">
              <w:rPr>
                <w:rFonts w:ascii="Times New Roman" w:hAnsi="Times New Roman"/>
                <w:lang w:val="en-US"/>
              </w:rPr>
              <w:t>, “I will go after the nations</w:t>
            </w:r>
            <w:r w:rsidR="0056717D" w:rsidRPr="0056717D">
              <w:rPr>
                <w:rFonts w:ascii="Times New Roman" w:hAnsi="Times New Roman"/>
                <w:lang w:val="en-US"/>
              </w:rPr>
              <w:t xml:space="preserve"> that love me, who provide my food and</w:t>
            </w:r>
            <w:r w:rsidR="0056717D">
              <w:rPr>
                <w:rFonts w:ascii="Times New Roman" w:hAnsi="Times New Roman"/>
                <w:lang w:val="en-US"/>
              </w:rPr>
              <w:t xml:space="preserve"> my drink, clothing of fine wool</w:t>
            </w:r>
            <w:r w:rsidR="0056717D" w:rsidRPr="0056717D">
              <w:rPr>
                <w:rFonts w:ascii="Times New Roman" w:hAnsi="Times New Roman"/>
                <w:lang w:val="en-US"/>
              </w:rPr>
              <w:t xml:space="preserve"> and linen, oil and all my provisions.”</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8. </w:t>
            </w:r>
            <w:r w:rsidRPr="00EC22C7">
              <w:rPr>
                <w:rFonts w:ascii="Times New Roman" w:hAnsi="Times New Roman"/>
                <w:lang w:val="en-US"/>
              </w:rPr>
              <w:t>Therefore, behold I will close off your way with thorns, and I make a fence against her, and she shall not find her paths.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8. </w:t>
            </w:r>
            <w:r w:rsidR="0056717D">
              <w:rPr>
                <w:rFonts w:ascii="Times New Roman" w:hAnsi="Times New Roman"/>
                <w:lang w:val="en-US"/>
              </w:rPr>
              <w:t>Therefore I will ruin</w:t>
            </w:r>
            <w:r w:rsidR="0056717D" w:rsidRPr="0056717D">
              <w:rPr>
                <w:rFonts w:ascii="Times New Roman" w:hAnsi="Times New Roman"/>
                <w:lang w:val="en-US"/>
              </w:rPr>
              <w:t xml:space="preserve"> your roads, as one fences off with thorn</w:t>
            </w:r>
            <w:r w:rsidR="0056717D">
              <w:rPr>
                <w:rFonts w:ascii="Times New Roman" w:hAnsi="Times New Roman"/>
                <w:lang w:val="en-US"/>
              </w:rPr>
              <w:t>-</w:t>
            </w:r>
            <w:r w:rsidR="0056717D" w:rsidRPr="0056717D">
              <w:rPr>
                <w:rFonts w:ascii="Times New Roman" w:hAnsi="Times New Roman"/>
                <w:lang w:val="en-US"/>
              </w:rPr>
              <w:t>bushes,</w:t>
            </w:r>
            <w:r w:rsidR="0056717D">
              <w:rPr>
                <w:rFonts w:ascii="Times New Roman" w:hAnsi="Times New Roman"/>
                <w:lang w:val="en-US"/>
              </w:rPr>
              <w:t xml:space="preserve"> and I will divide them off</w:t>
            </w:r>
            <w:r w:rsidR="0056717D" w:rsidRPr="0056717D">
              <w:rPr>
                <w:rFonts w:ascii="Times New Roman" w:hAnsi="Times New Roman"/>
                <w:lang w:val="en-US"/>
              </w:rPr>
              <w:t xml:space="preserve"> </w:t>
            </w:r>
            <w:r w:rsidR="0056717D">
              <w:rPr>
                <w:rFonts w:ascii="Times New Roman" w:hAnsi="Times New Roman"/>
                <w:lang w:val="en-US"/>
              </w:rPr>
              <w:t>as one divides off with walls, and she wi</w:t>
            </w:r>
            <w:r w:rsidR="0056717D" w:rsidRPr="0056717D">
              <w:rPr>
                <w:rFonts w:ascii="Times New Roman" w:hAnsi="Times New Roman"/>
                <w:lang w:val="en-US"/>
              </w:rPr>
              <w:t>ll not find her paths.</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9. </w:t>
            </w:r>
            <w:r w:rsidRPr="00EC22C7">
              <w:rPr>
                <w:rFonts w:ascii="Times New Roman" w:hAnsi="Times New Roman"/>
                <w:lang w:val="en-US"/>
              </w:rPr>
              <w:t>And she shall pursue her lovers and not overtake them, and she shall seek them and not find them; and she shall say, "I will go and return to my first Husband, for it was better for me then than now.</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9. </w:t>
            </w:r>
            <w:r w:rsidR="0056717D">
              <w:rPr>
                <w:rFonts w:ascii="Times New Roman" w:hAnsi="Times New Roman"/>
                <w:lang w:val="en-US"/>
              </w:rPr>
              <w:t>Then she wi</w:t>
            </w:r>
            <w:r w:rsidR="0056717D" w:rsidRPr="0056717D">
              <w:rPr>
                <w:rFonts w:ascii="Times New Roman" w:hAnsi="Times New Roman"/>
                <w:lang w:val="en-US"/>
              </w:rPr>
              <w:t>ll</w:t>
            </w:r>
            <w:r w:rsidR="0056717D">
              <w:rPr>
                <w:rFonts w:ascii="Times New Roman" w:hAnsi="Times New Roman"/>
                <w:lang w:val="en-US"/>
              </w:rPr>
              <w:t xml:space="preserve"> pursue peace with the nations</w:t>
            </w:r>
            <w:r w:rsidR="0056717D" w:rsidRPr="0056717D">
              <w:rPr>
                <w:rFonts w:ascii="Times New Roman" w:hAnsi="Times New Roman"/>
                <w:lang w:val="en-US"/>
              </w:rPr>
              <w:t xml:space="preserve"> her lover</w:t>
            </w:r>
            <w:r w:rsidR="0056717D">
              <w:rPr>
                <w:rFonts w:ascii="Times New Roman" w:hAnsi="Times New Roman"/>
                <w:lang w:val="en-US"/>
              </w:rPr>
              <w:t>s, but not reach it; and she will seek help</w:t>
            </w:r>
            <w:r w:rsidR="0056717D" w:rsidRPr="0056717D">
              <w:rPr>
                <w:rFonts w:ascii="Times New Roman" w:hAnsi="Times New Roman"/>
                <w:lang w:val="en-US"/>
              </w:rPr>
              <w:t xml:space="preserve"> but not find it. Then she will say, “I will go an</w:t>
            </w:r>
            <w:r w:rsidR="0056717D">
              <w:rPr>
                <w:rFonts w:ascii="Times New Roman" w:hAnsi="Times New Roman"/>
                <w:lang w:val="en-US"/>
              </w:rPr>
              <w:t>d return to the worship of my former Master,</w:t>
            </w:r>
            <w:r w:rsidR="0056717D" w:rsidRPr="0056717D">
              <w:rPr>
                <w:rFonts w:ascii="Times New Roman" w:hAnsi="Times New Roman"/>
                <w:lang w:val="en-US"/>
              </w:rPr>
              <w:t xml:space="preserve"> for it was better for me when I was worshipping before him; from n</w:t>
            </w:r>
            <w:r w:rsidR="0056717D">
              <w:rPr>
                <w:rFonts w:ascii="Times New Roman" w:hAnsi="Times New Roman"/>
                <w:lang w:val="en-US"/>
              </w:rPr>
              <w:t>ow on I will not worship idols</w:t>
            </w:r>
            <w:r w:rsidR="0056717D" w:rsidRPr="0056717D">
              <w:rPr>
                <w:rFonts w:ascii="Times New Roman" w:hAnsi="Times New Roman"/>
                <w:lang w:val="en-US"/>
              </w:rPr>
              <w:t xml:space="preserve">. </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10. </w:t>
            </w:r>
            <w:r w:rsidRPr="00EC22C7">
              <w:rPr>
                <w:rFonts w:ascii="Times New Roman" w:hAnsi="Times New Roman"/>
                <w:lang w:val="en-US"/>
              </w:rPr>
              <w:t>But she did not know that I gave her the corn, the wine, and the oil, and I gave her much silver and gold, but they made it for Baal.</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10. </w:t>
            </w:r>
            <w:r w:rsidR="0056717D" w:rsidRPr="0056717D">
              <w:rPr>
                <w:rFonts w:ascii="Times New Roman" w:hAnsi="Times New Roman"/>
                <w:lang w:val="en-US"/>
              </w:rPr>
              <w:t xml:space="preserve">But they do not know that </w:t>
            </w:r>
            <w:r w:rsidR="0056717D">
              <w:rPr>
                <w:rFonts w:ascii="Times New Roman" w:hAnsi="Times New Roman"/>
                <w:lang w:val="en-US"/>
              </w:rPr>
              <w:t>it was I who blessed them with</w:t>
            </w:r>
            <w:r w:rsidR="0056717D" w:rsidRPr="0056717D">
              <w:rPr>
                <w:rFonts w:ascii="Times New Roman" w:hAnsi="Times New Roman"/>
                <w:lang w:val="en-US"/>
              </w:rPr>
              <w:t xml:space="preserve"> grain, and wine and oil; I who lavished silver on them and gol</w:t>
            </w:r>
            <w:r w:rsidR="0056717D">
              <w:rPr>
                <w:rFonts w:ascii="Times New Roman" w:hAnsi="Times New Roman"/>
                <w:lang w:val="en-US"/>
              </w:rPr>
              <w:t>d, with which they made idols.</w:t>
            </w:r>
            <w:r w:rsidR="0056717D" w:rsidRPr="0056717D">
              <w:rPr>
                <w:rFonts w:ascii="Times New Roman" w:hAnsi="Times New Roman"/>
                <w:lang w:val="en-US"/>
              </w:rPr>
              <w:t xml:space="preserve"> </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11. </w:t>
            </w:r>
            <w:r w:rsidRPr="00EC22C7">
              <w:rPr>
                <w:rFonts w:ascii="Times New Roman" w:hAnsi="Times New Roman"/>
                <w:lang w:val="en-US"/>
              </w:rPr>
              <w:t>Therefore, I will return and take My corn in its time and My wine in its appointed season, and I will separate My wool and My flax, to cover her nakedness.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11. </w:t>
            </w:r>
            <w:r w:rsidR="005F3F2D">
              <w:rPr>
                <w:rFonts w:ascii="Times New Roman" w:hAnsi="Times New Roman"/>
                <w:lang w:val="en-US"/>
              </w:rPr>
              <w:t>Therefore M</w:t>
            </w:r>
            <w:r w:rsidR="0056717D" w:rsidRPr="0056717D">
              <w:rPr>
                <w:rFonts w:ascii="Times New Roman" w:hAnsi="Times New Roman"/>
                <w:lang w:val="en-US"/>
              </w:rPr>
              <w:t>y Memra will return to curse the grain at the time of its harvest, and the win</w:t>
            </w:r>
            <w:r w:rsidR="0056717D">
              <w:rPr>
                <w:rFonts w:ascii="Times New Roman" w:hAnsi="Times New Roman"/>
                <w:lang w:val="en-US"/>
              </w:rPr>
              <w:t>e at the time of its pressing.</w:t>
            </w:r>
            <w:r w:rsidR="0056717D" w:rsidRPr="0056717D">
              <w:rPr>
                <w:rFonts w:ascii="Times New Roman" w:hAnsi="Times New Roman"/>
                <w:lang w:val="en-US"/>
              </w:rPr>
              <w:t xml:space="preserve"> And I will remove the</w:t>
            </w:r>
            <w:r w:rsidR="0056717D">
              <w:rPr>
                <w:rFonts w:ascii="Times New Roman" w:hAnsi="Times New Roman"/>
                <w:lang w:val="en-US"/>
              </w:rPr>
              <w:t xml:space="preserve"> </w:t>
            </w:r>
            <w:r w:rsidR="005F3F2D" w:rsidRPr="005F3F2D">
              <w:rPr>
                <w:rFonts w:ascii="Times New Roman" w:hAnsi="Times New Roman"/>
                <w:lang w:val="en-US"/>
              </w:rPr>
              <w:t>c</w:t>
            </w:r>
            <w:r w:rsidR="005F3F2D">
              <w:rPr>
                <w:rFonts w:ascii="Times New Roman" w:hAnsi="Times New Roman"/>
                <w:lang w:val="en-US"/>
              </w:rPr>
              <w:t>lothing of fine wool and linen</w:t>
            </w:r>
            <w:r w:rsidR="005F3F2D" w:rsidRPr="005F3F2D">
              <w:rPr>
                <w:rFonts w:ascii="Times New Roman" w:hAnsi="Times New Roman"/>
                <w:lang w:val="en-US"/>
              </w:rPr>
              <w:t xml:space="preserve"> which I gave</w:t>
            </w:r>
            <w:r w:rsidR="005F3F2D">
              <w:rPr>
                <w:rFonts w:ascii="Times New Roman" w:hAnsi="Times New Roman"/>
                <w:lang w:val="en-US"/>
              </w:rPr>
              <w:t xml:space="preserve"> to her to cover her shame.</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12. </w:t>
            </w:r>
            <w:r w:rsidRPr="00EC22C7">
              <w:rPr>
                <w:rFonts w:ascii="Times New Roman" w:hAnsi="Times New Roman"/>
                <w:lang w:val="en-US"/>
              </w:rPr>
              <w:t>And now, I will bare her disgrace before the eyes of her lovers, and no man shall save her from My hand.</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12. </w:t>
            </w:r>
            <w:r w:rsidR="005F3F2D">
              <w:rPr>
                <w:rFonts w:ascii="Times New Roman" w:hAnsi="Times New Roman"/>
                <w:lang w:val="en-US"/>
              </w:rPr>
              <w:t>Now I will uncover her shame in the sight of the nations</w:t>
            </w:r>
            <w:r w:rsidR="005F3F2D" w:rsidRPr="005F3F2D">
              <w:rPr>
                <w:rFonts w:ascii="Times New Roman" w:hAnsi="Times New Roman"/>
                <w:lang w:val="en-US"/>
              </w:rPr>
              <w:t xml:space="preserve"> her lovers, </w:t>
            </w:r>
            <w:r w:rsidR="005F3F2D">
              <w:rPr>
                <w:rFonts w:ascii="Times New Roman" w:hAnsi="Times New Roman"/>
                <w:lang w:val="en-US"/>
              </w:rPr>
              <w:t>and none shall rescue her from M</w:t>
            </w:r>
            <w:r w:rsidR="005F3F2D" w:rsidRPr="005F3F2D">
              <w:rPr>
                <w:rFonts w:ascii="Times New Roman" w:hAnsi="Times New Roman"/>
                <w:lang w:val="en-US"/>
              </w:rPr>
              <w:t>y hand.</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13. </w:t>
            </w:r>
            <w:r w:rsidRPr="00EC22C7">
              <w:rPr>
                <w:rFonts w:ascii="Times New Roman" w:hAnsi="Times New Roman"/>
                <w:lang w:val="en-US"/>
              </w:rPr>
              <w:t>And I will terminate all her rejoicing, her festival[s], her new moon[s], and her Sabbath[s], and all her appointed seasons.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13. </w:t>
            </w:r>
            <w:r w:rsidR="005F3F2D" w:rsidRPr="005F3F2D">
              <w:rPr>
                <w:rFonts w:ascii="Times New Roman" w:hAnsi="Times New Roman"/>
                <w:lang w:val="en-US"/>
              </w:rPr>
              <w:t>And I will end all her rejoici</w:t>
            </w:r>
            <w:r w:rsidR="005F3F2D">
              <w:rPr>
                <w:rFonts w:ascii="Times New Roman" w:hAnsi="Times New Roman"/>
                <w:lang w:val="en-US"/>
              </w:rPr>
              <w:t>ng, her feasts, new moons, and S</w:t>
            </w:r>
            <w:r w:rsidR="005F3F2D" w:rsidRPr="005F3F2D">
              <w:rPr>
                <w:rFonts w:ascii="Times New Roman" w:hAnsi="Times New Roman"/>
                <w:lang w:val="en-US"/>
              </w:rPr>
              <w:t>abbaths—all her festive seasons.</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14. </w:t>
            </w:r>
            <w:r w:rsidRPr="00EC22C7">
              <w:rPr>
                <w:rFonts w:ascii="Times New Roman" w:hAnsi="Times New Roman"/>
                <w:lang w:val="en-US"/>
              </w:rPr>
              <w:t>And I will lay waste her vine[s] and her fig tree[s], [concerning] which she said, "They are my hire, which my lovers have given me," and I will make them a forest, and the beasts of the field shall devour them.</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14. </w:t>
            </w:r>
            <w:r w:rsidR="005F3F2D">
              <w:rPr>
                <w:rFonts w:ascii="Times New Roman" w:hAnsi="Times New Roman"/>
                <w:lang w:val="en-US"/>
              </w:rPr>
              <w:t>I will lay waste the fruit of</w:t>
            </w:r>
            <w:r w:rsidR="005F3F2D" w:rsidRPr="005F3F2D">
              <w:rPr>
                <w:rFonts w:ascii="Times New Roman" w:hAnsi="Times New Roman"/>
                <w:lang w:val="en-US"/>
              </w:rPr>
              <w:t xml:space="preserve"> her vines and her fig-trees of whic</w:t>
            </w:r>
            <w:r w:rsidR="005F3F2D">
              <w:rPr>
                <w:rFonts w:ascii="Times New Roman" w:hAnsi="Times New Roman"/>
                <w:lang w:val="en-US"/>
              </w:rPr>
              <w:t>h she said, “They are a reward for me, which the nations</w:t>
            </w:r>
            <w:r w:rsidR="005F3F2D" w:rsidRPr="005F3F2D">
              <w:rPr>
                <w:rFonts w:ascii="Times New Roman" w:hAnsi="Times New Roman"/>
                <w:lang w:val="en-US"/>
              </w:rPr>
              <w:t xml:space="preserve"> my lovers, gave to me”; but I will make them a forest and the wild beasts shall devour them.</w:t>
            </w:r>
          </w:p>
        </w:tc>
      </w:tr>
      <w:tr w:rsidR="00EC22C7" w:rsidRPr="007A4ADF" w:rsidTr="00EC22C7">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lastRenderedPageBreak/>
              <w:t xml:space="preserve">15. </w:t>
            </w:r>
            <w:r w:rsidRPr="00EC22C7">
              <w:rPr>
                <w:rFonts w:ascii="Times New Roman" w:hAnsi="Times New Roman"/>
                <w:lang w:val="en-US"/>
              </w:rPr>
              <w:t xml:space="preserve">And I will visit upon her the days of the baalim, to whom she burnt incense, and she adorned herself with her earrings and her jewelry, and went after her lovers, and she forgot Me, says the Lord. </w:t>
            </w:r>
            <w:r w:rsidRPr="00EC22C7">
              <w:rPr>
                <w:rFonts w:ascii="Times New Roman" w:hAnsi="Times New Roman"/>
                <w:b/>
                <w:bCs/>
                <w:lang w:val="en-US"/>
              </w:rPr>
              <w:t>{S}</w:t>
            </w:r>
          </w:p>
        </w:tc>
        <w:tc>
          <w:tcPr>
            <w:tcW w:w="5220" w:type="dxa"/>
            <w:shd w:val="clear" w:color="auto" w:fill="C4BC96" w:themeFill="background2" w:themeFillShade="BF"/>
          </w:tcPr>
          <w:p w:rsidR="00EC22C7" w:rsidRPr="007A4ADF" w:rsidRDefault="00EC22C7" w:rsidP="004175F1">
            <w:pPr>
              <w:keepNext/>
              <w:widowControl w:val="0"/>
              <w:rPr>
                <w:rFonts w:ascii="Times New Roman" w:hAnsi="Times New Roman"/>
              </w:rPr>
            </w:pPr>
            <w:r>
              <w:rPr>
                <w:rFonts w:ascii="Times New Roman" w:hAnsi="Times New Roman"/>
              </w:rPr>
              <w:t xml:space="preserve">15. </w:t>
            </w:r>
            <w:r w:rsidR="005F3F2D" w:rsidRPr="005F3F2D">
              <w:rPr>
                <w:rFonts w:ascii="Times New Roman" w:hAnsi="Times New Roman"/>
                <w:lang w:val="en-US"/>
              </w:rPr>
              <w:t xml:space="preserve">I will punish her for the days </w:t>
            </w:r>
            <w:r w:rsidR="005F3F2D">
              <w:rPr>
                <w:rFonts w:ascii="Times New Roman" w:hAnsi="Times New Roman"/>
                <w:lang w:val="en-US"/>
              </w:rPr>
              <w:t>on which she worshipped idols when she offered incense</w:t>
            </w:r>
            <w:r w:rsidR="005F3F2D" w:rsidRPr="005F3F2D">
              <w:rPr>
                <w:rFonts w:ascii="Times New Roman" w:hAnsi="Times New Roman"/>
                <w:lang w:val="en-US"/>
              </w:rPr>
              <w:t xml:space="preserve"> to them, when she was like a </w:t>
            </w:r>
            <w:r w:rsidR="005F3F2D">
              <w:rPr>
                <w:rFonts w:ascii="Times New Roman" w:hAnsi="Times New Roman"/>
                <w:lang w:val="en-US"/>
              </w:rPr>
              <w:t>woman who has left her husband</w:t>
            </w:r>
            <w:r w:rsidR="005F3F2D" w:rsidRPr="005F3F2D">
              <w:rPr>
                <w:rFonts w:ascii="Times New Roman" w:hAnsi="Times New Roman"/>
                <w:lang w:val="en-US"/>
              </w:rPr>
              <w:t xml:space="preserve"> and decked herself with her earrings and her </w:t>
            </w:r>
            <w:r w:rsidR="005F3F2D">
              <w:rPr>
                <w:rFonts w:ascii="Times New Roman" w:hAnsi="Times New Roman"/>
                <w:lang w:val="en-US"/>
              </w:rPr>
              <w:t>strings of pearls and has gone astray</w:t>
            </w:r>
            <w:r w:rsidR="005F3F2D" w:rsidRPr="005F3F2D">
              <w:rPr>
                <w:rFonts w:ascii="Times New Roman" w:hAnsi="Times New Roman"/>
                <w:lang w:val="en-US"/>
              </w:rPr>
              <w:t xml:space="preserve"> after her lovers. So loved the congregation of Israel to worship idols; bu</w:t>
            </w:r>
            <w:r w:rsidR="005F3F2D">
              <w:rPr>
                <w:rFonts w:ascii="Times New Roman" w:hAnsi="Times New Roman"/>
                <w:lang w:val="en-US"/>
              </w:rPr>
              <w:t>t my worship she has forsaken, says the Lord.</w:t>
            </w:r>
            <w:r>
              <w:rPr>
                <w:rFonts w:ascii="Times New Roman" w:hAnsi="Times New Roman"/>
              </w:rPr>
              <w:t xml:space="preserve">  </w:t>
            </w:r>
            <w:r w:rsidRPr="00EC22C7">
              <w:rPr>
                <w:rFonts w:ascii="Times New Roman" w:hAnsi="Times New Roman"/>
                <w:b/>
                <w:bCs/>
                <w:lang w:val="en-US"/>
              </w:rPr>
              <w:t>{S}</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16. </w:t>
            </w:r>
            <w:r w:rsidRPr="00EC22C7">
              <w:rPr>
                <w:rFonts w:ascii="Times New Roman" w:hAnsi="Times New Roman"/>
                <w:lang w:val="en-US"/>
              </w:rPr>
              <w:t xml:space="preserve">Therefore, behold I will allure her and lead her </w:t>
            </w:r>
            <w:r w:rsidRPr="00EC22C7">
              <w:rPr>
                <w:rFonts w:ascii="Times New Roman" w:hAnsi="Times New Roman"/>
                <w:b/>
                <w:bCs/>
                <w:highlight w:val="yellow"/>
                <w:lang w:val="en-US"/>
              </w:rPr>
              <w:t>into the desert</w:t>
            </w:r>
            <w:r w:rsidRPr="00EC22C7">
              <w:rPr>
                <w:rFonts w:ascii="Times New Roman" w:hAnsi="Times New Roman"/>
                <w:lang w:val="en-US"/>
              </w:rPr>
              <w:t>, and I will speak comfortingly to her heart.</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16. </w:t>
            </w:r>
            <w:r w:rsidR="005F3F2D" w:rsidRPr="005F3F2D">
              <w:rPr>
                <w:rFonts w:ascii="Times New Roman" w:hAnsi="Times New Roman"/>
                <w:lang w:val="en-US"/>
              </w:rPr>
              <w:t xml:space="preserve">Therefore, behold </w:t>
            </w:r>
            <w:r w:rsidR="005F3F2D">
              <w:rPr>
                <w:rFonts w:ascii="Times New Roman" w:hAnsi="Times New Roman"/>
                <w:lang w:val="en-US"/>
              </w:rPr>
              <w:t>I will make her subject to the Law,</w:t>
            </w:r>
            <w:r w:rsidR="005F3F2D" w:rsidRPr="005F3F2D">
              <w:rPr>
                <w:rFonts w:ascii="Times New Roman" w:hAnsi="Times New Roman"/>
                <w:lang w:val="en-US"/>
              </w:rPr>
              <w:t xml:space="preserve"> and I will work miracles and mighty deed</w:t>
            </w:r>
            <w:r w:rsidR="005F3F2D">
              <w:rPr>
                <w:rFonts w:ascii="Times New Roman" w:hAnsi="Times New Roman"/>
                <w:lang w:val="en-US"/>
              </w:rPr>
              <w:t xml:space="preserve">s for her, as I did for her </w:t>
            </w:r>
            <w:r w:rsidR="005F3F2D" w:rsidRPr="005F3F2D">
              <w:rPr>
                <w:rFonts w:ascii="Times New Roman" w:hAnsi="Times New Roman"/>
                <w:b/>
                <w:bCs/>
                <w:highlight w:val="yellow"/>
                <w:lang w:val="en-US"/>
              </w:rPr>
              <w:t>in the wilderness</w:t>
            </w:r>
            <w:r w:rsidR="005F3F2D" w:rsidRPr="005F3F2D">
              <w:rPr>
                <w:rFonts w:ascii="Times New Roman" w:hAnsi="Times New Roman"/>
                <w:lang w:val="en-US"/>
              </w:rPr>
              <w:t>. I will speak comfort to her heart through my servants the prophets</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17. </w:t>
            </w:r>
            <w:r w:rsidRPr="00EC22C7">
              <w:rPr>
                <w:rFonts w:ascii="Times New Roman" w:hAnsi="Times New Roman"/>
                <w:lang w:val="en-US"/>
              </w:rPr>
              <w:t>And I will give her her vineyards from there and the depth of trouble for a door of hope, and she shall dwell there as in the days of her youth, and as the day of her ascent from the land of Egypt.</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17. </w:t>
            </w:r>
            <w:r w:rsidR="005F3F2D">
              <w:rPr>
                <w:rFonts w:ascii="Times New Roman" w:hAnsi="Times New Roman"/>
                <w:lang w:val="en-US"/>
              </w:rPr>
              <w:t>I will appoint her leaders</w:t>
            </w:r>
            <w:r w:rsidR="005F3F2D" w:rsidRPr="005F3F2D">
              <w:rPr>
                <w:rFonts w:ascii="Times New Roman" w:hAnsi="Times New Roman"/>
                <w:lang w:val="en-US"/>
              </w:rPr>
              <w:t xml:space="preserve"> from there, and the Valley of </w:t>
            </w:r>
            <w:r w:rsidR="005F3F2D">
              <w:rPr>
                <w:rFonts w:ascii="Times New Roman" w:hAnsi="Times New Roman"/>
                <w:lang w:val="en-US"/>
              </w:rPr>
              <w:t>Achor for delights of the soul</w:t>
            </w:r>
            <w:r w:rsidR="005F3F2D" w:rsidRPr="005F3F2D">
              <w:rPr>
                <w:rFonts w:ascii="Times New Roman" w:hAnsi="Times New Roman"/>
                <w:lang w:val="en-US"/>
              </w:rPr>
              <w:t xml:space="preserve"> There they will follow eagerly af</w:t>
            </w:r>
            <w:r w:rsidR="005F3F2D">
              <w:rPr>
                <w:rFonts w:ascii="Times New Roman" w:hAnsi="Times New Roman"/>
                <w:lang w:val="en-US"/>
              </w:rPr>
              <w:t>ter M</w:t>
            </w:r>
            <w:r w:rsidR="005F3F2D" w:rsidRPr="005F3F2D">
              <w:rPr>
                <w:rFonts w:ascii="Times New Roman" w:hAnsi="Times New Roman"/>
                <w:lang w:val="en-US"/>
              </w:rPr>
              <w:t>y Memra as in former days, and I, too, will work mira</w:t>
            </w:r>
            <w:r w:rsidR="005F3F2D">
              <w:rPr>
                <w:rFonts w:ascii="Times New Roman" w:hAnsi="Times New Roman"/>
                <w:lang w:val="en-US"/>
              </w:rPr>
              <w:t>cles and mighty deeds for them</w:t>
            </w:r>
            <w:r w:rsidR="005F3F2D" w:rsidRPr="005F3F2D">
              <w:rPr>
                <w:rFonts w:ascii="Times New Roman" w:hAnsi="Times New Roman"/>
                <w:lang w:val="en-US"/>
              </w:rPr>
              <w:t xml:space="preserve"> as in the day when they came up from the land of Egypt.</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18. </w:t>
            </w:r>
            <w:r w:rsidRPr="00EC22C7">
              <w:rPr>
                <w:rFonts w:ascii="Times New Roman" w:hAnsi="Times New Roman"/>
                <w:lang w:val="en-US"/>
              </w:rPr>
              <w:t>And it shall come to pass on that day, says the Lord, you shall call [Me] Ishi, and you shall no longer call Me Baali.</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18. </w:t>
            </w:r>
            <w:r w:rsidR="005F3F2D">
              <w:rPr>
                <w:rFonts w:ascii="Times New Roman" w:hAnsi="Times New Roman"/>
              </w:rPr>
              <w:t>And at that time, says the LORD, you will eagerly follow My worship, and no more wi</w:t>
            </w:r>
            <w:r w:rsidR="005F3F2D" w:rsidRPr="005F3F2D">
              <w:rPr>
                <w:rFonts w:ascii="Times New Roman" w:hAnsi="Times New Roman"/>
              </w:rPr>
              <w:t xml:space="preserve">ll you worship idols. </w:t>
            </w:r>
          </w:p>
        </w:tc>
      </w:tr>
      <w:tr w:rsidR="00EC22C7" w:rsidRPr="007A4ADF" w:rsidTr="00EC22C7">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19. </w:t>
            </w:r>
            <w:r w:rsidRPr="00EC22C7">
              <w:rPr>
                <w:rFonts w:ascii="Times New Roman" w:hAnsi="Times New Roman"/>
                <w:lang w:val="en-US"/>
              </w:rPr>
              <w:t>And I will remove the names of the baalim from her mouth, and they shall no longer be mentioned by their name.</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19. </w:t>
            </w:r>
            <w:r w:rsidR="005F3F2D" w:rsidRPr="005F3F2D">
              <w:rPr>
                <w:rFonts w:ascii="Times New Roman" w:hAnsi="Times New Roman"/>
                <w:lang w:val="en-US"/>
              </w:rPr>
              <w:t xml:space="preserve">I will remove </w:t>
            </w:r>
            <w:r w:rsidR="005F3F2D">
              <w:rPr>
                <w:rFonts w:ascii="Times New Roman" w:hAnsi="Times New Roman"/>
                <w:lang w:val="en-US"/>
              </w:rPr>
              <w:t xml:space="preserve">the name of the idols of the names of the idols </w:t>
            </w:r>
            <w:r w:rsidR="005F3F2D" w:rsidRPr="005F3F2D">
              <w:rPr>
                <w:rFonts w:ascii="Times New Roman" w:hAnsi="Times New Roman"/>
                <w:lang w:val="en-US"/>
              </w:rPr>
              <w:t>from</w:t>
            </w:r>
            <w:r w:rsidR="005F3F2D">
              <w:rPr>
                <w:rFonts w:ascii="Times New Roman" w:hAnsi="Times New Roman"/>
                <w:lang w:val="en-US"/>
              </w:rPr>
              <w:t xml:space="preserve"> their mouth, and their names wi</w:t>
            </w:r>
            <w:r w:rsidR="005F3F2D" w:rsidRPr="005F3F2D">
              <w:rPr>
                <w:rFonts w:ascii="Times New Roman" w:hAnsi="Times New Roman"/>
                <w:lang w:val="en-US"/>
              </w:rPr>
              <w:t>ll nevermore be mentioned.</w:t>
            </w:r>
          </w:p>
        </w:tc>
      </w:tr>
      <w:tr w:rsidR="00EC22C7" w:rsidRPr="007A4ADF" w:rsidTr="00EC22C7">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20. </w:t>
            </w:r>
            <w:r w:rsidRPr="00EC22C7">
              <w:rPr>
                <w:rFonts w:ascii="Times New Roman" w:hAnsi="Times New Roman"/>
                <w:lang w:val="en-US"/>
              </w:rPr>
              <w:t>And I will make a covenant for them on that day with the beasts of the field and with the fowl of the sky and the creeping things of the earth; and the bow, the sword, and war I will break off the earth, and I will let them lie down safely.</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20. </w:t>
            </w:r>
            <w:r w:rsidR="005F3F2D" w:rsidRPr="005F3F2D">
              <w:rPr>
                <w:rFonts w:ascii="Times New Roman" w:hAnsi="Times New Roman"/>
                <w:lang w:val="en-US"/>
              </w:rPr>
              <w:t xml:space="preserve">At that time, I will make a covenant </w:t>
            </w:r>
            <w:r w:rsidR="005F3F2D">
              <w:rPr>
                <w:rFonts w:ascii="Times New Roman" w:hAnsi="Times New Roman"/>
                <w:lang w:val="en-US"/>
              </w:rPr>
              <w:t>for them, that they may be at peace</w:t>
            </w:r>
            <w:r w:rsidR="005F3F2D" w:rsidRPr="005F3F2D">
              <w:rPr>
                <w:rFonts w:ascii="Times New Roman" w:hAnsi="Times New Roman"/>
                <w:lang w:val="en-US"/>
              </w:rPr>
              <w:t xml:space="preserve"> with the wild beasts, the birds of the air, and the creeping things of the ground. And I will abolish the</w:t>
            </w:r>
            <w:r w:rsidR="005F3F2D">
              <w:rPr>
                <w:rFonts w:ascii="Times New Roman" w:hAnsi="Times New Roman"/>
                <w:lang w:val="en-US"/>
              </w:rPr>
              <w:t xml:space="preserve"> bow, the sword, and</w:t>
            </w:r>
            <w:r w:rsidR="005F3F2D">
              <w:rPr>
                <w:rFonts w:ascii="Times New Roman" w:hAnsi="Times New Roman"/>
                <w:lang w:val="en-US"/>
              </w:rPr>
              <w:tab/>
              <w:t xml:space="preserve">warriors </w:t>
            </w:r>
            <w:r w:rsidR="005F3F2D" w:rsidRPr="005F3F2D">
              <w:rPr>
                <w:rFonts w:ascii="Times New Roman" w:hAnsi="Times New Roman"/>
                <w:lang w:val="en-US"/>
              </w:rPr>
              <w:t>from the land and 1 will let them rest secure.</w:t>
            </w:r>
          </w:p>
        </w:tc>
      </w:tr>
      <w:tr w:rsidR="00EC22C7" w:rsidRPr="007A4ADF" w:rsidTr="00EC22C7">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21. </w:t>
            </w:r>
            <w:r w:rsidRPr="00EC22C7">
              <w:rPr>
                <w:rFonts w:ascii="Times New Roman" w:hAnsi="Times New Roman"/>
                <w:lang w:val="en-US"/>
              </w:rPr>
              <w:t>And I will betroth you to Me forever, and I will betroth you to Me with righteousness and with justice and with loving- kindness and with mercy.</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21. </w:t>
            </w:r>
            <w:r w:rsidR="005F3F2D" w:rsidRPr="005F3F2D">
              <w:rPr>
                <w:rFonts w:ascii="Times New Roman" w:hAnsi="Times New Roman"/>
              </w:rPr>
              <w:t>And I will establish you</w:t>
            </w:r>
            <w:r w:rsidR="005F3F2D">
              <w:rPr>
                <w:rFonts w:ascii="Times New Roman" w:hAnsi="Times New Roman"/>
              </w:rPr>
              <w:t xml:space="preserve"> before Me</w:t>
            </w:r>
            <w:r w:rsidR="005F3F2D" w:rsidRPr="005F3F2D">
              <w:rPr>
                <w:rFonts w:ascii="Times New Roman" w:hAnsi="Times New Roman"/>
              </w:rPr>
              <w:t xml:space="preserve"> for eve</w:t>
            </w:r>
            <w:r w:rsidR="005F3F2D">
              <w:rPr>
                <w:rFonts w:ascii="Times New Roman" w:hAnsi="Times New Roman"/>
              </w:rPr>
              <w:t>r; I will establish you before M</w:t>
            </w:r>
            <w:r w:rsidR="005F3F2D" w:rsidRPr="005F3F2D">
              <w:rPr>
                <w:rFonts w:ascii="Times New Roman" w:hAnsi="Times New Roman"/>
              </w:rPr>
              <w:t>e in truth and justice, and in loving- kindness and mercy.</w:t>
            </w:r>
          </w:p>
        </w:tc>
      </w:tr>
      <w:tr w:rsidR="00EC22C7" w:rsidRPr="007A4ADF" w:rsidTr="00EC22C7">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22. </w:t>
            </w:r>
            <w:r w:rsidRPr="00EC22C7">
              <w:rPr>
                <w:rFonts w:ascii="Times New Roman" w:hAnsi="Times New Roman"/>
                <w:lang w:val="en-US"/>
              </w:rPr>
              <w:t xml:space="preserve">And I will betroth you to Me with faith, and you shall know the Lord. </w:t>
            </w:r>
            <w:r>
              <w:rPr>
                <w:rFonts w:ascii="Times New Roman" w:hAnsi="Times New Roman"/>
              </w:rPr>
              <w:t xml:space="preserve">  </w:t>
            </w:r>
            <w:r w:rsidRPr="00EC22C7">
              <w:rPr>
                <w:rFonts w:ascii="Times New Roman" w:hAnsi="Times New Roman"/>
                <w:b/>
                <w:bCs/>
                <w:lang w:val="en-US"/>
              </w:rPr>
              <w:t>{P}</w:t>
            </w:r>
          </w:p>
        </w:tc>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22. </w:t>
            </w:r>
            <w:r w:rsidR="005F3F2D">
              <w:rPr>
                <w:rFonts w:ascii="Times New Roman" w:hAnsi="Times New Roman"/>
                <w:lang w:val="en-US"/>
              </w:rPr>
              <w:t>I will establish you before M</w:t>
            </w:r>
            <w:r w:rsidR="005F3F2D" w:rsidRPr="005F3F2D">
              <w:rPr>
                <w:rFonts w:ascii="Times New Roman" w:hAnsi="Times New Roman"/>
                <w:lang w:val="en-US"/>
              </w:rPr>
              <w:t>e in faithfulne</w:t>
            </w:r>
            <w:r w:rsidR="005F3F2D">
              <w:rPr>
                <w:rFonts w:ascii="Times New Roman" w:hAnsi="Times New Roman"/>
                <w:lang w:val="en-US"/>
              </w:rPr>
              <w:t>ss; then you will know to fear before the LORD</w:t>
            </w:r>
            <w:r w:rsidR="005F3F2D" w:rsidRPr="005F3F2D">
              <w:rPr>
                <w:rFonts w:ascii="Times New Roman" w:hAnsi="Times New Roman"/>
                <w:lang w:val="en-US"/>
              </w:rPr>
              <w:t xml:space="preserve">. </w:t>
            </w:r>
            <w:r>
              <w:rPr>
                <w:rFonts w:ascii="Times New Roman" w:hAnsi="Times New Roman"/>
              </w:rPr>
              <w:t xml:space="preserve">   </w:t>
            </w:r>
            <w:r w:rsidRPr="00EC22C7">
              <w:rPr>
                <w:rFonts w:ascii="Times New Roman" w:hAnsi="Times New Roman"/>
                <w:b/>
                <w:bCs/>
                <w:lang w:val="en-US"/>
              </w:rPr>
              <w:t>{P}</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rPr>
            </w:pPr>
            <w:r>
              <w:rPr>
                <w:rFonts w:ascii="Times New Roman" w:hAnsi="Times New Roman"/>
              </w:rPr>
              <w:t xml:space="preserve">23. </w:t>
            </w:r>
            <w:r>
              <w:rPr>
                <w:rFonts w:ascii="Times New Roman" w:hAnsi="Times New Roman" w:cs="Times New Roman"/>
              </w:rPr>
              <w:t>¶</w:t>
            </w:r>
            <w:r>
              <w:rPr>
                <w:rFonts w:ascii="Times New Roman" w:hAnsi="Times New Roman"/>
              </w:rPr>
              <w:t xml:space="preserve"> </w:t>
            </w:r>
            <w:r w:rsidRPr="00EC22C7">
              <w:rPr>
                <w:rFonts w:ascii="Times New Roman" w:hAnsi="Times New Roman"/>
                <w:lang w:val="en-US"/>
              </w:rPr>
              <w:t>And it shall come to pass on that day, [that] I will answer, says the Lord; I will answer the heavens, and they shall answer the earth.</w:t>
            </w:r>
          </w:p>
        </w:tc>
        <w:tc>
          <w:tcPr>
            <w:tcW w:w="5220" w:type="dxa"/>
            <w:shd w:val="clear" w:color="auto" w:fill="FFFFFF" w:themeFill="background1"/>
          </w:tcPr>
          <w:p w:rsidR="00EC22C7" w:rsidRPr="005F3F2D" w:rsidRDefault="00EC22C7" w:rsidP="004175F1">
            <w:pPr>
              <w:keepNext/>
              <w:widowControl w:val="0"/>
              <w:rPr>
                <w:rFonts w:ascii="Times New Roman" w:hAnsi="Times New Roman"/>
                <w:lang w:val="en-US"/>
              </w:rPr>
            </w:pPr>
            <w:r>
              <w:rPr>
                <w:rFonts w:ascii="Times New Roman" w:hAnsi="Times New Roman"/>
              </w:rPr>
              <w:t xml:space="preserve">23. </w:t>
            </w:r>
            <w:r>
              <w:rPr>
                <w:rFonts w:ascii="Times New Roman" w:hAnsi="Times New Roman" w:cs="Times New Roman"/>
              </w:rPr>
              <w:t>¶</w:t>
            </w:r>
            <w:r>
              <w:rPr>
                <w:rFonts w:ascii="Times New Roman" w:hAnsi="Times New Roman"/>
              </w:rPr>
              <w:t xml:space="preserve"> </w:t>
            </w:r>
            <w:r w:rsidR="005F3F2D" w:rsidRPr="005F3F2D">
              <w:rPr>
                <w:rFonts w:ascii="Times New Roman" w:hAnsi="Times New Roman"/>
                <w:lang w:val="en-US"/>
              </w:rPr>
              <w:t xml:space="preserve">At </w:t>
            </w:r>
            <w:r w:rsidR="005F3F2D">
              <w:rPr>
                <w:rFonts w:ascii="Times New Roman" w:hAnsi="Times New Roman"/>
                <w:lang w:val="en-US"/>
              </w:rPr>
              <w:t xml:space="preserve">that time 1 will listen to your prayer says </w:t>
            </w:r>
            <w:r w:rsidR="005F3F2D" w:rsidRPr="005F3F2D">
              <w:rPr>
                <w:rFonts w:ascii="Times New Roman" w:hAnsi="Times New Roman"/>
                <w:lang w:val="en-US"/>
              </w:rPr>
              <w:t>the</w:t>
            </w:r>
            <w:r w:rsidR="005F3F2D">
              <w:rPr>
                <w:rFonts w:ascii="Times New Roman" w:hAnsi="Times New Roman"/>
                <w:lang w:val="en-US"/>
              </w:rPr>
              <w:t xml:space="preserve"> LORD</w:t>
            </w:r>
            <w:r w:rsidR="005F3F2D" w:rsidRPr="005F3F2D">
              <w:rPr>
                <w:rFonts w:ascii="Times New Roman" w:hAnsi="Times New Roman"/>
                <w:lang w:val="en-US"/>
              </w:rPr>
              <w:t xml:space="preserve">; I will </w:t>
            </w:r>
            <w:r w:rsidR="005F3F2D">
              <w:rPr>
                <w:rFonts w:ascii="Times New Roman" w:hAnsi="Times New Roman"/>
                <w:lang w:val="en-US"/>
              </w:rPr>
              <w:t>command the heavens and they will send down rain on</w:t>
            </w:r>
            <w:r w:rsidR="005F3F2D" w:rsidRPr="005F3F2D">
              <w:rPr>
                <w:rFonts w:ascii="Times New Roman" w:hAnsi="Times New Roman"/>
                <w:lang w:val="en-US"/>
              </w:rPr>
              <w:t xml:space="preserve"> the earth.</w:t>
            </w:r>
          </w:p>
        </w:tc>
      </w:tr>
      <w:tr w:rsidR="00EC22C7" w:rsidRPr="007A4ADF" w:rsidTr="00EC22C7">
        <w:tc>
          <w:tcPr>
            <w:tcW w:w="5220" w:type="dxa"/>
            <w:shd w:val="clear" w:color="auto" w:fill="FFFFFF" w:themeFill="background1"/>
          </w:tcPr>
          <w:p w:rsidR="00EC22C7" w:rsidRPr="007A4ADF" w:rsidRDefault="00EC22C7" w:rsidP="004175F1">
            <w:pPr>
              <w:keepNext/>
              <w:widowControl w:val="0"/>
              <w:rPr>
                <w:rFonts w:ascii="Times New Roman" w:hAnsi="Times New Roman"/>
                <w:sz w:val="24"/>
                <w:lang w:val="en-US"/>
              </w:rPr>
            </w:pPr>
            <w:r>
              <w:rPr>
                <w:rFonts w:ascii="Times New Roman" w:hAnsi="Times New Roman"/>
                <w:sz w:val="24"/>
                <w:lang w:val="en-US"/>
              </w:rPr>
              <w:t xml:space="preserve">24. </w:t>
            </w:r>
            <w:r w:rsidRPr="00EC22C7">
              <w:rPr>
                <w:rFonts w:ascii="Times New Roman" w:hAnsi="Times New Roman"/>
                <w:sz w:val="24"/>
                <w:lang w:val="en-US"/>
              </w:rPr>
              <w:t>And the earth shall answer the corn and the wine and the oil, and they shall answer Jezreel.</w:t>
            </w:r>
          </w:p>
        </w:tc>
        <w:tc>
          <w:tcPr>
            <w:tcW w:w="5220" w:type="dxa"/>
            <w:shd w:val="clear" w:color="auto" w:fill="FFFFFF" w:themeFill="background1"/>
          </w:tcPr>
          <w:p w:rsidR="00EC22C7" w:rsidRPr="007A4ADF" w:rsidRDefault="00EC22C7" w:rsidP="004175F1">
            <w:pPr>
              <w:keepNext/>
              <w:widowControl w:val="0"/>
              <w:rPr>
                <w:rFonts w:ascii="Times New Roman" w:hAnsi="Times New Roman"/>
                <w:sz w:val="24"/>
                <w:lang w:val="en-US"/>
              </w:rPr>
            </w:pPr>
            <w:r>
              <w:rPr>
                <w:rFonts w:ascii="Times New Roman" w:hAnsi="Times New Roman"/>
                <w:sz w:val="24"/>
                <w:lang w:val="en-US"/>
              </w:rPr>
              <w:t xml:space="preserve">24. </w:t>
            </w:r>
            <w:r w:rsidR="005F3F2D" w:rsidRPr="005F3F2D">
              <w:rPr>
                <w:rFonts w:ascii="Times New Roman" w:hAnsi="Times New Roman"/>
                <w:sz w:val="24"/>
                <w:lang w:val="en-US"/>
              </w:rPr>
              <w:t>And the earth will produce cor</w:t>
            </w:r>
            <w:r w:rsidR="005F3F2D">
              <w:rPr>
                <w:rFonts w:ascii="Times New Roman" w:hAnsi="Times New Roman"/>
                <w:sz w:val="24"/>
                <w:lang w:val="en-US"/>
              </w:rPr>
              <w:t>n and wine and oil, and they wi</w:t>
            </w:r>
            <w:r w:rsidR="005F3F2D" w:rsidRPr="005F3F2D">
              <w:rPr>
                <w:rFonts w:ascii="Times New Roman" w:hAnsi="Times New Roman"/>
                <w:sz w:val="24"/>
                <w:lang w:val="en-US"/>
              </w:rPr>
              <w:t>l</w:t>
            </w:r>
            <w:r w:rsidR="005F3F2D">
              <w:rPr>
                <w:rFonts w:ascii="Times New Roman" w:hAnsi="Times New Roman"/>
                <w:sz w:val="24"/>
                <w:lang w:val="en-US"/>
              </w:rPr>
              <w:t>l supply them to the exiles of M</w:t>
            </w:r>
            <w:r w:rsidR="005F3F2D" w:rsidRPr="005F3F2D">
              <w:rPr>
                <w:rFonts w:ascii="Times New Roman" w:hAnsi="Times New Roman"/>
                <w:sz w:val="24"/>
                <w:lang w:val="en-US"/>
              </w:rPr>
              <w:t xml:space="preserve">y people  </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sz w:val="24"/>
              </w:rPr>
            </w:pPr>
            <w:r>
              <w:rPr>
                <w:rFonts w:ascii="Times New Roman" w:hAnsi="Times New Roman"/>
                <w:sz w:val="24"/>
              </w:rPr>
              <w:t xml:space="preserve">25. </w:t>
            </w:r>
            <w:r w:rsidRPr="00EC22C7">
              <w:rPr>
                <w:rFonts w:ascii="Times New Roman" w:hAnsi="Times New Roman"/>
                <w:sz w:val="24"/>
                <w:lang w:val="en-US"/>
              </w:rPr>
              <w:t xml:space="preserve">And I will sow her for Me in the land, and I will have compassion upon the unpitied one, and I will say to them that are not My people, "You are My people," and they shall say, "[You are] my God." </w:t>
            </w:r>
            <w:r>
              <w:rPr>
                <w:rFonts w:ascii="Times New Roman" w:hAnsi="Times New Roman"/>
                <w:sz w:val="24"/>
              </w:rPr>
              <w:t xml:space="preserve">   </w:t>
            </w:r>
            <w:r w:rsidRPr="00EC22C7">
              <w:rPr>
                <w:rFonts w:ascii="Times New Roman" w:hAnsi="Times New Roman"/>
                <w:b/>
                <w:bCs/>
                <w:sz w:val="24"/>
                <w:lang w:val="en-US"/>
              </w:rPr>
              <w:t>{P}</w:t>
            </w:r>
          </w:p>
        </w:tc>
        <w:tc>
          <w:tcPr>
            <w:tcW w:w="5220" w:type="dxa"/>
            <w:shd w:val="clear" w:color="auto" w:fill="FFFFFF" w:themeFill="background1"/>
          </w:tcPr>
          <w:p w:rsidR="00EC22C7" w:rsidRPr="007A4ADF" w:rsidRDefault="00EC22C7" w:rsidP="004175F1">
            <w:pPr>
              <w:keepNext/>
              <w:widowControl w:val="0"/>
              <w:rPr>
                <w:rFonts w:ascii="Times New Roman" w:hAnsi="Times New Roman"/>
                <w:sz w:val="24"/>
              </w:rPr>
            </w:pPr>
            <w:r>
              <w:rPr>
                <w:rFonts w:ascii="Times New Roman" w:hAnsi="Times New Roman"/>
                <w:sz w:val="24"/>
              </w:rPr>
              <w:t xml:space="preserve">25. </w:t>
            </w:r>
            <w:r w:rsidR="005F3F2D">
              <w:rPr>
                <w:rFonts w:ascii="Times New Roman" w:hAnsi="Times New Roman"/>
                <w:sz w:val="24"/>
                <w:lang w:val="en-US"/>
              </w:rPr>
              <w:t>1 will establish you before Me in the land of the house of My Shekinah,</w:t>
            </w:r>
            <w:r w:rsidR="005F3F2D" w:rsidRPr="005F3F2D">
              <w:rPr>
                <w:rFonts w:ascii="Times New Roman" w:hAnsi="Times New Roman"/>
                <w:sz w:val="24"/>
                <w:lang w:val="en-US"/>
              </w:rPr>
              <w:t xml:space="preserve"> and 1 will have pity on those who were not </w:t>
            </w:r>
            <w:r w:rsidR="005F3F2D">
              <w:rPr>
                <w:rFonts w:ascii="Times New Roman" w:hAnsi="Times New Roman"/>
                <w:sz w:val="24"/>
                <w:lang w:val="en-US"/>
              </w:rPr>
              <w:t>pitied because of their deeds.</w:t>
            </w:r>
            <w:r w:rsidR="005F3F2D" w:rsidRPr="005F3F2D">
              <w:rPr>
                <w:rFonts w:ascii="Times New Roman" w:hAnsi="Times New Roman"/>
                <w:sz w:val="24"/>
                <w:lang w:val="en-US"/>
              </w:rPr>
              <w:t xml:space="preserve"> And I will say to those </w:t>
            </w:r>
            <w:r w:rsidR="005F3F2D">
              <w:rPr>
                <w:rFonts w:ascii="Times New Roman" w:hAnsi="Times New Roman"/>
                <w:sz w:val="24"/>
                <w:lang w:val="en-US"/>
              </w:rPr>
              <w:t>to whom I said, “Not My people”, “Now you are M</w:t>
            </w:r>
            <w:r w:rsidR="005F3F2D" w:rsidRPr="005F3F2D">
              <w:rPr>
                <w:rFonts w:ascii="Times New Roman" w:hAnsi="Times New Roman"/>
                <w:sz w:val="24"/>
                <w:lang w:val="en-US"/>
              </w:rPr>
              <w:t>y people”, and they will say, “Our God”.</w:t>
            </w:r>
            <w:r>
              <w:rPr>
                <w:rFonts w:ascii="Times New Roman" w:hAnsi="Times New Roman"/>
                <w:sz w:val="24"/>
              </w:rPr>
              <w:t xml:space="preserve">   </w:t>
            </w:r>
            <w:r w:rsidRPr="00EC22C7">
              <w:rPr>
                <w:rFonts w:ascii="Times New Roman" w:hAnsi="Times New Roman"/>
                <w:b/>
                <w:bCs/>
                <w:sz w:val="24"/>
                <w:lang w:val="en-US"/>
              </w:rPr>
              <w:t>{P}</w:t>
            </w:r>
          </w:p>
        </w:tc>
      </w:tr>
      <w:tr w:rsidR="00EC22C7" w:rsidRPr="007A4ADF" w:rsidTr="00D54CBF">
        <w:tc>
          <w:tcPr>
            <w:tcW w:w="5220" w:type="dxa"/>
            <w:shd w:val="clear" w:color="auto" w:fill="FFFFFF" w:themeFill="background1"/>
          </w:tcPr>
          <w:p w:rsidR="00EC22C7" w:rsidRPr="007A4ADF" w:rsidRDefault="00EC22C7" w:rsidP="004175F1">
            <w:pPr>
              <w:keepNext/>
              <w:widowControl w:val="0"/>
              <w:rPr>
                <w:rFonts w:ascii="Times New Roman" w:hAnsi="Times New Roman"/>
                <w:sz w:val="24"/>
              </w:rPr>
            </w:pPr>
          </w:p>
        </w:tc>
        <w:tc>
          <w:tcPr>
            <w:tcW w:w="5220" w:type="dxa"/>
            <w:shd w:val="clear" w:color="auto" w:fill="FFFFFF" w:themeFill="background1"/>
          </w:tcPr>
          <w:p w:rsidR="00EC22C7" w:rsidRPr="007A4ADF" w:rsidRDefault="00EC22C7" w:rsidP="004175F1">
            <w:pPr>
              <w:keepNext/>
              <w:widowControl w:val="0"/>
              <w:rPr>
                <w:rFonts w:ascii="Times New Roman" w:hAnsi="Times New Roman"/>
                <w:sz w:val="24"/>
              </w:rPr>
            </w:pPr>
          </w:p>
        </w:tc>
      </w:tr>
    </w:tbl>
    <w:p w:rsidR="005D7B29" w:rsidRPr="00CB709B" w:rsidRDefault="005D7B29" w:rsidP="004175F1">
      <w:pPr>
        <w:keepNext/>
        <w:widowControl w:val="0"/>
        <w:spacing w:after="0" w:line="240" w:lineRule="auto"/>
        <w:jc w:val="both"/>
        <w:rPr>
          <w:rFonts w:ascii="Times New Roman" w:eastAsia="Calibri" w:hAnsi="Times New Roman" w:cs="Arial"/>
          <w:sz w:val="24"/>
          <w:lang w:bidi="ar-SA"/>
        </w:rPr>
      </w:pPr>
    </w:p>
    <w:p w:rsidR="00737A30" w:rsidRDefault="00845AF4" w:rsidP="004175F1">
      <w:pPr>
        <w:keepNext/>
        <w:widowControl w:val="0"/>
        <w:spacing w:after="0" w:line="240" w:lineRule="auto"/>
        <w:jc w:val="both"/>
        <w:rPr>
          <w:rFonts w:asciiTheme="majorBidi" w:hAnsiTheme="majorBidi" w:cstheme="majorBidi"/>
        </w:rPr>
      </w:pPr>
      <w:r w:rsidRPr="007A4ADF">
        <w:rPr>
          <w:rFonts w:ascii="Century Schoolbook" w:eastAsia="Times New Roman" w:hAnsi="Century Schoolbook" w:cs="Times New Roman"/>
          <w:b/>
          <w:bCs/>
          <w:kern w:val="16"/>
          <w:sz w:val="28"/>
          <w:szCs w:val="28"/>
          <w:lang w:val="en-AU" w:eastAsia="en-AU"/>
        </w:rPr>
        <w:t xml:space="preserve">Rashi’s Commentary on </w:t>
      </w:r>
      <w:r w:rsidRPr="00845AF4">
        <w:rPr>
          <w:rFonts w:ascii="Century Schoolbook" w:eastAsia="Times New Roman" w:hAnsi="Century Schoolbook" w:cs="Times New Roman"/>
          <w:b/>
          <w:bCs/>
          <w:kern w:val="16"/>
          <w:sz w:val="28"/>
          <w:szCs w:val="28"/>
          <w:lang w:eastAsia="en-AU"/>
        </w:rPr>
        <w:t>Hosea 2:16-25</w:t>
      </w:r>
    </w:p>
    <w:p w:rsidR="00737A30" w:rsidRDefault="00737A30"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16</w:t>
      </w:r>
      <w:r w:rsidRPr="00972EC2">
        <w:rPr>
          <w:rFonts w:asciiTheme="majorBidi" w:hAnsiTheme="majorBidi" w:cstheme="majorBidi"/>
        </w:rPr>
        <w:t xml:space="preserve"> </w:t>
      </w:r>
      <w:r w:rsidRPr="00972EC2">
        <w:rPr>
          <w:rFonts w:asciiTheme="majorBidi" w:hAnsiTheme="majorBidi" w:cstheme="majorBidi"/>
          <w:b/>
        </w:rPr>
        <w:t>Therefore, behold I will allure her</w:t>
      </w:r>
      <w:r w:rsidRPr="00972EC2">
        <w:rPr>
          <w:rFonts w:asciiTheme="majorBidi" w:hAnsiTheme="majorBidi" w:cstheme="majorBidi"/>
        </w:rPr>
        <w:t xml:space="preserve"> I will persuade her to be drawn after Me (losanjier in O.F., to flatter or </w:t>
      </w:r>
      <w:r w:rsidRPr="00972EC2">
        <w:rPr>
          <w:rFonts w:asciiTheme="majorBidi" w:hAnsiTheme="majorBidi" w:cstheme="majorBidi"/>
        </w:rPr>
        <w:lastRenderedPageBreak/>
        <w:t xml:space="preserve">cajole). Other editions read: atrayray in O.F. (attirerai). I will lure, attract. And what is the allurement?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and lead her into the desert</w:t>
      </w:r>
      <w:r w:rsidRPr="00972EC2">
        <w:rPr>
          <w:rFonts w:asciiTheme="majorBidi" w:hAnsiTheme="majorBidi" w:cstheme="majorBidi"/>
        </w:rPr>
        <w:t xml:space="preserve"> </w:t>
      </w:r>
      <w:r w:rsidRPr="00F234CC">
        <w:rPr>
          <w:rFonts w:asciiTheme="majorBidi" w:hAnsiTheme="majorBidi" w:cstheme="majorBidi"/>
          <w:b/>
          <w:bCs/>
          <w:highlight w:val="yellow"/>
        </w:rPr>
        <w:t>In exile, which is to her like a desert and a wasteland. And there she will lay up to her heart that it was better for her when she performed My will than when she rebelled against Me.</w:t>
      </w:r>
      <w:r w:rsidRPr="00972EC2">
        <w:rPr>
          <w:rFonts w:asciiTheme="majorBidi" w:hAnsiTheme="majorBidi" w:cstheme="majorBidi"/>
        </w:rPr>
        <w:t xml:space="preserv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17</w:t>
      </w:r>
      <w:r w:rsidRPr="00972EC2">
        <w:rPr>
          <w:rFonts w:asciiTheme="majorBidi" w:hAnsiTheme="majorBidi" w:cstheme="majorBidi"/>
        </w:rPr>
        <w:t xml:space="preserve"> </w:t>
      </w:r>
      <w:r w:rsidRPr="00972EC2">
        <w:rPr>
          <w:rFonts w:asciiTheme="majorBidi" w:hAnsiTheme="majorBidi" w:cstheme="majorBidi"/>
          <w:b/>
        </w:rPr>
        <w:t>her vineyards</w:t>
      </w:r>
      <w:r w:rsidRPr="00972EC2">
        <w:rPr>
          <w:rFonts w:asciiTheme="majorBidi" w:hAnsiTheme="majorBidi" w:cstheme="majorBidi"/>
        </w:rPr>
        <w:t xml:space="preserve"> Jonathan rendered this as an expression of managers and leaders. Comp. (Job 24:18) “he will not face the way of the vineyards,” meaning that the people of the generation of the flood had made up their mind not to follow the righteous leaders, such as Noah and Methusalah. And so, (Song 1:6) “my vineyard I did not guard.” The allusion is to the worship of idols instead of worshipping God, the Leader. Another explanation: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 xml:space="preserve">and lead her into the desert </w:t>
      </w:r>
      <w:r w:rsidRPr="00972EC2">
        <w:rPr>
          <w:rFonts w:asciiTheme="majorBidi" w:hAnsiTheme="majorBidi" w:cstheme="majorBidi"/>
        </w:rPr>
        <w:t xml:space="preserve">To the desert of Sihon and Og, and with the same expression Ezekiel prophesied (20:35, 38), “And I will bring you there to the desert of the peoples, and I will contend with you there, etc. As I continued with your forefathers etc., and </w:t>
      </w:r>
      <w:r w:rsidRPr="00F234CC">
        <w:rPr>
          <w:rFonts w:asciiTheme="majorBidi" w:hAnsiTheme="majorBidi" w:cstheme="majorBidi"/>
          <w:b/>
          <w:bCs/>
          <w:highlight w:val="yellow"/>
        </w:rPr>
        <w:t>I will bring them into the tradition of the covenant. And I will purge you of those who rebel...” but the righteous I will keep alive.</w:t>
      </w:r>
      <w:r w:rsidRPr="00972EC2">
        <w:rPr>
          <w:rFonts w:asciiTheme="majorBidi" w:hAnsiTheme="majorBidi" w:cstheme="majorBidi"/>
        </w:rPr>
        <w:t xml:space="preserve"> That is the intention of “her vineyards.” [from Ruth Rabbah 5:6, Pesikta d’Rav Kahana 49b].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 xml:space="preserve">and the depth of trouble </w:t>
      </w:r>
      <w:r w:rsidRPr="00972EC2">
        <w:rPr>
          <w:rFonts w:asciiTheme="majorBidi" w:hAnsiTheme="majorBidi" w:cstheme="majorBidi"/>
        </w:rPr>
        <w:t xml:space="preserve">Heb. </w:t>
      </w:r>
      <w:r w:rsidRPr="00972EC2">
        <w:rPr>
          <w:rFonts w:asciiTheme="majorBidi" w:hAnsiTheme="majorBidi" w:cstheme="majorBidi"/>
          <w:rtl/>
        </w:rPr>
        <w:t>עֶמֶק עָכוּר</w:t>
      </w:r>
      <w:r w:rsidRPr="00972EC2">
        <w:rPr>
          <w:rFonts w:asciiTheme="majorBidi" w:hAnsiTheme="majorBidi" w:cstheme="majorBidi"/>
        </w:rPr>
        <w:t xml:space="preserve">. The depth of the exile where they were troubled I will give her for a door of hope (an expectation of hope), for, out of those troubles, she will take heart to return to Me.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and she shall dwell there</w:t>
      </w:r>
      <w:r w:rsidRPr="00972EC2">
        <w:rPr>
          <w:rFonts w:asciiTheme="majorBidi" w:hAnsiTheme="majorBidi" w:cstheme="majorBidi"/>
        </w:rPr>
        <w:t xml:space="preserve"> Heb. </w:t>
      </w:r>
      <w:r w:rsidRPr="00972EC2">
        <w:rPr>
          <w:rFonts w:asciiTheme="majorBidi" w:hAnsiTheme="majorBidi" w:cstheme="majorBidi"/>
          <w:rtl/>
        </w:rPr>
        <w:t>וְעָנְתָה</w:t>
      </w:r>
      <w:r w:rsidRPr="00972EC2">
        <w:rPr>
          <w:rFonts w:asciiTheme="majorBidi" w:hAnsiTheme="majorBidi" w:cstheme="majorBidi"/>
        </w:rPr>
        <w:t xml:space="preserve">, an expression of dwelling. Comp. (Nahum 2:12) “a den </w:t>
      </w:r>
      <w:r w:rsidRPr="00972EC2">
        <w:rPr>
          <w:rFonts w:asciiTheme="majorBidi" w:hAnsiTheme="majorBidi" w:cstheme="majorBidi"/>
          <w:rtl/>
        </w:rPr>
        <w:t>(מְעוֹן)</w:t>
      </w:r>
      <w:r w:rsidRPr="00972EC2">
        <w:rPr>
          <w:rFonts w:asciiTheme="majorBidi" w:hAnsiTheme="majorBidi" w:cstheme="majorBidi"/>
        </w:rPr>
        <w:t xml:space="preserve"> of lions.” [from Machbereth Menachem p. 135]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as in the days of her youth</w:t>
      </w:r>
      <w:r w:rsidRPr="00972EC2">
        <w:rPr>
          <w:rFonts w:asciiTheme="majorBidi" w:hAnsiTheme="majorBidi" w:cstheme="majorBidi"/>
        </w:rPr>
        <w:t xml:space="preserve"> when she dwelt in Egypt a long time.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and as the day of her ascent, etc.</w:t>
      </w:r>
      <w:r w:rsidRPr="00972EC2">
        <w:rPr>
          <w:rFonts w:asciiTheme="majorBidi" w:hAnsiTheme="majorBidi" w:cstheme="majorBidi"/>
        </w:rPr>
        <w:t xml:space="preserve"> as Israel cried out to me in Egypt because of the subjugation and I redeemed her, so also now.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F234CC" w:rsidRDefault="00972EC2" w:rsidP="004175F1">
      <w:pPr>
        <w:keepNext/>
        <w:widowControl w:val="0"/>
        <w:spacing w:after="0" w:line="240" w:lineRule="auto"/>
        <w:jc w:val="both"/>
        <w:rPr>
          <w:rFonts w:asciiTheme="majorBidi" w:hAnsiTheme="majorBidi" w:cstheme="majorBidi"/>
          <w:b/>
          <w:bCs/>
        </w:rPr>
      </w:pPr>
      <w:r w:rsidRPr="00972EC2">
        <w:rPr>
          <w:rFonts w:asciiTheme="majorBidi" w:hAnsiTheme="majorBidi" w:cstheme="majorBidi"/>
          <w:b/>
        </w:rPr>
        <w:t>18</w:t>
      </w:r>
      <w:r w:rsidRPr="00972EC2">
        <w:rPr>
          <w:rFonts w:asciiTheme="majorBidi" w:hAnsiTheme="majorBidi" w:cstheme="majorBidi"/>
        </w:rPr>
        <w:t xml:space="preserve"> </w:t>
      </w:r>
      <w:r w:rsidRPr="00972EC2">
        <w:rPr>
          <w:rFonts w:asciiTheme="majorBidi" w:hAnsiTheme="majorBidi" w:cstheme="majorBidi"/>
          <w:b/>
        </w:rPr>
        <w:t>you shall call [Me] Ishi, etc</w:t>
      </w:r>
      <w:r w:rsidRPr="00972EC2">
        <w:rPr>
          <w:rFonts w:asciiTheme="majorBidi" w:hAnsiTheme="majorBidi" w:cstheme="majorBidi"/>
        </w:rPr>
        <w:t xml:space="preserve"> </w:t>
      </w:r>
      <w:r w:rsidRPr="00F234CC">
        <w:rPr>
          <w:rFonts w:asciiTheme="majorBidi" w:hAnsiTheme="majorBidi" w:cstheme="majorBidi"/>
          <w:b/>
          <w:bCs/>
          <w:highlight w:val="yellow"/>
        </w:rPr>
        <w:t>You shall worship Me out of love and not out of fear. Ishi is an expression of marriage and the love of one’s youth.</w:t>
      </w:r>
      <w:r w:rsidRPr="00F234CC">
        <w:rPr>
          <w:rFonts w:asciiTheme="majorBidi" w:hAnsiTheme="majorBidi" w:cstheme="majorBidi"/>
          <w:b/>
          <w:bCs/>
        </w:rPr>
        <w:t xml:space="preserv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Baali</w:t>
      </w:r>
      <w:r w:rsidRPr="00972EC2">
        <w:rPr>
          <w:rFonts w:asciiTheme="majorBidi" w:hAnsiTheme="majorBidi" w:cstheme="majorBidi"/>
        </w:rPr>
        <w:t xml:space="preserve"> </w:t>
      </w:r>
      <w:r w:rsidRPr="00F234CC">
        <w:rPr>
          <w:rFonts w:asciiTheme="majorBidi" w:hAnsiTheme="majorBidi" w:cstheme="majorBidi"/>
          <w:b/>
          <w:bCs/>
          <w:highlight w:val="yellow"/>
        </w:rPr>
        <w:t>An expression of mastership and fear. And our Rabbis (Pesachim 87a, Kethuboth 71b) explained: Like a bride in her father-in-law’s house, and not like a bride in her father’s house.</w:t>
      </w:r>
      <w:r w:rsidRPr="00972EC2">
        <w:rPr>
          <w:rFonts w:asciiTheme="majorBidi" w:hAnsiTheme="majorBidi" w:cstheme="majorBidi"/>
        </w:rPr>
        <w:t xml:space="preserv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19</w:t>
      </w:r>
      <w:r w:rsidRPr="00972EC2">
        <w:rPr>
          <w:rFonts w:asciiTheme="majorBidi" w:hAnsiTheme="majorBidi" w:cstheme="majorBidi"/>
        </w:rPr>
        <w:t xml:space="preserve"> </w:t>
      </w:r>
      <w:r w:rsidRPr="00972EC2">
        <w:rPr>
          <w:rFonts w:asciiTheme="majorBidi" w:hAnsiTheme="majorBidi" w:cstheme="majorBidi"/>
          <w:b/>
        </w:rPr>
        <w:t>and they shall no longer be mentioned</w:t>
      </w:r>
      <w:r w:rsidRPr="00972EC2">
        <w:rPr>
          <w:rFonts w:asciiTheme="majorBidi" w:hAnsiTheme="majorBidi" w:cstheme="majorBidi"/>
        </w:rPr>
        <w:t xml:space="preserve"> I.e. Israel shall no longer be mentioned by the name of the baalim. Or, the baalim shall no longer be mentioned by the name of Israel, saying that they are their gods. Or, the name of the baalim shall no longer be mentioned, as it is stated. (Isa. 2:18) “And the idols shall completely pass away.”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20</w:t>
      </w:r>
      <w:r w:rsidRPr="00972EC2">
        <w:rPr>
          <w:rFonts w:asciiTheme="majorBidi" w:hAnsiTheme="majorBidi" w:cstheme="majorBidi"/>
        </w:rPr>
        <w:t xml:space="preserve"> </w:t>
      </w:r>
      <w:r w:rsidRPr="00972EC2">
        <w:rPr>
          <w:rFonts w:asciiTheme="majorBidi" w:hAnsiTheme="majorBidi" w:cstheme="majorBidi"/>
          <w:b/>
        </w:rPr>
        <w:t>with the beasts of the field</w:t>
      </w:r>
      <w:r w:rsidRPr="00972EC2">
        <w:rPr>
          <w:rFonts w:asciiTheme="majorBidi" w:hAnsiTheme="majorBidi" w:cstheme="majorBidi"/>
        </w:rPr>
        <w:t xml:space="preserve"> for I will destroy harmful creatures from the world. And so Scripture states (Isa. 11:9): “They shall neither harm nor destroy etc.”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21</w:t>
      </w:r>
      <w:r w:rsidRPr="00972EC2">
        <w:rPr>
          <w:rFonts w:asciiTheme="majorBidi" w:hAnsiTheme="majorBidi" w:cstheme="majorBidi"/>
        </w:rPr>
        <w:t xml:space="preserve"> </w:t>
      </w:r>
      <w:r w:rsidRPr="00972EC2">
        <w:rPr>
          <w:rFonts w:asciiTheme="majorBidi" w:hAnsiTheme="majorBidi" w:cstheme="majorBidi"/>
          <w:b/>
        </w:rPr>
        <w:t>with righteousness and with justice</w:t>
      </w:r>
      <w:r w:rsidRPr="00972EC2">
        <w:rPr>
          <w:rFonts w:asciiTheme="majorBidi" w:hAnsiTheme="majorBidi" w:cstheme="majorBidi"/>
        </w:rPr>
        <w:t xml:space="preserve"> which you practice.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and with loving-kindness and with mercy</w:t>
      </w:r>
      <w:r w:rsidRPr="00972EC2">
        <w:rPr>
          <w:rFonts w:asciiTheme="majorBidi" w:hAnsiTheme="majorBidi" w:cstheme="majorBidi"/>
        </w:rPr>
        <w:t xml:space="preserve"> which will come to you from Me because of them. Concerning our father Abraham, it is written (Gen 18:19): “For I love him since he commands etc. to perform righteousness and justice.” And, corresponding to them, He bestowed upon his children loving-kindness and mercy, as it is said (Deut. 13:18): “And He shall grant you mercy”; (ibid. 7:12) “And the Lord your God shall keep for you the covenant and the loving-kindness.” When they ceased to perform righteousness and justice, as it is said (Amos 5:7): “Those who turn justice into wormwood, and righteousness they leave on the ground,” also the Holy One, blessed be He, took away from them the loving-kindness and the mercy, as it is said (Jer. 16:5): “for I have gathered in My peace from this people, says the Lord, the loving-kindness and the mercies.” And when they will return to perform righteousness and justice, they shall be redeemed immediately, as it is said (Isa. 1: 27): “Zion shall be redeemed through justice, and her penitent through righteousness.” And the Holy One, blessed be He, will add mercy and </w:t>
      </w:r>
      <w:r w:rsidRPr="00972EC2">
        <w:rPr>
          <w:rFonts w:asciiTheme="majorBidi" w:hAnsiTheme="majorBidi" w:cstheme="majorBidi"/>
        </w:rPr>
        <w:lastRenderedPageBreak/>
        <w:t xml:space="preserve">loving-kindness to them and make a crown of all four of them and place it on their head.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22</w:t>
      </w:r>
      <w:r w:rsidRPr="00972EC2">
        <w:rPr>
          <w:rFonts w:asciiTheme="majorBidi" w:hAnsiTheme="majorBidi" w:cstheme="majorBidi"/>
        </w:rPr>
        <w:t xml:space="preserve"> </w:t>
      </w:r>
      <w:r w:rsidRPr="00972EC2">
        <w:rPr>
          <w:rFonts w:asciiTheme="majorBidi" w:hAnsiTheme="majorBidi" w:cstheme="majorBidi"/>
          <w:b/>
        </w:rPr>
        <w:t>And I will betroth you to Me with faith</w:t>
      </w:r>
      <w:r w:rsidRPr="00972EC2">
        <w:rPr>
          <w:rFonts w:asciiTheme="majorBidi" w:hAnsiTheme="majorBidi" w:cstheme="majorBidi"/>
        </w:rPr>
        <w:t xml:space="preserve"> For the reward of the faith, </w:t>
      </w:r>
      <w:r w:rsidRPr="00F234CC">
        <w:rPr>
          <w:rFonts w:asciiTheme="majorBidi" w:hAnsiTheme="majorBidi" w:cstheme="majorBidi"/>
          <w:b/>
          <w:bCs/>
          <w:highlight w:val="yellow"/>
        </w:rPr>
        <w:t>for, while in exile, you believed in the promises through My prophets</w:t>
      </w:r>
      <w:r w:rsidRPr="00972EC2">
        <w:rPr>
          <w:rFonts w:asciiTheme="majorBidi" w:hAnsiTheme="majorBidi" w:cstheme="majorBidi"/>
        </w:rPr>
        <w:t xml:space="preserve">. [from Mechilta 14:31 with variations]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23</w:t>
      </w:r>
      <w:r w:rsidRPr="00972EC2">
        <w:rPr>
          <w:rFonts w:asciiTheme="majorBidi" w:hAnsiTheme="majorBidi" w:cstheme="majorBidi"/>
        </w:rPr>
        <w:t xml:space="preserve"> </w:t>
      </w:r>
      <w:r w:rsidRPr="00972EC2">
        <w:rPr>
          <w:rFonts w:asciiTheme="majorBidi" w:hAnsiTheme="majorBidi" w:cstheme="majorBidi"/>
          <w:b/>
        </w:rPr>
        <w:t>I will answer the heavens</w:t>
      </w:r>
      <w:r w:rsidRPr="00972EC2">
        <w:rPr>
          <w:rFonts w:asciiTheme="majorBidi" w:hAnsiTheme="majorBidi" w:cstheme="majorBidi"/>
        </w:rPr>
        <w:t xml:space="preserve"> to pour upon the clouds from the rivulet of good that depends on My word. They will, in turn, answer to pour water upon the earth.  </w:t>
      </w:r>
    </w:p>
    <w:p w:rsidR="00972EC2" w:rsidRPr="00972EC2" w:rsidRDefault="00972EC2" w:rsidP="004175F1">
      <w:pPr>
        <w:keepNext/>
        <w:widowControl w:val="0"/>
        <w:spacing w:after="0" w:line="240" w:lineRule="auto"/>
        <w:jc w:val="both"/>
        <w:rPr>
          <w:rFonts w:asciiTheme="majorBidi" w:hAnsiTheme="majorBidi" w:cstheme="majorBidi"/>
        </w:rPr>
      </w:pPr>
    </w:p>
    <w:p w:rsidR="00972EC2" w:rsidRPr="00972EC2" w:rsidRDefault="00972EC2" w:rsidP="004175F1">
      <w:pPr>
        <w:keepNext/>
        <w:widowControl w:val="0"/>
        <w:spacing w:after="0" w:line="240" w:lineRule="auto"/>
        <w:jc w:val="both"/>
        <w:rPr>
          <w:rFonts w:asciiTheme="majorBidi" w:hAnsiTheme="majorBidi" w:cstheme="majorBidi"/>
        </w:rPr>
      </w:pPr>
      <w:r w:rsidRPr="00972EC2">
        <w:rPr>
          <w:rFonts w:asciiTheme="majorBidi" w:hAnsiTheme="majorBidi" w:cstheme="majorBidi"/>
          <w:b/>
        </w:rPr>
        <w:t>24</w:t>
      </w:r>
      <w:r w:rsidRPr="00972EC2">
        <w:rPr>
          <w:rFonts w:asciiTheme="majorBidi" w:hAnsiTheme="majorBidi" w:cstheme="majorBidi"/>
        </w:rPr>
        <w:t xml:space="preserve"> </w:t>
      </w:r>
      <w:r w:rsidRPr="00972EC2">
        <w:rPr>
          <w:rFonts w:asciiTheme="majorBidi" w:hAnsiTheme="majorBidi" w:cstheme="majorBidi"/>
          <w:b/>
        </w:rPr>
        <w:t>Jezreel</w:t>
      </w:r>
      <w:r w:rsidRPr="00972EC2">
        <w:rPr>
          <w:rFonts w:asciiTheme="majorBidi" w:hAnsiTheme="majorBidi" w:cstheme="majorBidi"/>
        </w:rPr>
        <w:t xml:space="preserve"> The people of the exile who were scattered and then in gathered.  </w:t>
      </w:r>
    </w:p>
    <w:p w:rsidR="00972EC2" w:rsidRPr="00972EC2" w:rsidRDefault="00972EC2" w:rsidP="004175F1">
      <w:pPr>
        <w:keepNext/>
        <w:widowControl w:val="0"/>
        <w:spacing w:after="0" w:line="240" w:lineRule="auto"/>
        <w:jc w:val="both"/>
        <w:rPr>
          <w:rFonts w:asciiTheme="majorBidi" w:hAnsiTheme="majorBidi" w:cstheme="majorBidi"/>
        </w:rPr>
      </w:pPr>
    </w:p>
    <w:p w:rsidR="00737A30" w:rsidRPr="00F234CC" w:rsidRDefault="00972EC2" w:rsidP="004175F1">
      <w:pPr>
        <w:keepNext/>
        <w:widowControl w:val="0"/>
        <w:spacing w:after="0" w:line="240" w:lineRule="auto"/>
        <w:jc w:val="both"/>
        <w:rPr>
          <w:rFonts w:asciiTheme="majorBidi" w:hAnsiTheme="majorBidi" w:cstheme="majorBidi"/>
          <w:b/>
          <w:bCs/>
        </w:rPr>
      </w:pPr>
      <w:r w:rsidRPr="00972EC2">
        <w:rPr>
          <w:rFonts w:asciiTheme="majorBidi" w:hAnsiTheme="majorBidi" w:cstheme="majorBidi"/>
          <w:b/>
        </w:rPr>
        <w:t>25</w:t>
      </w:r>
      <w:r w:rsidRPr="00972EC2">
        <w:rPr>
          <w:rFonts w:asciiTheme="majorBidi" w:hAnsiTheme="majorBidi" w:cstheme="majorBidi"/>
        </w:rPr>
        <w:t xml:space="preserve"> </w:t>
      </w:r>
      <w:r w:rsidRPr="00972EC2">
        <w:rPr>
          <w:rFonts w:asciiTheme="majorBidi" w:hAnsiTheme="majorBidi" w:cstheme="majorBidi"/>
          <w:b/>
        </w:rPr>
        <w:t>And I will sow her for Me in the land</w:t>
      </w:r>
      <w:r w:rsidRPr="00972EC2">
        <w:rPr>
          <w:rFonts w:asciiTheme="majorBidi" w:hAnsiTheme="majorBidi" w:cstheme="majorBidi"/>
        </w:rPr>
        <w:t xml:space="preserve"> As one who sows a se’ah in order to gather many korim, </w:t>
      </w:r>
      <w:r w:rsidRPr="00F234CC">
        <w:rPr>
          <w:rFonts w:asciiTheme="majorBidi" w:hAnsiTheme="majorBidi" w:cstheme="majorBidi"/>
          <w:b/>
          <w:bCs/>
          <w:highlight w:val="yellow"/>
        </w:rPr>
        <w:t>so will many proselytes be added to them. [from Pesachim 87b]</w:t>
      </w:r>
    </w:p>
    <w:p w:rsidR="00845AF4" w:rsidRDefault="00845AF4" w:rsidP="004175F1">
      <w:pPr>
        <w:keepNext/>
        <w:widowControl w:val="0"/>
        <w:spacing w:after="0" w:line="240" w:lineRule="auto"/>
        <w:jc w:val="both"/>
        <w:rPr>
          <w:rFonts w:asciiTheme="majorBidi" w:hAnsiTheme="majorBidi" w:cstheme="majorBidi"/>
        </w:rPr>
      </w:pPr>
    </w:p>
    <w:p w:rsidR="00845AF4" w:rsidRDefault="00845AF4" w:rsidP="004175F1">
      <w:pPr>
        <w:keepNext/>
        <w:widowControl w:val="0"/>
        <w:pBdr>
          <w:bottom w:val="double" w:sz="6" w:space="1" w:color="auto"/>
        </w:pBdr>
        <w:spacing w:after="0" w:line="240" w:lineRule="auto"/>
        <w:jc w:val="both"/>
        <w:rPr>
          <w:rFonts w:asciiTheme="majorBidi" w:hAnsiTheme="majorBidi" w:cstheme="majorBidi"/>
        </w:rPr>
      </w:pPr>
    </w:p>
    <w:p w:rsidR="00845AF4" w:rsidRDefault="00845AF4" w:rsidP="004175F1">
      <w:pPr>
        <w:keepNext/>
        <w:widowControl w:val="0"/>
        <w:spacing w:after="0" w:line="240" w:lineRule="auto"/>
        <w:jc w:val="both"/>
        <w:rPr>
          <w:rFonts w:asciiTheme="majorBidi" w:hAnsiTheme="majorBidi" w:cstheme="majorBidi"/>
        </w:rPr>
      </w:pPr>
    </w:p>
    <w:p w:rsidR="00845AF4" w:rsidRPr="00845AF4" w:rsidRDefault="00845AF4" w:rsidP="004175F1">
      <w:pPr>
        <w:keepNext/>
        <w:widowControl w:val="0"/>
        <w:spacing w:after="0" w:line="240" w:lineRule="auto"/>
        <w:jc w:val="center"/>
        <w:rPr>
          <w:rFonts w:ascii="Century Schoolbook" w:eastAsia="Calibri" w:hAnsi="Century Schoolbook" w:cs="Times New Roman"/>
          <w:b/>
          <w:bCs/>
          <w:sz w:val="28"/>
          <w:szCs w:val="28"/>
          <w:lang w:val="en-AU" w:bidi="ar-SA"/>
        </w:rPr>
      </w:pPr>
      <w:r w:rsidRPr="00845AF4">
        <w:rPr>
          <w:rFonts w:ascii="Century Schoolbook" w:eastAsia="Calibri" w:hAnsi="Century Schoolbook" w:cs="Times New Roman"/>
          <w:b/>
          <w:bCs/>
          <w:sz w:val="28"/>
          <w:szCs w:val="28"/>
          <w:lang w:val="en-AU" w:bidi="ar-SA"/>
        </w:rPr>
        <w:t>Pirqe Abot – MeAm Lo’ez</w:t>
      </w:r>
    </w:p>
    <w:p w:rsidR="00845AF4" w:rsidRPr="00845AF4" w:rsidRDefault="00845AF4" w:rsidP="004175F1">
      <w:pPr>
        <w:keepNext/>
        <w:widowControl w:val="0"/>
        <w:spacing w:after="0" w:line="240" w:lineRule="auto"/>
        <w:jc w:val="center"/>
        <w:rPr>
          <w:rFonts w:ascii="Century Schoolbook" w:eastAsia="Calibri" w:hAnsi="Century Schoolbook" w:cs="Times New Roman"/>
          <w:b/>
          <w:bCs/>
          <w:sz w:val="24"/>
          <w:szCs w:val="24"/>
          <w:lang w:val="en-AU" w:bidi="ar-SA"/>
        </w:rPr>
      </w:pPr>
      <w:r w:rsidRPr="00845AF4">
        <w:rPr>
          <w:rFonts w:ascii="Century Schoolbook" w:eastAsia="Calibri" w:hAnsi="Century Schoolbook" w:cs="Times New Roman"/>
          <w:b/>
          <w:bCs/>
          <w:sz w:val="24"/>
          <w:szCs w:val="24"/>
          <w:lang w:val="en-AU" w:bidi="ar-SA"/>
        </w:rPr>
        <w:t>Pereq Gimel</w:t>
      </w:r>
    </w:p>
    <w:p w:rsidR="00845AF4" w:rsidRPr="00845AF4" w:rsidRDefault="00845AF4"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3:18</w:t>
      </w:r>
    </w:p>
    <w:p w:rsidR="00845AF4" w:rsidRPr="00845AF4" w:rsidRDefault="00845AF4" w:rsidP="004175F1">
      <w:pPr>
        <w:keepNext/>
        <w:widowControl w:val="0"/>
        <w:spacing w:after="0" w:line="240" w:lineRule="auto"/>
        <w:jc w:val="center"/>
        <w:rPr>
          <w:rFonts w:asciiTheme="majorBidi" w:hAnsiTheme="majorBidi" w:cstheme="majorBidi"/>
        </w:rPr>
      </w:pPr>
      <w:r w:rsidRPr="00845AF4">
        <w:rPr>
          <w:rFonts w:ascii="Century Schoolbook" w:eastAsia="Calibri" w:hAnsi="Century Schoolbook" w:cs="Times New Roman"/>
          <w:b/>
          <w:bCs/>
          <w:sz w:val="24"/>
          <w:szCs w:val="24"/>
          <w:lang w:val="en-AU" w:bidi="ar-SA"/>
        </w:rPr>
        <w:t>By: Rabbi Yitschaq (ben Mosheh) Magriso</w:t>
      </w:r>
    </w:p>
    <w:p w:rsidR="00845AF4" w:rsidRDefault="00845AF4" w:rsidP="004175F1">
      <w:pPr>
        <w:keepNext/>
        <w:widowControl w:val="0"/>
        <w:spacing w:after="0" w:line="240" w:lineRule="auto"/>
        <w:jc w:val="both"/>
        <w:rPr>
          <w:rFonts w:asciiTheme="majorBidi" w:hAnsiTheme="majorBidi" w:cstheme="majorBidi"/>
        </w:rPr>
      </w:pPr>
    </w:p>
    <w:p w:rsidR="00AC5CFA" w:rsidRPr="00AC5CFA" w:rsidRDefault="00AC5CFA" w:rsidP="004175F1">
      <w:pPr>
        <w:keepNext/>
        <w:widowControl w:val="0"/>
        <w:spacing w:after="0" w:line="240" w:lineRule="auto"/>
        <w:jc w:val="both"/>
        <w:rPr>
          <w:rFonts w:ascii="Palatino Linotype" w:hAnsi="Palatino Linotype" w:cstheme="majorBidi"/>
          <w:b/>
          <w:bCs/>
          <w:lang w:bidi="en-US"/>
        </w:rPr>
      </w:pPr>
      <w:r w:rsidRPr="00AC5CFA">
        <w:rPr>
          <w:rFonts w:ascii="Palatino Linotype" w:hAnsi="Palatino Linotype" w:cstheme="majorBidi"/>
          <w:b/>
          <w:bCs/>
          <w:lang w:bidi="en-US"/>
        </w:rPr>
        <w:t xml:space="preserve">He used to say, "Beloved is man for he is created with an Image. It was greater love that it was made known to him that he was created with an Image. It is thus written, "For with God s Image, He created mankind" </w:t>
      </w:r>
      <w:r w:rsidRPr="00AC5CFA">
        <w:rPr>
          <w:rFonts w:ascii="Palatino Linotype" w:hAnsi="Palatino Linotype" w:cstheme="majorBidi"/>
          <w:b/>
          <w:bCs/>
          <w:i/>
          <w:iCs/>
          <w:lang w:bidi="en-US"/>
        </w:rPr>
        <w:t>(Genesis 9:6).</w:t>
      </w:r>
    </w:p>
    <w:p w:rsidR="00845AF4" w:rsidRDefault="00845AF4"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Rabbi Akiva tells of a great advantage that the Israelites have in their bodies, which the other nations of the world lack. Israelites and other people look alike in form and ph</w:t>
      </w:r>
      <w:r>
        <w:rPr>
          <w:rFonts w:asciiTheme="majorBidi" w:hAnsiTheme="majorBidi" w:cstheme="majorBidi"/>
        </w:rPr>
        <w:t>ysical structure, and there ap</w:t>
      </w:r>
      <w:r w:rsidRPr="00AC5CFA">
        <w:rPr>
          <w:rFonts w:asciiTheme="majorBidi" w:hAnsiTheme="majorBidi" w:cstheme="majorBidi"/>
        </w:rPr>
        <w:t>pears to be no difference between them. But there is a great difference, giving Israel an advantage over all the other nations.</w:t>
      </w:r>
    </w:p>
    <w:p w:rsidR="00AC5CFA" w:rsidRPr="00AC5CFA" w:rsidRDefault="00AC5CFA"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 xml:space="preserve">This advantage cannot be seen externally, and it cannot be detected. This is because it is something spiritual (ruchnith, </w:t>
      </w:r>
      <w:r w:rsidRPr="00AC5CFA">
        <w:rPr>
          <w:rFonts w:asciiTheme="majorBidi" w:hAnsiTheme="majorBidi" w:cs="Times New Roman" w:hint="cs"/>
          <w:rtl/>
        </w:rPr>
        <w:t>תחנית</w:t>
      </w:r>
      <w:r>
        <w:rPr>
          <w:rFonts w:asciiTheme="majorBidi" w:hAnsiTheme="majorBidi" w:cstheme="majorBidi"/>
        </w:rPr>
        <w:t xml:space="preserve">). This is the Image (tzelem </w:t>
      </w:r>
      <w:r>
        <w:rPr>
          <w:rFonts w:asciiTheme="majorBidi" w:hAnsiTheme="majorBidi" w:cstheme="majorBidi"/>
          <w:rtl/>
        </w:rPr>
        <w:t>צּלּסּ</w:t>
      </w:r>
      <w:r w:rsidRPr="00AC5CFA">
        <w:rPr>
          <w:rFonts w:asciiTheme="majorBidi" w:hAnsiTheme="majorBidi" w:cstheme="majorBidi"/>
        </w:rPr>
        <w:t>), a very holy, angel-like shadow, which encompasses a person, protecting him from all evil. As long as a person has this Image over his head, no harm can befall him, not even death.</w:t>
      </w:r>
    </w:p>
    <w:p w:rsidR="00AC5CFA" w:rsidRPr="00AC5CFA" w:rsidRDefault="00AC5CFA"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Therefore, thirty days before a person dies, this holy shadow leaves him. Rabbi Shimeon bar Yochai and his colleagues thus used to be able to tell when a person's last days were approaching. They were such great men, they could detect this shadow, and when they saw it depart, they knew that death was imminent.</w:t>
      </w:r>
    </w:p>
    <w:p w:rsidR="00AC5CFA" w:rsidRPr="00AC5CFA" w:rsidRDefault="00AC5CFA"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 xml:space="preserve">The master thus says, </w:t>
      </w:r>
      <w:r w:rsidRPr="00AC5CFA">
        <w:rPr>
          <w:rFonts w:asciiTheme="majorBidi" w:hAnsiTheme="majorBidi" w:cstheme="majorBidi"/>
          <w:b/>
          <w:bCs/>
        </w:rPr>
        <w:t>"Beloved is man because he is created with an Image."</w:t>
      </w:r>
      <w:r w:rsidRPr="00AC5CFA">
        <w:rPr>
          <w:rFonts w:asciiTheme="majorBidi" w:hAnsiTheme="majorBidi" w:cstheme="majorBidi"/>
        </w:rPr>
        <w:t xml:space="preserve"> This is an advantage that God gave to Israel because of His great love for them. It is an advantage that He has not given to any other nation in the world. No other people in the world were created with this holy angel-like Image.</w:t>
      </w:r>
    </w:p>
    <w:p w:rsidR="00AC5CFA" w:rsidRPr="00AC5CFA" w:rsidRDefault="00AC5CFA"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b/>
          <w:bCs/>
        </w:rPr>
      </w:pPr>
      <w:r w:rsidRPr="00AC5CFA">
        <w:rPr>
          <w:rFonts w:asciiTheme="majorBidi" w:hAnsiTheme="majorBidi" w:cstheme="majorBidi"/>
        </w:rPr>
        <w:t xml:space="preserve">However, the master's language is somewhat difficult. He should have said, "Beloved is Israel because </w:t>
      </w:r>
      <w:r>
        <w:rPr>
          <w:rFonts w:asciiTheme="majorBidi" w:hAnsiTheme="majorBidi" w:cstheme="majorBidi"/>
        </w:rPr>
        <w:t>they are created with an Image"</w:t>
      </w:r>
      <w:r w:rsidRPr="00AC5CFA">
        <w:rPr>
          <w:rFonts w:asciiTheme="majorBidi" w:hAnsiTheme="majorBidi" w:cstheme="majorBidi"/>
        </w:rPr>
        <w:t xml:space="preserve">, just as he later said, </w:t>
      </w:r>
      <w:r w:rsidRPr="00AC5CFA">
        <w:rPr>
          <w:rFonts w:asciiTheme="majorBidi" w:hAnsiTheme="majorBidi" w:cstheme="majorBidi"/>
          <w:b/>
          <w:bCs/>
        </w:rPr>
        <w:t>"Beloved is Israel for they are called the children of God"</w:t>
      </w:r>
      <w:r w:rsidRPr="00AC5CFA">
        <w:rPr>
          <w:rFonts w:asciiTheme="majorBidi" w:hAnsiTheme="majorBidi" w:cstheme="majorBidi"/>
        </w:rPr>
        <w:t xml:space="preserve"> (3:19). Since this is an advantage that was not given to all mankind, it appears somewhat surprising that the master said, </w:t>
      </w:r>
      <w:r w:rsidRPr="00AC5CFA">
        <w:rPr>
          <w:rFonts w:asciiTheme="majorBidi" w:hAnsiTheme="majorBidi" w:cstheme="majorBidi"/>
          <w:b/>
          <w:bCs/>
        </w:rPr>
        <w:t>"Beloved is man because he was created with an image."</w:t>
      </w:r>
    </w:p>
    <w:p w:rsidR="00AC5CFA" w:rsidRPr="00AC5CFA" w:rsidRDefault="00AC5CFA" w:rsidP="004175F1">
      <w:pPr>
        <w:keepNext/>
        <w:widowControl w:val="0"/>
        <w:spacing w:after="0" w:line="240" w:lineRule="auto"/>
        <w:jc w:val="both"/>
        <w:rPr>
          <w:rFonts w:asciiTheme="majorBidi" w:hAnsiTheme="majorBidi" w:cstheme="majorBidi"/>
        </w:rPr>
      </w:pPr>
    </w:p>
    <w:p w:rsid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[But the word for "man" is adam (</w:t>
      </w:r>
      <w:r w:rsidRPr="00AC5CFA">
        <w:rPr>
          <w:rFonts w:asciiTheme="majorBidi" w:hAnsiTheme="majorBidi" w:cs="Times New Roman" w:hint="cs"/>
          <w:rtl/>
        </w:rPr>
        <w:t>אדם</w:t>
      </w:r>
      <w:r w:rsidRPr="00AC5CFA">
        <w:rPr>
          <w:rFonts w:asciiTheme="majorBidi" w:hAnsiTheme="majorBidi" w:cstheme="majorBidi"/>
        </w:rPr>
        <w:t>), which also denotes Adam, the first man. The saying can thus also be read, "Beloved was Adam, for</w:t>
      </w:r>
      <w:r>
        <w:rPr>
          <w:rFonts w:asciiTheme="majorBidi" w:hAnsiTheme="majorBidi" w:cstheme="majorBidi"/>
        </w:rPr>
        <w:t xml:space="preserve"> he was created with an Image."</w:t>
      </w:r>
      <w:r w:rsidRPr="00AC5CFA">
        <w:rPr>
          <w:rFonts w:asciiTheme="majorBidi" w:hAnsiTheme="majorBidi" w:cstheme="majorBidi"/>
        </w:rPr>
        <w:t xml:space="preserve"> This alludes to the fact that the first one to be created with this blessed, holy Image was Adam, who wa</w:t>
      </w:r>
      <w:r>
        <w:rPr>
          <w:rFonts w:asciiTheme="majorBidi" w:hAnsiTheme="majorBidi" w:cstheme="majorBidi"/>
        </w:rPr>
        <w:t>s created by the hands of God.</w:t>
      </w:r>
    </w:p>
    <w:p w:rsidR="00AC5CFA" w:rsidRPr="00AC5CFA" w:rsidRDefault="00AC5CFA" w:rsidP="004175F1">
      <w:pPr>
        <w:keepNext/>
        <w:widowControl w:val="0"/>
        <w:spacing w:after="0" w:line="240" w:lineRule="auto"/>
        <w:jc w:val="both"/>
        <w:rPr>
          <w:rFonts w:asciiTheme="majorBidi" w:hAnsiTheme="majorBidi" w:cstheme="majorBidi"/>
        </w:rPr>
      </w:pPr>
    </w:p>
    <w:p w:rsidR="00AC5CFA" w:rsidRPr="00AC5CFA" w:rsidRDefault="00AC5CFA" w:rsidP="004175F1">
      <w:pPr>
        <w:keepNext/>
        <w:widowControl w:val="0"/>
        <w:spacing w:after="0" w:line="240" w:lineRule="auto"/>
        <w:jc w:val="both"/>
        <w:rPr>
          <w:rFonts w:asciiTheme="majorBidi" w:hAnsiTheme="majorBidi" w:cstheme="majorBidi"/>
        </w:rPr>
      </w:pPr>
      <w:r w:rsidRPr="00AC5CFA">
        <w:rPr>
          <w:rFonts w:asciiTheme="majorBidi" w:hAnsiTheme="majorBidi" w:cstheme="majorBidi"/>
        </w:rPr>
        <w:t>Besides God's favor in actually creating us with this Image, He manifested His love for us further by tell</w:t>
      </w:r>
      <w:r>
        <w:rPr>
          <w:rFonts w:asciiTheme="majorBidi" w:hAnsiTheme="majorBidi" w:cstheme="majorBidi"/>
        </w:rPr>
        <w:t xml:space="preserve">ing us that </w:t>
      </w:r>
      <w:r>
        <w:rPr>
          <w:rFonts w:asciiTheme="majorBidi" w:hAnsiTheme="majorBidi" w:cstheme="majorBidi"/>
        </w:rPr>
        <w:lastRenderedPageBreak/>
        <w:t>He created us with H</w:t>
      </w:r>
      <w:r w:rsidRPr="00AC5CFA">
        <w:rPr>
          <w:rFonts w:asciiTheme="majorBidi" w:hAnsiTheme="majorBidi" w:cstheme="majorBidi"/>
        </w:rPr>
        <w:t xml:space="preserve">is holy Image. The Torah thus states, </w:t>
      </w:r>
      <w:r w:rsidRPr="00AC5CFA">
        <w:rPr>
          <w:rFonts w:asciiTheme="majorBidi" w:hAnsiTheme="majorBidi" w:cstheme="majorBidi"/>
          <w:b/>
          <w:bCs/>
        </w:rPr>
        <w:t>"For with God's Image, He made mankind</w:t>
      </w:r>
      <w:r w:rsidRPr="00AC5CFA">
        <w:rPr>
          <w:rFonts w:asciiTheme="majorBidi" w:hAnsiTheme="majorBidi" w:cstheme="majorBidi"/>
        </w:rPr>
        <w:t>" (Genesis 9:6).</w:t>
      </w:r>
    </w:p>
    <w:p w:rsidR="00AC5CFA" w:rsidRDefault="00AC5CFA" w:rsidP="004175F1">
      <w:pPr>
        <w:keepNext/>
        <w:widowControl w:val="0"/>
        <w:spacing w:after="0" w:line="240" w:lineRule="auto"/>
        <w:jc w:val="both"/>
        <w:rPr>
          <w:rFonts w:asciiTheme="majorBidi" w:hAnsiTheme="majorBidi" w:cstheme="majorBidi"/>
        </w:rPr>
      </w:pPr>
    </w:p>
    <w:p w:rsidR="00972EC2" w:rsidRDefault="00AC5CFA" w:rsidP="004175F1">
      <w:pPr>
        <w:keepNext/>
        <w:widowControl w:val="0"/>
        <w:spacing w:after="0" w:line="240" w:lineRule="auto"/>
        <w:jc w:val="both"/>
        <w:rPr>
          <w:rFonts w:asciiTheme="majorBidi" w:hAnsiTheme="majorBidi" w:cstheme="majorBidi"/>
          <w:lang w:bidi="en-US"/>
        </w:rPr>
      </w:pPr>
      <w:r w:rsidRPr="00AC5CFA">
        <w:rPr>
          <w:rFonts w:asciiTheme="majorBidi" w:hAnsiTheme="majorBidi" w:cstheme="majorBidi"/>
        </w:rPr>
        <w:t>Sometimes a person gives his friend a gift, but does not tell him how or why he gave it. When one does this, it is a sign that he does not hold</w:t>
      </w:r>
      <w:r>
        <w:rPr>
          <w:rFonts w:asciiTheme="majorBidi" w:hAnsiTheme="majorBidi" w:cstheme="majorBidi"/>
        </w:rPr>
        <w:t xml:space="preserve"> </w:t>
      </w:r>
      <w:r w:rsidR="00972EC2">
        <w:rPr>
          <w:rFonts w:asciiTheme="majorBidi" w:hAnsiTheme="majorBidi" w:cstheme="majorBidi"/>
        </w:rPr>
        <w:t xml:space="preserve">his friend in high regard </w:t>
      </w:r>
      <w:r w:rsidR="00972EC2" w:rsidRPr="00972EC2">
        <w:rPr>
          <w:rFonts w:asciiTheme="majorBidi" w:hAnsiTheme="majorBidi" w:cstheme="majorBidi"/>
          <w:lang w:bidi="en-US"/>
        </w:rPr>
        <w:t>and does not have any true love for him. Rather, he is giving the gift out of pity and desire to help him.</w:t>
      </w:r>
    </w:p>
    <w:p w:rsidR="00972EC2" w:rsidRPr="00972EC2" w:rsidRDefault="00972EC2" w:rsidP="004175F1">
      <w:pPr>
        <w:keepNext/>
        <w:widowControl w:val="0"/>
        <w:spacing w:after="0" w:line="240" w:lineRule="auto"/>
        <w:jc w:val="both"/>
        <w:rPr>
          <w:rFonts w:asciiTheme="majorBidi" w:hAnsiTheme="majorBidi" w:cstheme="majorBidi"/>
        </w:rPr>
      </w:pPr>
    </w:p>
    <w:p w:rsidR="00972EC2" w:rsidRDefault="00972EC2" w:rsidP="004175F1">
      <w:pPr>
        <w:keepNext/>
        <w:widowControl w:val="0"/>
        <w:spacing w:after="0" w:line="240" w:lineRule="auto"/>
        <w:jc w:val="both"/>
        <w:rPr>
          <w:rFonts w:asciiTheme="majorBidi" w:hAnsiTheme="majorBidi" w:cstheme="majorBidi"/>
          <w:vertAlign w:val="superscript"/>
          <w:lang w:bidi="en-US"/>
        </w:rPr>
      </w:pPr>
      <w:r w:rsidRPr="00972EC2">
        <w:rPr>
          <w:rFonts w:asciiTheme="majorBidi" w:hAnsiTheme="majorBidi" w:cstheme="majorBidi"/>
          <w:lang w:bidi="en-US"/>
        </w:rPr>
        <w:t>But when a person gives a gift to his friend and tells him why he is giving it, this is a sign that he holds him in high esteem and is giving the gift as a true token of friendship.</w:t>
      </w:r>
    </w:p>
    <w:p w:rsidR="00972EC2" w:rsidRPr="00972EC2" w:rsidRDefault="00972EC2" w:rsidP="004175F1">
      <w:pPr>
        <w:keepNext/>
        <w:widowControl w:val="0"/>
        <w:spacing w:after="0" w:line="240" w:lineRule="auto"/>
        <w:jc w:val="both"/>
        <w:rPr>
          <w:rFonts w:asciiTheme="majorBidi" w:hAnsiTheme="majorBidi" w:cstheme="majorBidi"/>
          <w:lang w:bidi="en-US"/>
        </w:rPr>
      </w:pPr>
    </w:p>
    <w:p w:rsidR="00845AF4" w:rsidRDefault="00972EC2" w:rsidP="004175F1">
      <w:pPr>
        <w:keepNext/>
        <w:widowControl w:val="0"/>
        <w:spacing w:after="0" w:line="240" w:lineRule="auto"/>
        <w:jc w:val="both"/>
        <w:rPr>
          <w:rFonts w:asciiTheme="majorBidi" w:hAnsiTheme="majorBidi" w:cstheme="majorBidi"/>
          <w:lang w:bidi="en-US"/>
        </w:rPr>
      </w:pPr>
      <w:r w:rsidRPr="00972EC2">
        <w:rPr>
          <w:rFonts w:asciiTheme="majorBidi" w:hAnsiTheme="majorBidi" w:cstheme="majorBidi"/>
          <w:lang w:bidi="en-US"/>
        </w:rPr>
        <w:t xml:space="preserve">The master tell us that the reason man was created with this Image was that he would be aware of the greatness of his soul, which is a spiritual entity originating from beneath the Throne of Glory </w:t>
      </w:r>
      <w:r w:rsidRPr="00972EC2">
        <w:rPr>
          <w:rFonts w:asciiTheme="majorBidi" w:hAnsiTheme="majorBidi" w:cstheme="majorBidi"/>
          <w:i/>
          <w:iCs/>
          <w:lang w:bidi="en-US"/>
        </w:rPr>
        <w:t>(Kissey HaKavod,</w:t>
      </w:r>
      <w:r>
        <w:rPr>
          <w:rFonts w:asciiTheme="majorBidi" w:hAnsiTheme="majorBidi" w:cstheme="majorBidi"/>
          <w:i/>
          <w:iCs/>
          <w:lang w:bidi="en-US"/>
        </w:rPr>
        <w:t>)</w:t>
      </w:r>
      <w:r>
        <w:rPr>
          <w:rFonts w:asciiTheme="majorBidi" w:hAnsiTheme="majorBidi" w:cstheme="majorBidi"/>
          <w:lang w:bidi="en-US"/>
        </w:rPr>
        <w:t xml:space="preserve"> He must also be aware of the greatness of his body, which has this holy Image as its shadow. This is something that is shared by no other nation on earth!</w:t>
      </w:r>
    </w:p>
    <w:p w:rsidR="00972EC2" w:rsidRDefault="00972EC2" w:rsidP="004175F1">
      <w:pPr>
        <w:keepNext/>
        <w:widowControl w:val="0"/>
        <w:pBdr>
          <w:bottom w:val="double" w:sz="6" w:space="1" w:color="auto"/>
        </w:pBdr>
        <w:spacing w:after="0" w:line="240" w:lineRule="auto"/>
        <w:jc w:val="both"/>
        <w:rPr>
          <w:rFonts w:asciiTheme="majorBidi" w:hAnsiTheme="majorBidi" w:cstheme="majorBidi"/>
          <w:lang w:bidi="en-US"/>
        </w:rPr>
      </w:pPr>
    </w:p>
    <w:p w:rsidR="00737A30" w:rsidRDefault="00737A30" w:rsidP="004175F1">
      <w:pPr>
        <w:keepNext/>
        <w:widowControl w:val="0"/>
        <w:spacing w:after="0" w:line="240" w:lineRule="auto"/>
        <w:jc w:val="both"/>
        <w:rPr>
          <w:rFonts w:asciiTheme="majorBidi" w:hAnsiTheme="majorBidi" w:cstheme="majorBidi"/>
        </w:rPr>
      </w:pPr>
    </w:p>
    <w:p w:rsidR="00845AF4" w:rsidRPr="00845AF4" w:rsidRDefault="00845AF4" w:rsidP="004175F1">
      <w:pPr>
        <w:keepNext/>
        <w:widowControl w:val="0"/>
        <w:spacing w:after="0" w:line="240" w:lineRule="auto"/>
        <w:jc w:val="center"/>
        <w:rPr>
          <w:rFonts w:ascii="Century" w:eastAsia="Calibri" w:hAnsi="Century" w:cs="Times New Roman"/>
          <w:b/>
          <w:sz w:val="28"/>
          <w:szCs w:val="28"/>
          <w:lang w:val="en-AU" w:eastAsia="en-AU"/>
        </w:rPr>
      </w:pPr>
      <w:r w:rsidRPr="00845AF4">
        <w:rPr>
          <w:rFonts w:ascii="Century" w:eastAsia="Calibri" w:hAnsi="Century" w:cs="Times New Roman"/>
          <w:b/>
          <w:sz w:val="28"/>
          <w:szCs w:val="28"/>
          <w:lang w:val="en-AU" w:eastAsia="en-AU"/>
        </w:rPr>
        <w:t>Correlations</w:t>
      </w:r>
    </w:p>
    <w:p w:rsidR="00845AF4" w:rsidRPr="00845AF4" w:rsidRDefault="00845AF4" w:rsidP="004175F1">
      <w:pPr>
        <w:keepNext/>
        <w:widowControl w:val="0"/>
        <w:spacing w:after="0" w:line="240" w:lineRule="auto"/>
        <w:jc w:val="center"/>
        <w:rPr>
          <w:rFonts w:ascii="Century" w:eastAsia="Calibri" w:hAnsi="Century" w:cs="Times New Roman"/>
          <w:b/>
          <w:sz w:val="24"/>
          <w:szCs w:val="24"/>
          <w:lang w:val="en-AU" w:eastAsia="en-AU"/>
        </w:rPr>
      </w:pPr>
      <w:r w:rsidRPr="00845AF4">
        <w:rPr>
          <w:rFonts w:ascii="Century" w:eastAsia="Calibri" w:hAnsi="Century" w:cs="Times New Roman"/>
          <w:b/>
          <w:sz w:val="24"/>
          <w:szCs w:val="24"/>
          <w:lang w:val="en-AU" w:eastAsia="en-AU"/>
        </w:rPr>
        <w:t>By: H.Em. Rabbi Dr. Hillel ben David</w:t>
      </w:r>
    </w:p>
    <w:p w:rsidR="00845AF4" w:rsidRPr="00845AF4" w:rsidRDefault="00845AF4" w:rsidP="004175F1">
      <w:pPr>
        <w:keepNext/>
        <w:widowControl w:val="0"/>
        <w:spacing w:after="0" w:line="240" w:lineRule="auto"/>
        <w:jc w:val="center"/>
        <w:rPr>
          <w:rFonts w:ascii="Century" w:eastAsia="Calibri" w:hAnsi="Century" w:cs="Times New Roman"/>
          <w:lang w:val="en-AU" w:bidi="ar-SA"/>
        </w:rPr>
      </w:pPr>
      <w:r w:rsidRPr="00845AF4">
        <w:rPr>
          <w:rFonts w:ascii="Century" w:eastAsia="Calibri" w:hAnsi="Century" w:cs="Times New Roman"/>
          <w:b/>
          <w:sz w:val="24"/>
          <w:szCs w:val="24"/>
          <w:lang w:val="en-AU" w:eastAsia="en-AU"/>
        </w:rPr>
        <w:t>&amp; H.H. Giberet Dr. Elisheba bat Sarah</w:t>
      </w:r>
    </w:p>
    <w:p w:rsidR="00737A30" w:rsidRPr="00845AF4" w:rsidRDefault="00737A30" w:rsidP="004175F1">
      <w:pPr>
        <w:keepNext/>
        <w:widowControl w:val="0"/>
        <w:spacing w:after="0" w:line="240" w:lineRule="auto"/>
        <w:jc w:val="both"/>
        <w:rPr>
          <w:rFonts w:asciiTheme="majorBidi" w:hAnsiTheme="majorBidi" w:cstheme="majorBidi"/>
          <w:lang w:val="en-AU"/>
        </w:rPr>
      </w:pPr>
    </w:p>
    <w:p w:rsidR="006C682C" w:rsidRPr="006C682C" w:rsidRDefault="00F234CC" w:rsidP="004175F1">
      <w:pPr>
        <w:keepNext/>
        <w:widowControl w:val="0"/>
        <w:spacing w:after="0" w:line="240" w:lineRule="auto"/>
        <w:jc w:val="center"/>
        <w:rPr>
          <w:rFonts w:ascii="Times New Roman" w:eastAsia="Calibri" w:hAnsi="Times New Roman" w:cs="Arial"/>
          <w:b/>
          <w:sz w:val="24"/>
          <w:lang w:bidi="ar-SA"/>
        </w:rPr>
      </w:pPr>
      <w:r>
        <w:rPr>
          <w:rFonts w:ascii="Times New Roman" w:eastAsia="Calibri" w:hAnsi="Times New Roman" w:cs="Arial"/>
          <w:b/>
          <w:sz w:val="24"/>
          <w:lang w:val="en-AU" w:bidi="ar-SA"/>
        </w:rPr>
        <w:t>BeM</w:t>
      </w:r>
      <w:r w:rsidR="006C682C" w:rsidRPr="006C682C">
        <w:rPr>
          <w:rFonts w:ascii="Times New Roman" w:eastAsia="Calibri" w:hAnsi="Times New Roman" w:cs="Arial"/>
          <w:b/>
          <w:sz w:val="24"/>
          <w:lang w:val="en-AU" w:bidi="ar-SA"/>
        </w:rPr>
        <w:t>idbar (Numbers) 1:1-54</w:t>
      </w:r>
    </w:p>
    <w:p w:rsidR="006C682C" w:rsidRPr="006C682C" w:rsidRDefault="006C682C" w:rsidP="004175F1">
      <w:pPr>
        <w:keepNext/>
        <w:widowControl w:val="0"/>
        <w:spacing w:after="0" w:line="240" w:lineRule="auto"/>
        <w:jc w:val="center"/>
        <w:rPr>
          <w:rFonts w:ascii="Times New Roman" w:eastAsia="Calibri" w:hAnsi="Times New Roman" w:cs="Arial"/>
          <w:b/>
          <w:sz w:val="24"/>
          <w:lang w:bidi="ar-SA"/>
        </w:rPr>
      </w:pPr>
      <w:r w:rsidRPr="006C682C">
        <w:rPr>
          <w:rFonts w:ascii="Times New Roman" w:eastAsia="Calibri" w:hAnsi="Times New Roman" w:cs="Arial"/>
          <w:b/>
          <w:sz w:val="24"/>
          <w:lang w:val="en-AU" w:bidi="ar-SA"/>
        </w:rPr>
        <w:t>Hoshea (Hosea) 2:16-25</w:t>
      </w:r>
    </w:p>
    <w:p w:rsidR="006C682C" w:rsidRPr="006C682C" w:rsidRDefault="006C682C" w:rsidP="004175F1">
      <w:pPr>
        <w:keepNext/>
        <w:widowControl w:val="0"/>
        <w:spacing w:after="0" w:line="240" w:lineRule="auto"/>
        <w:jc w:val="center"/>
        <w:rPr>
          <w:rFonts w:ascii="Times New Roman" w:eastAsia="Calibri" w:hAnsi="Times New Roman" w:cs="Arial"/>
          <w:b/>
          <w:sz w:val="24"/>
          <w:lang w:bidi="ar-SA"/>
        </w:rPr>
      </w:pPr>
      <w:r w:rsidRPr="006C682C">
        <w:rPr>
          <w:rFonts w:ascii="Times New Roman" w:eastAsia="Calibri" w:hAnsi="Times New Roman" w:cs="Arial"/>
          <w:b/>
          <w:sz w:val="24"/>
          <w:lang w:val="en-AU" w:bidi="ar-SA"/>
        </w:rPr>
        <w:t>Tehillim (Psalms) 90</w:t>
      </w:r>
    </w:p>
    <w:p w:rsidR="006C682C" w:rsidRPr="006C682C" w:rsidRDefault="006C682C" w:rsidP="004175F1">
      <w:pPr>
        <w:keepNext/>
        <w:widowControl w:val="0"/>
        <w:spacing w:after="0" w:line="240" w:lineRule="auto"/>
        <w:jc w:val="center"/>
        <w:rPr>
          <w:rFonts w:ascii="Times New Roman" w:eastAsia="Calibri" w:hAnsi="Times New Roman" w:cs="Arial"/>
          <w:b/>
          <w:bCs/>
          <w:sz w:val="24"/>
          <w:lang w:bidi="ar-SA"/>
        </w:rPr>
      </w:pPr>
      <w:r w:rsidRPr="006C682C">
        <w:rPr>
          <w:rFonts w:ascii="Times New Roman" w:eastAsia="Calibri" w:hAnsi="Times New Roman" w:cs="Arial"/>
          <w:b/>
          <w:bCs/>
          <w:sz w:val="24"/>
          <w:lang w:val="en-AU" w:bidi="ar-SA"/>
        </w:rPr>
        <w:t>Mk 9:42-48, Lk 17:1-3a, Rm 1:1-7</w:t>
      </w:r>
    </w:p>
    <w:p w:rsidR="006C682C" w:rsidRDefault="006C682C" w:rsidP="004175F1">
      <w:pPr>
        <w:keepNext/>
        <w:widowControl w:val="0"/>
        <w:spacing w:after="0" w:line="240" w:lineRule="auto"/>
        <w:jc w:val="both"/>
        <w:rPr>
          <w:rFonts w:ascii="Times New Roman" w:eastAsia="Calibri" w:hAnsi="Times New Roman" w:cs="Arial"/>
          <w:sz w:val="24"/>
          <w:lang w:bidi="ar-SA"/>
        </w:rPr>
      </w:pPr>
    </w:p>
    <w:p w:rsidR="006C682C" w:rsidRPr="00F234CC" w:rsidRDefault="006C682C" w:rsidP="004175F1">
      <w:pPr>
        <w:keepNext/>
        <w:widowControl w:val="0"/>
        <w:spacing w:after="0" w:line="240" w:lineRule="auto"/>
        <w:jc w:val="both"/>
        <w:rPr>
          <w:rFonts w:asciiTheme="majorBidi" w:eastAsia="Calibri" w:hAnsiTheme="majorBidi" w:cstheme="majorBidi"/>
          <w:b/>
          <w:lang w:bidi="ar-SA"/>
        </w:rPr>
      </w:pPr>
      <w:r w:rsidRPr="00F234CC">
        <w:rPr>
          <w:rFonts w:asciiTheme="majorBidi" w:eastAsia="Calibri" w:hAnsiTheme="majorBidi" w:cstheme="majorBidi"/>
          <w:b/>
          <w:lang w:bidi="ar-SA"/>
        </w:rPr>
        <w:t>The verbal tallies between the Torah and the Ashlamata are:</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LORD - </w:t>
      </w:r>
      <w:r w:rsidRPr="00F234CC">
        <w:rPr>
          <w:rFonts w:asciiTheme="majorBidi" w:eastAsia="Calibri" w:hAnsiTheme="majorBidi" w:cstheme="majorBidi"/>
          <w:rtl/>
        </w:rPr>
        <w:t>יהוה</w:t>
      </w:r>
      <w:r w:rsidRPr="00F234CC">
        <w:rPr>
          <w:rFonts w:asciiTheme="majorBidi" w:eastAsia="Calibri" w:hAnsiTheme="majorBidi" w:cstheme="majorBidi"/>
          <w:lang w:bidi="ar-SA"/>
        </w:rPr>
        <w:t>, Strong’s number 03068.</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Spoke / Speak - </w:t>
      </w:r>
      <w:r w:rsidRPr="00F234CC">
        <w:rPr>
          <w:rFonts w:asciiTheme="majorBidi" w:eastAsia="Calibri" w:hAnsiTheme="majorBidi" w:cstheme="majorBidi"/>
          <w:rtl/>
        </w:rPr>
        <w:t>דבר</w:t>
      </w:r>
      <w:r w:rsidRPr="00F234CC">
        <w:rPr>
          <w:rFonts w:asciiTheme="majorBidi" w:eastAsia="Calibri" w:hAnsiTheme="majorBidi" w:cstheme="majorBidi"/>
          <w:lang w:bidi="ar-SA"/>
        </w:rPr>
        <w:t>, Strong’s number 01696.</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Wilderness - </w:t>
      </w:r>
      <w:r w:rsidRPr="00F234CC">
        <w:rPr>
          <w:rFonts w:asciiTheme="majorBidi" w:eastAsia="Calibri" w:hAnsiTheme="majorBidi" w:cstheme="majorBidi"/>
          <w:rtl/>
        </w:rPr>
        <w:t>מדבר</w:t>
      </w:r>
      <w:r w:rsidRPr="00F234CC">
        <w:rPr>
          <w:rFonts w:asciiTheme="majorBidi" w:eastAsia="Calibri" w:hAnsiTheme="majorBidi" w:cstheme="majorBidi"/>
          <w:lang w:bidi="ar-SA"/>
        </w:rPr>
        <w:t>, Strong’s number 04057.</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Land - </w:t>
      </w:r>
      <w:r w:rsidRPr="00F234CC">
        <w:rPr>
          <w:rFonts w:asciiTheme="majorBidi" w:eastAsia="Calibri" w:hAnsiTheme="majorBidi" w:cstheme="majorBidi"/>
          <w:rtl/>
        </w:rPr>
        <w:t>ארץ</w:t>
      </w:r>
      <w:r w:rsidRPr="00F234CC">
        <w:rPr>
          <w:rFonts w:asciiTheme="majorBidi" w:eastAsia="Calibri" w:hAnsiTheme="majorBidi" w:cstheme="majorBidi"/>
          <w:lang w:bidi="ar-SA"/>
        </w:rPr>
        <w:t>, Strong’s number 0776.</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Egypt - </w:t>
      </w:r>
      <w:r w:rsidRPr="00F234CC">
        <w:rPr>
          <w:rFonts w:asciiTheme="majorBidi" w:eastAsia="Calibri" w:hAnsiTheme="majorBidi" w:cstheme="majorBidi"/>
          <w:rtl/>
        </w:rPr>
        <w:t>מצרים</w:t>
      </w:r>
      <w:r w:rsidRPr="00F234CC">
        <w:rPr>
          <w:rFonts w:asciiTheme="majorBidi" w:eastAsia="Calibri" w:hAnsiTheme="majorBidi" w:cstheme="majorBidi"/>
          <w:lang w:bidi="ar-SA"/>
        </w:rPr>
        <w:t>, Styrong’s number 04714.</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Saying / Say - </w:t>
      </w:r>
      <w:r w:rsidRPr="00F234CC">
        <w:rPr>
          <w:rFonts w:asciiTheme="majorBidi" w:eastAsia="Calibri" w:hAnsiTheme="majorBidi" w:cstheme="majorBidi"/>
          <w:rtl/>
        </w:rPr>
        <w:t>אמר</w:t>
      </w:r>
      <w:r w:rsidRPr="00F234CC">
        <w:rPr>
          <w:rFonts w:asciiTheme="majorBidi" w:eastAsia="Calibri" w:hAnsiTheme="majorBidi" w:cstheme="majorBidi"/>
          <w:lang w:bidi="ar-SA"/>
        </w:rPr>
        <w:t>, Strong’s number 0559.</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p>
    <w:p w:rsidR="006C682C" w:rsidRPr="00F234CC" w:rsidRDefault="006C682C" w:rsidP="004175F1">
      <w:pPr>
        <w:keepNext/>
        <w:widowControl w:val="0"/>
        <w:spacing w:after="0" w:line="240" w:lineRule="auto"/>
        <w:jc w:val="both"/>
        <w:rPr>
          <w:rFonts w:asciiTheme="majorBidi" w:eastAsia="Calibri" w:hAnsiTheme="majorBidi" w:cstheme="majorBidi"/>
          <w:b/>
          <w:lang w:bidi="ar-SA"/>
        </w:rPr>
      </w:pPr>
      <w:r w:rsidRPr="00F234CC">
        <w:rPr>
          <w:rFonts w:asciiTheme="majorBidi" w:eastAsia="Calibri" w:hAnsiTheme="majorBidi" w:cstheme="majorBidi"/>
          <w:b/>
          <w:lang w:bidi="ar-SA"/>
        </w:rPr>
        <w:t>The verbal tallies between the Torah and the Psalm are:</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LORD - </w:t>
      </w:r>
      <w:r w:rsidRPr="00F234CC">
        <w:rPr>
          <w:rFonts w:asciiTheme="majorBidi" w:eastAsia="Calibri" w:hAnsiTheme="majorBidi" w:cstheme="majorBidi"/>
          <w:rtl/>
        </w:rPr>
        <w:t>יהוה</w:t>
      </w:r>
      <w:r w:rsidRPr="00F234CC">
        <w:rPr>
          <w:rFonts w:asciiTheme="majorBidi" w:eastAsia="Calibri" w:hAnsiTheme="majorBidi" w:cstheme="majorBidi"/>
          <w:lang w:bidi="ar-SA"/>
        </w:rPr>
        <w:t>, Strong’s number 03068.</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Moses - </w:t>
      </w:r>
      <w:r w:rsidRPr="00F234CC">
        <w:rPr>
          <w:rFonts w:asciiTheme="majorBidi" w:eastAsia="Calibri" w:hAnsiTheme="majorBidi" w:cstheme="majorBidi"/>
          <w:rtl/>
        </w:rPr>
        <w:t>משה</w:t>
      </w:r>
      <w:r w:rsidRPr="00F234CC">
        <w:rPr>
          <w:rFonts w:asciiTheme="majorBidi" w:eastAsia="Calibri" w:hAnsiTheme="majorBidi" w:cstheme="majorBidi"/>
          <w:lang w:bidi="ar-SA"/>
        </w:rPr>
        <w:t>, Strong’s number 04872.</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Year - </w:t>
      </w:r>
      <w:r w:rsidRPr="00F234CC">
        <w:rPr>
          <w:rFonts w:asciiTheme="majorBidi" w:eastAsia="Calibri" w:hAnsiTheme="majorBidi" w:cstheme="majorBidi"/>
          <w:rtl/>
        </w:rPr>
        <w:t>שנה</w:t>
      </w:r>
      <w:r w:rsidRPr="00F234CC">
        <w:rPr>
          <w:rFonts w:asciiTheme="majorBidi" w:eastAsia="Calibri" w:hAnsiTheme="majorBidi" w:cstheme="majorBidi"/>
          <w:lang w:bidi="ar-SA"/>
        </w:rPr>
        <w:t>, Strong’s number 08141.</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Land - </w:t>
      </w:r>
      <w:r w:rsidRPr="00F234CC">
        <w:rPr>
          <w:rFonts w:asciiTheme="majorBidi" w:eastAsia="Calibri" w:hAnsiTheme="majorBidi" w:cstheme="majorBidi"/>
          <w:rtl/>
        </w:rPr>
        <w:t>ארץ</w:t>
      </w:r>
      <w:r w:rsidRPr="00F234CC">
        <w:rPr>
          <w:rFonts w:asciiTheme="majorBidi" w:eastAsia="Calibri" w:hAnsiTheme="majorBidi" w:cstheme="majorBidi"/>
          <w:lang w:bidi="ar-SA"/>
        </w:rPr>
        <w:t>, Strong’s number 0776.</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lang w:bidi="ar-SA"/>
        </w:rPr>
        <w:t xml:space="preserve">Saying / Say - </w:t>
      </w:r>
      <w:r w:rsidRPr="00F234CC">
        <w:rPr>
          <w:rFonts w:asciiTheme="majorBidi" w:eastAsia="Calibri" w:hAnsiTheme="majorBidi" w:cstheme="majorBidi"/>
          <w:rtl/>
        </w:rPr>
        <w:t>אמר</w:t>
      </w:r>
      <w:r w:rsidRPr="00F234CC">
        <w:rPr>
          <w:rFonts w:asciiTheme="majorBidi" w:eastAsia="Calibri" w:hAnsiTheme="majorBidi" w:cstheme="majorBidi"/>
          <w:lang w:bidi="ar-SA"/>
        </w:rPr>
        <w:t>, Strong’s number 0559.</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Bamidbar (Numbers) 1:1 </w:t>
      </w:r>
      <w:r w:rsidRPr="00F234CC">
        <w:rPr>
          <w:rFonts w:asciiTheme="majorBidi" w:eastAsia="Calibri" w:hAnsiTheme="majorBidi" w:cstheme="majorBidi"/>
          <w:lang w:bidi="ar-SA"/>
        </w:rPr>
        <w:t xml:space="preserve">And the </w:t>
      </w:r>
      <w:r w:rsidRPr="00F234CC">
        <w:rPr>
          <w:rFonts w:asciiTheme="majorBidi" w:eastAsia="Calibri" w:hAnsiTheme="majorBidi" w:cstheme="majorBidi"/>
          <w:b/>
          <w:u w:val="single"/>
          <w:lang w:bidi="ar-SA"/>
        </w:rPr>
        <w:t>LORD &lt;03068&gt;</w:t>
      </w:r>
      <w:r w:rsidRPr="00F234CC">
        <w:rPr>
          <w:rFonts w:asciiTheme="majorBidi" w:eastAsia="Calibri" w:hAnsiTheme="majorBidi" w:cstheme="majorBidi"/>
          <w:lang w:bidi="ar-SA"/>
        </w:rPr>
        <w:t xml:space="preserve"> </w:t>
      </w:r>
      <w:r w:rsidRPr="00F234CC">
        <w:rPr>
          <w:rFonts w:asciiTheme="majorBidi" w:eastAsia="Calibri" w:hAnsiTheme="majorBidi" w:cstheme="majorBidi"/>
          <w:b/>
          <w:u w:val="single"/>
          <w:lang w:bidi="ar-SA"/>
        </w:rPr>
        <w:t>spoke &lt;01696&gt; (8762)</w:t>
      </w:r>
      <w:r w:rsidRPr="00F234CC">
        <w:rPr>
          <w:rFonts w:asciiTheme="majorBidi" w:eastAsia="Calibri" w:hAnsiTheme="majorBidi" w:cstheme="majorBidi"/>
          <w:lang w:bidi="ar-SA"/>
        </w:rPr>
        <w:t xml:space="preserve"> unto </w:t>
      </w:r>
      <w:r w:rsidRPr="00F234CC">
        <w:rPr>
          <w:rFonts w:asciiTheme="majorBidi" w:eastAsia="Calibri" w:hAnsiTheme="majorBidi" w:cstheme="majorBidi"/>
          <w:b/>
          <w:u w:val="single"/>
          <w:lang w:bidi="ar-SA"/>
        </w:rPr>
        <w:t>Moses &lt;04872&gt;</w:t>
      </w:r>
      <w:r w:rsidRPr="00F234CC">
        <w:rPr>
          <w:rFonts w:asciiTheme="majorBidi" w:eastAsia="Calibri" w:hAnsiTheme="majorBidi" w:cstheme="majorBidi"/>
          <w:lang w:bidi="ar-SA"/>
        </w:rPr>
        <w:t xml:space="preserve"> in the </w:t>
      </w:r>
      <w:r w:rsidRPr="00F234CC">
        <w:rPr>
          <w:rFonts w:asciiTheme="majorBidi" w:eastAsia="Calibri" w:hAnsiTheme="majorBidi" w:cstheme="majorBidi"/>
          <w:b/>
          <w:u w:val="single"/>
          <w:lang w:bidi="ar-SA"/>
        </w:rPr>
        <w:t>wilderness &lt;04057&gt;</w:t>
      </w:r>
      <w:r w:rsidRPr="00F234CC">
        <w:rPr>
          <w:rFonts w:asciiTheme="majorBidi" w:eastAsia="Calibri" w:hAnsiTheme="majorBidi" w:cstheme="majorBidi"/>
          <w:lang w:bidi="ar-SA"/>
        </w:rPr>
        <w:t xml:space="preserve"> of Sinai, in the tabernacle of the congregation, on the first day of the second month, in the second </w:t>
      </w:r>
      <w:r w:rsidRPr="00F234CC">
        <w:rPr>
          <w:rFonts w:asciiTheme="majorBidi" w:eastAsia="Calibri" w:hAnsiTheme="majorBidi" w:cstheme="majorBidi"/>
          <w:b/>
          <w:u w:val="single"/>
          <w:lang w:bidi="ar-SA"/>
        </w:rPr>
        <w:t>year &lt;08141&gt;</w:t>
      </w:r>
      <w:r w:rsidRPr="00F234CC">
        <w:rPr>
          <w:rFonts w:asciiTheme="majorBidi" w:eastAsia="Calibri" w:hAnsiTheme="majorBidi" w:cstheme="majorBidi"/>
          <w:lang w:bidi="ar-SA"/>
        </w:rPr>
        <w:t xml:space="preserve"> after they were come out of the </w:t>
      </w:r>
      <w:r w:rsidRPr="00F234CC">
        <w:rPr>
          <w:rFonts w:asciiTheme="majorBidi" w:eastAsia="Calibri" w:hAnsiTheme="majorBidi" w:cstheme="majorBidi"/>
          <w:b/>
          <w:u w:val="single"/>
          <w:lang w:bidi="ar-SA"/>
        </w:rPr>
        <w:t>land &lt;0776&gt;</w:t>
      </w:r>
      <w:r w:rsidRPr="00F234CC">
        <w:rPr>
          <w:rFonts w:asciiTheme="majorBidi" w:eastAsia="Calibri" w:hAnsiTheme="majorBidi" w:cstheme="majorBidi"/>
          <w:lang w:bidi="ar-SA"/>
        </w:rPr>
        <w:t xml:space="preserve"> of </w:t>
      </w:r>
      <w:r w:rsidRPr="00F234CC">
        <w:rPr>
          <w:rFonts w:asciiTheme="majorBidi" w:eastAsia="Calibri" w:hAnsiTheme="majorBidi" w:cstheme="majorBidi"/>
          <w:b/>
          <w:u w:val="single"/>
          <w:lang w:bidi="ar-SA"/>
        </w:rPr>
        <w:t>Egypt &lt;04714&gt;</w:t>
      </w:r>
      <w:r w:rsidRPr="00F234CC">
        <w:rPr>
          <w:rFonts w:asciiTheme="majorBidi" w:eastAsia="Calibri" w:hAnsiTheme="majorBidi" w:cstheme="majorBidi"/>
          <w:lang w:bidi="ar-SA"/>
        </w:rPr>
        <w:t xml:space="preserve">, </w:t>
      </w:r>
      <w:r w:rsidRPr="00F234CC">
        <w:rPr>
          <w:rFonts w:asciiTheme="majorBidi" w:eastAsia="Calibri" w:hAnsiTheme="majorBidi" w:cstheme="majorBidi"/>
          <w:b/>
          <w:u w:val="single"/>
          <w:lang w:bidi="ar-SA"/>
        </w:rPr>
        <w:t>saying &lt;0559&gt; (8800)</w:t>
      </w:r>
      <w:r w:rsidRPr="00F234CC">
        <w:rPr>
          <w:rFonts w:asciiTheme="majorBidi" w:eastAsia="Calibri" w:hAnsiTheme="majorBidi" w:cstheme="majorBidi"/>
          <w:lang w:bidi="ar-SA"/>
        </w:rPr>
        <w:t xml:space="preserve">, </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Hoshea (Hosea) 2:</w:t>
      </w:r>
      <w:r w:rsidRPr="00F234CC">
        <w:rPr>
          <w:rFonts w:asciiTheme="majorBidi" w:eastAsia="Calibri" w:hAnsiTheme="majorBidi" w:cstheme="majorBidi"/>
          <w:b/>
          <w:lang w:bidi="ar-SA"/>
        </w:rPr>
        <w:t xml:space="preserve">14 </w:t>
      </w:r>
      <w:r w:rsidRPr="00F234CC">
        <w:rPr>
          <w:rFonts w:asciiTheme="majorBidi" w:eastAsia="Calibri" w:hAnsiTheme="majorBidi" w:cstheme="majorBidi"/>
          <w:lang w:bidi="ar-SA"/>
        </w:rPr>
        <w:t xml:space="preserve">Therefore, behold, I will allure her, and bring her into the </w:t>
      </w:r>
      <w:r w:rsidRPr="00F234CC">
        <w:rPr>
          <w:rFonts w:asciiTheme="majorBidi" w:eastAsia="Calibri" w:hAnsiTheme="majorBidi" w:cstheme="majorBidi"/>
          <w:b/>
          <w:u w:val="single"/>
          <w:lang w:bidi="ar-SA"/>
        </w:rPr>
        <w:t>wilderness &lt;04057&gt;</w:t>
      </w:r>
      <w:r w:rsidRPr="00F234CC">
        <w:rPr>
          <w:rFonts w:asciiTheme="majorBidi" w:eastAsia="Calibri" w:hAnsiTheme="majorBidi" w:cstheme="majorBidi"/>
          <w:lang w:bidi="ar-SA"/>
        </w:rPr>
        <w:t xml:space="preserve">, and </w:t>
      </w:r>
      <w:r w:rsidRPr="00F234CC">
        <w:rPr>
          <w:rFonts w:asciiTheme="majorBidi" w:eastAsia="Calibri" w:hAnsiTheme="majorBidi" w:cstheme="majorBidi"/>
          <w:b/>
          <w:u w:val="single"/>
          <w:lang w:bidi="ar-SA"/>
        </w:rPr>
        <w:t>speak &lt;01696&gt; (8765)</w:t>
      </w:r>
      <w:r w:rsidRPr="00F234CC">
        <w:rPr>
          <w:rFonts w:asciiTheme="majorBidi" w:eastAsia="Calibri" w:hAnsiTheme="majorBidi" w:cstheme="majorBidi"/>
          <w:lang w:bidi="ar-SA"/>
        </w:rPr>
        <w:t xml:space="preserve"> comfortably unto her.</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Hoshea (Hosea) </w:t>
      </w:r>
      <w:r w:rsidRPr="00F234CC">
        <w:rPr>
          <w:rFonts w:asciiTheme="majorBidi" w:eastAsia="Calibri" w:hAnsiTheme="majorBidi" w:cstheme="majorBidi"/>
          <w:b/>
          <w:lang w:bidi="ar-SA"/>
        </w:rPr>
        <w:t>2:15</w:t>
      </w:r>
      <w:r w:rsidRPr="00F234CC">
        <w:rPr>
          <w:rFonts w:asciiTheme="majorBidi" w:eastAsia="Calibri" w:hAnsiTheme="majorBidi" w:cstheme="majorBidi"/>
          <w:lang w:bidi="ar-SA"/>
        </w:rPr>
        <w:t xml:space="preserve"> And I will give her vineyards from thence, and the valley of Achor for a door of hope: and she will sing there, as in the days of her youth, and as in the day when she came up out of the </w:t>
      </w:r>
      <w:r w:rsidRPr="00F234CC">
        <w:rPr>
          <w:rFonts w:asciiTheme="majorBidi" w:eastAsia="Calibri" w:hAnsiTheme="majorBidi" w:cstheme="majorBidi"/>
          <w:b/>
          <w:u w:val="single"/>
          <w:lang w:bidi="ar-SA"/>
        </w:rPr>
        <w:t>land &lt;0776&gt;</w:t>
      </w:r>
      <w:r w:rsidRPr="00F234CC">
        <w:rPr>
          <w:rFonts w:asciiTheme="majorBidi" w:eastAsia="Calibri" w:hAnsiTheme="majorBidi" w:cstheme="majorBidi"/>
          <w:lang w:bidi="ar-SA"/>
        </w:rPr>
        <w:t xml:space="preserve"> of </w:t>
      </w:r>
      <w:r w:rsidRPr="00F234CC">
        <w:rPr>
          <w:rFonts w:asciiTheme="majorBidi" w:eastAsia="Calibri" w:hAnsiTheme="majorBidi" w:cstheme="majorBidi"/>
          <w:b/>
          <w:u w:val="single"/>
          <w:lang w:bidi="ar-SA"/>
        </w:rPr>
        <w:t>Egypt &lt;04714&gt;</w:t>
      </w:r>
      <w:r w:rsidRPr="00F234CC">
        <w:rPr>
          <w:rFonts w:asciiTheme="majorBidi" w:eastAsia="Calibri" w:hAnsiTheme="majorBidi" w:cstheme="majorBidi"/>
          <w:lang w:bidi="ar-SA"/>
        </w:rPr>
        <w:t>.</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Hoshea (Hosea) 2</w:t>
      </w:r>
      <w:r w:rsidRPr="00F234CC">
        <w:rPr>
          <w:rFonts w:asciiTheme="majorBidi" w:eastAsia="Calibri" w:hAnsiTheme="majorBidi" w:cstheme="majorBidi"/>
          <w:b/>
          <w:lang w:bidi="ar-SA"/>
        </w:rPr>
        <w:t>:16</w:t>
      </w:r>
      <w:r w:rsidRPr="00F234CC">
        <w:rPr>
          <w:rFonts w:asciiTheme="majorBidi" w:eastAsia="Calibri" w:hAnsiTheme="majorBidi" w:cstheme="majorBidi"/>
          <w:lang w:bidi="ar-SA"/>
        </w:rPr>
        <w:t xml:space="preserve"> And it will be at that day, says the </w:t>
      </w:r>
      <w:r w:rsidRPr="00F234CC">
        <w:rPr>
          <w:rFonts w:asciiTheme="majorBidi" w:eastAsia="Calibri" w:hAnsiTheme="majorBidi" w:cstheme="majorBidi"/>
          <w:b/>
          <w:u w:val="single"/>
          <w:lang w:bidi="ar-SA"/>
        </w:rPr>
        <w:t>LORD &lt;03068&gt;</w:t>
      </w:r>
      <w:r w:rsidRPr="00F234CC">
        <w:rPr>
          <w:rFonts w:asciiTheme="majorBidi" w:eastAsia="Calibri" w:hAnsiTheme="majorBidi" w:cstheme="majorBidi"/>
          <w:lang w:bidi="ar-SA"/>
        </w:rPr>
        <w:t>, that you will call Me Ishi; and will call Me no more Baali.</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lastRenderedPageBreak/>
        <w:t xml:space="preserve">Hoshea (Hosea) </w:t>
      </w:r>
      <w:r w:rsidRPr="00F234CC">
        <w:rPr>
          <w:rFonts w:asciiTheme="majorBidi" w:eastAsia="Calibri" w:hAnsiTheme="majorBidi" w:cstheme="majorBidi"/>
          <w:b/>
          <w:lang w:bidi="ar-SA"/>
        </w:rPr>
        <w:t>2:23</w:t>
      </w:r>
      <w:r w:rsidRPr="00F234CC">
        <w:rPr>
          <w:rFonts w:asciiTheme="majorBidi" w:eastAsia="Calibri" w:hAnsiTheme="majorBidi" w:cstheme="majorBidi"/>
          <w:lang w:bidi="ar-SA"/>
        </w:rPr>
        <w:t xml:space="preserve"> And I will sow her unto me in the </w:t>
      </w:r>
      <w:r w:rsidRPr="00F234CC">
        <w:rPr>
          <w:rFonts w:asciiTheme="majorBidi" w:eastAsia="Calibri" w:hAnsiTheme="majorBidi" w:cstheme="majorBidi"/>
          <w:b/>
          <w:u w:val="single"/>
          <w:lang w:bidi="ar-SA"/>
        </w:rPr>
        <w:t>earth &lt;0776&gt;</w:t>
      </w:r>
      <w:r w:rsidRPr="00F234CC">
        <w:rPr>
          <w:rFonts w:asciiTheme="majorBidi" w:eastAsia="Calibri" w:hAnsiTheme="majorBidi" w:cstheme="majorBidi"/>
          <w:lang w:bidi="ar-SA"/>
        </w:rPr>
        <w:t xml:space="preserve">; and I will have mercy upon her that had not obtained mercy; and I will </w:t>
      </w:r>
      <w:r w:rsidRPr="00F234CC">
        <w:rPr>
          <w:rFonts w:asciiTheme="majorBidi" w:eastAsia="Calibri" w:hAnsiTheme="majorBidi" w:cstheme="majorBidi"/>
          <w:b/>
          <w:u w:val="single"/>
          <w:lang w:bidi="ar-SA"/>
        </w:rPr>
        <w:t>say &lt;0559&gt; (8804)</w:t>
      </w:r>
      <w:r w:rsidRPr="00F234CC">
        <w:rPr>
          <w:rFonts w:asciiTheme="majorBidi" w:eastAsia="Calibri" w:hAnsiTheme="majorBidi" w:cstheme="majorBidi"/>
          <w:lang w:bidi="ar-SA"/>
        </w:rPr>
        <w:t xml:space="preserve"> to them which were not my people, You are My people; and they will </w:t>
      </w:r>
      <w:r w:rsidRPr="00F234CC">
        <w:rPr>
          <w:rFonts w:asciiTheme="majorBidi" w:eastAsia="Calibri" w:hAnsiTheme="majorBidi" w:cstheme="majorBidi"/>
          <w:b/>
          <w:u w:val="single"/>
          <w:lang w:bidi="ar-SA"/>
        </w:rPr>
        <w:t>say &lt;0559&gt; (8799)</w:t>
      </w:r>
      <w:r w:rsidRPr="00F234CC">
        <w:rPr>
          <w:rFonts w:asciiTheme="majorBidi" w:eastAsia="Calibri" w:hAnsiTheme="majorBidi" w:cstheme="majorBidi"/>
          <w:lang w:bidi="ar-SA"/>
        </w:rPr>
        <w:t>, You are our God.</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Tehillim (Psalms) </w:t>
      </w:r>
      <w:r w:rsidRPr="00F234CC">
        <w:rPr>
          <w:rFonts w:asciiTheme="majorBidi" w:eastAsia="Calibri" w:hAnsiTheme="majorBidi" w:cstheme="majorBidi"/>
          <w:b/>
          <w:lang w:bidi="ar-SA"/>
        </w:rPr>
        <w:t>90:1</w:t>
      </w:r>
      <w:r w:rsidRPr="00F234CC">
        <w:rPr>
          <w:rFonts w:asciiTheme="majorBidi" w:eastAsia="Calibri" w:hAnsiTheme="majorBidi" w:cstheme="majorBidi"/>
          <w:lang w:bidi="ar-SA"/>
        </w:rPr>
        <w:t xml:space="preserve"> « A Prayer &lt;08605&gt; of </w:t>
      </w:r>
      <w:r w:rsidRPr="00F234CC">
        <w:rPr>
          <w:rFonts w:asciiTheme="majorBidi" w:eastAsia="Calibri" w:hAnsiTheme="majorBidi" w:cstheme="majorBidi"/>
          <w:b/>
          <w:u w:val="single"/>
          <w:lang w:bidi="ar-SA"/>
        </w:rPr>
        <w:t>Moses &lt;04872&gt;</w:t>
      </w:r>
      <w:r w:rsidRPr="00F234CC">
        <w:rPr>
          <w:rFonts w:asciiTheme="majorBidi" w:eastAsia="Calibri" w:hAnsiTheme="majorBidi" w:cstheme="majorBidi"/>
          <w:lang w:bidi="ar-SA"/>
        </w:rPr>
        <w:t xml:space="preserve"> the man of God. » LORD, You have been our dwelling place in all generations.</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Tehillim (Psalms) </w:t>
      </w:r>
      <w:r w:rsidRPr="00F234CC">
        <w:rPr>
          <w:rFonts w:asciiTheme="majorBidi" w:eastAsia="Calibri" w:hAnsiTheme="majorBidi" w:cstheme="majorBidi"/>
          <w:b/>
          <w:lang w:bidi="ar-SA"/>
        </w:rPr>
        <w:t>90:2</w:t>
      </w:r>
      <w:r w:rsidRPr="00F234CC">
        <w:rPr>
          <w:rFonts w:asciiTheme="majorBidi" w:eastAsia="Calibri" w:hAnsiTheme="majorBidi" w:cstheme="majorBidi"/>
          <w:lang w:bidi="ar-SA"/>
        </w:rPr>
        <w:t xml:space="preserve"> Before the mountains were brought forth, or ever You had formed the </w:t>
      </w:r>
      <w:r w:rsidRPr="00F234CC">
        <w:rPr>
          <w:rFonts w:asciiTheme="majorBidi" w:eastAsia="Calibri" w:hAnsiTheme="majorBidi" w:cstheme="majorBidi"/>
          <w:b/>
          <w:u w:val="single"/>
          <w:lang w:bidi="ar-SA"/>
        </w:rPr>
        <w:t>earth &lt;0776&gt;</w:t>
      </w:r>
      <w:r w:rsidRPr="00F234CC">
        <w:rPr>
          <w:rFonts w:asciiTheme="majorBidi" w:eastAsia="Calibri" w:hAnsiTheme="majorBidi" w:cstheme="majorBidi"/>
          <w:lang w:bidi="ar-SA"/>
        </w:rPr>
        <w:t xml:space="preserve"> and the world, even from everlasting to everlasting, You are God.</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Tehillim (Psalms) </w:t>
      </w:r>
      <w:r w:rsidRPr="00F234CC">
        <w:rPr>
          <w:rFonts w:asciiTheme="majorBidi" w:eastAsia="Calibri" w:hAnsiTheme="majorBidi" w:cstheme="majorBidi"/>
          <w:b/>
          <w:lang w:bidi="ar-SA"/>
        </w:rPr>
        <w:t>90:3</w:t>
      </w:r>
      <w:r w:rsidRPr="00F234CC">
        <w:rPr>
          <w:rFonts w:asciiTheme="majorBidi" w:eastAsia="Calibri" w:hAnsiTheme="majorBidi" w:cstheme="majorBidi"/>
          <w:lang w:bidi="ar-SA"/>
        </w:rPr>
        <w:t xml:space="preserve"> You turn man to destruction; and </w:t>
      </w:r>
      <w:r w:rsidRPr="00F234CC">
        <w:rPr>
          <w:rFonts w:asciiTheme="majorBidi" w:eastAsia="Calibri" w:hAnsiTheme="majorBidi" w:cstheme="majorBidi"/>
          <w:b/>
          <w:u w:val="single"/>
          <w:lang w:bidi="ar-SA"/>
        </w:rPr>
        <w:t>say &lt;0559&gt; (8799)</w:t>
      </w:r>
      <w:r w:rsidRPr="00F234CC">
        <w:rPr>
          <w:rFonts w:asciiTheme="majorBidi" w:eastAsia="Calibri" w:hAnsiTheme="majorBidi" w:cstheme="majorBidi"/>
          <w:lang w:bidi="ar-SA"/>
        </w:rPr>
        <w:t>, Return, you children of men.</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Tehillim (Psalms) </w:t>
      </w:r>
      <w:r w:rsidRPr="00F234CC">
        <w:rPr>
          <w:rFonts w:asciiTheme="majorBidi" w:eastAsia="Calibri" w:hAnsiTheme="majorBidi" w:cstheme="majorBidi"/>
          <w:b/>
          <w:lang w:bidi="ar-SA"/>
        </w:rPr>
        <w:t>90:4</w:t>
      </w:r>
      <w:r w:rsidRPr="00F234CC">
        <w:rPr>
          <w:rFonts w:asciiTheme="majorBidi" w:eastAsia="Calibri" w:hAnsiTheme="majorBidi" w:cstheme="majorBidi"/>
          <w:lang w:bidi="ar-SA"/>
        </w:rPr>
        <w:t xml:space="preserve"> For a thousand </w:t>
      </w:r>
      <w:r w:rsidRPr="00F234CC">
        <w:rPr>
          <w:rFonts w:asciiTheme="majorBidi" w:eastAsia="Calibri" w:hAnsiTheme="majorBidi" w:cstheme="majorBidi"/>
          <w:b/>
          <w:u w:val="single"/>
          <w:lang w:bidi="ar-SA"/>
        </w:rPr>
        <w:t>years &lt;08141&gt;</w:t>
      </w:r>
      <w:r w:rsidRPr="00F234CC">
        <w:rPr>
          <w:rFonts w:asciiTheme="majorBidi" w:eastAsia="Calibri" w:hAnsiTheme="majorBidi" w:cstheme="majorBidi"/>
          <w:lang w:bidi="ar-SA"/>
        </w:rPr>
        <w:t xml:space="preserve"> in Your sight are but as yesterday when it is past, and as a watch in the night.</w:t>
      </w:r>
    </w:p>
    <w:p w:rsidR="006C682C" w:rsidRPr="00F234CC" w:rsidRDefault="006C682C" w:rsidP="004175F1">
      <w:pPr>
        <w:keepNext/>
        <w:widowControl w:val="0"/>
        <w:spacing w:after="0" w:line="240" w:lineRule="auto"/>
        <w:jc w:val="both"/>
        <w:rPr>
          <w:rFonts w:asciiTheme="majorBidi" w:eastAsia="Calibri" w:hAnsiTheme="majorBidi" w:cstheme="majorBidi"/>
          <w:lang w:bidi="ar-SA"/>
        </w:rPr>
      </w:pPr>
      <w:r w:rsidRPr="00F234CC">
        <w:rPr>
          <w:rFonts w:asciiTheme="majorBidi" w:eastAsia="Calibri" w:hAnsiTheme="majorBidi" w:cstheme="majorBidi"/>
          <w:b/>
          <w:lang w:val="en-AU" w:bidi="ar-SA"/>
        </w:rPr>
        <w:t xml:space="preserve">Tehillim (Psalms) </w:t>
      </w:r>
      <w:r w:rsidRPr="00F234CC">
        <w:rPr>
          <w:rFonts w:asciiTheme="majorBidi" w:eastAsia="Calibri" w:hAnsiTheme="majorBidi" w:cstheme="majorBidi"/>
          <w:b/>
          <w:lang w:bidi="ar-SA"/>
        </w:rPr>
        <w:t>90:13</w:t>
      </w:r>
      <w:r w:rsidRPr="00F234CC">
        <w:rPr>
          <w:rFonts w:asciiTheme="majorBidi" w:eastAsia="Calibri" w:hAnsiTheme="majorBidi" w:cstheme="majorBidi"/>
          <w:lang w:bidi="ar-SA"/>
        </w:rPr>
        <w:t xml:space="preserve"> Return, O </w:t>
      </w:r>
      <w:r w:rsidRPr="00F234CC">
        <w:rPr>
          <w:rFonts w:asciiTheme="majorBidi" w:eastAsia="Calibri" w:hAnsiTheme="majorBidi" w:cstheme="majorBidi"/>
          <w:b/>
          <w:u w:val="single"/>
          <w:lang w:bidi="ar-SA"/>
        </w:rPr>
        <w:t>LORD &lt;03068&gt;</w:t>
      </w:r>
      <w:r w:rsidRPr="00F234CC">
        <w:rPr>
          <w:rFonts w:asciiTheme="majorBidi" w:eastAsia="Calibri" w:hAnsiTheme="majorBidi" w:cstheme="majorBidi"/>
          <w:lang w:bidi="ar-SA"/>
        </w:rPr>
        <w:t>, how long? And let it repent You concerning Your servants.</w:t>
      </w:r>
    </w:p>
    <w:p w:rsidR="006C682C" w:rsidRPr="006C682C" w:rsidRDefault="006C682C" w:rsidP="004175F1">
      <w:pPr>
        <w:keepNext/>
        <w:widowControl w:val="0"/>
        <w:spacing w:after="0" w:line="240" w:lineRule="auto"/>
        <w:jc w:val="both"/>
        <w:rPr>
          <w:rFonts w:ascii="Times New Roman" w:eastAsia="Calibri" w:hAnsi="Times New Roman" w:cs="Arial"/>
          <w:sz w:val="24"/>
          <w:lang w:bidi="ar-SA"/>
        </w:rPr>
      </w:pPr>
    </w:p>
    <w:p w:rsidR="006C682C" w:rsidRPr="006C682C" w:rsidRDefault="006C682C" w:rsidP="004175F1">
      <w:pPr>
        <w:keepNext/>
        <w:widowControl w:val="0"/>
        <w:spacing w:after="0" w:line="240" w:lineRule="auto"/>
        <w:jc w:val="center"/>
        <w:rPr>
          <w:rFonts w:ascii="Century" w:eastAsia="Calibri" w:hAnsi="Century" w:cs="Arial"/>
          <w:sz w:val="28"/>
          <w:szCs w:val="28"/>
          <w:lang w:bidi="ar-SA"/>
        </w:rPr>
      </w:pPr>
      <w:r w:rsidRPr="006C682C">
        <w:rPr>
          <w:rFonts w:ascii="Century" w:eastAsia="Calibri" w:hAnsi="Century" w:cs="Arial"/>
          <w:sz w:val="28"/>
          <w:szCs w:val="28"/>
          <w:lang w:bidi="ar-SA"/>
        </w:rPr>
        <w:t>Hebrew:</w:t>
      </w:r>
    </w:p>
    <w:p w:rsidR="006C682C" w:rsidRPr="006C682C" w:rsidRDefault="006C682C" w:rsidP="004175F1">
      <w:pPr>
        <w:keepNext/>
        <w:widowControl w:val="0"/>
        <w:spacing w:after="0" w:line="240" w:lineRule="auto"/>
        <w:jc w:val="both"/>
        <w:rPr>
          <w:rFonts w:ascii="Times New Roman" w:eastAsia="Calibri" w:hAnsi="Times New Roman" w:cs="Arial"/>
          <w:sz w:val="24"/>
          <w:lang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232"/>
        <w:gridCol w:w="1269"/>
        <w:gridCol w:w="1791"/>
        <w:gridCol w:w="1239"/>
      </w:tblGrid>
      <w:tr w:rsidR="00F234CC" w:rsidRPr="00F234CC" w:rsidTr="00F234CC">
        <w:trPr>
          <w:trHeight w:val="20"/>
          <w:tblHeader/>
          <w:jc w:val="center"/>
        </w:trPr>
        <w:tc>
          <w:tcPr>
            <w:tcW w:w="0" w:type="auto"/>
            <w:shd w:val="clear" w:color="auto" w:fill="E5B8B7" w:themeFill="accent2" w:themeFillTint="66"/>
            <w:noWrap/>
            <w:vAlign w:val="bottom"/>
            <w:hideMark/>
          </w:tcPr>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Hebrew</w:t>
            </w:r>
          </w:p>
        </w:tc>
        <w:tc>
          <w:tcPr>
            <w:tcW w:w="0" w:type="auto"/>
            <w:shd w:val="clear" w:color="auto" w:fill="E5B8B7" w:themeFill="accent2" w:themeFillTint="66"/>
            <w:noWrap/>
            <w:vAlign w:val="bottom"/>
            <w:hideMark/>
          </w:tcPr>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English</w:t>
            </w:r>
          </w:p>
        </w:tc>
        <w:tc>
          <w:tcPr>
            <w:tcW w:w="0" w:type="auto"/>
            <w:shd w:val="clear" w:color="auto" w:fill="E5B8B7" w:themeFill="accent2" w:themeFillTint="66"/>
            <w:noWrap/>
            <w:vAlign w:val="bottom"/>
            <w:hideMark/>
          </w:tcPr>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Torah Seder</w:t>
            </w:r>
          </w:p>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Num 1:1-54</w:t>
            </w:r>
          </w:p>
        </w:tc>
        <w:tc>
          <w:tcPr>
            <w:tcW w:w="0" w:type="auto"/>
            <w:shd w:val="clear" w:color="auto" w:fill="E5B8B7" w:themeFill="accent2" w:themeFillTint="66"/>
            <w:noWrap/>
            <w:vAlign w:val="bottom"/>
            <w:hideMark/>
          </w:tcPr>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Psalms</w:t>
            </w:r>
          </w:p>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Psa 90:1-17</w:t>
            </w:r>
          </w:p>
        </w:tc>
        <w:tc>
          <w:tcPr>
            <w:tcW w:w="0" w:type="auto"/>
            <w:shd w:val="clear" w:color="auto" w:fill="E5B8B7" w:themeFill="accent2" w:themeFillTint="66"/>
            <w:noWrap/>
            <w:vAlign w:val="bottom"/>
            <w:hideMark/>
          </w:tcPr>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Ashlamatah</w:t>
            </w:r>
          </w:p>
          <w:p w:rsidR="00F234CC" w:rsidRPr="00F234CC" w:rsidRDefault="00F234CC" w:rsidP="004175F1">
            <w:pPr>
              <w:keepNext/>
              <w:widowControl w:val="0"/>
              <w:spacing w:after="0" w:line="240" w:lineRule="auto"/>
              <w:jc w:val="center"/>
              <w:rPr>
                <w:rFonts w:ascii="Arial Narrow" w:eastAsia="Times New Roman" w:hAnsi="Arial Narrow" w:cs="Times New Roman"/>
                <w:b/>
                <w:bCs/>
                <w:color w:val="000000"/>
              </w:rPr>
            </w:pPr>
            <w:r w:rsidRPr="00F234CC">
              <w:rPr>
                <w:rFonts w:ascii="Arial Narrow" w:eastAsia="Times New Roman" w:hAnsi="Arial Narrow" w:cs="Times New Roman"/>
                <w:b/>
                <w:bCs/>
                <w:color w:val="000000"/>
              </w:rPr>
              <w:t>Hos 2:16-25</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vyai</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each one, man, men</w:t>
            </w:r>
          </w:p>
        </w:tc>
        <w:tc>
          <w:tcPr>
            <w:tcW w:w="0" w:type="auto"/>
            <w:shd w:val="clear" w:color="auto" w:fill="auto"/>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1:4</w:t>
            </w:r>
            <w:r w:rsidRPr="00F234CC">
              <w:rPr>
                <w:rFonts w:ascii="Arial Narrow" w:eastAsia="Times New Roman" w:hAnsi="Arial Narrow" w:cs="Times New Roman"/>
                <w:color w:val="000000"/>
              </w:rPr>
              <w:br/>
              <w:t>Num. 1:5</w:t>
            </w:r>
            <w:r w:rsidRPr="00F234CC">
              <w:rPr>
                <w:rFonts w:ascii="Arial Narrow" w:eastAsia="Times New Roman" w:hAnsi="Arial Narrow" w:cs="Times New Roman"/>
                <w:color w:val="000000"/>
              </w:rPr>
              <w:br/>
              <w:t>Num. 1:17</w:t>
            </w:r>
            <w:r w:rsidRPr="00F234CC">
              <w:rPr>
                <w:rFonts w:ascii="Arial Narrow" w:eastAsia="Times New Roman" w:hAnsi="Arial Narrow" w:cs="Times New Roman"/>
                <w:color w:val="000000"/>
              </w:rPr>
              <w:br/>
              <w:t>Num. 1:44</w:t>
            </w:r>
            <w:r w:rsidRPr="00F234CC">
              <w:rPr>
                <w:rFonts w:ascii="Arial Narrow" w:eastAsia="Times New Roman" w:hAnsi="Arial Narrow" w:cs="Times New Roman"/>
                <w:color w:val="000000"/>
              </w:rPr>
              <w:br/>
              <w:t>Num. 1:52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2:16</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~yhil{a/</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GOD</w:t>
            </w:r>
          </w:p>
        </w:tc>
        <w:tc>
          <w:tcPr>
            <w:tcW w:w="0" w:type="auto"/>
            <w:shd w:val="clear" w:color="auto" w:fill="auto"/>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90:17</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2:23</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@l,a,</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divisions</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1:16</w:t>
            </w:r>
            <w:r w:rsidRPr="00F234CC">
              <w:rPr>
                <w:rFonts w:ascii="Arial Narrow" w:eastAsia="Times New Roman" w:hAnsi="Arial Narrow" w:cs="Times New Roman"/>
                <w:color w:val="000000"/>
              </w:rPr>
              <w:br/>
              <w:t>Num. 1:21</w:t>
            </w:r>
            <w:r w:rsidRPr="00F234CC">
              <w:rPr>
                <w:rFonts w:ascii="Arial Narrow" w:eastAsia="Times New Roman" w:hAnsi="Arial Narrow" w:cs="Times New Roman"/>
                <w:color w:val="000000"/>
              </w:rPr>
              <w:br/>
              <w:t>Num. 1:23</w:t>
            </w:r>
            <w:r w:rsidRPr="00F234CC">
              <w:rPr>
                <w:rFonts w:ascii="Arial Narrow" w:eastAsia="Times New Roman" w:hAnsi="Arial Narrow" w:cs="Times New Roman"/>
                <w:color w:val="000000"/>
              </w:rPr>
              <w:br/>
              <w:t>Num. 1:25</w:t>
            </w:r>
            <w:r w:rsidRPr="00F234CC">
              <w:rPr>
                <w:rFonts w:ascii="Arial Narrow" w:eastAsia="Times New Roman" w:hAnsi="Arial Narrow" w:cs="Times New Roman"/>
                <w:color w:val="000000"/>
              </w:rPr>
              <w:br/>
              <w:t>Num. 1:27</w:t>
            </w:r>
            <w:r w:rsidRPr="00F234CC">
              <w:rPr>
                <w:rFonts w:ascii="Arial Narrow" w:eastAsia="Times New Roman" w:hAnsi="Arial Narrow" w:cs="Times New Roman"/>
                <w:color w:val="000000"/>
              </w:rPr>
              <w:br/>
              <w:t>Num. 1:29</w:t>
            </w:r>
            <w:r w:rsidRPr="00F234CC">
              <w:rPr>
                <w:rFonts w:ascii="Arial Narrow" w:eastAsia="Times New Roman" w:hAnsi="Arial Narrow" w:cs="Times New Roman"/>
                <w:color w:val="000000"/>
              </w:rPr>
              <w:br/>
              <w:t>Num. 1:31</w:t>
            </w:r>
            <w:r w:rsidRPr="00F234CC">
              <w:rPr>
                <w:rFonts w:ascii="Arial Narrow" w:eastAsia="Times New Roman" w:hAnsi="Arial Narrow" w:cs="Times New Roman"/>
                <w:color w:val="000000"/>
              </w:rPr>
              <w:br/>
              <w:t>Num. 1:33</w:t>
            </w:r>
            <w:r w:rsidRPr="00F234CC">
              <w:rPr>
                <w:rFonts w:ascii="Arial Narrow" w:eastAsia="Times New Roman" w:hAnsi="Arial Narrow" w:cs="Times New Roman"/>
                <w:color w:val="000000"/>
              </w:rPr>
              <w:br/>
              <w:t>Num. 1:35</w:t>
            </w:r>
            <w:r w:rsidRPr="00F234CC">
              <w:rPr>
                <w:rFonts w:ascii="Arial Narrow" w:eastAsia="Times New Roman" w:hAnsi="Arial Narrow" w:cs="Times New Roman"/>
                <w:color w:val="000000"/>
              </w:rPr>
              <w:br/>
              <w:t>Num. 1:37</w:t>
            </w:r>
            <w:r w:rsidRPr="00F234CC">
              <w:rPr>
                <w:rFonts w:ascii="Arial Narrow" w:eastAsia="Times New Roman" w:hAnsi="Arial Narrow" w:cs="Times New Roman"/>
                <w:color w:val="000000"/>
              </w:rPr>
              <w:br/>
              <w:t>Num. 1:39</w:t>
            </w:r>
            <w:r w:rsidRPr="00F234CC">
              <w:rPr>
                <w:rFonts w:ascii="Arial Narrow" w:eastAsia="Times New Roman" w:hAnsi="Arial Narrow" w:cs="Times New Roman"/>
                <w:color w:val="000000"/>
              </w:rPr>
              <w:br/>
              <w:t>Num. 1:41</w:t>
            </w:r>
            <w:r w:rsidRPr="00F234CC">
              <w:rPr>
                <w:rFonts w:ascii="Arial Narrow" w:eastAsia="Times New Roman" w:hAnsi="Arial Narrow" w:cs="Times New Roman"/>
                <w:color w:val="000000"/>
              </w:rPr>
              <w:br/>
              <w:t>Num. 1:43</w:t>
            </w:r>
            <w:r w:rsidRPr="00F234CC">
              <w:rPr>
                <w:rFonts w:ascii="Arial Narrow" w:eastAsia="Times New Roman" w:hAnsi="Arial Narrow" w:cs="Times New Roman"/>
                <w:color w:val="000000"/>
              </w:rPr>
              <w:br/>
              <w:t>Num. 1:46</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rm;a'</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saying</w:t>
            </w:r>
          </w:p>
        </w:tc>
        <w:tc>
          <w:tcPr>
            <w:tcW w:w="0" w:type="auto"/>
            <w:shd w:val="clear" w:color="auto" w:fill="auto"/>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r w:rsidRPr="00F234CC">
              <w:rPr>
                <w:rFonts w:ascii="Arial Narrow" w:eastAsia="Times New Roman" w:hAnsi="Arial Narrow" w:cs="Times New Roman"/>
                <w:color w:val="000000"/>
              </w:rPr>
              <w:br/>
              <w:t>Num. 1:48</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90:3</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2:23</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#r,a,</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land, earth, ground</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2:15</w:t>
            </w:r>
            <w:r w:rsidRPr="00F234CC">
              <w:rPr>
                <w:rFonts w:ascii="Arial Narrow" w:eastAsia="Times New Roman" w:hAnsi="Arial Narrow" w:cs="Times New Roman"/>
                <w:color w:val="000000"/>
              </w:rPr>
              <w:br/>
              <w:t>Hos. 2:18</w:t>
            </w:r>
            <w:r w:rsidRPr="00F234CC">
              <w:rPr>
                <w:rFonts w:ascii="Arial Narrow" w:eastAsia="Times New Roman" w:hAnsi="Arial Narrow" w:cs="Times New Roman"/>
                <w:color w:val="000000"/>
              </w:rPr>
              <w:br/>
              <w:t>Hos. 2:21</w:t>
            </w:r>
            <w:r w:rsidRPr="00F234CC">
              <w:rPr>
                <w:rFonts w:ascii="Arial Narrow" w:eastAsia="Times New Roman" w:hAnsi="Arial Narrow" w:cs="Times New Roman"/>
                <w:color w:val="000000"/>
              </w:rPr>
              <w:br/>
              <w:t>Hos. 2:22</w:t>
            </w:r>
            <w:r w:rsidRPr="00F234CC">
              <w:rPr>
                <w:rFonts w:ascii="Arial Narrow" w:eastAsia="Times New Roman" w:hAnsi="Arial Narrow" w:cs="Times New Roman"/>
                <w:color w:val="000000"/>
              </w:rPr>
              <w:br/>
              <w:t>Hos. 2:23</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 xml:space="preserve"> !Be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sons</w:t>
            </w:r>
          </w:p>
        </w:tc>
        <w:tc>
          <w:tcPr>
            <w:tcW w:w="0" w:type="auto"/>
            <w:shd w:val="clear" w:color="auto" w:fill="auto"/>
            <w:hideMark/>
          </w:tcPr>
          <w:p w:rsidR="00F234CC" w:rsidRPr="00F234CC" w:rsidRDefault="00F234CC" w:rsidP="004175F1">
            <w:pPr>
              <w:keepNext/>
              <w:widowControl w:val="0"/>
              <w:spacing w:after="24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1:2</w:t>
            </w:r>
            <w:r w:rsidRPr="00F234CC">
              <w:rPr>
                <w:rFonts w:ascii="Arial Narrow" w:eastAsia="Times New Roman" w:hAnsi="Arial Narrow" w:cs="Times New Roman"/>
                <w:color w:val="000000"/>
              </w:rPr>
              <w:br/>
              <w:t>Num. 1:3</w:t>
            </w:r>
            <w:r w:rsidRPr="00F234CC">
              <w:rPr>
                <w:rFonts w:ascii="Arial Narrow" w:eastAsia="Times New Roman" w:hAnsi="Arial Narrow" w:cs="Times New Roman"/>
                <w:color w:val="000000"/>
              </w:rPr>
              <w:br/>
              <w:t>Num. 1:5</w:t>
            </w:r>
            <w:r w:rsidRPr="00F234CC">
              <w:rPr>
                <w:rFonts w:ascii="Arial Narrow" w:eastAsia="Times New Roman" w:hAnsi="Arial Narrow" w:cs="Times New Roman"/>
                <w:color w:val="000000"/>
              </w:rPr>
              <w:br/>
              <w:t>Num. 1:6</w:t>
            </w:r>
            <w:r w:rsidRPr="00F234CC">
              <w:rPr>
                <w:rFonts w:ascii="Arial Narrow" w:eastAsia="Times New Roman" w:hAnsi="Arial Narrow" w:cs="Times New Roman"/>
                <w:color w:val="000000"/>
              </w:rPr>
              <w:br/>
              <w:t>Num. 1:7</w:t>
            </w:r>
            <w:r w:rsidRPr="00F234CC">
              <w:rPr>
                <w:rFonts w:ascii="Arial Narrow" w:eastAsia="Times New Roman" w:hAnsi="Arial Narrow" w:cs="Times New Roman"/>
                <w:color w:val="000000"/>
              </w:rPr>
              <w:br/>
              <w:t>Num. 1:8</w:t>
            </w:r>
            <w:r w:rsidRPr="00F234CC">
              <w:rPr>
                <w:rFonts w:ascii="Arial Narrow" w:eastAsia="Times New Roman" w:hAnsi="Arial Narrow" w:cs="Times New Roman"/>
                <w:color w:val="000000"/>
              </w:rPr>
              <w:br/>
              <w:t>Num. 1:9</w:t>
            </w:r>
            <w:r w:rsidRPr="00F234CC">
              <w:rPr>
                <w:rFonts w:ascii="Arial Narrow" w:eastAsia="Times New Roman" w:hAnsi="Arial Narrow" w:cs="Times New Roman"/>
                <w:color w:val="000000"/>
              </w:rPr>
              <w:br/>
              <w:t>Num. 1:10</w:t>
            </w:r>
            <w:r w:rsidRPr="00F234CC">
              <w:rPr>
                <w:rFonts w:ascii="Arial Narrow" w:eastAsia="Times New Roman" w:hAnsi="Arial Narrow" w:cs="Times New Roman"/>
                <w:color w:val="000000"/>
              </w:rPr>
              <w:br/>
            </w:r>
            <w:r w:rsidRPr="00F234CC">
              <w:rPr>
                <w:rFonts w:ascii="Arial Narrow" w:eastAsia="Times New Roman" w:hAnsi="Arial Narrow" w:cs="Times New Roman"/>
                <w:color w:val="000000"/>
              </w:rPr>
              <w:lastRenderedPageBreak/>
              <w:t>Num. 1:11</w:t>
            </w:r>
            <w:r w:rsidRPr="00F234CC">
              <w:rPr>
                <w:rFonts w:ascii="Arial Narrow" w:eastAsia="Times New Roman" w:hAnsi="Arial Narrow" w:cs="Times New Roman"/>
                <w:color w:val="000000"/>
              </w:rPr>
              <w:br/>
              <w:t>Num. 1:12</w:t>
            </w:r>
            <w:r w:rsidRPr="00F234CC">
              <w:rPr>
                <w:rFonts w:ascii="Arial Narrow" w:eastAsia="Times New Roman" w:hAnsi="Arial Narrow" w:cs="Times New Roman"/>
                <w:color w:val="000000"/>
              </w:rPr>
              <w:br/>
              <w:t>Num. 1:13</w:t>
            </w:r>
            <w:r w:rsidRPr="00F234CC">
              <w:rPr>
                <w:rFonts w:ascii="Arial Narrow" w:eastAsia="Times New Roman" w:hAnsi="Arial Narrow" w:cs="Times New Roman"/>
                <w:color w:val="000000"/>
              </w:rPr>
              <w:br/>
              <w:t>Num. 1:14</w:t>
            </w:r>
            <w:r w:rsidRPr="00F234CC">
              <w:rPr>
                <w:rFonts w:ascii="Arial Narrow" w:eastAsia="Times New Roman" w:hAnsi="Arial Narrow" w:cs="Times New Roman"/>
                <w:color w:val="000000"/>
              </w:rPr>
              <w:br/>
              <w:t>Num. 1:15</w:t>
            </w:r>
            <w:r w:rsidRPr="00F234CC">
              <w:rPr>
                <w:rFonts w:ascii="Arial Narrow" w:eastAsia="Times New Roman" w:hAnsi="Arial Narrow" w:cs="Times New Roman"/>
                <w:color w:val="000000"/>
              </w:rPr>
              <w:br/>
              <w:t>Num. 1:18</w:t>
            </w:r>
            <w:r w:rsidRPr="00F234CC">
              <w:rPr>
                <w:rFonts w:ascii="Arial Narrow" w:eastAsia="Times New Roman" w:hAnsi="Arial Narrow" w:cs="Times New Roman"/>
                <w:color w:val="000000"/>
              </w:rPr>
              <w:br/>
              <w:t>Num. 1:20</w:t>
            </w:r>
            <w:r w:rsidRPr="00F234CC">
              <w:rPr>
                <w:rFonts w:ascii="Arial Narrow" w:eastAsia="Times New Roman" w:hAnsi="Arial Narrow" w:cs="Times New Roman"/>
                <w:color w:val="000000"/>
              </w:rPr>
              <w:br/>
              <w:t>Num. 1:22</w:t>
            </w:r>
            <w:r w:rsidRPr="00F234CC">
              <w:rPr>
                <w:rFonts w:ascii="Arial Narrow" w:eastAsia="Times New Roman" w:hAnsi="Arial Narrow" w:cs="Times New Roman"/>
                <w:color w:val="000000"/>
              </w:rPr>
              <w:br/>
              <w:t>Num. 1:24</w:t>
            </w:r>
            <w:r w:rsidRPr="00F234CC">
              <w:rPr>
                <w:rFonts w:ascii="Arial Narrow" w:eastAsia="Times New Roman" w:hAnsi="Arial Narrow" w:cs="Times New Roman"/>
                <w:color w:val="000000"/>
              </w:rPr>
              <w:br/>
              <w:t>Num. 1:26</w:t>
            </w:r>
            <w:r w:rsidRPr="00F234CC">
              <w:rPr>
                <w:rFonts w:ascii="Arial Narrow" w:eastAsia="Times New Roman" w:hAnsi="Arial Narrow" w:cs="Times New Roman"/>
                <w:color w:val="000000"/>
              </w:rPr>
              <w:br/>
              <w:t>Num. 1:28</w:t>
            </w:r>
            <w:r w:rsidRPr="00F234CC">
              <w:rPr>
                <w:rFonts w:ascii="Arial Narrow" w:eastAsia="Times New Roman" w:hAnsi="Arial Narrow" w:cs="Times New Roman"/>
                <w:color w:val="000000"/>
              </w:rPr>
              <w:br/>
              <w:t>Num. 1:30</w:t>
            </w:r>
            <w:r w:rsidRPr="00F234CC">
              <w:rPr>
                <w:rFonts w:ascii="Arial Narrow" w:eastAsia="Times New Roman" w:hAnsi="Arial Narrow" w:cs="Times New Roman"/>
                <w:color w:val="000000"/>
              </w:rPr>
              <w:br/>
              <w:t>Num. 1:32</w:t>
            </w:r>
            <w:r w:rsidRPr="00F234CC">
              <w:rPr>
                <w:rFonts w:ascii="Arial Narrow" w:eastAsia="Times New Roman" w:hAnsi="Arial Narrow" w:cs="Times New Roman"/>
                <w:color w:val="000000"/>
              </w:rPr>
              <w:br/>
              <w:t>Num. 1:34</w:t>
            </w:r>
            <w:r w:rsidRPr="00F234CC">
              <w:rPr>
                <w:rFonts w:ascii="Arial Narrow" w:eastAsia="Times New Roman" w:hAnsi="Arial Narrow" w:cs="Times New Roman"/>
                <w:color w:val="000000"/>
              </w:rPr>
              <w:br/>
              <w:t>Num. 1:36</w:t>
            </w:r>
            <w:r w:rsidRPr="00F234CC">
              <w:rPr>
                <w:rFonts w:ascii="Arial Narrow" w:eastAsia="Times New Roman" w:hAnsi="Arial Narrow" w:cs="Times New Roman"/>
                <w:color w:val="000000"/>
              </w:rPr>
              <w:br/>
              <w:t>Num. 1:38</w:t>
            </w:r>
            <w:r w:rsidRPr="00F234CC">
              <w:rPr>
                <w:rFonts w:ascii="Arial Narrow" w:eastAsia="Times New Roman" w:hAnsi="Arial Narrow" w:cs="Times New Roman"/>
                <w:color w:val="000000"/>
              </w:rPr>
              <w:br/>
              <w:t>Num. 1:40</w:t>
            </w:r>
            <w:r w:rsidRPr="00F234CC">
              <w:rPr>
                <w:rFonts w:ascii="Arial Narrow" w:eastAsia="Times New Roman" w:hAnsi="Arial Narrow" w:cs="Times New Roman"/>
                <w:color w:val="000000"/>
              </w:rPr>
              <w:br/>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lastRenderedPageBreak/>
              <w:t>Psa 90:3 Psa 90:16</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lastRenderedPageBreak/>
              <w:t>rb;D'</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spoke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r w:rsidRPr="00F234CC">
              <w:rPr>
                <w:rFonts w:ascii="Arial Narrow" w:eastAsia="Times New Roman" w:hAnsi="Arial Narrow" w:cs="Times New Roman"/>
                <w:color w:val="000000"/>
              </w:rPr>
              <w:br/>
              <w:t>Num. 1:48</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2:14</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hy"h'</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have been, will come, fall</w:t>
            </w:r>
          </w:p>
        </w:tc>
        <w:tc>
          <w:tcPr>
            <w:tcW w:w="0" w:type="auto"/>
            <w:shd w:val="clear" w:color="auto" w:fill="auto"/>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w:t>
            </w:r>
            <w:r w:rsidRPr="00F234CC">
              <w:rPr>
                <w:rFonts w:ascii="Arial Narrow" w:eastAsia="Times New Roman" w:hAnsi="Arial Narrow" w:cs="Times New Roman"/>
                <w:color w:val="000000"/>
              </w:rPr>
              <w:br/>
              <w:t>Ps. 90:5</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2:16</w:t>
            </w:r>
            <w:r w:rsidRPr="00F234CC">
              <w:rPr>
                <w:rFonts w:ascii="Arial Narrow" w:eastAsia="Times New Roman" w:hAnsi="Arial Narrow" w:cs="Times New Roman"/>
                <w:color w:val="000000"/>
              </w:rPr>
              <w:br/>
              <w:t>Hos. 2:21</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[d'y"</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know undersand</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90:11</w:t>
            </w:r>
            <w:r w:rsidRPr="00F234CC">
              <w:rPr>
                <w:rFonts w:ascii="Arial Narrow" w:eastAsia="Times New Roman" w:hAnsi="Arial Narrow" w:cs="Times New Roman"/>
                <w:color w:val="000000"/>
              </w:rPr>
              <w:br/>
              <w:t>Ps. 90:12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2:20</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hwhy</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LORD</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r w:rsidRPr="00F234CC">
              <w:rPr>
                <w:rFonts w:ascii="Arial Narrow" w:eastAsia="Times New Roman" w:hAnsi="Arial Narrow" w:cs="Times New Roman"/>
                <w:color w:val="000000"/>
              </w:rPr>
              <w:br/>
              <w:t>Num. 1:19</w:t>
            </w:r>
            <w:r w:rsidRPr="00F234CC">
              <w:rPr>
                <w:rFonts w:ascii="Arial Narrow" w:eastAsia="Times New Roman" w:hAnsi="Arial Narrow" w:cs="Times New Roman"/>
                <w:color w:val="000000"/>
              </w:rPr>
              <w:br/>
              <w:t>Num. 1:48</w:t>
            </w:r>
            <w:r w:rsidRPr="00F234CC">
              <w:rPr>
                <w:rFonts w:ascii="Arial Narrow" w:eastAsia="Times New Roman" w:hAnsi="Arial Narrow" w:cs="Times New Roman"/>
                <w:color w:val="000000"/>
              </w:rPr>
              <w:br/>
              <w:t>Num. 1:54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90:13</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2:16</w:t>
            </w:r>
            <w:r w:rsidRPr="00F234CC">
              <w:rPr>
                <w:rFonts w:ascii="Arial Narrow" w:eastAsia="Times New Roman" w:hAnsi="Arial Narrow" w:cs="Times New Roman"/>
                <w:color w:val="000000"/>
              </w:rPr>
              <w:br/>
              <w:t>Hos. 2:20</w:t>
            </w:r>
            <w:r w:rsidRPr="00F234CC">
              <w:rPr>
                <w:rFonts w:ascii="Arial Narrow" w:eastAsia="Times New Roman" w:hAnsi="Arial Narrow" w:cs="Times New Roman"/>
                <w:color w:val="000000"/>
              </w:rPr>
              <w:br/>
              <w:t>Hos. 2:21</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~Ay</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day, yesterday</w:t>
            </w:r>
          </w:p>
        </w:tc>
        <w:tc>
          <w:tcPr>
            <w:tcW w:w="0" w:type="auto"/>
            <w:shd w:val="clear" w:color="auto" w:fill="auto"/>
            <w:noWrap/>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90:4</w:t>
            </w:r>
            <w:r w:rsidRPr="00F234CC">
              <w:rPr>
                <w:rFonts w:ascii="Arial Narrow" w:eastAsia="Times New Roman" w:hAnsi="Arial Narrow" w:cs="Times New Roman"/>
                <w:color w:val="000000"/>
              </w:rPr>
              <w:br/>
              <w:t>Ps. 90:9</w:t>
            </w:r>
            <w:r w:rsidRPr="00F234CC">
              <w:rPr>
                <w:rFonts w:ascii="Arial Narrow" w:eastAsia="Times New Roman" w:hAnsi="Arial Narrow" w:cs="Times New Roman"/>
                <w:color w:val="000000"/>
              </w:rPr>
              <w:br/>
              <w:t>Ps. 90:10</w:t>
            </w:r>
            <w:r w:rsidRPr="00F234CC">
              <w:rPr>
                <w:rFonts w:ascii="Arial Narrow" w:eastAsia="Times New Roman" w:hAnsi="Arial Narrow" w:cs="Times New Roman"/>
                <w:color w:val="000000"/>
              </w:rPr>
              <w:br/>
              <w:t>Ps. 90:12</w:t>
            </w:r>
            <w:r w:rsidRPr="00F234CC">
              <w:rPr>
                <w:rFonts w:ascii="Arial Narrow" w:eastAsia="Times New Roman" w:hAnsi="Arial Narrow" w:cs="Times New Roman"/>
                <w:color w:val="000000"/>
              </w:rPr>
              <w:br/>
              <w:t>Ps. 90:14</w:t>
            </w:r>
            <w:r w:rsidRPr="00F234CC">
              <w:rPr>
                <w:rFonts w:ascii="Arial Narrow" w:eastAsia="Times New Roman" w:hAnsi="Arial Narrow" w:cs="Times New Roman"/>
                <w:color w:val="000000"/>
              </w:rPr>
              <w:br/>
              <w:t>Ps. 90:15</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2:15</w:t>
            </w:r>
            <w:r w:rsidRPr="00F234CC">
              <w:rPr>
                <w:rFonts w:ascii="Arial Narrow" w:eastAsia="Times New Roman" w:hAnsi="Arial Narrow" w:cs="Times New Roman"/>
                <w:color w:val="000000"/>
              </w:rPr>
              <w:br/>
              <w:t>Hos. 2:16</w:t>
            </w:r>
            <w:r w:rsidRPr="00F234CC">
              <w:rPr>
                <w:rFonts w:ascii="Arial Narrow" w:eastAsia="Times New Roman" w:hAnsi="Arial Narrow" w:cs="Times New Roman"/>
                <w:color w:val="000000"/>
              </w:rPr>
              <w:br/>
              <w:t>Hos. 2:18</w:t>
            </w:r>
            <w:r w:rsidRPr="00F234CC">
              <w:rPr>
                <w:rFonts w:ascii="Arial Narrow" w:eastAsia="Times New Roman" w:hAnsi="Arial Narrow" w:cs="Times New Roman"/>
                <w:color w:val="000000"/>
              </w:rPr>
              <w:br/>
              <w:t>Hos. 2:21</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dl;y"</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registered, born</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1:18</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 xml:space="preserve"> lKo</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all, whole, entire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1:2</w:t>
            </w:r>
            <w:r w:rsidRPr="00F234CC">
              <w:rPr>
                <w:rFonts w:ascii="Arial Narrow" w:eastAsia="Times New Roman" w:hAnsi="Arial Narrow" w:cs="Times New Roman"/>
                <w:color w:val="000000"/>
              </w:rPr>
              <w:br/>
              <w:t>Num. 1:3</w:t>
            </w:r>
            <w:r w:rsidRPr="00F234CC">
              <w:rPr>
                <w:rFonts w:ascii="Arial Narrow" w:eastAsia="Times New Roman" w:hAnsi="Arial Narrow" w:cs="Times New Roman"/>
                <w:color w:val="000000"/>
              </w:rPr>
              <w:br/>
              <w:t>Num. 1:18</w:t>
            </w:r>
            <w:r w:rsidRPr="00F234CC">
              <w:rPr>
                <w:rFonts w:ascii="Arial Narrow" w:eastAsia="Times New Roman" w:hAnsi="Arial Narrow" w:cs="Times New Roman"/>
                <w:color w:val="000000"/>
              </w:rPr>
              <w:br/>
              <w:t>Num. 1:20</w:t>
            </w:r>
            <w:r w:rsidRPr="00F234CC">
              <w:rPr>
                <w:rFonts w:ascii="Arial Narrow" w:eastAsia="Times New Roman" w:hAnsi="Arial Narrow" w:cs="Times New Roman"/>
                <w:color w:val="000000"/>
              </w:rPr>
              <w:br/>
              <w:t>Num. 1:22</w:t>
            </w:r>
            <w:r w:rsidRPr="00F234CC">
              <w:rPr>
                <w:rFonts w:ascii="Arial Narrow" w:eastAsia="Times New Roman" w:hAnsi="Arial Narrow" w:cs="Times New Roman"/>
                <w:color w:val="000000"/>
              </w:rPr>
              <w:br/>
              <w:t>Num. 1:24</w:t>
            </w:r>
            <w:r w:rsidRPr="00F234CC">
              <w:rPr>
                <w:rFonts w:ascii="Arial Narrow" w:eastAsia="Times New Roman" w:hAnsi="Arial Narrow" w:cs="Times New Roman"/>
                <w:color w:val="000000"/>
              </w:rPr>
              <w:br/>
              <w:t>Num. 1:26</w:t>
            </w:r>
            <w:r w:rsidRPr="00F234CC">
              <w:rPr>
                <w:rFonts w:ascii="Arial Narrow" w:eastAsia="Times New Roman" w:hAnsi="Arial Narrow" w:cs="Times New Roman"/>
                <w:color w:val="000000"/>
              </w:rPr>
              <w:br/>
              <w:t>Num. 1:28</w:t>
            </w:r>
            <w:r w:rsidRPr="00F234CC">
              <w:rPr>
                <w:rFonts w:ascii="Arial Narrow" w:eastAsia="Times New Roman" w:hAnsi="Arial Narrow" w:cs="Times New Roman"/>
                <w:color w:val="000000"/>
              </w:rPr>
              <w:br/>
              <w:t>Num. 1:30</w:t>
            </w:r>
            <w:r w:rsidRPr="00F234CC">
              <w:rPr>
                <w:rFonts w:ascii="Arial Narrow" w:eastAsia="Times New Roman" w:hAnsi="Arial Narrow" w:cs="Times New Roman"/>
                <w:color w:val="000000"/>
              </w:rPr>
              <w:br/>
              <w:t>Num. 1:32</w:t>
            </w:r>
            <w:r w:rsidRPr="00F234CC">
              <w:rPr>
                <w:rFonts w:ascii="Arial Narrow" w:eastAsia="Times New Roman" w:hAnsi="Arial Narrow" w:cs="Times New Roman"/>
                <w:color w:val="000000"/>
              </w:rPr>
              <w:br/>
              <w:t>Num. 1:34</w:t>
            </w:r>
            <w:r w:rsidRPr="00F234CC">
              <w:rPr>
                <w:rFonts w:ascii="Arial Narrow" w:eastAsia="Times New Roman" w:hAnsi="Arial Narrow" w:cs="Times New Roman"/>
                <w:color w:val="000000"/>
              </w:rPr>
              <w:br/>
              <w:t>Num. 1:36</w:t>
            </w:r>
            <w:r w:rsidRPr="00F234CC">
              <w:rPr>
                <w:rFonts w:ascii="Arial Narrow" w:eastAsia="Times New Roman" w:hAnsi="Arial Narrow" w:cs="Times New Roman"/>
                <w:color w:val="000000"/>
              </w:rPr>
              <w:br/>
              <w:t>Num. 1:38</w:t>
            </w:r>
            <w:r w:rsidRPr="00F234CC">
              <w:rPr>
                <w:rFonts w:ascii="Arial Narrow" w:eastAsia="Times New Roman" w:hAnsi="Arial Narrow" w:cs="Times New Roman"/>
                <w:color w:val="000000"/>
              </w:rPr>
              <w:br/>
              <w:t>Num. 1:40</w:t>
            </w:r>
            <w:r w:rsidRPr="00F234CC">
              <w:rPr>
                <w:rFonts w:ascii="Arial Narrow" w:eastAsia="Times New Roman" w:hAnsi="Arial Narrow" w:cs="Times New Roman"/>
                <w:color w:val="000000"/>
              </w:rPr>
              <w:br/>
            </w:r>
            <w:r w:rsidRPr="00F234CC">
              <w:rPr>
                <w:rFonts w:ascii="Arial Narrow" w:eastAsia="Times New Roman" w:hAnsi="Arial Narrow" w:cs="Times New Roman"/>
                <w:color w:val="000000"/>
              </w:rPr>
              <w:lastRenderedPageBreak/>
              <w:t>Num. 1:42</w:t>
            </w:r>
            <w:r w:rsidRPr="00F234CC">
              <w:rPr>
                <w:rFonts w:ascii="Arial Narrow" w:eastAsia="Times New Roman" w:hAnsi="Arial Narrow" w:cs="Times New Roman"/>
                <w:color w:val="000000"/>
              </w:rPr>
              <w:br/>
              <w:t>Num. 1:45</w:t>
            </w:r>
            <w:r w:rsidRPr="00F234CC">
              <w:rPr>
                <w:rFonts w:ascii="Arial Narrow" w:eastAsia="Times New Roman" w:hAnsi="Arial Narrow" w:cs="Times New Roman"/>
                <w:color w:val="000000"/>
              </w:rPr>
              <w:br/>
              <w:t>Num. 1:46</w:t>
            </w:r>
            <w:r w:rsidRPr="00F234CC">
              <w:rPr>
                <w:rFonts w:ascii="Arial Narrow" w:eastAsia="Times New Roman" w:hAnsi="Arial Narrow" w:cs="Times New Roman"/>
                <w:color w:val="000000"/>
              </w:rPr>
              <w:br/>
              <w:t>Num. 1:50</w:t>
            </w:r>
            <w:r w:rsidRPr="00F234CC">
              <w:rPr>
                <w:rFonts w:ascii="Arial Narrow" w:eastAsia="Times New Roman" w:hAnsi="Arial Narrow" w:cs="Times New Roman"/>
                <w:color w:val="000000"/>
              </w:rPr>
              <w:br/>
              <w:t>Num. 1:54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lastRenderedPageBreak/>
              <w:t>Ps. 90:9</w:t>
            </w:r>
            <w:r w:rsidRPr="00F234CC">
              <w:rPr>
                <w:rFonts w:ascii="Arial Narrow" w:eastAsia="Times New Roman" w:hAnsi="Arial Narrow" w:cs="Times New Roman"/>
                <w:color w:val="000000"/>
              </w:rPr>
              <w:br/>
              <w:t>Ps. 90:14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lastRenderedPageBreak/>
              <w:t>!Ke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so</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1:54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2:14</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aol</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nor, no</w:t>
            </w:r>
          </w:p>
        </w:tc>
        <w:tc>
          <w:tcPr>
            <w:tcW w:w="0" w:type="auto"/>
            <w:shd w:val="clear" w:color="auto" w:fill="auto"/>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1:49</w:t>
            </w:r>
            <w:r w:rsidRPr="00F234CC">
              <w:rPr>
                <w:rFonts w:ascii="Arial Narrow" w:eastAsia="Times New Roman" w:hAnsi="Arial Narrow" w:cs="Times New Roman"/>
                <w:color w:val="000000"/>
              </w:rPr>
              <w:br/>
              <w:t>Num. 1:53</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2:16</w:t>
            </w:r>
            <w:r w:rsidRPr="00F234CC">
              <w:rPr>
                <w:rFonts w:ascii="Arial Narrow" w:eastAsia="Times New Roman" w:hAnsi="Arial Narrow" w:cs="Times New Roman"/>
                <w:color w:val="000000"/>
              </w:rPr>
              <w:br/>
              <w:t>Hos. 2:17</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~yIr'c.mi</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Egypt</w:t>
            </w:r>
          </w:p>
        </w:tc>
        <w:tc>
          <w:tcPr>
            <w:tcW w:w="0" w:type="auto"/>
            <w:shd w:val="clear" w:color="auto" w:fill="auto"/>
            <w:noWrap/>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2:15</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~l'A[</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everlasting, forever</w:t>
            </w:r>
          </w:p>
        </w:tc>
        <w:tc>
          <w:tcPr>
            <w:tcW w:w="0" w:type="auto"/>
            <w:shd w:val="clear" w:color="auto" w:fill="auto"/>
            <w:noWrap/>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2:19</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~y[ib.vi</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seventy</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1:27</w:t>
            </w:r>
            <w:r w:rsidRPr="00F234CC">
              <w:rPr>
                <w:rFonts w:ascii="Arial Narrow" w:eastAsia="Times New Roman" w:hAnsi="Arial Narrow" w:cs="Times New Roman"/>
                <w:color w:val="000000"/>
              </w:rPr>
              <w:br/>
              <w:t>Num. 1:29</w:t>
            </w:r>
          </w:p>
        </w:tc>
        <w:tc>
          <w:tcPr>
            <w:tcW w:w="0" w:type="auto"/>
            <w:shd w:val="clear" w:color="auto" w:fill="auto"/>
            <w:noWrap/>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90:10</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~ve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name</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1:2</w:t>
            </w:r>
            <w:r w:rsidRPr="00F234CC">
              <w:rPr>
                <w:rFonts w:ascii="Arial Narrow" w:eastAsia="Times New Roman" w:hAnsi="Arial Narrow" w:cs="Times New Roman"/>
                <w:color w:val="000000"/>
              </w:rPr>
              <w:br/>
              <w:t>Num. 1:5</w:t>
            </w:r>
            <w:r w:rsidRPr="00F234CC">
              <w:rPr>
                <w:rFonts w:ascii="Arial Narrow" w:eastAsia="Times New Roman" w:hAnsi="Arial Narrow" w:cs="Times New Roman"/>
                <w:color w:val="000000"/>
              </w:rPr>
              <w:br/>
              <w:t>Num. 1:17</w:t>
            </w:r>
            <w:r w:rsidRPr="00F234CC">
              <w:rPr>
                <w:rFonts w:ascii="Arial Narrow" w:eastAsia="Times New Roman" w:hAnsi="Arial Narrow" w:cs="Times New Roman"/>
                <w:color w:val="000000"/>
              </w:rPr>
              <w:br/>
              <w:t>Num. 1:18</w:t>
            </w:r>
            <w:r w:rsidRPr="00F234CC">
              <w:rPr>
                <w:rFonts w:ascii="Arial Narrow" w:eastAsia="Times New Roman" w:hAnsi="Arial Narrow" w:cs="Times New Roman"/>
                <w:color w:val="000000"/>
              </w:rPr>
              <w:br/>
              <w:t>Num. 1:20</w:t>
            </w:r>
            <w:r w:rsidRPr="00F234CC">
              <w:rPr>
                <w:rFonts w:ascii="Arial Narrow" w:eastAsia="Times New Roman" w:hAnsi="Arial Narrow" w:cs="Times New Roman"/>
                <w:color w:val="000000"/>
              </w:rPr>
              <w:br/>
              <w:t>Num. 1:22</w:t>
            </w:r>
            <w:r w:rsidRPr="00F234CC">
              <w:rPr>
                <w:rFonts w:ascii="Arial Narrow" w:eastAsia="Times New Roman" w:hAnsi="Arial Narrow" w:cs="Times New Roman"/>
                <w:color w:val="000000"/>
              </w:rPr>
              <w:br/>
              <w:t>Num. 1:24</w:t>
            </w:r>
            <w:r w:rsidRPr="00F234CC">
              <w:rPr>
                <w:rFonts w:ascii="Arial Narrow" w:eastAsia="Times New Roman" w:hAnsi="Arial Narrow" w:cs="Times New Roman"/>
                <w:color w:val="000000"/>
              </w:rPr>
              <w:br/>
              <w:t>Num. 1:26</w:t>
            </w:r>
            <w:r w:rsidRPr="00F234CC">
              <w:rPr>
                <w:rFonts w:ascii="Arial Narrow" w:eastAsia="Times New Roman" w:hAnsi="Arial Narrow" w:cs="Times New Roman"/>
                <w:color w:val="000000"/>
              </w:rPr>
              <w:br/>
              <w:t>Num. 1:28</w:t>
            </w:r>
            <w:r w:rsidRPr="00F234CC">
              <w:rPr>
                <w:rFonts w:ascii="Arial Narrow" w:eastAsia="Times New Roman" w:hAnsi="Arial Narrow" w:cs="Times New Roman"/>
                <w:color w:val="000000"/>
              </w:rPr>
              <w:br/>
              <w:t>Num. 1:30</w:t>
            </w:r>
            <w:r w:rsidRPr="00F234CC">
              <w:rPr>
                <w:rFonts w:ascii="Arial Narrow" w:eastAsia="Times New Roman" w:hAnsi="Arial Narrow" w:cs="Times New Roman"/>
                <w:color w:val="000000"/>
              </w:rPr>
              <w:br/>
              <w:t>Num. 1:32</w:t>
            </w:r>
            <w:r w:rsidRPr="00F234CC">
              <w:rPr>
                <w:rFonts w:ascii="Arial Narrow" w:eastAsia="Times New Roman" w:hAnsi="Arial Narrow" w:cs="Times New Roman"/>
                <w:color w:val="000000"/>
              </w:rPr>
              <w:br/>
              <w:t>Num. 1:34</w:t>
            </w:r>
            <w:r w:rsidRPr="00F234CC">
              <w:rPr>
                <w:rFonts w:ascii="Arial Narrow" w:eastAsia="Times New Roman" w:hAnsi="Arial Narrow" w:cs="Times New Roman"/>
                <w:color w:val="000000"/>
              </w:rPr>
              <w:br/>
              <w:t>Num. 1:36</w:t>
            </w:r>
            <w:r w:rsidRPr="00F234CC">
              <w:rPr>
                <w:rFonts w:ascii="Arial Narrow" w:eastAsia="Times New Roman" w:hAnsi="Arial Narrow" w:cs="Times New Roman"/>
                <w:color w:val="000000"/>
              </w:rPr>
              <w:br/>
              <w:t>Num. 1:38</w:t>
            </w:r>
            <w:r w:rsidRPr="00F234CC">
              <w:rPr>
                <w:rFonts w:ascii="Arial Narrow" w:eastAsia="Times New Roman" w:hAnsi="Arial Narrow" w:cs="Times New Roman"/>
                <w:color w:val="000000"/>
              </w:rPr>
              <w:br/>
              <w:t>Num. 1:40</w:t>
            </w:r>
            <w:r w:rsidRPr="00F234CC">
              <w:rPr>
                <w:rFonts w:ascii="Arial Narrow" w:eastAsia="Times New Roman" w:hAnsi="Arial Narrow" w:cs="Times New Roman"/>
                <w:color w:val="000000"/>
              </w:rPr>
              <w:br/>
              <w:t>Num. 1:42</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2:17</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 xml:space="preserve">hn"v' </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year</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r w:rsidRPr="00F234CC">
              <w:rPr>
                <w:rFonts w:ascii="Arial Narrow" w:eastAsia="Times New Roman" w:hAnsi="Arial Narrow" w:cs="Times New Roman"/>
                <w:color w:val="000000"/>
              </w:rPr>
              <w:br/>
              <w:t>Num. 1:3</w:t>
            </w:r>
            <w:r w:rsidRPr="00F234CC">
              <w:rPr>
                <w:rFonts w:ascii="Arial Narrow" w:eastAsia="Times New Roman" w:hAnsi="Arial Narrow" w:cs="Times New Roman"/>
                <w:color w:val="000000"/>
              </w:rPr>
              <w:br/>
              <w:t>Num. 1:18</w:t>
            </w:r>
            <w:r w:rsidRPr="00F234CC">
              <w:rPr>
                <w:rFonts w:ascii="Arial Narrow" w:eastAsia="Times New Roman" w:hAnsi="Arial Narrow" w:cs="Times New Roman"/>
                <w:color w:val="000000"/>
              </w:rPr>
              <w:br/>
              <w:t>Num. 1:20</w:t>
            </w:r>
            <w:r w:rsidRPr="00F234CC">
              <w:rPr>
                <w:rFonts w:ascii="Arial Narrow" w:eastAsia="Times New Roman" w:hAnsi="Arial Narrow" w:cs="Times New Roman"/>
                <w:color w:val="000000"/>
              </w:rPr>
              <w:br/>
              <w:t>Num. 1:22</w:t>
            </w:r>
            <w:r w:rsidRPr="00F234CC">
              <w:rPr>
                <w:rFonts w:ascii="Arial Narrow" w:eastAsia="Times New Roman" w:hAnsi="Arial Narrow" w:cs="Times New Roman"/>
                <w:color w:val="000000"/>
              </w:rPr>
              <w:br/>
              <w:t>Num. 1:24</w:t>
            </w:r>
            <w:r w:rsidRPr="00F234CC">
              <w:rPr>
                <w:rFonts w:ascii="Arial Narrow" w:eastAsia="Times New Roman" w:hAnsi="Arial Narrow" w:cs="Times New Roman"/>
                <w:color w:val="000000"/>
              </w:rPr>
              <w:br/>
              <w:t>Num. 1:26</w:t>
            </w:r>
            <w:r w:rsidRPr="00F234CC">
              <w:rPr>
                <w:rFonts w:ascii="Arial Narrow" w:eastAsia="Times New Roman" w:hAnsi="Arial Narrow" w:cs="Times New Roman"/>
                <w:color w:val="000000"/>
              </w:rPr>
              <w:br/>
              <w:t>Num. 1:28</w:t>
            </w:r>
            <w:r w:rsidRPr="00F234CC">
              <w:rPr>
                <w:rFonts w:ascii="Arial Narrow" w:eastAsia="Times New Roman" w:hAnsi="Arial Narrow" w:cs="Times New Roman"/>
                <w:color w:val="000000"/>
              </w:rPr>
              <w:br/>
              <w:t>Num. 1:30</w:t>
            </w:r>
            <w:r w:rsidRPr="00F234CC">
              <w:rPr>
                <w:rFonts w:ascii="Arial Narrow" w:eastAsia="Times New Roman" w:hAnsi="Arial Narrow" w:cs="Times New Roman"/>
                <w:color w:val="000000"/>
              </w:rPr>
              <w:br/>
              <w:t>Num. 1:32</w:t>
            </w:r>
            <w:r w:rsidRPr="00F234CC">
              <w:rPr>
                <w:rFonts w:ascii="Arial Narrow" w:eastAsia="Times New Roman" w:hAnsi="Arial Narrow" w:cs="Times New Roman"/>
                <w:color w:val="000000"/>
              </w:rPr>
              <w:br/>
              <w:t>Num. 1:34</w:t>
            </w:r>
            <w:r w:rsidRPr="00F234CC">
              <w:rPr>
                <w:rFonts w:ascii="Arial Narrow" w:eastAsia="Times New Roman" w:hAnsi="Arial Narrow" w:cs="Times New Roman"/>
                <w:color w:val="000000"/>
              </w:rPr>
              <w:br/>
              <w:t>Num. 1:36</w:t>
            </w:r>
            <w:r w:rsidRPr="00F234CC">
              <w:rPr>
                <w:rFonts w:ascii="Arial Narrow" w:eastAsia="Times New Roman" w:hAnsi="Arial Narrow" w:cs="Times New Roman"/>
                <w:color w:val="000000"/>
              </w:rPr>
              <w:br/>
              <w:t>Num. 1:38</w:t>
            </w:r>
            <w:r w:rsidRPr="00F234CC">
              <w:rPr>
                <w:rFonts w:ascii="Arial Narrow" w:eastAsia="Times New Roman" w:hAnsi="Arial Narrow" w:cs="Times New Roman"/>
                <w:color w:val="000000"/>
              </w:rPr>
              <w:br/>
              <w:t>Num. 1:40</w:t>
            </w:r>
            <w:r w:rsidRPr="00F234CC">
              <w:rPr>
                <w:rFonts w:ascii="Arial Narrow" w:eastAsia="Times New Roman" w:hAnsi="Arial Narrow" w:cs="Times New Roman"/>
                <w:color w:val="000000"/>
              </w:rPr>
              <w:br/>
              <w:t>Num. 1:42</w:t>
            </w:r>
            <w:r w:rsidRPr="00F234CC">
              <w:rPr>
                <w:rFonts w:ascii="Arial Narrow" w:eastAsia="Times New Roman" w:hAnsi="Arial Narrow" w:cs="Times New Roman"/>
                <w:color w:val="000000"/>
              </w:rPr>
              <w:br/>
              <w:t>Num. 1:45</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90:4</w:t>
            </w:r>
            <w:r w:rsidRPr="00F234CC">
              <w:rPr>
                <w:rFonts w:ascii="Arial Narrow" w:eastAsia="Times New Roman" w:hAnsi="Arial Narrow" w:cs="Times New Roman"/>
                <w:color w:val="000000"/>
              </w:rPr>
              <w:br/>
              <w:t>Ps. 90:9</w:t>
            </w:r>
            <w:r w:rsidRPr="00F234CC">
              <w:rPr>
                <w:rFonts w:ascii="Arial Narrow" w:eastAsia="Times New Roman" w:hAnsi="Arial Narrow" w:cs="Times New Roman"/>
                <w:color w:val="000000"/>
              </w:rPr>
              <w:br/>
              <w:t>Ps. 90:10</w:t>
            </w:r>
            <w:r w:rsidRPr="00F234CC">
              <w:rPr>
                <w:rFonts w:ascii="Arial Narrow" w:eastAsia="Times New Roman" w:hAnsi="Arial Narrow" w:cs="Times New Roman"/>
                <w:color w:val="000000"/>
              </w:rPr>
              <w:br/>
              <w:t>Ps. 90:15</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ds,x,</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lovingkindness</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Ps. 90:14</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2:19</w:t>
            </w:r>
          </w:p>
        </w:tc>
      </w:tr>
      <w:tr w:rsidR="00F234CC" w:rsidRPr="00F234CC" w:rsidTr="00F234CC">
        <w:trPr>
          <w:trHeight w:val="20"/>
          <w:jc w:val="center"/>
        </w:trPr>
        <w:tc>
          <w:tcPr>
            <w:tcW w:w="0" w:type="auto"/>
            <w:shd w:val="clear" w:color="auto" w:fill="auto"/>
            <w:hideMark/>
          </w:tcPr>
          <w:p w:rsidR="00F234CC" w:rsidRPr="00F234CC" w:rsidRDefault="00F234CC" w:rsidP="004175F1">
            <w:pPr>
              <w:keepNext/>
              <w:widowControl w:val="0"/>
              <w:spacing w:after="0" w:line="240" w:lineRule="auto"/>
              <w:jc w:val="right"/>
              <w:rPr>
                <w:rFonts w:ascii="Bwhebb" w:eastAsia="Times New Roman" w:hAnsi="Bwhebb" w:cs="Times New Roman"/>
                <w:b/>
                <w:bCs/>
                <w:color w:val="000000"/>
                <w:sz w:val="24"/>
                <w:szCs w:val="24"/>
              </w:rPr>
            </w:pPr>
            <w:r w:rsidRPr="00F234CC">
              <w:rPr>
                <w:rFonts w:ascii="Bwhebb" w:eastAsia="Times New Roman" w:hAnsi="Bwhebb" w:cs="Times New Roman"/>
                <w:b/>
                <w:bCs/>
                <w:color w:val="000000"/>
                <w:sz w:val="24"/>
                <w:szCs w:val="24"/>
              </w:rPr>
              <w:t>rB'd&gt;mi</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wilderness</w:t>
            </w: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Num. 1:1</w:t>
            </w:r>
            <w:r w:rsidRPr="00F234CC">
              <w:rPr>
                <w:rFonts w:ascii="Arial Narrow" w:eastAsia="Times New Roman" w:hAnsi="Arial Narrow" w:cs="Times New Roman"/>
                <w:color w:val="000000"/>
              </w:rPr>
              <w:br/>
              <w:t>Num. 1:19</w:t>
            </w:r>
          </w:p>
        </w:tc>
        <w:tc>
          <w:tcPr>
            <w:tcW w:w="0" w:type="auto"/>
            <w:shd w:val="clear" w:color="auto" w:fill="auto"/>
            <w:noWrap/>
            <w:vAlign w:val="bottom"/>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234CC" w:rsidRPr="00F234CC" w:rsidRDefault="00F234CC" w:rsidP="004175F1">
            <w:pPr>
              <w:keepNext/>
              <w:widowControl w:val="0"/>
              <w:spacing w:after="0" w:line="240" w:lineRule="auto"/>
              <w:rPr>
                <w:rFonts w:ascii="Arial Narrow" w:eastAsia="Times New Roman" w:hAnsi="Arial Narrow" w:cs="Times New Roman"/>
                <w:color w:val="000000"/>
              </w:rPr>
            </w:pPr>
            <w:r w:rsidRPr="00F234CC">
              <w:rPr>
                <w:rFonts w:ascii="Arial Narrow" w:eastAsia="Times New Roman" w:hAnsi="Arial Narrow" w:cs="Times New Roman"/>
                <w:color w:val="000000"/>
              </w:rPr>
              <w:t>Hos. 2:14</w:t>
            </w:r>
          </w:p>
        </w:tc>
      </w:tr>
    </w:tbl>
    <w:p w:rsidR="006C682C" w:rsidRDefault="006C682C" w:rsidP="004175F1">
      <w:pPr>
        <w:keepNext/>
        <w:widowControl w:val="0"/>
        <w:spacing w:after="0" w:line="240" w:lineRule="auto"/>
        <w:jc w:val="both"/>
        <w:rPr>
          <w:rFonts w:ascii="Times New Roman" w:eastAsia="Calibri" w:hAnsi="Times New Roman" w:cs="Arial"/>
          <w:sz w:val="24"/>
          <w:lang w:bidi="ar-SA"/>
        </w:rPr>
      </w:pPr>
    </w:p>
    <w:p w:rsidR="006C682C" w:rsidRDefault="006C682C" w:rsidP="004175F1">
      <w:pPr>
        <w:keepNext/>
        <w:widowControl w:val="0"/>
        <w:spacing w:after="0" w:line="240" w:lineRule="auto"/>
        <w:jc w:val="both"/>
        <w:rPr>
          <w:rFonts w:ascii="Times New Roman" w:eastAsia="Calibri" w:hAnsi="Times New Roman" w:cs="Arial"/>
          <w:sz w:val="24"/>
          <w:lang w:bidi="ar-SA"/>
        </w:rPr>
      </w:pPr>
    </w:p>
    <w:p w:rsidR="006C682C" w:rsidRDefault="006C682C" w:rsidP="004175F1">
      <w:pPr>
        <w:keepNext/>
        <w:widowControl w:val="0"/>
        <w:spacing w:after="0" w:line="240" w:lineRule="auto"/>
        <w:jc w:val="both"/>
        <w:rPr>
          <w:rFonts w:ascii="Times New Roman" w:eastAsia="Calibri" w:hAnsi="Times New Roman" w:cs="Arial"/>
          <w:sz w:val="24"/>
          <w:lang w:bidi="ar-SA"/>
        </w:rPr>
      </w:pPr>
    </w:p>
    <w:p w:rsidR="006C682C" w:rsidRDefault="006C682C" w:rsidP="004175F1">
      <w:pPr>
        <w:keepNext/>
        <w:widowControl w:val="0"/>
        <w:spacing w:after="0" w:line="240" w:lineRule="auto"/>
        <w:jc w:val="center"/>
        <w:rPr>
          <w:rFonts w:ascii="Century" w:hAnsi="Century" w:cstheme="majorBidi"/>
          <w:sz w:val="28"/>
          <w:szCs w:val="28"/>
        </w:rPr>
      </w:pPr>
      <w:r w:rsidRPr="006C682C">
        <w:rPr>
          <w:rFonts w:ascii="Century" w:hAnsi="Century" w:cstheme="majorBidi"/>
          <w:sz w:val="28"/>
          <w:szCs w:val="28"/>
        </w:rPr>
        <w:lastRenderedPageBreak/>
        <w:t>Greek:</w:t>
      </w:r>
    </w:p>
    <w:p w:rsidR="006C682C" w:rsidRDefault="006C682C" w:rsidP="004175F1">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178"/>
        <w:gridCol w:w="1272"/>
        <w:gridCol w:w="1115"/>
        <w:gridCol w:w="1146"/>
        <w:gridCol w:w="1174"/>
        <w:gridCol w:w="1019"/>
        <w:gridCol w:w="1264"/>
      </w:tblGrid>
      <w:tr w:rsidR="004175F1" w:rsidRPr="004175F1" w:rsidTr="004175F1">
        <w:trPr>
          <w:trHeight w:val="20"/>
          <w:tblHeader/>
        </w:trPr>
        <w:tc>
          <w:tcPr>
            <w:tcW w:w="609" w:type="pct"/>
            <w:shd w:val="clear" w:color="auto" w:fill="8DB3E2" w:themeFill="text2" w:themeFillTint="66"/>
            <w:noWrap/>
            <w:vAlign w:val="bottom"/>
            <w:hideMark/>
          </w:tcPr>
          <w:p w:rsid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Greek</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p>
        </w:tc>
        <w:tc>
          <w:tcPr>
            <w:tcW w:w="1043" w:type="pct"/>
            <w:shd w:val="clear" w:color="auto" w:fill="8DB3E2" w:themeFill="text2" w:themeFillTint="66"/>
            <w:noWrap/>
            <w:vAlign w:val="bottom"/>
            <w:hideMark/>
          </w:tcPr>
          <w:p w:rsid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English</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p>
        </w:tc>
        <w:tc>
          <w:tcPr>
            <w:tcW w:w="609"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Torah Seder</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Num 1:1-54</w:t>
            </w:r>
          </w:p>
        </w:tc>
        <w:tc>
          <w:tcPr>
            <w:tcW w:w="534"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Psalms</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Ps 90:1-17</w:t>
            </w:r>
          </w:p>
        </w:tc>
        <w:tc>
          <w:tcPr>
            <w:tcW w:w="549"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Ashlamatah</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Hos 2:16-25</w:t>
            </w:r>
          </w:p>
        </w:tc>
        <w:tc>
          <w:tcPr>
            <w:tcW w:w="562"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Peshat</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Mk/Jude/Pet</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Mk 9:42-48</w:t>
            </w:r>
          </w:p>
        </w:tc>
        <w:tc>
          <w:tcPr>
            <w:tcW w:w="488"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Remes 1</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Luke</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Lk 17:1-3a</w:t>
            </w:r>
          </w:p>
        </w:tc>
        <w:tc>
          <w:tcPr>
            <w:tcW w:w="605" w:type="pct"/>
            <w:shd w:val="clear" w:color="auto" w:fill="8DB3E2" w:themeFill="text2" w:themeFillTint="66"/>
            <w:noWrap/>
            <w:vAlign w:val="bottom"/>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Remes 2</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Acts/Romans</w:t>
            </w:r>
          </w:p>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Rm 1:1-7</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δου</w:t>
            </w:r>
            <w:r w:rsidRPr="004175F1">
              <w:rPr>
                <w:rFonts w:ascii="Arial" w:eastAsia="Times New Roman" w:hAnsi="Arial" w:cs="Arial"/>
                <w:b/>
                <w:bCs/>
                <w:color w:val="000000"/>
                <w:sz w:val="20"/>
                <w:szCs w:val="20"/>
              </w:rPr>
              <w:t>͂</w:t>
            </w:r>
            <w:r w:rsidRPr="004175F1">
              <w:rPr>
                <w:rFonts w:ascii="Arial Narrow" w:eastAsia="Times New Roman" w:hAnsi="Arial Narrow" w:cs="Arial Narrow"/>
                <w:b/>
                <w:bCs/>
                <w:color w:val="000000"/>
                <w:sz w:val="20"/>
                <w:szCs w:val="20"/>
              </w:rPr>
              <w:t>λο</w:t>
            </w:r>
            <w:r w:rsidRPr="004175F1">
              <w:rPr>
                <w:rFonts w:ascii="Arial Narrow" w:eastAsia="Times New Roman" w:hAnsi="Arial Narrow" w:cs="Times New Roman"/>
                <w:b/>
                <w:bCs/>
                <w:color w:val="000000"/>
                <w:sz w:val="20"/>
                <w:szCs w:val="20"/>
              </w:rPr>
              <w:t>ς</w:t>
            </w:r>
          </w:p>
        </w:tc>
        <w:tc>
          <w:tcPr>
            <w:tcW w:w="1043" w:type="pct"/>
            <w:shd w:val="clear" w:color="000000" w:fill="FFFF00"/>
            <w:hideMark/>
          </w:tcPr>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bond servant, </w:t>
            </w:r>
          </w:p>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servant</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Psa 90:13</w:t>
            </w:r>
            <w:r w:rsidRPr="004175F1">
              <w:rPr>
                <w:rFonts w:ascii="Arial Narrow" w:eastAsia="Times New Roman" w:hAnsi="Arial Narrow" w:cs="Times New Roman"/>
                <w:color w:val="000000"/>
                <w:sz w:val="20"/>
                <w:szCs w:val="20"/>
              </w:rPr>
              <w:br/>
              <w:t xml:space="preserve">Psa 90:16 </w:t>
            </w: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1:1</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δύ</w:t>
            </w:r>
            <w:r w:rsidRPr="004175F1">
              <w:rPr>
                <w:rFonts w:ascii="Arial Narrow" w:eastAsia="Times New Roman" w:hAnsi="Arial Narrow" w:cs="Arial Narrow"/>
                <w:b/>
                <w:bCs/>
                <w:color w:val="000000"/>
                <w:sz w:val="20"/>
                <w:szCs w:val="20"/>
              </w:rPr>
              <w:t>ναμι</w:t>
            </w:r>
            <w:r w:rsidRPr="004175F1">
              <w:rPr>
                <w:rFonts w:ascii="Arial Narrow" w:eastAsia="Times New Roman" w:hAnsi="Arial Narrow" w:cs="Times New Roman"/>
                <w:b/>
                <w:bCs/>
                <w:color w:val="000000"/>
                <w:sz w:val="20"/>
                <w:szCs w:val="20"/>
              </w:rPr>
              <w:t>ς</w:t>
            </w:r>
          </w:p>
        </w:tc>
        <w:tc>
          <w:tcPr>
            <w:tcW w:w="1043" w:type="pct"/>
            <w:shd w:val="clear" w:color="000000" w:fill="FFFF00"/>
            <w:hideMark/>
          </w:tcPr>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power, </w:t>
            </w:r>
          </w:p>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force</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1:3</w:t>
            </w:r>
            <w:r w:rsidRPr="004175F1">
              <w:rPr>
                <w:rFonts w:ascii="Arial Narrow" w:eastAsia="Times New Roman" w:hAnsi="Arial Narrow" w:cs="Times New Roman"/>
                <w:color w:val="000000"/>
                <w:sz w:val="20"/>
                <w:szCs w:val="20"/>
              </w:rPr>
              <w:br/>
              <w:t xml:space="preserve">Num 1:20 </w:t>
            </w:r>
            <w:r w:rsidRPr="004175F1">
              <w:rPr>
                <w:rFonts w:ascii="Arial Narrow" w:eastAsia="Times New Roman" w:hAnsi="Arial Narrow" w:cs="Times New Roman"/>
                <w:color w:val="000000"/>
                <w:sz w:val="20"/>
                <w:szCs w:val="20"/>
              </w:rPr>
              <w:br/>
              <w:t xml:space="preserve">Num 1:22 </w:t>
            </w:r>
            <w:r w:rsidRPr="004175F1">
              <w:rPr>
                <w:rFonts w:ascii="Arial Narrow" w:eastAsia="Times New Roman" w:hAnsi="Arial Narrow" w:cs="Times New Roman"/>
                <w:color w:val="000000"/>
                <w:sz w:val="20"/>
                <w:szCs w:val="20"/>
              </w:rPr>
              <w:br/>
              <w:t xml:space="preserve">Num 1:24  </w:t>
            </w:r>
            <w:r w:rsidRPr="004175F1">
              <w:rPr>
                <w:rFonts w:ascii="Arial Narrow" w:eastAsia="Times New Roman" w:hAnsi="Arial Narrow" w:cs="Times New Roman"/>
                <w:color w:val="000000"/>
                <w:sz w:val="20"/>
                <w:szCs w:val="20"/>
              </w:rPr>
              <w:br/>
              <w:t xml:space="preserve">Num 1:26 </w:t>
            </w:r>
            <w:r w:rsidRPr="004175F1">
              <w:rPr>
                <w:rFonts w:ascii="Arial Narrow" w:eastAsia="Times New Roman" w:hAnsi="Arial Narrow" w:cs="Times New Roman"/>
                <w:color w:val="000000"/>
                <w:sz w:val="20"/>
                <w:szCs w:val="20"/>
              </w:rPr>
              <w:br/>
              <w:t xml:space="preserve">Num 1:28  </w:t>
            </w:r>
            <w:r w:rsidRPr="004175F1">
              <w:rPr>
                <w:rFonts w:ascii="Arial Narrow" w:eastAsia="Times New Roman" w:hAnsi="Arial Narrow" w:cs="Times New Roman"/>
                <w:color w:val="000000"/>
                <w:sz w:val="20"/>
                <w:szCs w:val="20"/>
              </w:rPr>
              <w:br/>
              <w:t xml:space="preserve">Num 1:30 </w:t>
            </w:r>
            <w:r w:rsidRPr="004175F1">
              <w:rPr>
                <w:rFonts w:ascii="Arial Narrow" w:eastAsia="Times New Roman" w:hAnsi="Arial Narrow" w:cs="Times New Roman"/>
                <w:color w:val="000000"/>
                <w:sz w:val="20"/>
                <w:szCs w:val="20"/>
              </w:rPr>
              <w:br/>
              <w:t>Num 1:32</w:t>
            </w:r>
            <w:r w:rsidRPr="004175F1">
              <w:rPr>
                <w:rFonts w:ascii="Arial Narrow" w:eastAsia="Times New Roman" w:hAnsi="Arial Narrow" w:cs="Times New Roman"/>
                <w:color w:val="000000"/>
                <w:sz w:val="20"/>
                <w:szCs w:val="20"/>
              </w:rPr>
              <w:br/>
              <w:t xml:space="preserve">Num 1:34  </w:t>
            </w:r>
            <w:r w:rsidRPr="004175F1">
              <w:rPr>
                <w:rFonts w:ascii="Arial Narrow" w:eastAsia="Times New Roman" w:hAnsi="Arial Narrow" w:cs="Times New Roman"/>
                <w:color w:val="000000"/>
                <w:sz w:val="20"/>
                <w:szCs w:val="20"/>
              </w:rPr>
              <w:br/>
              <w:t xml:space="preserve">Num 1:36  </w:t>
            </w:r>
            <w:r w:rsidRPr="004175F1">
              <w:rPr>
                <w:rFonts w:ascii="Arial Narrow" w:eastAsia="Times New Roman" w:hAnsi="Arial Narrow" w:cs="Times New Roman"/>
                <w:color w:val="000000"/>
                <w:sz w:val="20"/>
                <w:szCs w:val="20"/>
              </w:rPr>
              <w:br/>
              <w:t xml:space="preserve">Num 1:38  </w:t>
            </w:r>
            <w:r w:rsidRPr="004175F1">
              <w:rPr>
                <w:rFonts w:ascii="Arial Narrow" w:eastAsia="Times New Roman" w:hAnsi="Arial Narrow" w:cs="Times New Roman"/>
                <w:color w:val="000000"/>
                <w:sz w:val="20"/>
                <w:szCs w:val="20"/>
              </w:rPr>
              <w:br/>
              <w:t xml:space="preserve">Num 1:40  </w:t>
            </w:r>
            <w:r w:rsidRPr="004175F1">
              <w:rPr>
                <w:rFonts w:ascii="Arial Narrow" w:eastAsia="Times New Roman" w:hAnsi="Arial Narrow" w:cs="Times New Roman"/>
                <w:color w:val="000000"/>
                <w:sz w:val="20"/>
                <w:szCs w:val="20"/>
              </w:rPr>
              <w:br/>
              <w:t xml:space="preserve">Num 1:42  </w:t>
            </w:r>
            <w:r w:rsidRPr="004175F1">
              <w:rPr>
                <w:rFonts w:ascii="Arial Narrow" w:eastAsia="Times New Roman" w:hAnsi="Arial Narrow" w:cs="Times New Roman"/>
                <w:color w:val="000000"/>
                <w:sz w:val="20"/>
                <w:szCs w:val="20"/>
              </w:rPr>
              <w:br/>
              <w:t xml:space="preserve">Num 1:45  </w:t>
            </w:r>
            <w:r w:rsidRPr="004175F1">
              <w:rPr>
                <w:rFonts w:ascii="Arial Narrow" w:eastAsia="Times New Roman" w:hAnsi="Arial Narrow" w:cs="Times New Roman"/>
                <w:color w:val="000000"/>
                <w:sz w:val="20"/>
                <w:szCs w:val="20"/>
              </w:rPr>
              <w:br/>
              <w:t xml:space="preserve">Num 1:52  </w:t>
            </w: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9:43</w:t>
            </w:r>
            <w:r w:rsidRPr="004175F1">
              <w:rPr>
                <w:rFonts w:ascii="Arial Narrow" w:eastAsia="Times New Roman" w:hAnsi="Arial Narrow" w:cs="Times New Roman"/>
                <w:color w:val="000000"/>
                <w:sz w:val="20"/>
                <w:szCs w:val="20"/>
              </w:rPr>
              <w:br/>
              <w:t>Mk. 9:45</w:t>
            </w:r>
            <w:r w:rsidRPr="004175F1">
              <w:rPr>
                <w:rFonts w:ascii="Arial Narrow" w:eastAsia="Times New Roman" w:hAnsi="Arial Narrow" w:cs="Times New Roman"/>
                <w:color w:val="000000"/>
                <w:sz w:val="20"/>
                <w:szCs w:val="20"/>
              </w:rPr>
              <w:br/>
              <w:t>Mk. 9:47</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1:4</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ει</w:t>
            </w:r>
            <w:r w:rsidRPr="004175F1">
              <w:rPr>
                <w:rFonts w:ascii="Arial" w:eastAsia="Times New Roman" w:hAnsi="Arial" w:cs="Arial"/>
                <w:b/>
                <w:bCs/>
                <w:color w:val="000000"/>
                <w:sz w:val="20"/>
                <w:szCs w:val="20"/>
              </w:rPr>
              <w:t>̔͂</w:t>
            </w:r>
            <w:r w:rsidRPr="004175F1">
              <w:rPr>
                <w:rFonts w:ascii="Arial Narrow" w:eastAsia="Times New Roman" w:hAnsi="Arial Narrow" w:cs="Times New Roman"/>
                <w:b/>
                <w:bCs/>
                <w:color w:val="000000"/>
                <w:sz w:val="20"/>
                <w:szCs w:val="20"/>
              </w:rPr>
              <w:t>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one</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1:1</w:t>
            </w:r>
            <w:r w:rsidRPr="004175F1">
              <w:rPr>
                <w:rFonts w:ascii="Arial Narrow" w:eastAsia="Times New Roman" w:hAnsi="Arial Narrow" w:cs="Times New Roman"/>
                <w:color w:val="000000"/>
                <w:sz w:val="20"/>
                <w:szCs w:val="20"/>
              </w:rPr>
              <w:br/>
              <w:t xml:space="preserve">Num 1:18 </w:t>
            </w:r>
            <w:r w:rsidRPr="004175F1">
              <w:rPr>
                <w:rFonts w:ascii="Arial Narrow" w:eastAsia="Times New Roman" w:hAnsi="Arial Narrow" w:cs="Times New Roman"/>
                <w:color w:val="000000"/>
                <w:sz w:val="20"/>
                <w:szCs w:val="20"/>
              </w:rPr>
              <w:br/>
              <w:t xml:space="preserve">Num 1:41 </w:t>
            </w:r>
            <w:r w:rsidRPr="004175F1">
              <w:rPr>
                <w:rFonts w:ascii="Arial Narrow" w:eastAsia="Times New Roman" w:hAnsi="Arial Narrow" w:cs="Times New Roman"/>
                <w:color w:val="000000"/>
                <w:sz w:val="20"/>
                <w:szCs w:val="20"/>
              </w:rPr>
              <w:br/>
              <w:t xml:space="preserve">Num 1:44 </w:t>
            </w: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9:42</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Bwgrkn" w:eastAsia="Times New Roman" w:hAnsi="Bwgrkn" w:cs="Times New Roman"/>
                <w:b/>
                <w:bCs/>
                <w:color w:val="000000"/>
                <w:sz w:val="20"/>
                <w:szCs w:val="20"/>
              </w:rPr>
              <w:t xml:space="preserve">qa,lassa </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sea</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9:42</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θεό</w:t>
            </w:r>
            <w:r w:rsidRPr="004175F1">
              <w:rPr>
                <w:rFonts w:ascii="Arial Narrow" w:eastAsia="Times New Roman" w:hAnsi="Arial Narrow" w:cs="Arial Narrow"/>
                <w:b/>
                <w:bCs/>
                <w:color w:val="000000"/>
                <w:sz w:val="20"/>
                <w:szCs w:val="20"/>
              </w:rPr>
              <w:t>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GOD</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Ps. 90:17</w:t>
            </w: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Hos. 2:23</w:t>
            </w: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9:47</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1:1</w:t>
            </w:r>
            <w:r w:rsidRPr="004175F1">
              <w:rPr>
                <w:rFonts w:ascii="Arial Narrow" w:eastAsia="Times New Roman" w:hAnsi="Arial Narrow" w:cs="Times New Roman"/>
                <w:color w:val="000000"/>
                <w:sz w:val="20"/>
                <w:szCs w:val="20"/>
              </w:rPr>
              <w:br/>
              <w:t>Rom. 1:4</w:t>
            </w:r>
            <w:r w:rsidRPr="004175F1">
              <w:rPr>
                <w:rFonts w:ascii="Arial Narrow" w:eastAsia="Times New Roman" w:hAnsi="Arial Narrow" w:cs="Times New Roman"/>
                <w:color w:val="000000"/>
                <w:sz w:val="20"/>
                <w:szCs w:val="20"/>
              </w:rPr>
              <w:br/>
              <w:t>Rom. 1:7</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κατά</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according to</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Num 1:2  </w:t>
            </w:r>
            <w:r w:rsidRPr="004175F1">
              <w:rPr>
                <w:rFonts w:ascii="Arial Narrow" w:eastAsia="Times New Roman" w:hAnsi="Arial Narrow" w:cs="Times New Roman"/>
                <w:color w:val="000000"/>
                <w:sz w:val="20"/>
                <w:szCs w:val="20"/>
              </w:rPr>
              <w:br/>
              <w:t xml:space="preserve">Num 1:4  </w:t>
            </w:r>
            <w:r w:rsidRPr="004175F1">
              <w:rPr>
                <w:rFonts w:ascii="Arial Narrow" w:eastAsia="Times New Roman" w:hAnsi="Arial Narrow" w:cs="Times New Roman"/>
                <w:color w:val="000000"/>
                <w:sz w:val="20"/>
                <w:szCs w:val="20"/>
              </w:rPr>
              <w:br/>
              <w:t xml:space="preserve">Num 1:16  </w:t>
            </w:r>
            <w:r w:rsidRPr="004175F1">
              <w:rPr>
                <w:rFonts w:ascii="Arial Narrow" w:eastAsia="Times New Roman" w:hAnsi="Arial Narrow" w:cs="Times New Roman"/>
                <w:color w:val="000000"/>
                <w:sz w:val="20"/>
                <w:szCs w:val="20"/>
              </w:rPr>
              <w:br/>
              <w:t xml:space="preserve">Num 1:18  </w:t>
            </w:r>
            <w:r w:rsidRPr="004175F1">
              <w:rPr>
                <w:rFonts w:ascii="Arial Narrow" w:eastAsia="Times New Roman" w:hAnsi="Arial Narrow" w:cs="Times New Roman"/>
                <w:color w:val="000000"/>
                <w:sz w:val="20"/>
                <w:szCs w:val="20"/>
              </w:rPr>
              <w:br/>
              <w:t xml:space="preserve">Num 1:20  </w:t>
            </w:r>
            <w:r w:rsidRPr="004175F1">
              <w:rPr>
                <w:rFonts w:ascii="Arial Narrow" w:eastAsia="Times New Roman" w:hAnsi="Arial Narrow" w:cs="Times New Roman"/>
                <w:color w:val="000000"/>
                <w:sz w:val="20"/>
                <w:szCs w:val="20"/>
              </w:rPr>
              <w:br/>
              <w:t xml:space="preserve">Num 1:22  </w:t>
            </w:r>
            <w:r w:rsidRPr="004175F1">
              <w:rPr>
                <w:rFonts w:ascii="Arial Narrow" w:eastAsia="Times New Roman" w:hAnsi="Arial Narrow" w:cs="Times New Roman"/>
                <w:color w:val="000000"/>
                <w:sz w:val="20"/>
                <w:szCs w:val="20"/>
              </w:rPr>
              <w:br/>
              <w:t xml:space="preserve">Num 1:24 </w:t>
            </w:r>
            <w:r w:rsidRPr="004175F1">
              <w:rPr>
                <w:rFonts w:ascii="Arial Narrow" w:eastAsia="Times New Roman" w:hAnsi="Arial Narrow" w:cs="Times New Roman"/>
                <w:color w:val="000000"/>
                <w:sz w:val="20"/>
                <w:szCs w:val="20"/>
              </w:rPr>
              <w:br/>
              <w:t xml:space="preserve"> Num 1:26 </w:t>
            </w:r>
            <w:r w:rsidRPr="004175F1">
              <w:rPr>
                <w:rFonts w:ascii="Arial Narrow" w:eastAsia="Times New Roman" w:hAnsi="Arial Narrow" w:cs="Times New Roman"/>
                <w:color w:val="000000"/>
                <w:sz w:val="20"/>
                <w:szCs w:val="20"/>
              </w:rPr>
              <w:br/>
              <w:t xml:space="preserve">Num 1:28  </w:t>
            </w:r>
            <w:r w:rsidRPr="004175F1">
              <w:rPr>
                <w:rFonts w:ascii="Arial Narrow" w:eastAsia="Times New Roman" w:hAnsi="Arial Narrow" w:cs="Times New Roman"/>
                <w:color w:val="000000"/>
                <w:sz w:val="20"/>
                <w:szCs w:val="20"/>
              </w:rPr>
              <w:br/>
              <w:t xml:space="preserve">Num 1:30  </w:t>
            </w:r>
            <w:r w:rsidRPr="004175F1">
              <w:rPr>
                <w:rFonts w:ascii="Arial Narrow" w:eastAsia="Times New Roman" w:hAnsi="Arial Narrow" w:cs="Times New Roman"/>
                <w:color w:val="000000"/>
                <w:sz w:val="20"/>
                <w:szCs w:val="20"/>
              </w:rPr>
              <w:br/>
              <w:t xml:space="preserve">Num 1:32  </w:t>
            </w:r>
            <w:r w:rsidRPr="004175F1">
              <w:rPr>
                <w:rFonts w:ascii="Arial Narrow" w:eastAsia="Times New Roman" w:hAnsi="Arial Narrow" w:cs="Times New Roman"/>
                <w:color w:val="000000"/>
                <w:sz w:val="20"/>
                <w:szCs w:val="20"/>
              </w:rPr>
              <w:br/>
              <w:t xml:space="preserve">Num 1:34  </w:t>
            </w:r>
            <w:r w:rsidRPr="004175F1">
              <w:rPr>
                <w:rFonts w:ascii="Arial Narrow" w:eastAsia="Times New Roman" w:hAnsi="Arial Narrow" w:cs="Times New Roman"/>
                <w:color w:val="000000"/>
                <w:sz w:val="20"/>
                <w:szCs w:val="20"/>
              </w:rPr>
              <w:br/>
              <w:t xml:space="preserve">Num 1:36 </w:t>
            </w:r>
            <w:r w:rsidRPr="004175F1">
              <w:rPr>
                <w:rFonts w:ascii="Arial Narrow" w:eastAsia="Times New Roman" w:hAnsi="Arial Narrow" w:cs="Times New Roman"/>
                <w:color w:val="000000"/>
                <w:sz w:val="20"/>
                <w:szCs w:val="20"/>
              </w:rPr>
              <w:br/>
              <w:t xml:space="preserve">Num 1:38 </w:t>
            </w:r>
            <w:r w:rsidRPr="004175F1">
              <w:rPr>
                <w:rFonts w:ascii="Arial Narrow" w:eastAsia="Times New Roman" w:hAnsi="Arial Narrow" w:cs="Times New Roman"/>
                <w:color w:val="000000"/>
                <w:sz w:val="20"/>
                <w:szCs w:val="20"/>
              </w:rPr>
              <w:br/>
              <w:t xml:space="preserve">Num 1:40  </w:t>
            </w:r>
            <w:r w:rsidRPr="004175F1">
              <w:rPr>
                <w:rFonts w:ascii="Arial Narrow" w:eastAsia="Times New Roman" w:hAnsi="Arial Narrow" w:cs="Times New Roman"/>
                <w:color w:val="000000"/>
                <w:sz w:val="20"/>
                <w:szCs w:val="20"/>
              </w:rPr>
              <w:br/>
              <w:t xml:space="preserve">Num 1:42  </w:t>
            </w:r>
            <w:r w:rsidRPr="004175F1">
              <w:rPr>
                <w:rFonts w:ascii="Arial Narrow" w:eastAsia="Times New Roman" w:hAnsi="Arial Narrow" w:cs="Times New Roman"/>
                <w:color w:val="000000"/>
                <w:sz w:val="20"/>
                <w:szCs w:val="20"/>
              </w:rPr>
              <w:br/>
              <w:t xml:space="preserve">Num 1:44  </w:t>
            </w:r>
            <w:r w:rsidRPr="004175F1">
              <w:rPr>
                <w:rFonts w:ascii="Arial Narrow" w:eastAsia="Times New Roman" w:hAnsi="Arial Narrow" w:cs="Times New Roman"/>
                <w:color w:val="000000"/>
                <w:sz w:val="20"/>
                <w:szCs w:val="20"/>
              </w:rPr>
              <w:br/>
              <w:t xml:space="preserve">Num 1:52  </w:t>
            </w:r>
            <w:r w:rsidRPr="004175F1">
              <w:rPr>
                <w:rFonts w:ascii="Arial Narrow" w:eastAsia="Times New Roman" w:hAnsi="Arial Narrow" w:cs="Times New Roman"/>
                <w:color w:val="000000"/>
                <w:sz w:val="20"/>
                <w:szCs w:val="20"/>
              </w:rPr>
              <w:br/>
              <w:t xml:space="preserve">Num 1:54  </w:t>
            </w: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Ho 2:15 </w:t>
            </w: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1:3</w:t>
            </w:r>
            <w:r w:rsidRPr="004175F1">
              <w:rPr>
                <w:rFonts w:ascii="Arial Narrow" w:eastAsia="Times New Roman" w:hAnsi="Arial Narrow" w:cs="Times New Roman"/>
                <w:color w:val="000000"/>
                <w:sz w:val="20"/>
                <w:szCs w:val="20"/>
              </w:rPr>
              <w:br/>
              <w:t>Rom. 1:4</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κύ</w:t>
            </w:r>
            <w:r w:rsidRPr="004175F1">
              <w:rPr>
                <w:rFonts w:ascii="Arial Narrow" w:eastAsia="Times New Roman" w:hAnsi="Arial Narrow" w:cs="Arial Narrow"/>
                <w:b/>
                <w:bCs/>
                <w:color w:val="000000"/>
                <w:sz w:val="20"/>
                <w:szCs w:val="20"/>
              </w:rPr>
              <w:t>ριο</w:t>
            </w:r>
            <w:r w:rsidRPr="004175F1">
              <w:rPr>
                <w:rFonts w:ascii="Arial Narrow" w:eastAsia="Times New Roman" w:hAnsi="Arial Narrow" w:cs="Times New Roman"/>
                <w:b/>
                <w:bCs/>
                <w:color w:val="000000"/>
                <w:sz w:val="20"/>
                <w:szCs w:val="20"/>
              </w:rPr>
              <w:t>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LORD</w:t>
            </w:r>
          </w:p>
        </w:tc>
        <w:tc>
          <w:tcPr>
            <w:tcW w:w="60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1:1</w:t>
            </w:r>
            <w:r w:rsidRPr="004175F1">
              <w:rPr>
                <w:rFonts w:ascii="Arial Narrow" w:eastAsia="Times New Roman" w:hAnsi="Arial Narrow" w:cs="Times New Roman"/>
                <w:color w:val="000000"/>
                <w:sz w:val="20"/>
                <w:szCs w:val="20"/>
              </w:rPr>
              <w:br/>
              <w:t>Num. 1:19</w:t>
            </w:r>
            <w:r w:rsidRPr="004175F1">
              <w:rPr>
                <w:rFonts w:ascii="Arial Narrow" w:eastAsia="Times New Roman" w:hAnsi="Arial Narrow" w:cs="Times New Roman"/>
                <w:color w:val="000000"/>
                <w:sz w:val="20"/>
                <w:szCs w:val="20"/>
              </w:rPr>
              <w:br/>
              <w:t>Num. 1:48</w:t>
            </w:r>
            <w:r w:rsidRPr="004175F1">
              <w:rPr>
                <w:rFonts w:ascii="Arial Narrow" w:eastAsia="Times New Roman" w:hAnsi="Arial Narrow" w:cs="Times New Roman"/>
                <w:color w:val="000000"/>
                <w:sz w:val="20"/>
                <w:szCs w:val="20"/>
              </w:rPr>
              <w:br/>
              <w:t>Num. 1:54</w:t>
            </w: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Ps. 90:13</w:t>
            </w: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Hos. 2:16</w:t>
            </w:r>
            <w:r w:rsidRPr="004175F1">
              <w:rPr>
                <w:rFonts w:ascii="Arial Narrow" w:eastAsia="Times New Roman" w:hAnsi="Arial Narrow" w:cs="Times New Roman"/>
                <w:color w:val="000000"/>
                <w:sz w:val="20"/>
                <w:szCs w:val="20"/>
              </w:rPr>
              <w:br/>
              <w:t>Hos. 2:20</w:t>
            </w:r>
            <w:r w:rsidRPr="004175F1">
              <w:rPr>
                <w:rFonts w:ascii="Arial Narrow" w:eastAsia="Times New Roman" w:hAnsi="Arial Narrow" w:cs="Times New Roman"/>
                <w:color w:val="000000"/>
                <w:sz w:val="20"/>
                <w:szCs w:val="20"/>
              </w:rPr>
              <w:br/>
              <w:t>Hos. 2:21</w:t>
            </w: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1:4</w:t>
            </w:r>
            <w:r w:rsidRPr="004175F1">
              <w:rPr>
                <w:rFonts w:ascii="Arial Narrow" w:eastAsia="Times New Roman" w:hAnsi="Arial Narrow" w:cs="Times New Roman"/>
                <w:color w:val="000000"/>
                <w:sz w:val="20"/>
                <w:szCs w:val="20"/>
              </w:rPr>
              <w:br/>
              <w:t>Rom. 1:7</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λαμβά</w:t>
            </w:r>
            <w:r w:rsidRPr="004175F1">
              <w:rPr>
                <w:rFonts w:ascii="Arial Narrow" w:eastAsia="Times New Roman" w:hAnsi="Arial Narrow" w:cs="Arial Narrow"/>
                <w:b/>
                <w:bCs/>
                <w:color w:val="000000"/>
                <w:sz w:val="20"/>
                <w:szCs w:val="20"/>
              </w:rPr>
              <w:t>ν</w:t>
            </w:r>
            <w:r w:rsidRPr="004175F1">
              <w:rPr>
                <w:rFonts w:ascii="Arial Narrow" w:eastAsia="Times New Roman" w:hAnsi="Arial Narrow" w:cs="Times New Roman"/>
                <w:b/>
                <w:bCs/>
                <w:color w:val="000000"/>
                <w:sz w:val="20"/>
                <w:szCs w:val="20"/>
              </w:rPr>
              <w:t>ω</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take, took</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Num 1:2 </w:t>
            </w:r>
            <w:r w:rsidRPr="004175F1">
              <w:rPr>
                <w:rFonts w:ascii="Arial Narrow" w:eastAsia="Times New Roman" w:hAnsi="Arial Narrow" w:cs="Times New Roman"/>
                <w:color w:val="000000"/>
                <w:sz w:val="20"/>
                <w:szCs w:val="20"/>
              </w:rPr>
              <w:br/>
              <w:t xml:space="preserve">Num 1:17  </w:t>
            </w:r>
            <w:r w:rsidRPr="004175F1">
              <w:rPr>
                <w:rFonts w:ascii="Arial Narrow" w:eastAsia="Times New Roman" w:hAnsi="Arial Narrow" w:cs="Times New Roman"/>
                <w:color w:val="000000"/>
                <w:sz w:val="20"/>
                <w:szCs w:val="20"/>
              </w:rPr>
              <w:br/>
              <w:t>Num 1:49</w:t>
            </w: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1:5</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t>λέ</w:t>
            </w:r>
            <w:r w:rsidRPr="004175F1">
              <w:rPr>
                <w:rFonts w:ascii="Arial Narrow" w:eastAsia="Times New Roman" w:hAnsi="Arial Narrow" w:cs="Arial Narrow"/>
                <w:b/>
                <w:bCs/>
                <w:color w:val="000000"/>
                <w:sz w:val="20"/>
                <w:szCs w:val="20"/>
              </w:rPr>
              <w:t>γ</w:t>
            </w:r>
            <w:r w:rsidRPr="004175F1">
              <w:rPr>
                <w:rFonts w:ascii="Arial Narrow" w:eastAsia="Times New Roman" w:hAnsi="Arial Narrow" w:cs="Times New Roman"/>
                <w:b/>
                <w:bCs/>
                <w:color w:val="000000"/>
                <w:sz w:val="20"/>
                <w:szCs w:val="20"/>
              </w:rPr>
              <w:t>ω</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saying, said</w:t>
            </w:r>
          </w:p>
        </w:tc>
        <w:tc>
          <w:tcPr>
            <w:tcW w:w="609" w:type="pct"/>
            <w:shd w:val="clear" w:color="auto" w:fill="auto"/>
            <w:vAlign w:val="bottom"/>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1:1</w:t>
            </w:r>
            <w:r w:rsidRPr="004175F1">
              <w:rPr>
                <w:rFonts w:ascii="Arial Narrow" w:eastAsia="Times New Roman" w:hAnsi="Arial Narrow" w:cs="Times New Roman"/>
                <w:color w:val="000000"/>
                <w:sz w:val="20"/>
                <w:szCs w:val="20"/>
              </w:rPr>
              <w:br/>
            </w:r>
            <w:r w:rsidRPr="004175F1">
              <w:rPr>
                <w:rFonts w:ascii="Arial Narrow" w:eastAsia="Times New Roman" w:hAnsi="Arial Narrow" w:cs="Times New Roman"/>
                <w:color w:val="000000"/>
                <w:sz w:val="20"/>
                <w:szCs w:val="20"/>
              </w:rPr>
              <w:lastRenderedPageBreak/>
              <w:t>Num. 1:48</w:t>
            </w: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Hos. 2:23</w:t>
            </w:r>
          </w:p>
        </w:tc>
        <w:tc>
          <w:tcPr>
            <w:tcW w:w="562" w:type="pct"/>
            <w:shd w:val="clear" w:color="auto" w:fill="auto"/>
            <w:noWrap/>
            <w:vAlign w:val="bottom"/>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488" w:type="pct"/>
            <w:shd w:val="clear" w:color="auto" w:fill="auto"/>
            <w:noWrap/>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17:1</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Arial Narrow" w:eastAsia="Times New Roman" w:hAnsi="Arial Narrow" w:cs="Times New Roman"/>
                <w:b/>
                <w:bCs/>
                <w:color w:val="000000"/>
                <w:sz w:val="20"/>
                <w:szCs w:val="20"/>
              </w:rPr>
            </w:pPr>
            <w:r w:rsidRPr="004175F1">
              <w:rPr>
                <w:rFonts w:ascii="Arial Narrow" w:eastAsia="Times New Roman" w:hAnsi="Arial Narrow" w:cs="Times New Roman"/>
                <w:b/>
                <w:bCs/>
                <w:color w:val="000000"/>
                <w:sz w:val="20"/>
                <w:szCs w:val="20"/>
              </w:rPr>
              <w:lastRenderedPageBreak/>
              <w:t>ο</w:t>
            </w:r>
            <w:r w:rsidRPr="004175F1">
              <w:rPr>
                <w:rFonts w:ascii="Arial" w:eastAsia="Times New Roman" w:hAnsi="Arial" w:cs="Arial"/>
                <w:b/>
                <w:bCs/>
                <w:color w:val="000000"/>
                <w:sz w:val="20"/>
                <w:szCs w:val="20"/>
              </w:rPr>
              <w:t>̓</w:t>
            </w:r>
            <w:r w:rsidRPr="004175F1">
              <w:rPr>
                <w:rFonts w:ascii="Arial Narrow" w:eastAsia="Times New Roman" w:hAnsi="Arial Narrow" w:cs="Times New Roman"/>
                <w:b/>
                <w:bCs/>
                <w:color w:val="000000"/>
                <w:sz w:val="20"/>
                <w:szCs w:val="20"/>
              </w:rPr>
              <w:t>́</w:t>
            </w:r>
            <w:r w:rsidRPr="004175F1">
              <w:rPr>
                <w:rFonts w:ascii="Arial Narrow" w:eastAsia="Times New Roman" w:hAnsi="Arial Narrow" w:cs="Arial Narrow"/>
                <w:b/>
                <w:bCs/>
                <w:color w:val="000000"/>
                <w:sz w:val="20"/>
                <w:szCs w:val="20"/>
              </w:rPr>
              <w:t>νομ</w:t>
            </w:r>
            <w:r w:rsidRPr="004175F1">
              <w:rPr>
                <w:rFonts w:ascii="Arial Narrow" w:eastAsia="Times New Roman" w:hAnsi="Arial Narrow" w:cs="Times New Roman"/>
                <w:b/>
                <w:bCs/>
                <w:color w:val="000000"/>
                <w:sz w:val="20"/>
                <w:szCs w:val="20"/>
              </w:rPr>
              <w:t>α</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name</w:t>
            </w:r>
          </w:p>
        </w:tc>
        <w:tc>
          <w:tcPr>
            <w:tcW w:w="60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1:2</w:t>
            </w:r>
            <w:r w:rsidRPr="004175F1">
              <w:rPr>
                <w:rFonts w:ascii="Arial Narrow" w:eastAsia="Times New Roman" w:hAnsi="Arial Narrow" w:cs="Times New Roman"/>
                <w:color w:val="000000"/>
                <w:sz w:val="20"/>
                <w:szCs w:val="20"/>
              </w:rPr>
              <w:br/>
              <w:t>Num. 1:5</w:t>
            </w:r>
            <w:r w:rsidRPr="004175F1">
              <w:rPr>
                <w:rFonts w:ascii="Arial Narrow" w:eastAsia="Times New Roman" w:hAnsi="Arial Narrow" w:cs="Times New Roman"/>
                <w:color w:val="000000"/>
                <w:sz w:val="20"/>
                <w:szCs w:val="20"/>
              </w:rPr>
              <w:br/>
              <w:t>Num. 1:17</w:t>
            </w:r>
            <w:r w:rsidRPr="004175F1">
              <w:rPr>
                <w:rFonts w:ascii="Arial Narrow" w:eastAsia="Times New Roman" w:hAnsi="Arial Narrow" w:cs="Times New Roman"/>
                <w:color w:val="000000"/>
                <w:sz w:val="20"/>
                <w:szCs w:val="20"/>
              </w:rPr>
              <w:br/>
              <w:t>Num. 1:18</w:t>
            </w:r>
            <w:r w:rsidRPr="004175F1">
              <w:rPr>
                <w:rFonts w:ascii="Arial Narrow" w:eastAsia="Times New Roman" w:hAnsi="Arial Narrow" w:cs="Times New Roman"/>
                <w:color w:val="000000"/>
                <w:sz w:val="20"/>
                <w:szCs w:val="20"/>
              </w:rPr>
              <w:br/>
              <w:t>Num. 1:20</w:t>
            </w:r>
            <w:r w:rsidRPr="004175F1">
              <w:rPr>
                <w:rFonts w:ascii="Arial Narrow" w:eastAsia="Times New Roman" w:hAnsi="Arial Narrow" w:cs="Times New Roman"/>
                <w:color w:val="000000"/>
                <w:sz w:val="20"/>
                <w:szCs w:val="20"/>
              </w:rPr>
              <w:br/>
              <w:t>Num. 1:22</w:t>
            </w:r>
            <w:r w:rsidRPr="004175F1">
              <w:rPr>
                <w:rFonts w:ascii="Arial Narrow" w:eastAsia="Times New Roman" w:hAnsi="Arial Narrow" w:cs="Times New Roman"/>
                <w:color w:val="000000"/>
                <w:sz w:val="20"/>
                <w:szCs w:val="20"/>
              </w:rPr>
              <w:br/>
              <w:t>Num. 1:24</w:t>
            </w:r>
            <w:r w:rsidRPr="004175F1">
              <w:rPr>
                <w:rFonts w:ascii="Arial Narrow" w:eastAsia="Times New Roman" w:hAnsi="Arial Narrow" w:cs="Times New Roman"/>
                <w:color w:val="000000"/>
                <w:sz w:val="20"/>
                <w:szCs w:val="20"/>
              </w:rPr>
              <w:br/>
              <w:t>Num. 1:26</w:t>
            </w:r>
            <w:r w:rsidRPr="004175F1">
              <w:rPr>
                <w:rFonts w:ascii="Arial Narrow" w:eastAsia="Times New Roman" w:hAnsi="Arial Narrow" w:cs="Times New Roman"/>
                <w:color w:val="000000"/>
                <w:sz w:val="20"/>
                <w:szCs w:val="20"/>
              </w:rPr>
              <w:br/>
              <w:t>Num. 1:28</w:t>
            </w:r>
            <w:r w:rsidRPr="004175F1">
              <w:rPr>
                <w:rFonts w:ascii="Arial Narrow" w:eastAsia="Times New Roman" w:hAnsi="Arial Narrow" w:cs="Times New Roman"/>
                <w:color w:val="000000"/>
                <w:sz w:val="20"/>
                <w:szCs w:val="20"/>
              </w:rPr>
              <w:br/>
              <w:t>Num. 1:30</w:t>
            </w:r>
            <w:r w:rsidRPr="004175F1">
              <w:rPr>
                <w:rFonts w:ascii="Arial Narrow" w:eastAsia="Times New Roman" w:hAnsi="Arial Narrow" w:cs="Times New Roman"/>
                <w:color w:val="000000"/>
                <w:sz w:val="20"/>
                <w:szCs w:val="20"/>
              </w:rPr>
              <w:br/>
              <w:t>Num. 1:32</w:t>
            </w:r>
            <w:r w:rsidRPr="004175F1">
              <w:rPr>
                <w:rFonts w:ascii="Arial Narrow" w:eastAsia="Times New Roman" w:hAnsi="Arial Narrow" w:cs="Times New Roman"/>
                <w:color w:val="000000"/>
                <w:sz w:val="20"/>
                <w:szCs w:val="20"/>
              </w:rPr>
              <w:br/>
              <w:t>Num. 1:34</w:t>
            </w:r>
            <w:r w:rsidRPr="004175F1">
              <w:rPr>
                <w:rFonts w:ascii="Arial Narrow" w:eastAsia="Times New Roman" w:hAnsi="Arial Narrow" w:cs="Times New Roman"/>
                <w:color w:val="000000"/>
                <w:sz w:val="20"/>
                <w:szCs w:val="20"/>
              </w:rPr>
              <w:br/>
              <w:t>Num. 1:36</w:t>
            </w:r>
            <w:r w:rsidRPr="004175F1">
              <w:rPr>
                <w:rFonts w:ascii="Arial Narrow" w:eastAsia="Times New Roman" w:hAnsi="Arial Narrow" w:cs="Times New Roman"/>
                <w:color w:val="000000"/>
                <w:sz w:val="20"/>
                <w:szCs w:val="20"/>
              </w:rPr>
              <w:br/>
              <w:t>Num. 1:38</w:t>
            </w:r>
            <w:r w:rsidRPr="004175F1">
              <w:rPr>
                <w:rFonts w:ascii="Arial Narrow" w:eastAsia="Times New Roman" w:hAnsi="Arial Narrow" w:cs="Times New Roman"/>
                <w:color w:val="000000"/>
                <w:sz w:val="20"/>
                <w:szCs w:val="20"/>
              </w:rPr>
              <w:br/>
              <w:t>Num. 1:40</w:t>
            </w:r>
            <w:r w:rsidRPr="004175F1">
              <w:rPr>
                <w:rFonts w:ascii="Arial Narrow" w:eastAsia="Times New Roman" w:hAnsi="Arial Narrow" w:cs="Times New Roman"/>
                <w:color w:val="000000"/>
                <w:sz w:val="20"/>
                <w:szCs w:val="20"/>
              </w:rPr>
              <w:br/>
              <w:t>Num. 1:42</w:t>
            </w: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Hos. 2:17</w:t>
            </w: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noWrap/>
            <w:vAlign w:val="bottom"/>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1:5</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πᾶς</w:t>
            </w:r>
          </w:p>
        </w:tc>
        <w:tc>
          <w:tcPr>
            <w:tcW w:w="1043" w:type="pct"/>
            <w:shd w:val="clear" w:color="000000" w:fill="FFFF00"/>
            <w:hideMark/>
          </w:tcPr>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every, </w:t>
            </w:r>
          </w:p>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all </w:t>
            </w:r>
          </w:p>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whole, </w:t>
            </w:r>
          </w:p>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entire</w:t>
            </w:r>
          </w:p>
        </w:tc>
        <w:tc>
          <w:tcPr>
            <w:tcW w:w="60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1:2</w:t>
            </w:r>
            <w:r w:rsidRPr="004175F1">
              <w:rPr>
                <w:rFonts w:ascii="Arial Narrow" w:eastAsia="Times New Roman" w:hAnsi="Arial Narrow" w:cs="Times New Roman"/>
                <w:color w:val="000000"/>
                <w:sz w:val="20"/>
                <w:szCs w:val="20"/>
              </w:rPr>
              <w:br/>
              <w:t>Num. 1:3</w:t>
            </w:r>
            <w:r w:rsidRPr="004175F1">
              <w:rPr>
                <w:rFonts w:ascii="Arial Narrow" w:eastAsia="Times New Roman" w:hAnsi="Arial Narrow" w:cs="Times New Roman"/>
                <w:color w:val="000000"/>
                <w:sz w:val="20"/>
                <w:szCs w:val="20"/>
              </w:rPr>
              <w:br/>
              <w:t>Num. 1:18</w:t>
            </w:r>
            <w:r w:rsidRPr="004175F1">
              <w:rPr>
                <w:rFonts w:ascii="Arial Narrow" w:eastAsia="Times New Roman" w:hAnsi="Arial Narrow" w:cs="Times New Roman"/>
                <w:color w:val="000000"/>
                <w:sz w:val="20"/>
                <w:szCs w:val="20"/>
              </w:rPr>
              <w:br/>
              <w:t>Num. 1:20</w:t>
            </w:r>
            <w:r w:rsidRPr="004175F1">
              <w:rPr>
                <w:rFonts w:ascii="Arial Narrow" w:eastAsia="Times New Roman" w:hAnsi="Arial Narrow" w:cs="Times New Roman"/>
                <w:color w:val="000000"/>
                <w:sz w:val="20"/>
                <w:szCs w:val="20"/>
              </w:rPr>
              <w:br/>
              <w:t>Num. 1:22</w:t>
            </w:r>
            <w:r w:rsidRPr="004175F1">
              <w:rPr>
                <w:rFonts w:ascii="Arial Narrow" w:eastAsia="Times New Roman" w:hAnsi="Arial Narrow" w:cs="Times New Roman"/>
                <w:color w:val="000000"/>
                <w:sz w:val="20"/>
                <w:szCs w:val="20"/>
              </w:rPr>
              <w:br/>
              <w:t>Num. 1:24</w:t>
            </w:r>
            <w:r w:rsidRPr="004175F1">
              <w:rPr>
                <w:rFonts w:ascii="Arial Narrow" w:eastAsia="Times New Roman" w:hAnsi="Arial Narrow" w:cs="Times New Roman"/>
                <w:color w:val="000000"/>
                <w:sz w:val="20"/>
                <w:szCs w:val="20"/>
              </w:rPr>
              <w:br/>
              <w:t>Num. 1:26</w:t>
            </w:r>
            <w:r w:rsidRPr="004175F1">
              <w:rPr>
                <w:rFonts w:ascii="Arial Narrow" w:eastAsia="Times New Roman" w:hAnsi="Arial Narrow" w:cs="Times New Roman"/>
                <w:color w:val="000000"/>
                <w:sz w:val="20"/>
                <w:szCs w:val="20"/>
              </w:rPr>
              <w:br/>
              <w:t>Num. 1:28</w:t>
            </w:r>
            <w:r w:rsidRPr="004175F1">
              <w:rPr>
                <w:rFonts w:ascii="Arial Narrow" w:eastAsia="Times New Roman" w:hAnsi="Arial Narrow" w:cs="Times New Roman"/>
                <w:color w:val="000000"/>
                <w:sz w:val="20"/>
                <w:szCs w:val="20"/>
              </w:rPr>
              <w:br/>
              <w:t>Num. 1:30</w:t>
            </w:r>
            <w:r w:rsidRPr="004175F1">
              <w:rPr>
                <w:rFonts w:ascii="Arial Narrow" w:eastAsia="Times New Roman" w:hAnsi="Arial Narrow" w:cs="Times New Roman"/>
                <w:color w:val="000000"/>
                <w:sz w:val="20"/>
                <w:szCs w:val="20"/>
              </w:rPr>
              <w:br/>
              <w:t>Num. 1:32</w:t>
            </w:r>
            <w:r w:rsidRPr="004175F1">
              <w:rPr>
                <w:rFonts w:ascii="Arial Narrow" w:eastAsia="Times New Roman" w:hAnsi="Arial Narrow" w:cs="Times New Roman"/>
                <w:color w:val="000000"/>
                <w:sz w:val="20"/>
                <w:szCs w:val="20"/>
              </w:rPr>
              <w:br/>
              <w:t>Num. 1:34</w:t>
            </w:r>
            <w:r w:rsidRPr="004175F1">
              <w:rPr>
                <w:rFonts w:ascii="Arial Narrow" w:eastAsia="Times New Roman" w:hAnsi="Arial Narrow" w:cs="Times New Roman"/>
                <w:color w:val="000000"/>
                <w:sz w:val="20"/>
                <w:szCs w:val="20"/>
              </w:rPr>
              <w:br/>
              <w:t>Num. 1:36</w:t>
            </w:r>
            <w:r w:rsidRPr="004175F1">
              <w:rPr>
                <w:rFonts w:ascii="Arial Narrow" w:eastAsia="Times New Roman" w:hAnsi="Arial Narrow" w:cs="Times New Roman"/>
                <w:color w:val="000000"/>
                <w:sz w:val="20"/>
                <w:szCs w:val="20"/>
              </w:rPr>
              <w:br/>
              <w:t>Num. 1:38</w:t>
            </w:r>
            <w:r w:rsidRPr="004175F1">
              <w:rPr>
                <w:rFonts w:ascii="Arial Narrow" w:eastAsia="Times New Roman" w:hAnsi="Arial Narrow" w:cs="Times New Roman"/>
                <w:color w:val="000000"/>
                <w:sz w:val="20"/>
                <w:szCs w:val="20"/>
              </w:rPr>
              <w:br/>
              <w:t>Num. 1:40</w:t>
            </w:r>
            <w:r w:rsidRPr="004175F1">
              <w:rPr>
                <w:rFonts w:ascii="Arial Narrow" w:eastAsia="Times New Roman" w:hAnsi="Arial Narrow" w:cs="Times New Roman"/>
                <w:color w:val="000000"/>
                <w:sz w:val="20"/>
                <w:szCs w:val="20"/>
              </w:rPr>
              <w:br/>
              <w:t>Num. 1:42</w:t>
            </w:r>
            <w:r w:rsidRPr="004175F1">
              <w:rPr>
                <w:rFonts w:ascii="Arial Narrow" w:eastAsia="Times New Roman" w:hAnsi="Arial Narrow" w:cs="Times New Roman"/>
                <w:color w:val="000000"/>
                <w:sz w:val="20"/>
                <w:szCs w:val="20"/>
              </w:rPr>
              <w:br/>
              <w:t>Num. 1:45</w:t>
            </w:r>
            <w:r w:rsidRPr="004175F1">
              <w:rPr>
                <w:rFonts w:ascii="Arial Narrow" w:eastAsia="Times New Roman" w:hAnsi="Arial Narrow" w:cs="Times New Roman"/>
                <w:color w:val="000000"/>
                <w:sz w:val="20"/>
                <w:szCs w:val="20"/>
              </w:rPr>
              <w:br/>
              <w:t>Num. 1:46</w:t>
            </w:r>
            <w:r w:rsidRPr="004175F1">
              <w:rPr>
                <w:rFonts w:ascii="Arial Narrow" w:eastAsia="Times New Roman" w:hAnsi="Arial Narrow" w:cs="Times New Roman"/>
                <w:color w:val="000000"/>
                <w:sz w:val="20"/>
                <w:szCs w:val="20"/>
              </w:rPr>
              <w:br/>
              <w:t>Num. 1:50</w:t>
            </w:r>
            <w:r w:rsidRPr="004175F1">
              <w:rPr>
                <w:rFonts w:ascii="Arial Narrow" w:eastAsia="Times New Roman" w:hAnsi="Arial Narrow" w:cs="Times New Roman"/>
                <w:color w:val="000000"/>
                <w:sz w:val="20"/>
                <w:szCs w:val="20"/>
              </w:rPr>
              <w:br/>
              <w:t>Num. 1:54</w:t>
            </w: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Ps. 90:9</w:t>
            </w:r>
            <w:r w:rsidRPr="004175F1">
              <w:rPr>
                <w:rFonts w:ascii="Arial Narrow" w:eastAsia="Times New Roman" w:hAnsi="Arial Narrow" w:cs="Times New Roman"/>
                <w:color w:val="000000"/>
                <w:sz w:val="20"/>
                <w:szCs w:val="20"/>
              </w:rPr>
              <w:br/>
              <w:t>Ps. 90:14</w:t>
            </w: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1:5</w:t>
            </w:r>
            <w:r w:rsidRPr="004175F1">
              <w:rPr>
                <w:rFonts w:ascii="Arial Narrow" w:eastAsia="Times New Roman" w:hAnsi="Arial Narrow" w:cs="Times New Roman"/>
                <w:color w:val="000000"/>
                <w:sz w:val="20"/>
                <w:szCs w:val="20"/>
              </w:rPr>
              <w:br/>
              <w:t>Rom. 1:7</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περι</w:t>
            </w:r>
            <w:r w:rsidRPr="004175F1">
              <w:rPr>
                <w:rFonts w:ascii="Bwgrkn" w:eastAsia="Times New Roman" w:hAnsi="Bwgrkn" w:cs="Times New Roman"/>
                <w:b/>
                <w:bCs/>
                <w:color w:val="000000"/>
                <w:sz w:val="20"/>
                <w:szCs w:val="20"/>
              </w:rPr>
              <w:t>́</w:t>
            </w:r>
          </w:p>
        </w:tc>
        <w:tc>
          <w:tcPr>
            <w:tcW w:w="1043" w:type="pct"/>
            <w:shd w:val="clear" w:color="000000" w:fill="FFFF00"/>
            <w:hideMark/>
          </w:tcPr>
          <w:p w:rsid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 xml:space="preserve">on account of, </w:t>
            </w:r>
          </w:p>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concerning</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1:3</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περι</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κειμαι</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hung</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9:42</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πι</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στις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belief, trust</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Hos 2:20</w:t>
            </w:r>
          </w:p>
        </w:tc>
        <w:tc>
          <w:tcPr>
            <w:tcW w:w="562" w:type="pct"/>
            <w:shd w:val="clear" w:color="auto" w:fill="auto"/>
            <w:noWrap/>
            <w:vAlign w:val="bottom"/>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1:5</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σκανδαλι</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ζω</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stumble</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9:42</w:t>
            </w:r>
            <w:r w:rsidRPr="004175F1">
              <w:rPr>
                <w:rFonts w:ascii="Arial Narrow" w:eastAsia="Times New Roman" w:hAnsi="Arial Narrow" w:cs="Times New Roman"/>
                <w:color w:val="000000"/>
                <w:sz w:val="20"/>
                <w:szCs w:val="20"/>
              </w:rPr>
              <w:br/>
              <w:t>Mk. 9:43</w:t>
            </w:r>
            <w:r w:rsidRPr="004175F1">
              <w:rPr>
                <w:rFonts w:ascii="Arial Narrow" w:eastAsia="Times New Roman" w:hAnsi="Arial Narrow" w:cs="Times New Roman"/>
                <w:color w:val="000000"/>
                <w:sz w:val="20"/>
                <w:szCs w:val="20"/>
              </w:rPr>
              <w:br/>
              <w:t>Mk. 9:45</w:t>
            </w:r>
            <w:r w:rsidRPr="004175F1">
              <w:rPr>
                <w:rFonts w:ascii="Arial Narrow" w:eastAsia="Times New Roman" w:hAnsi="Arial Narrow" w:cs="Times New Roman"/>
                <w:color w:val="000000"/>
                <w:sz w:val="20"/>
                <w:szCs w:val="20"/>
              </w:rPr>
              <w:br/>
              <w:t>Mk. 9:47</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τρα</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χηλος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neck</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9:42</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Lk. 17:2</w:t>
            </w: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t>υἱο</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ς</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son</w:t>
            </w:r>
          </w:p>
        </w:tc>
        <w:tc>
          <w:tcPr>
            <w:tcW w:w="60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Num. 1:2</w:t>
            </w:r>
            <w:r w:rsidRPr="004175F1">
              <w:rPr>
                <w:rFonts w:ascii="Arial Narrow" w:eastAsia="Times New Roman" w:hAnsi="Arial Narrow" w:cs="Times New Roman"/>
                <w:color w:val="000000"/>
                <w:sz w:val="20"/>
                <w:szCs w:val="20"/>
              </w:rPr>
              <w:br/>
              <w:t>Num. 1:3</w:t>
            </w:r>
            <w:r w:rsidRPr="004175F1">
              <w:rPr>
                <w:rFonts w:ascii="Arial Narrow" w:eastAsia="Times New Roman" w:hAnsi="Arial Narrow" w:cs="Times New Roman"/>
                <w:color w:val="000000"/>
                <w:sz w:val="20"/>
                <w:szCs w:val="20"/>
              </w:rPr>
              <w:br/>
              <w:t>Num. 1:5</w:t>
            </w:r>
            <w:r w:rsidRPr="004175F1">
              <w:rPr>
                <w:rFonts w:ascii="Arial Narrow" w:eastAsia="Times New Roman" w:hAnsi="Arial Narrow" w:cs="Times New Roman"/>
                <w:color w:val="000000"/>
                <w:sz w:val="20"/>
                <w:szCs w:val="20"/>
              </w:rPr>
              <w:br/>
              <w:t>Num. 1:6</w:t>
            </w:r>
            <w:r w:rsidRPr="004175F1">
              <w:rPr>
                <w:rFonts w:ascii="Arial Narrow" w:eastAsia="Times New Roman" w:hAnsi="Arial Narrow" w:cs="Times New Roman"/>
                <w:color w:val="000000"/>
                <w:sz w:val="20"/>
                <w:szCs w:val="20"/>
              </w:rPr>
              <w:br/>
              <w:t>Num. 1:7</w:t>
            </w:r>
            <w:r w:rsidRPr="004175F1">
              <w:rPr>
                <w:rFonts w:ascii="Arial Narrow" w:eastAsia="Times New Roman" w:hAnsi="Arial Narrow" w:cs="Times New Roman"/>
                <w:color w:val="000000"/>
                <w:sz w:val="20"/>
                <w:szCs w:val="20"/>
              </w:rPr>
              <w:br/>
              <w:t>Num. 1:8</w:t>
            </w:r>
            <w:r w:rsidRPr="004175F1">
              <w:rPr>
                <w:rFonts w:ascii="Arial Narrow" w:eastAsia="Times New Roman" w:hAnsi="Arial Narrow" w:cs="Times New Roman"/>
                <w:color w:val="000000"/>
                <w:sz w:val="20"/>
                <w:szCs w:val="20"/>
              </w:rPr>
              <w:br/>
              <w:t>Num. 1:9</w:t>
            </w:r>
            <w:r w:rsidRPr="004175F1">
              <w:rPr>
                <w:rFonts w:ascii="Arial Narrow" w:eastAsia="Times New Roman" w:hAnsi="Arial Narrow" w:cs="Times New Roman"/>
                <w:color w:val="000000"/>
                <w:sz w:val="20"/>
                <w:szCs w:val="20"/>
              </w:rPr>
              <w:br/>
              <w:t>Num. 1:10</w:t>
            </w:r>
            <w:r w:rsidRPr="004175F1">
              <w:rPr>
                <w:rFonts w:ascii="Arial Narrow" w:eastAsia="Times New Roman" w:hAnsi="Arial Narrow" w:cs="Times New Roman"/>
                <w:color w:val="000000"/>
                <w:sz w:val="20"/>
                <w:szCs w:val="20"/>
              </w:rPr>
              <w:br/>
              <w:t>Num. 1:11</w:t>
            </w:r>
            <w:r w:rsidRPr="004175F1">
              <w:rPr>
                <w:rFonts w:ascii="Arial Narrow" w:eastAsia="Times New Roman" w:hAnsi="Arial Narrow" w:cs="Times New Roman"/>
                <w:color w:val="000000"/>
                <w:sz w:val="20"/>
                <w:szCs w:val="20"/>
              </w:rPr>
              <w:br/>
            </w:r>
            <w:r w:rsidRPr="004175F1">
              <w:rPr>
                <w:rFonts w:ascii="Arial Narrow" w:eastAsia="Times New Roman" w:hAnsi="Arial Narrow" w:cs="Times New Roman"/>
                <w:color w:val="000000"/>
                <w:sz w:val="20"/>
                <w:szCs w:val="20"/>
              </w:rPr>
              <w:lastRenderedPageBreak/>
              <w:t>Num. 1:12</w:t>
            </w:r>
            <w:r w:rsidRPr="004175F1">
              <w:rPr>
                <w:rFonts w:ascii="Arial Narrow" w:eastAsia="Times New Roman" w:hAnsi="Arial Narrow" w:cs="Times New Roman"/>
                <w:color w:val="000000"/>
                <w:sz w:val="20"/>
                <w:szCs w:val="20"/>
              </w:rPr>
              <w:br/>
              <w:t>Num. 1:13</w:t>
            </w:r>
            <w:r w:rsidRPr="004175F1">
              <w:rPr>
                <w:rFonts w:ascii="Arial Narrow" w:eastAsia="Times New Roman" w:hAnsi="Arial Narrow" w:cs="Times New Roman"/>
                <w:color w:val="000000"/>
                <w:sz w:val="20"/>
                <w:szCs w:val="20"/>
              </w:rPr>
              <w:br/>
              <w:t>Num. 1:14</w:t>
            </w:r>
            <w:r w:rsidRPr="004175F1">
              <w:rPr>
                <w:rFonts w:ascii="Arial Narrow" w:eastAsia="Times New Roman" w:hAnsi="Arial Narrow" w:cs="Times New Roman"/>
                <w:color w:val="000000"/>
                <w:sz w:val="20"/>
                <w:szCs w:val="20"/>
              </w:rPr>
              <w:br/>
              <w:t>Num. 1:15</w:t>
            </w:r>
            <w:r w:rsidRPr="004175F1">
              <w:rPr>
                <w:rFonts w:ascii="Arial Narrow" w:eastAsia="Times New Roman" w:hAnsi="Arial Narrow" w:cs="Times New Roman"/>
                <w:color w:val="000000"/>
                <w:sz w:val="20"/>
                <w:szCs w:val="20"/>
              </w:rPr>
              <w:br/>
              <w:t>Num. 1:18</w:t>
            </w:r>
            <w:r w:rsidRPr="004175F1">
              <w:rPr>
                <w:rFonts w:ascii="Arial Narrow" w:eastAsia="Times New Roman" w:hAnsi="Arial Narrow" w:cs="Times New Roman"/>
                <w:color w:val="000000"/>
                <w:sz w:val="20"/>
                <w:szCs w:val="20"/>
              </w:rPr>
              <w:br/>
              <w:t>Num. 1:20</w:t>
            </w:r>
            <w:r w:rsidRPr="004175F1">
              <w:rPr>
                <w:rFonts w:ascii="Arial Narrow" w:eastAsia="Times New Roman" w:hAnsi="Arial Narrow" w:cs="Times New Roman"/>
                <w:color w:val="000000"/>
                <w:sz w:val="20"/>
                <w:szCs w:val="20"/>
              </w:rPr>
              <w:br/>
              <w:t>Num. 1:22</w:t>
            </w:r>
            <w:r w:rsidRPr="004175F1">
              <w:rPr>
                <w:rFonts w:ascii="Arial Narrow" w:eastAsia="Times New Roman" w:hAnsi="Arial Narrow" w:cs="Times New Roman"/>
                <w:color w:val="000000"/>
                <w:sz w:val="20"/>
                <w:szCs w:val="20"/>
              </w:rPr>
              <w:br/>
              <w:t>Num. 1:24</w:t>
            </w:r>
            <w:r w:rsidRPr="004175F1">
              <w:rPr>
                <w:rFonts w:ascii="Arial Narrow" w:eastAsia="Times New Roman" w:hAnsi="Arial Narrow" w:cs="Times New Roman"/>
                <w:color w:val="000000"/>
                <w:sz w:val="20"/>
                <w:szCs w:val="20"/>
              </w:rPr>
              <w:br/>
              <w:t>Num. 1:26</w:t>
            </w:r>
            <w:r w:rsidRPr="004175F1">
              <w:rPr>
                <w:rFonts w:ascii="Arial Narrow" w:eastAsia="Times New Roman" w:hAnsi="Arial Narrow" w:cs="Times New Roman"/>
                <w:color w:val="000000"/>
                <w:sz w:val="20"/>
                <w:szCs w:val="20"/>
              </w:rPr>
              <w:br/>
              <w:t>Num. 1:28</w:t>
            </w:r>
            <w:r w:rsidRPr="004175F1">
              <w:rPr>
                <w:rFonts w:ascii="Arial Narrow" w:eastAsia="Times New Roman" w:hAnsi="Arial Narrow" w:cs="Times New Roman"/>
                <w:color w:val="000000"/>
                <w:sz w:val="20"/>
                <w:szCs w:val="20"/>
              </w:rPr>
              <w:br/>
              <w:t>Num. 1:30</w:t>
            </w:r>
            <w:r w:rsidRPr="004175F1">
              <w:rPr>
                <w:rFonts w:ascii="Arial Narrow" w:eastAsia="Times New Roman" w:hAnsi="Arial Narrow" w:cs="Times New Roman"/>
                <w:color w:val="000000"/>
                <w:sz w:val="20"/>
                <w:szCs w:val="20"/>
              </w:rPr>
              <w:br/>
              <w:t>Num. 1:32</w:t>
            </w:r>
            <w:r w:rsidRPr="004175F1">
              <w:rPr>
                <w:rFonts w:ascii="Arial Narrow" w:eastAsia="Times New Roman" w:hAnsi="Arial Narrow" w:cs="Times New Roman"/>
                <w:color w:val="000000"/>
                <w:sz w:val="20"/>
                <w:szCs w:val="20"/>
              </w:rPr>
              <w:br/>
              <w:t>Num. 1:34</w:t>
            </w:r>
            <w:r w:rsidRPr="004175F1">
              <w:rPr>
                <w:rFonts w:ascii="Arial Narrow" w:eastAsia="Times New Roman" w:hAnsi="Arial Narrow" w:cs="Times New Roman"/>
                <w:color w:val="000000"/>
                <w:sz w:val="20"/>
                <w:szCs w:val="20"/>
              </w:rPr>
              <w:br/>
              <w:t>Num. 1:36</w:t>
            </w:r>
            <w:r w:rsidRPr="004175F1">
              <w:rPr>
                <w:rFonts w:ascii="Arial Narrow" w:eastAsia="Times New Roman" w:hAnsi="Arial Narrow" w:cs="Times New Roman"/>
                <w:color w:val="000000"/>
                <w:sz w:val="20"/>
                <w:szCs w:val="20"/>
              </w:rPr>
              <w:br/>
              <w:t>Num. 1:38</w:t>
            </w:r>
            <w:r w:rsidRPr="004175F1">
              <w:rPr>
                <w:rFonts w:ascii="Arial Narrow" w:eastAsia="Times New Roman" w:hAnsi="Arial Narrow" w:cs="Times New Roman"/>
                <w:color w:val="000000"/>
                <w:sz w:val="20"/>
                <w:szCs w:val="20"/>
              </w:rPr>
              <w:br/>
              <w:t>Num. 1:40</w:t>
            </w:r>
          </w:p>
        </w:tc>
        <w:tc>
          <w:tcPr>
            <w:tcW w:w="534"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lastRenderedPageBreak/>
              <w:t>Psa 90:3    Psa 90:16</w:t>
            </w:r>
          </w:p>
        </w:tc>
        <w:tc>
          <w:tcPr>
            <w:tcW w:w="549" w:type="pct"/>
            <w:shd w:val="clear" w:color="auto" w:fill="auto"/>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562" w:type="pct"/>
            <w:shd w:val="clear" w:color="auto" w:fill="auto"/>
            <w:noWrap/>
            <w:vAlign w:val="bottom"/>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Rom. 1:3</w:t>
            </w:r>
            <w:r w:rsidRPr="004175F1">
              <w:rPr>
                <w:rFonts w:ascii="Arial Narrow" w:eastAsia="Times New Roman" w:hAnsi="Arial Narrow" w:cs="Times New Roman"/>
                <w:color w:val="000000"/>
                <w:sz w:val="20"/>
                <w:szCs w:val="20"/>
              </w:rPr>
              <w:br/>
              <w:t>Rom. 1:4</w:t>
            </w:r>
          </w:p>
        </w:tc>
      </w:tr>
      <w:tr w:rsidR="004175F1" w:rsidRPr="004175F1" w:rsidTr="004175F1">
        <w:trPr>
          <w:trHeight w:val="20"/>
        </w:trPr>
        <w:tc>
          <w:tcPr>
            <w:tcW w:w="609" w:type="pct"/>
            <w:shd w:val="clear" w:color="000000" w:fill="FFFF00"/>
            <w:hideMark/>
          </w:tcPr>
          <w:p w:rsidR="004175F1" w:rsidRPr="004175F1" w:rsidRDefault="004175F1" w:rsidP="004175F1">
            <w:pPr>
              <w:keepNext/>
              <w:widowControl w:val="0"/>
              <w:spacing w:after="0" w:line="240" w:lineRule="auto"/>
              <w:jc w:val="center"/>
              <w:rPr>
                <w:rFonts w:ascii="Bwgrkn" w:eastAsia="Times New Roman" w:hAnsi="Bwgrkn" w:cs="Times New Roman"/>
                <w:b/>
                <w:bCs/>
                <w:color w:val="000000"/>
                <w:sz w:val="20"/>
                <w:szCs w:val="20"/>
              </w:rPr>
            </w:pPr>
            <w:r w:rsidRPr="004175F1">
              <w:rPr>
                <w:rFonts w:ascii="Times New Roman" w:eastAsia="Times New Roman" w:hAnsi="Times New Roman" w:cs="Times New Roman"/>
                <w:b/>
                <w:bCs/>
                <w:color w:val="000000"/>
                <w:sz w:val="20"/>
                <w:szCs w:val="20"/>
              </w:rPr>
              <w:lastRenderedPageBreak/>
              <w:t>χει</w:t>
            </w:r>
            <w:r w:rsidRPr="004175F1">
              <w:rPr>
                <w:rFonts w:ascii="Bwgrkn" w:eastAsia="Times New Roman" w:hAnsi="Bwgrkn" w:cs="Times New Roman"/>
                <w:b/>
                <w:bCs/>
                <w:color w:val="000000"/>
                <w:sz w:val="20"/>
                <w:szCs w:val="20"/>
              </w:rPr>
              <w:t>́</w:t>
            </w:r>
            <w:r w:rsidRPr="004175F1">
              <w:rPr>
                <w:rFonts w:ascii="Times New Roman" w:eastAsia="Times New Roman" w:hAnsi="Times New Roman" w:cs="Times New Roman"/>
                <w:b/>
                <w:bCs/>
                <w:color w:val="000000"/>
                <w:sz w:val="20"/>
                <w:szCs w:val="20"/>
              </w:rPr>
              <w:t>ρ</w:t>
            </w:r>
          </w:p>
        </w:tc>
        <w:tc>
          <w:tcPr>
            <w:tcW w:w="1043" w:type="pct"/>
            <w:shd w:val="clear" w:color="000000" w:fill="FFFF00"/>
            <w:hideMark/>
          </w:tcPr>
          <w:p w:rsidR="004175F1" w:rsidRPr="004175F1" w:rsidRDefault="004175F1" w:rsidP="004175F1">
            <w:pPr>
              <w:keepNext/>
              <w:widowControl w:val="0"/>
              <w:spacing w:after="0" w:line="240" w:lineRule="auto"/>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hand</w:t>
            </w:r>
          </w:p>
        </w:tc>
        <w:tc>
          <w:tcPr>
            <w:tcW w:w="60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34"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Psa 90:17</w:t>
            </w:r>
          </w:p>
        </w:tc>
        <w:tc>
          <w:tcPr>
            <w:tcW w:w="549"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562"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r w:rsidRPr="004175F1">
              <w:rPr>
                <w:rFonts w:ascii="Arial Narrow" w:eastAsia="Times New Roman" w:hAnsi="Arial Narrow" w:cs="Times New Roman"/>
                <w:color w:val="000000"/>
                <w:sz w:val="20"/>
                <w:szCs w:val="20"/>
              </w:rPr>
              <w:t>Mk. 9:43</w:t>
            </w:r>
          </w:p>
        </w:tc>
        <w:tc>
          <w:tcPr>
            <w:tcW w:w="488"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c>
          <w:tcPr>
            <w:tcW w:w="605" w:type="pct"/>
            <w:shd w:val="clear" w:color="auto" w:fill="auto"/>
            <w:hideMark/>
          </w:tcPr>
          <w:p w:rsidR="004175F1" w:rsidRPr="004175F1" w:rsidRDefault="004175F1" w:rsidP="004175F1">
            <w:pPr>
              <w:keepNext/>
              <w:widowControl w:val="0"/>
              <w:spacing w:after="0" w:line="240" w:lineRule="auto"/>
              <w:jc w:val="center"/>
              <w:rPr>
                <w:rFonts w:ascii="Arial Narrow" w:eastAsia="Times New Roman" w:hAnsi="Arial Narrow" w:cs="Times New Roman"/>
                <w:color w:val="000000"/>
                <w:sz w:val="20"/>
                <w:szCs w:val="20"/>
              </w:rPr>
            </w:pPr>
          </w:p>
        </w:tc>
      </w:tr>
    </w:tbl>
    <w:p w:rsidR="006C682C" w:rsidRDefault="006C682C"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spacing w:after="0" w:line="240" w:lineRule="auto"/>
        <w:jc w:val="both"/>
        <w:rPr>
          <w:rFonts w:asciiTheme="majorBidi" w:hAnsiTheme="majorBidi" w:cstheme="majorBidi"/>
        </w:rPr>
      </w:pPr>
    </w:p>
    <w:p w:rsidR="00D54CBF" w:rsidRDefault="00D54CBF" w:rsidP="004175F1">
      <w:pPr>
        <w:keepNext/>
        <w:widowControl w:val="0"/>
        <w:rPr>
          <w:rFonts w:asciiTheme="majorBidi" w:hAnsiTheme="majorBidi" w:cstheme="majorBidi"/>
        </w:rPr>
      </w:pPr>
      <w:r>
        <w:rPr>
          <w:rFonts w:asciiTheme="majorBidi" w:hAnsiTheme="majorBidi" w:cstheme="majorBidi"/>
        </w:rPr>
        <w:br w:type="page"/>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36"/>
          <w:szCs w:val="36"/>
          <w:lang w:bidi="ar-SA"/>
        </w:rPr>
      </w:pPr>
      <w:r w:rsidRPr="00D54CBF">
        <w:rPr>
          <w:rFonts w:ascii="Palatino Linotype" w:eastAsia="Book Antiqua" w:hAnsi="Palatino Linotype" w:cs="David"/>
          <w:b/>
          <w:smallCaps/>
          <w:sz w:val="36"/>
          <w:szCs w:val="36"/>
          <w:lang w:bidi="ar-SA"/>
        </w:rPr>
        <w:lastRenderedPageBreak/>
        <w:t>Nazarean Talmud</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Sidrot of B’midbar (Numbers) 1:1 – 54</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w:t>
      </w:r>
      <w:r w:rsidRPr="00D54CBF">
        <w:rPr>
          <w:rFonts w:ascii="Palatino Linotype" w:eastAsia="Book Antiqua" w:hAnsi="Palatino Linotype" w:cs="David"/>
          <w:b/>
          <w:smallCaps/>
          <w:sz w:val="24"/>
          <w:lang w:val="en-AU" w:bidi="ar-SA"/>
        </w:rPr>
        <w:t>B’Midbar Sinai</w:t>
      </w:r>
      <w:r w:rsidRPr="00D54CBF">
        <w:rPr>
          <w:rFonts w:ascii="Palatino Linotype" w:eastAsia="Book Antiqua" w:hAnsi="Palatino Linotype" w:cs="David"/>
          <w:b/>
          <w:smallCaps/>
          <w:sz w:val="24"/>
          <w:lang w:bidi="ar-SA"/>
        </w:rPr>
        <w:t>” “In the wilderness of Sinai”</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By: H. Em Rabbi Dr. Adon Eliyahu ben Abraham &amp;</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 xml:space="preserve">H. </w:t>
      </w:r>
      <w:r w:rsidR="00022F14">
        <w:rPr>
          <w:rFonts w:ascii="Palatino Linotype" w:eastAsia="Book Antiqua" w:hAnsi="Palatino Linotype" w:cs="David"/>
          <w:b/>
          <w:smallCaps/>
          <w:sz w:val="24"/>
          <w:lang w:bidi="ar-SA"/>
        </w:rPr>
        <w:t>Em. Hakham Dr. Yosef ben Haggai</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8082"/>
      </w:tblGrid>
      <w:tr w:rsidR="00D54CBF" w:rsidRPr="00D54CBF" w:rsidTr="00D54CBF">
        <w:tc>
          <w:tcPr>
            <w:tcW w:w="2358" w:type="dxa"/>
          </w:tcPr>
          <w:p w:rsidR="00D54CBF" w:rsidRPr="00D54CBF" w:rsidRDefault="00D54CBF" w:rsidP="004175F1">
            <w:pPr>
              <w:keepNext/>
              <w:widowControl w:val="0"/>
              <w:ind w:firstLine="0"/>
              <w:jc w:val="center"/>
              <w:rPr>
                <w:rFonts w:ascii="Palatino Linotype" w:eastAsia="Book Antiqua" w:hAnsi="Palatino Linotype" w:cs="David"/>
                <w:b/>
                <w:smallCaps/>
              </w:rPr>
            </w:pPr>
            <w:r w:rsidRPr="00D54CBF">
              <w:rPr>
                <w:rFonts w:ascii="Palatino Linotype" w:eastAsia="Book Antiqua" w:hAnsi="Palatino Linotype" w:cs="David"/>
                <w:b/>
                <w:smallCaps/>
              </w:rPr>
              <w:t>Hakham Shaul’s School of Tosefta</w:t>
            </w:r>
          </w:p>
          <w:p w:rsidR="00D54CBF" w:rsidRPr="00D54CBF" w:rsidRDefault="00D54CBF" w:rsidP="004175F1">
            <w:pPr>
              <w:keepNext/>
              <w:widowControl w:val="0"/>
              <w:ind w:firstLine="0"/>
              <w:jc w:val="center"/>
              <w:rPr>
                <w:rFonts w:ascii="Palatino Linotype" w:eastAsia="Book Antiqua" w:hAnsi="Palatino Linotype" w:cs="David"/>
                <w:b/>
                <w:smallCaps/>
              </w:rPr>
            </w:pPr>
            <w:r w:rsidRPr="00D54CBF">
              <w:rPr>
                <w:rFonts w:ascii="Palatino Linotype" w:eastAsia="Book Antiqua" w:hAnsi="Palatino Linotype" w:cs="David"/>
                <w:b/>
                <w:smallCaps/>
              </w:rPr>
              <w:t>Luqas (Lk)</w:t>
            </w:r>
          </w:p>
          <w:p w:rsidR="00D54CBF" w:rsidRPr="00D54CBF" w:rsidRDefault="00D54CBF" w:rsidP="004175F1">
            <w:pPr>
              <w:keepNext/>
              <w:widowControl w:val="0"/>
              <w:ind w:firstLine="0"/>
              <w:jc w:val="center"/>
              <w:rPr>
                <w:rFonts w:ascii="Times New Roman" w:eastAsia="Book Antiqua" w:hAnsi="Times New Roman" w:cs="David"/>
                <w:b/>
                <w:bCs/>
              </w:rPr>
            </w:pPr>
            <w:r>
              <w:rPr>
                <w:rFonts w:ascii="Palatino Linotype" w:eastAsia="Book Antiqua" w:hAnsi="Palatino Linotype" w:cs="David"/>
              </w:rPr>
              <w:t xml:space="preserve"> </w:t>
            </w:r>
            <w:r w:rsidRPr="00D54CBF">
              <w:rPr>
                <w:rFonts w:ascii="Palatino Linotype" w:eastAsia="Book Antiqua" w:hAnsi="Palatino Linotype" w:cs="David"/>
              </w:rPr>
              <w:t xml:space="preserve">Mishnah </w:t>
            </w:r>
            <w:r w:rsidRPr="00D54CBF">
              <w:rPr>
                <w:rFonts w:ascii="Palatino Linotype" w:eastAsia="Book Antiqua" w:hAnsi="Palatino Linotype" w:cs="David"/>
                <w:b/>
                <w:bCs/>
                <w:rtl/>
              </w:rPr>
              <w:t>א:א</w:t>
            </w:r>
          </w:p>
        </w:tc>
        <w:tc>
          <w:tcPr>
            <w:tcW w:w="8082" w:type="dxa"/>
          </w:tcPr>
          <w:p w:rsidR="00D54CBF" w:rsidRPr="00D54CBF" w:rsidRDefault="00D54CBF" w:rsidP="004175F1">
            <w:pPr>
              <w:keepNext/>
              <w:widowControl w:val="0"/>
              <w:ind w:firstLine="0"/>
              <w:jc w:val="center"/>
              <w:rPr>
                <w:rFonts w:ascii="Palatino Linotype" w:eastAsia="Book Antiqua" w:hAnsi="Palatino Linotype" w:cs="David"/>
                <w:b/>
                <w:smallCaps/>
              </w:rPr>
            </w:pPr>
            <w:r w:rsidRPr="00D54CBF">
              <w:rPr>
                <w:rFonts w:ascii="Palatino Linotype" w:eastAsia="Book Antiqua" w:hAnsi="Palatino Linotype" w:cs="David"/>
                <w:b/>
                <w:smallCaps/>
              </w:rPr>
              <w:t>Hakham Tsefet’s School of Peshat</w:t>
            </w:r>
          </w:p>
          <w:p w:rsidR="00D54CBF" w:rsidRPr="00D54CBF" w:rsidRDefault="00D54CBF" w:rsidP="004175F1">
            <w:pPr>
              <w:keepNext/>
              <w:widowControl w:val="0"/>
              <w:ind w:firstLine="0"/>
              <w:jc w:val="center"/>
              <w:rPr>
                <w:rFonts w:ascii="Palatino Linotype" w:eastAsia="Book Antiqua" w:hAnsi="Palatino Linotype" w:cs="David"/>
                <w:b/>
                <w:smallCaps/>
              </w:rPr>
            </w:pPr>
            <w:r w:rsidRPr="00D54CBF">
              <w:rPr>
                <w:rFonts w:ascii="Palatino Linotype" w:eastAsia="Book Antiqua" w:hAnsi="Palatino Linotype" w:cs="David"/>
                <w:b/>
                <w:smallCaps/>
              </w:rPr>
              <w:t>Mordechai (Mk)</w:t>
            </w:r>
          </w:p>
          <w:p w:rsidR="00D54CBF" w:rsidRPr="00D54CBF" w:rsidRDefault="00D54CBF" w:rsidP="004175F1">
            <w:pPr>
              <w:keepNext/>
              <w:widowControl w:val="0"/>
              <w:ind w:firstLine="0"/>
              <w:jc w:val="center"/>
              <w:rPr>
                <w:rFonts w:ascii="Times New Roman" w:eastAsia="Book Antiqua" w:hAnsi="Times New Roman" w:cs="David"/>
              </w:rPr>
            </w:pPr>
            <w:r w:rsidRPr="00D54CBF">
              <w:rPr>
                <w:rFonts w:ascii="Palatino Linotype" w:eastAsia="Book Antiqua" w:hAnsi="Palatino Linotype" w:cs="David"/>
              </w:rPr>
              <w:t xml:space="preserve">Mishnah </w:t>
            </w:r>
            <w:r w:rsidRPr="00D54CBF">
              <w:rPr>
                <w:rFonts w:ascii="Palatino Linotype" w:eastAsia="Book Antiqua" w:hAnsi="Palatino Linotype" w:cs="David"/>
                <w:b/>
                <w:bCs/>
                <w:rtl/>
              </w:rPr>
              <w:t>א:א</w:t>
            </w:r>
          </w:p>
        </w:tc>
      </w:tr>
      <w:tr w:rsidR="00D54CBF" w:rsidRPr="00D54CBF" w:rsidTr="00D54CBF">
        <w:trPr>
          <w:trHeight w:val="1592"/>
        </w:trPr>
        <w:tc>
          <w:tcPr>
            <w:tcW w:w="2358" w:type="dxa"/>
          </w:tcPr>
          <w:p w:rsidR="00D54CBF" w:rsidRPr="00D54CBF" w:rsidRDefault="00D54CBF" w:rsidP="004175F1">
            <w:pPr>
              <w:keepNext/>
              <w:widowControl w:val="0"/>
              <w:autoSpaceDE w:val="0"/>
              <w:autoSpaceDN w:val="0"/>
              <w:adjustRightInd w:val="0"/>
              <w:jc w:val="both"/>
              <w:rPr>
                <w:rFonts w:ascii="Times New Roman" w:eastAsia="Book Antiqua" w:hAnsi="Times New Roman" w:cs="Times New Roman"/>
                <w:b/>
                <w:bCs/>
                <w:sz w:val="20"/>
                <w:szCs w:val="24"/>
                <w:lang w:val="x-none"/>
              </w:rPr>
            </w:pPr>
          </w:p>
          <w:p w:rsidR="00D54CBF" w:rsidRPr="00D54CBF" w:rsidRDefault="00D54CBF" w:rsidP="004175F1">
            <w:pPr>
              <w:keepNext/>
              <w:widowControl w:val="0"/>
              <w:autoSpaceDE w:val="0"/>
              <w:autoSpaceDN w:val="0"/>
              <w:adjustRightInd w:val="0"/>
              <w:ind w:firstLine="0"/>
              <w:jc w:val="both"/>
              <w:rPr>
                <w:rFonts w:ascii="Times New Roman" w:eastAsia="Book Antiqua" w:hAnsi="Times New Roman" w:cs="Times New Roman"/>
                <w:b/>
                <w:bCs/>
                <w:color w:val="000000"/>
                <w:lang w:val="x-none"/>
              </w:rPr>
            </w:pPr>
            <w:r w:rsidRPr="00D54CBF">
              <w:rPr>
                <w:rFonts w:ascii="Times New Roman" w:eastAsia="Book Antiqua" w:hAnsi="Times New Roman" w:cs="Times New Roman"/>
                <w:b/>
                <w:bCs/>
                <w:color w:val="000000"/>
                <w:lang w:val="x-none"/>
              </w:rPr>
              <w:t>And he</w:t>
            </w:r>
            <w:r w:rsidRPr="00D54CBF">
              <w:rPr>
                <w:rFonts w:ascii="Times New Roman" w:eastAsia="Book Antiqua" w:hAnsi="Times New Roman" w:cs="Times New Roman"/>
                <w:b/>
                <w:bCs/>
                <w:color w:val="000000"/>
              </w:rPr>
              <w:t xml:space="preserve"> </w:t>
            </w:r>
            <w:r w:rsidR="00F54FDD">
              <w:rPr>
                <w:rFonts w:ascii="Times New Roman" w:eastAsia="Book Antiqua" w:hAnsi="Times New Roman" w:cs="Times New Roman"/>
                <w:b/>
                <w:bCs/>
                <w:color w:val="000000"/>
              </w:rPr>
              <w:t>(</w:t>
            </w:r>
            <w:r w:rsidR="00F54FDD">
              <w:rPr>
                <w:rFonts w:ascii="Times New Roman" w:eastAsia="Book Antiqua" w:hAnsi="Times New Roman" w:cs="Times New Roman"/>
                <w:color w:val="000000"/>
              </w:rPr>
              <w:t>Yeshua</w:t>
            </w:r>
            <w:r w:rsidRPr="00D54CBF">
              <w:rPr>
                <w:rFonts w:ascii="Times New Roman" w:eastAsia="Book Antiqua" w:hAnsi="Times New Roman" w:cs="Times New Roman"/>
                <w:color w:val="000000"/>
              </w:rPr>
              <w:t>)</w:t>
            </w:r>
            <w:r w:rsidRPr="00D54CBF">
              <w:rPr>
                <w:rFonts w:ascii="Times New Roman" w:eastAsia="Book Antiqua" w:hAnsi="Times New Roman" w:cs="Times New Roman"/>
                <w:b/>
                <w:bCs/>
                <w:color w:val="000000"/>
                <w:lang w:val="x-none"/>
              </w:rPr>
              <w:t xml:space="preserve"> said to his </w:t>
            </w:r>
            <w:r w:rsidRPr="00D54CBF">
              <w:rPr>
                <w:rFonts w:ascii="Times New Roman" w:eastAsia="Book Antiqua" w:hAnsi="Times New Roman" w:cs="Times New Roman"/>
                <w:b/>
                <w:bCs/>
                <w:color w:val="000000"/>
              </w:rPr>
              <w:t>Talmidim</w:t>
            </w:r>
            <w:r w:rsidRPr="00D54CBF">
              <w:rPr>
                <w:rFonts w:ascii="Times New Roman" w:eastAsia="Book Antiqua" w:hAnsi="Times New Roman" w:cs="Times New Roman"/>
                <w:b/>
                <w:bCs/>
                <w:color w:val="000000"/>
                <w:lang w:val="x-none"/>
              </w:rPr>
              <w:t xml:space="preserve">, “It is impossible for causes for </w:t>
            </w:r>
            <w:r w:rsidRPr="00D54CBF">
              <w:rPr>
                <w:rFonts w:ascii="Times New Roman" w:eastAsia="Book Antiqua" w:hAnsi="Times New Roman" w:cs="Times New Roman"/>
                <w:b/>
                <w:bCs/>
                <w:color w:val="000000"/>
              </w:rPr>
              <w:t>s</w:t>
            </w:r>
            <w:r w:rsidRPr="00D54CBF">
              <w:rPr>
                <w:rFonts w:ascii="Times New Roman" w:eastAsia="Book Antiqua" w:hAnsi="Times New Roman" w:cs="Times New Roman"/>
                <w:b/>
                <w:bCs/>
                <w:color w:val="000000"/>
                <w:lang w:val="x-none"/>
              </w:rPr>
              <w:t xml:space="preserve">tumbling not to come, but woe </w:t>
            </w:r>
            <w:r w:rsidRPr="00D54CBF">
              <w:rPr>
                <w:rFonts w:ascii="Times New Roman" w:eastAsia="Book Antiqua" w:hAnsi="Times New Roman" w:cs="Times New Roman"/>
                <w:iCs/>
                <w:color w:val="0D0D0D"/>
                <w:lang w:val="x-none"/>
              </w:rPr>
              <w:t>to him</w:t>
            </w:r>
            <w:r w:rsidRPr="00D54CBF">
              <w:rPr>
                <w:rFonts w:ascii="Times New Roman" w:eastAsia="Book Antiqua" w:hAnsi="Times New Roman" w:cs="Times New Roman"/>
                <w:b/>
                <w:bCs/>
                <w:color w:val="0D0D0D"/>
                <w:lang w:val="x-none"/>
              </w:rPr>
              <w:t xml:space="preserve"> </w:t>
            </w:r>
            <w:r w:rsidRPr="00D54CBF">
              <w:rPr>
                <w:rFonts w:ascii="Times New Roman" w:eastAsia="Book Antiqua" w:hAnsi="Times New Roman" w:cs="Times New Roman"/>
                <w:b/>
                <w:bCs/>
                <w:color w:val="000000"/>
                <w:lang w:val="x-none"/>
              </w:rPr>
              <w:t>through whom they come!</w:t>
            </w:r>
            <w:r w:rsidRPr="00D54CBF">
              <w:rPr>
                <w:rFonts w:ascii="Times New Roman" w:eastAsia="Book Antiqua" w:hAnsi="Times New Roman" w:cs="Times New Roman"/>
                <w:b/>
                <w:bCs/>
                <w:color w:val="000000"/>
              </w:rPr>
              <w:t xml:space="preserve"> </w:t>
            </w:r>
            <w:r w:rsidRPr="00D54CBF">
              <w:rPr>
                <w:rFonts w:ascii="Times New Roman" w:eastAsia="Book Antiqua" w:hAnsi="Times New Roman" w:cs="Times New Roman"/>
                <w:b/>
                <w:bCs/>
                <w:color w:val="000000"/>
                <w:lang w:val="x-none"/>
              </w:rPr>
              <w:t xml:space="preserve">It would be better for him if a millstone is placed around his neck and he is </w:t>
            </w:r>
            <w:r w:rsidRPr="00D54CBF">
              <w:rPr>
                <w:rFonts w:ascii="Times New Roman" w:eastAsia="Book Antiqua" w:hAnsi="Times New Roman" w:cs="Times New Roman"/>
                <w:b/>
                <w:bCs/>
                <w:color w:val="000000"/>
                <w:highlight w:val="yellow"/>
                <w:lang w:val="x-none"/>
              </w:rPr>
              <w:t>thrown</w:t>
            </w:r>
            <w:r w:rsidRPr="00D54CBF">
              <w:rPr>
                <w:rFonts w:ascii="Times New Roman" w:eastAsia="Book Antiqua" w:hAnsi="Times New Roman" w:cs="Times New Roman"/>
                <w:b/>
                <w:bCs/>
                <w:color w:val="000000"/>
                <w:lang w:val="x-none"/>
              </w:rPr>
              <w:t xml:space="preserve"> into the sea than that he causes one of these little ones to sin.</w:t>
            </w:r>
            <w:r w:rsidRPr="00D54CBF">
              <w:rPr>
                <w:rFonts w:ascii="Times New Roman" w:eastAsia="Book Antiqua" w:hAnsi="Times New Roman" w:cs="Times New Roman"/>
                <w:b/>
                <w:bCs/>
                <w:color w:val="000000"/>
              </w:rPr>
              <w:t xml:space="preserve"> </w:t>
            </w:r>
            <w:r w:rsidRPr="00D54CBF">
              <w:rPr>
                <w:rFonts w:ascii="Times New Roman" w:eastAsia="Book Antiqua" w:hAnsi="Times New Roman" w:cs="Times New Roman"/>
                <w:b/>
                <w:bCs/>
                <w:color w:val="000000"/>
                <w:lang w:val="x-none"/>
              </w:rPr>
              <w:t>“Be concerned about yourselves! If your brother sins, rebuke him, and if he repents, forgive him.</w:t>
            </w:r>
          </w:p>
        </w:tc>
        <w:tc>
          <w:tcPr>
            <w:tcW w:w="8082" w:type="dxa"/>
          </w:tcPr>
          <w:p w:rsidR="00D54CBF" w:rsidRPr="00D54CBF" w:rsidRDefault="00D54CBF" w:rsidP="004175F1">
            <w:pPr>
              <w:keepNext/>
              <w:widowControl w:val="0"/>
              <w:autoSpaceDE w:val="0"/>
              <w:autoSpaceDN w:val="0"/>
              <w:adjustRightInd w:val="0"/>
              <w:jc w:val="both"/>
              <w:rPr>
                <w:rFonts w:ascii="Times New Roman" w:eastAsia="Book Antiqua" w:hAnsi="Times New Roman" w:cs="Times New Roman"/>
                <w:b/>
                <w:bCs/>
                <w:sz w:val="24"/>
                <w:szCs w:val="24"/>
              </w:rPr>
            </w:pPr>
          </w:p>
          <w:p w:rsidR="00D54CBF" w:rsidRPr="00D54CBF" w:rsidRDefault="00D54CBF" w:rsidP="004175F1">
            <w:pPr>
              <w:keepNext/>
              <w:widowControl w:val="0"/>
              <w:spacing w:line="252" w:lineRule="auto"/>
              <w:ind w:firstLine="0"/>
              <w:jc w:val="both"/>
              <w:rPr>
                <w:rFonts w:ascii="Times New Roman" w:eastAsia="Times New Roman" w:hAnsi="Times New Roman" w:cs="Times New Roman"/>
                <w:b/>
                <w:bCs/>
                <w:i/>
                <w:iCs/>
                <w:color w:val="404040"/>
                <w:sz w:val="24"/>
                <w:szCs w:val="24"/>
                <w:lang w:bidi="en-US"/>
              </w:rPr>
            </w:pPr>
            <w:r w:rsidRPr="00D54CBF">
              <w:rPr>
                <w:rFonts w:ascii="Times New Roman" w:eastAsia="Times New Roman" w:hAnsi="Times New Roman" w:cs="Times New Roman"/>
                <w:b/>
                <w:bCs/>
                <w:lang w:bidi="en-US"/>
              </w:rPr>
              <w:t xml:space="preserve">And whoever brings an occasion before </w:t>
            </w:r>
            <w:r w:rsidRPr="00D54CBF">
              <w:rPr>
                <w:rFonts w:ascii="Times New Roman" w:eastAsia="Times New Roman" w:hAnsi="Times New Roman" w:cs="Times New Roman"/>
                <w:lang w:bidi="en-US"/>
              </w:rPr>
              <w:t>one of these</w:t>
            </w:r>
            <w:r w:rsidRPr="00D54CBF">
              <w:rPr>
                <w:rFonts w:ascii="Times New Roman" w:eastAsia="Times New Roman" w:hAnsi="Times New Roman" w:cs="Times New Roman"/>
                <w:b/>
                <w:bCs/>
                <w:lang w:bidi="en-US"/>
              </w:rPr>
              <w:t xml:space="preserve"> faithfully obedient little ones to sin, it is more beneficial for him </w:t>
            </w:r>
            <w:r w:rsidRPr="00D54CBF">
              <w:rPr>
                <w:rFonts w:ascii="Times New Roman" w:eastAsia="Times New Roman" w:hAnsi="Times New Roman" w:cs="Times New Roman"/>
                <w:lang w:bidi="en-US"/>
              </w:rPr>
              <w:t>if he</w:t>
            </w:r>
            <w:r w:rsidRPr="00D54CBF">
              <w:rPr>
                <w:rFonts w:ascii="Times New Roman" w:eastAsia="Times New Roman" w:hAnsi="Times New Roman" w:cs="Times New Roman"/>
                <w:b/>
                <w:bCs/>
                <w:lang w:bidi="en-US"/>
              </w:rPr>
              <w:t xml:space="preserve"> wear a heavy millstone </w:t>
            </w:r>
            <w:r w:rsidRPr="00D54CBF">
              <w:rPr>
                <w:rFonts w:ascii="Times New Roman" w:eastAsia="Times New Roman" w:hAnsi="Times New Roman" w:cs="Times New Roman"/>
                <w:lang w:bidi="en-US"/>
              </w:rPr>
              <w:t>around</w:t>
            </w:r>
            <w:r w:rsidRPr="00D54CBF">
              <w:rPr>
                <w:rFonts w:ascii="Times New Roman" w:eastAsia="Times New Roman" w:hAnsi="Times New Roman" w:cs="Times New Roman"/>
                <w:b/>
                <w:bCs/>
                <w:lang w:bidi="en-US"/>
              </w:rPr>
              <w:t xml:space="preserve"> his neck and for him to be </w:t>
            </w:r>
            <w:r w:rsidRPr="00D54CBF">
              <w:rPr>
                <w:rFonts w:ascii="Times New Roman" w:eastAsia="Times New Roman" w:hAnsi="Times New Roman" w:cs="Times New Roman"/>
                <w:b/>
                <w:bCs/>
                <w:highlight w:val="yellow"/>
                <w:lang w:bidi="en-US"/>
              </w:rPr>
              <w:t>thrown</w:t>
            </w:r>
            <w:r w:rsidRPr="00D54CBF">
              <w:rPr>
                <w:rFonts w:ascii="Times New Roman" w:eastAsia="Times New Roman" w:hAnsi="Times New Roman" w:cs="Times New Roman"/>
                <w:b/>
                <w:bCs/>
                <w:lang w:bidi="en-US"/>
              </w:rPr>
              <w:t xml:space="preserve"> into the sea. If your hand brings an occasion to sin, remove </w:t>
            </w:r>
            <w:r w:rsidRPr="00D54CBF">
              <w:rPr>
                <w:rFonts w:ascii="Times New Roman" w:eastAsia="Times New Roman" w:hAnsi="Times New Roman" w:cs="Times New Roman"/>
                <w:lang w:bidi="en-US"/>
              </w:rPr>
              <w:t>it</w:t>
            </w:r>
            <w:r w:rsidRPr="00D54CBF">
              <w:rPr>
                <w:rFonts w:ascii="Times New Roman" w:eastAsia="Times New Roman" w:hAnsi="Times New Roman" w:cs="Times New Roman"/>
                <w:b/>
                <w:bCs/>
                <w:lang w:bidi="en-US"/>
              </w:rPr>
              <w:t>, it is more beneficial</w:t>
            </w:r>
            <w:r w:rsidR="00F54FDD">
              <w:rPr>
                <w:rFonts w:ascii="Times New Roman" w:eastAsia="Times New Roman" w:hAnsi="Times New Roman" w:cs="Times New Roman"/>
                <w:b/>
                <w:bCs/>
                <w:lang w:bidi="en-US"/>
              </w:rPr>
              <w:t xml:space="preserve"> to</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b/>
                <w:bCs/>
                <w:highlight w:val="yellow"/>
                <w:lang w:bidi="en-US"/>
              </w:rPr>
              <w:t>enter</w:t>
            </w:r>
            <w:r w:rsidRPr="00D54CBF">
              <w:rPr>
                <w:rFonts w:ascii="Times New Roman" w:eastAsia="Times New Roman" w:hAnsi="Times New Roman" w:cs="Times New Roman"/>
                <w:b/>
                <w:bCs/>
                <w:lang w:bidi="en-US"/>
              </w:rPr>
              <w:t xml:space="preserve"> l</w:t>
            </w:r>
            <w:r w:rsidR="00F54FDD">
              <w:rPr>
                <w:rFonts w:ascii="Times New Roman" w:eastAsia="Times New Roman" w:hAnsi="Times New Roman" w:cs="Times New Roman"/>
                <w:b/>
                <w:bCs/>
                <w:lang w:bidi="en-US"/>
              </w:rPr>
              <w:t>ife crippled than to enter Geh</w:t>
            </w:r>
            <w:r w:rsidRPr="00D54CBF">
              <w:rPr>
                <w:rFonts w:ascii="Times New Roman" w:eastAsia="Times New Roman" w:hAnsi="Times New Roman" w:cs="Times New Roman"/>
                <w:b/>
                <w:bCs/>
                <w:lang w:bidi="en-US"/>
              </w:rPr>
              <w:t>innom in unquenchable fire.</w:t>
            </w:r>
            <w:r w:rsidRPr="00D54CBF">
              <w:rPr>
                <w:rFonts w:ascii="Times New Roman" w:eastAsia="Times New Roman" w:hAnsi="Times New Roman" w:cs="Times New Roman"/>
                <w:b/>
                <w:bCs/>
                <w:vertAlign w:val="superscript"/>
                <w:lang w:bidi="en-US"/>
              </w:rPr>
              <w:footnoteReference w:id="39"/>
            </w:r>
            <w:r w:rsidRPr="00D54CBF">
              <w:rPr>
                <w:rFonts w:ascii="Times New Roman" w:eastAsia="Times New Roman" w:hAnsi="Times New Roman" w:cs="Times New Roman"/>
                <w:b/>
                <w:bCs/>
                <w:lang w:bidi="en-US"/>
              </w:rPr>
              <w:t xml:space="preserve"> And </w:t>
            </w:r>
            <w:r w:rsidRPr="00D54CBF">
              <w:rPr>
                <w:rFonts w:ascii="Times New Roman" w:eastAsia="Times New Roman" w:hAnsi="Times New Roman" w:cs="Times New Roman"/>
                <w:lang w:bidi="en-US"/>
              </w:rPr>
              <w:t>as it is said</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(Isa 66.24)</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they will go out and see the corpses of the people who rebelled against me,</w:t>
            </w:r>
            <w:r w:rsidRPr="00D54CBF">
              <w:rPr>
                <w:rFonts w:ascii="Times New Roman" w:eastAsia="Times New Roman" w:hAnsi="Times New Roman" w:cs="Times New Roman"/>
                <w:b/>
                <w:bCs/>
                <w:lang w:bidi="en-US"/>
              </w:rPr>
              <w:t xml:space="preserve"> for their worm will not die, and their fire will not be quenched, and they will be an abhorring for all flesh." If your foot</w:t>
            </w:r>
            <w:r w:rsidRPr="00D54CBF">
              <w:rPr>
                <w:rFonts w:ascii="Times New Roman" w:eastAsia="Times New Roman" w:hAnsi="Times New Roman" w:cs="Times New Roman"/>
                <w:b/>
                <w:bCs/>
                <w:vertAlign w:val="superscript"/>
                <w:lang w:bidi="en-US"/>
              </w:rPr>
              <w:footnoteReference w:id="40"/>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brings</w:t>
            </w:r>
            <w:r w:rsidRPr="00D54CBF">
              <w:rPr>
                <w:rFonts w:ascii="Times New Roman" w:eastAsia="Times New Roman" w:hAnsi="Times New Roman" w:cs="Times New Roman"/>
                <w:b/>
                <w:bCs/>
                <w:lang w:bidi="en-US"/>
              </w:rPr>
              <w:t xml:space="preserve"> an occasion to sin remove </w:t>
            </w:r>
            <w:r w:rsidRPr="00D54CBF">
              <w:rPr>
                <w:rFonts w:ascii="Times New Roman" w:eastAsia="Times New Roman" w:hAnsi="Times New Roman" w:cs="Times New Roman"/>
                <w:lang w:bidi="en-US"/>
              </w:rPr>
              <w:t>it</w:t>
            </w:r>
            <w:r w:rsidRPr="00D54CBF">
              <w:rPr>
                <w:rFonts w:ascii="Times New Roman" w:eastAsia="Times New Roman" w:hAnsi="Times New Roman" w:cs="Times New Roman"/>
                <w:b/>
                <w:bCs/>
                <w:lang w:bidi="en-US"/>
              </w:rPr>
              <w:t>, it is more beneficial</w:t>
            </w:r>
            <w:r w:rsidR="00F54FDD">
              <w:rPr>
                <w:rFonts w:ascii="Times New Roman" w:eastAsia="Times New Roman" w:hAnsi="Times New Roman" w:cs="Times New Roman"/>
                <w:b/>
                <w:bCs/>
                <w:lang w:bidi="en-US"/>
              </w:rPr>
              <w:t xml:space="preserve"> to</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b/>
                <w:bCs/>
                <w:highlight w:val="yellow"/>
                <w:lang w:bidi="en-US"/>
              </w:rPr>
              <w:t>enter</w:t>
            </w:r>
            <w:r w:rsidR="00F54FDD">
              <w:rPr>
                <w:rFonts w:ascii="Times New Roman" w:eastAsia="Times New Roman" w:hAnsi="Times New Roman" w:cs="Times New Roman"/>
                <w:b/>
                <w:bCs/>
                <w:lang w:bidi="en-US"/>
              </w:rPr>
              <w:t xml:space="preserve"> life emasculated</w:t>
            </w:r>
            <w:r w:rsidRPr="00D54CBF">
              <w:rPr>
                <w:rFonts w:ascii="Times New Roman" w:eastAsia="Times New Roman" w:hAnsi="Times New Roman" w:cs="Times New Roman"/>
                <w:b/>
                <w:bCs/>
                <w:lang w:bidi="en-US"/>
              </w:rPr>
              <w:t xml:space="preserve"> than to be </w:t>
            </w:r>
            <w:r w:rsidRPr="00D54CBF">
              <w:rPr>
                <w:rFonts w:ascii="Times New Roman" w:eastAsia="Times New Roman" w:hAnsi="Times New Roman" w:cs="Times New Roman"/>
                <w:b/>
                <w:bCs/>
                <w:highlight w:val="yellow"/>
                <w:lang w:bidi="en-US"/>
              </w:rPr>
              <w:t>thrown</w:t>
            </w:r>
            <w:r w:rsidR="00F54FDD">
              <w:rPr>
                <w:rFonts w:ascii="Times New Roman" w:eastAsia="Times New Roman" w:hAnsi="Times New Roman" w:cs="Times New Roman"/>
                <w:b/>
                <w:bCs/>
                <w:lang w:bidi="en-US"/>
              </w:rPr>
              <w:t xml:space="preserve"> into Geh</w:t>
            </w:r>
            <w:r w:rsidRPr="00D54CBF">
              <w:rPr>
                <w:rFonts w:ascii="Times New Roman" w:eastAsia="Times New Roman" w:hAnsi="Times New Roman" w:cs="Times New Roman"/>
                <w:b/>
                <w:bCs/>
                <w:lang w:bidi="en-US"/>
              </w:rPr>
              <w:t>innom in u</w:t>
            </w:r>
            <w:r w:rsidR="00F54FDD">
              <w:rPr>
                <w:rFonts w:ascii="Times New Roman" w:eastAsia="Times New Roman" w:hAnsi="Times New Roman" w:cs="Times New Roman"/>
                <w:b/>
                <w:bCs/>
                <w:lang w:bidi="en-US"/>
              </w:rPr>
              <w:t>nquenchable fire.</w:t>
            </w:r>
            <w:r w:rsidRPr="00D54CBF">
              <w:rPr>
                <w:rFonts w:ascii="Times New Roman" w:eastAsia="Times New Roman" w:hAnsi="Times New Roman" w:cs="Times New Roman"/>
                <w:b/>
                <w:bCs/>
                <w:lang w:bidi="en-US"/>
              </w:rPr>
              <w:t xml:space="preserve">" And </w:t>
            </w:r>
            <w:r w:rsidRPr="00D54CBF">
              <w:rPr>
                <w:rFonts w:ascii="Times New Roman" w:eastAsia="Times New Roman" w:hAnsi="Times New Roman" w:cs="Times New Roman"/>
                <w:lang w:bidi="en-US"/>
              </w:rPr>
              <w:t>as it is said</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(Isa 66.24)</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they will go out and see the corpses of the people who rebelled against me,</w:t>
            </w:r>
            <w:r w:rsidRPr="00D54CBF">
              <w:rPr>
                <w:rFonts w:ascii="Times New Roman" w:eastAsia="Times New Roman" w:hAnsi="Times New Roman" w:cs="Times New Roman"/>
                <w:b/>
                <w:bCs/>
                <w:lang w:bidi="en-US"/>
              </w:rPr>
              <w:t xml:space="preserve"> for their worm will not die, and their fire will not be quenched, and they will be an abhorring for all flesh." If your eye brings an occasion to sin cast it out of yourself, it is more beneficial </w:t>
            </w:r>
            <w:r w:rsidR="00F54FDD">
              <w:rPr>
                <w:rFonts w:ascii="Times New Roman" w:eastAsia="Times New Roman" w:hAnsi="Times New Roman" w:cs="Times New Roman"/>
                <w:b/>
                <w:bCs/>
                <w:lang w:bidi="en-US"/>
              </w:rPr>
              <w:t xml:space="preserve">to </w:t>
            </w:r>
            <w:r w:rsidRPr="00D54CBF">
              <w:rPr>
                <w:rFonts w:ascii="Times New Roman" w:eastAsia="Times New Roman" w:hAnsi="Times New Roman" w:cs="Times New Roman"/>
                <w:b/>
                <w:bCs/>
                <w:lang w:bidi="en-US"/>
              </w:rPr>
              <w:t>enter the Kingdom/</w:t>
            </w:r>
            <w:r w:rsidRPr="00D54CBF">
              <w:rPr>
                <w:rFonts w:ascii="Times New Roman" w:eastAsia="Times New Roman" w:hAnsi="Times New Roman" w:cs="Times New Roman"/>
                <w:lang w:bidi="en-US"/>
              </w:rPr>
              <w:t>governance</w:t>
            </w:r>
            <w:r w:rsidR="00F54FDD">
              <w:rPr>
                <w:rFonts w:ascii="Times New Roman" w:eastAsia="Times New Roman" w:hAnsi="Times New Roman" w:cs="Times New Roman"/>
                <w:b/>
                <w:bCs/>
                <w:lang w:bidi="en-US"/>
              </w:rPr>
              <w:t>/</w:t>
            </w:r>
            <w:r w:rsidRPr="00D54CBF">
              <w:rPr>
                <w:rFonts w:ascii="Times New Roman" w:eastAsia="Times New Roman" w:hAnsi="Times New Roman" w:cs="Times New Roman"/>
                <w:lang w:bidi="en-US"/>
              </w:rPr>
              <w:t>sovereignty</w:t>
            </w:r>
            <w:r w:rsidRPr="00D54CBF">
              <w:rPr>
                <w:rFonts w:ascii="Times New Roman" w:eastAsia="Times New Roman" w:hAnsi="Times New Roman" w:cs="Times New Roman"/>
                <w:b/>
                <w:bCs/>
                <w:lang w:bidi="en-US"/>
              </w:rPr>
              <w:t xml:space="preserve"> of God </w:t>
            </w:r>
            <w:r w:rsidRPr="00D54CBF">
              <w:rPr>
                <w:rFonts w:ascii="Times New Roman" w:eastAsia="Times New Roman" w:hAnsi="Times New Roman" w:cs="Times New Roman"/>
                <w:lang w:bidi="en-US"/>
              </w:rPr>
              <w:t xml:space="preserve">through the Bate Din and Hakhamim as opposed to human Kings </w:t>
            </w:r>
            <w:r w:rsidR="00F54FDD">
              <w:rPr>
                <w:rFonts w:ascii="Times New Roman" w:eastAsia="Times New Roman" w:hAnsi="Times New Roman" w:cs="Times New Roman"/>
                <w:b/>
                <w:bCs/>
                <w:lang w:bidi="en-US"/>
              </w:rPr>
              <w:t>with one eye than to</w:t>
            </w:r>
            <w:r w:rsidRPr="00D54CBF">
              <w:rPr>
                <w:rFonts w:ascii="Times New Roman" w:eastAsia="Times New Roman" w:hAnsi="Times New Roman" w:cs="Times New Roman"/>
                <w:b/>
                <w:bCs/>
                <w:lang w:bidi="en-US"/>
              </w:rPr>
              <w:t xml:space="preserve"> be </w:t>
            </w:r>
            <w:r w:rsidRPr="00D54CBF">
              <w:rPr>
                <w:rFonts w:ascii="Times New Roman" w:eastAsia="Times New Roman" w:hAnsi="Times New Roman" w:cs="Times New Roman"/>
                <w:b/>
                <w:bCs/>
                <w:highlight w:val="yellow"/>
                <w:lang w:bidi="en-US"/>
              </w:rPr>
              <w:t>thrown</w:t>
            </w:r>
            <w:r w:rsidRPr="00D54CBF">
              <w:rPr>
                <w:rFonts w:ascii="Times New Roman" w:eastAsia="Times New Roman" w:hAnsi="Times New Roman" w:cs="Times New Roman"/>
                <w:b/>
                <w:bCs/>
                <w:lang w:bidi="en-US"/>
              </w:rPr>
              <w:t xml:space="preserve"> into </w:t>
            </w:r>
            <w:r w:rsidR="00F54FDD">
              <w:rPr>
                <w:rFonts w:ascii="Times New Roman" w:eastAsia="Times New Roman" w:hAnsi="Times New Roman" w:cs="Times New Roman"/>
                <w:b/>
                <w:bCs/>
                <w:lang w:bidi="en-US"/>
              </w:rPr>
              <w:t>the fire of Geh</w:t>
            </w:r>
            <w:r w:rsidRPr="00D54CBF">
              <w:rPr>
                <w:rFonts w:ascii="Times New Roman" w:eastAsia="Times New Roman" w:hAnsi="Times New Roman" w:cs="Times New Roman"/>
                <w:b/>
                <w:bCs/>
                <w:lang w:bidi="en-US"/>
              </w:rPr>
              <w:t xml:space="preserve">innom with two eyes. And </w:t>
            </w:r>
            <w:r w:rsidRPr="00D54CBF">
              <w:rPr>
                <w:rFonts w:ascii="Times New Roman" w:eastAsia="Times New Roman" w:hAnsi="Times New Roman" w:cs="Times New Roman"/>
                <w:lang w:bidi="en-US"/>
              </w:rPr>
              <w:t>as it is said</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(Isa 66.24)</w:t>
            </w:r>
            <w:r w:rsidRPr="00D54CBF">
              <w:rPr>
                <w:rFonts w:ascii="Times New Roman" w:eastAsia="Times New Roman" w:hAnsi="Times New Roman" w:cs="Times New Roman"/>
                <w:b/>
                <w:bCs/>
                <w:lang w:bidi="en-US"/>
              </w:rPr>
              <w:t xml:space="preserve"> </w:t>
            </w:r>
            <w:r w:rsidRPr="00D54CBF">
              <w:rPr>
                <w:rFonts w:ascii="Times New Roman" w:eastAsia="Times New Roman" w:hAnsi="Times New Roman" w:cs="Times New Roman"/>
                <w:lang w:bidi="en-US"/>
              </w:rPr>
              <w:t xml:space="preserve">they will go out and see the corpses of the people who rebelled against me, </w:t>
            </w:r>
            <w:r w:rsidRPr="00D54CBF">
              <w:rPr>
                <w:rFonts w:ascii="Times New Roman" w:eastAsia="Times New Roman" w:hAnsi="Times New Roman" w:cs="Times New Roman"/>
                <w:b/>
                <w:bCs/>
                <w:lang w:bidi="en-US"/>
              </w:rPr>
              <w:t>for their worm will not die, and their fire will not be quenched, and they will be an abhorring for all flesh."</w:t>
            </w:r>
          </w:p>
        </w:tc>
      </w:tr>
    </w:tbl>
    <w:p w:rsidR="00D54CBF" w:rsidRPr="00D54CBF" w:rsidRDefault="00D54CBF" w:rsidP="004175F1">
      <w:pPr>
        <w:keepNext/>
        <w:widowControl w:val="0"/>
        <w:spacing w:after="0" w:line="240" w:lineRule="auto"/>
        <w:jc w:val="both"/>
        <w:rPr>
          <w:rFonts w:ascii="Times New Roman" w:eastAsia="Book Antiqua" w:hAnsi="Times New Roman" w:cs="David"/>
          <w:b/>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54CBF" w:rsidRPr="00D54CBF" w:rsidTr="00D54CBF">
        <w:tc>
          <w:tcPr>
            <w:tcW w:w="10440" w:type="dxa"/>
          </w:tcPr>
          <w:p w:rsidR="00D54CBF" w:rsidRPr="00D54CBF" w:rsidRDefault="00D54CBF" w:rsidP="004175F1">
            <w:pPr>
              <w:keepNext/>
              <w:widowControl w:val="0"/>
              <w:jc w:val="center"/>
              <w:rPr>
                <w:rFonts w:ascii="Palatino Linotype" w:eastAsia="Book Antiqua" w:hAnsi="Palatino Linotype" w:cs="David"/>
                <w:b/>
                <w:smallCaps/>
              </w:rPr>
            </w:pPr>
            <w:r w:rsidRPr="00D54CBF">
              <w:rPr>
                <w:rFonts w:ascii="Palatino Linotype" w:eastAsia="Book Antiqua" w:hAnsi="Palatino Linotype" w:cs="David"/>
                <w:b/>
                <w:smallCaps/>
              </w:rPr>
              <w:t>Hakham Shaul’s School of Remes</w:t>
            </w:r>
          </w:p>
          <w:p w:rsidR="00D54CBF" w:rsidRPr="00D54CBF" w:rsidRDefault="00D54CBF" w:rsidP="004175F1">
            <w:pPr>
              <w:keepNext/>
              <w:widowControl w:val="0"/>
              <w:jc w:val="center"/>
              <w:rPr>
                <w:rFonts w:ascii="Palatino Linotype" w:eastAsia="Book Antiqua" w:hAnsi="Palatino Linotype" w:cs="David"/>
                <w:b/>
                <w:smallCaps/>
              </w:rPr>
            </w:pPr>
            <w:r w:rsidRPr="00D54CBF">
              <w:rPr>
                <w:rFonts w:ascii="Palatino Linotype" w:eastAsia="Book Antiqua" w:hAnsi="Palatino Linotype" w:cs="David"/>
                <w:b/>
                <w:smallCaps/>
              </w:rPr>
              <w:t>Romans</w:t>
            </w:r>
          </w:p>
          <w:p w:rsidR="00D54CBF" w:rsidRPr="00D54CBF" w:rsidRDefault="00D54CBF" w:rsidP="004175F1">
            <w:pPr>
              <w:keepNext/>
              <w:widowControl w:val="0"/>
              <w:jc w:val="center"/>
              <w:rPr>
                <w:rFonts w:ascii="Palatino Linotype" w:eastAsia="Book Antiqua" w:hAnsi="Palatino Linotype" w:cs="David"/>
                <w:b/>
                <w:bCs/>
              </w:rPr>
            </w:pPr>
            <w:r w:rsidRPr="00D54CBF">
              <w:rPr>
                <w:rFonts w:ascii="Palatino Linotype" w:eastAsia="Book Antiqua" w:hAnsi="Palatino Linotype" w:cs="David"/>
                <w:b/>
              </w:rPr>
              <w:t xml:space="preserve">Mishnah </w:t>
            </w:r>
            <w:r w:rsidRPr="00D54CBF">
              <w:rPr>
                <w:rFonts w:ascii="Palatino Linotype" w:eastAsia="Book Antiqua" w:hAnsi="Palatino Linotype" w:cs="David"/>
                <w:b/>
                <w:bCs/>
                <w:rtl/>
              </w:rPr>
              <w:t>א:א</w:t>
            </w:r>
          </w:p>
          <w:p w:rsidR="00D54CBF" w:rsidRPr="00D54CBF" w:rsidRDefault="00D54CBF" w:rsidP="004175F1">
            <w:pPr>
              <w:keepNext/>
              <w:widowControl w:val="0"/>
              <w:jc w:val="center"/>
              <w:rPr>
                <w:rFonts w:ascii="Times New Roman" w:eastAsia="Book Antiqua" w:hAnsi="Times New Roman" w:cs="David"/>
                <w:b/>
              </w:rPr>
            </w:pPr>
          </w:p>
        </w:tc>
      </w:tr>
      <w:tr w:rsidR="00D54CBF" w:rsidRPr="00D54CBF" w:rsidTr="00D54CBF">
        <w:tc>
          <w:tcPr>
            <w:tcW w:w="10440" w:type="dxa"/>
          </w:tcPr>
          <w:p w:rsidR="00D54CBF" w:rsidRPr="00D54CBF" w:rsidRDefault="00D54CBF" w:rsidP="004175F1">
            <w:pPr>
              <w:keepNext/>
              <w:widowControl w:val="0"/>
              <w:autoSpaceDE w:val="0"/>
              <w:autoSpaceDN w:val="0"/>
              <w:adjustRightInd w:val="0"/>
              <w:ind w:firstLine="0"/>
              <w:jc w:val="both"/>
              <w:rPr>
                <w:rFonts w:ascii="Times New Roman" w:eastAsia="Book Antiqua" w:hAnsi="Times New Roman" w:cs="Times New Roman"/>
                <w:b/>
                <w:bCs/>
                <w:color w:val="000000"/>
              </w:rPr>
            </w:pPr>
            <w:r w:rsidRPr="00D54CBF">
              <w:rPr>
                <w:rFonts w:ascii="Times New Roman" w:eastAsia="Book Antiqua" w:hAnsi="Times New Roman" w:cs="Times New Roman"/>
                <w:b/>
                <w:bCs/>
                <w:color w:val="000000"/>
                <w:lang w:val="en-AU"/>
              </w:rPr>
              <w:t>Hakham Shaul,</w:t>
            </w:r>
            <w:r w:rsidRPr="00D54CBF">
              <w:rPr>
                <w:rFonts w:ascii="Times New Roman" w:eastAsia="Book Antiqua" w:hAnsi="Times New Roman" w:cs="Times New Roman"/>
                <w:b/>
                <w:bCs/>
                <w:color w:val="000000"/>
                <w:vertAlign w:val="superscript"/>
                <w:lang w:val="en-AU"/>
              </w:rPr>
              <w:footnoteReference w:id="41"/>
            </w:r>
            <w:r w:rsidRPr="00D54CBF">
              <w:rPr>
                <w:rFonts w:ascii="Times New Roman" w:eastAsia="Book Antiqua" w:hAnsi="Times New Roman" w:cs="Times New Roman"/>
                <w:b/>
                <w:bCs/>
                <w:color w:val="000000"/>
                <w:lang w:val="en-AU"/>
              </w:rPr>
              <w:t xml:space="preserve"> a courtier</w:t>
            </w:r>
            <w:r w:rsidRPr="00D54CBF">
              <w:rPr>
                <w:rFonts w:ascii="Times New Roman" w:eastAsia="Book Antiqua" w:hAnsi="Times New Roman" w:cs="Times New Roman"/>
                <w:b/>
                <w:bCs/>
                <w:color w:val="000000"/>
                <w:vertAlign w:val="superscript"/>
                <w:lang w:val="en-AU"/>
              </w:rPr>
              <w:footnoteReference w:id="42"/>
            </w:r>
            <w:r w:rsidRPr="00D54CBF">
              <w:rPr>
                <w:rFonts w:ascii="Times New Roman" w:eastAsia="Book Antiqua" w:hAnsi="Times New Roman" w:cs="Times New Roman"/>
                <w:b/>
                <w:bCs/>
                <w:color w:val="000000"/>
                <w:lang w:val="en-AU"/>
              </w:rPr>
              <w:t xml:space="preserve"> of Yeshua HaMashiach, called</w:t>
            </w:r>
            <w:r w:rsidRPr="00D54CBF">
              <w:rPr>
                <w:rFonts w:ascii="Times New Roman" w:eastAsia="Book Antiqua" w:hAnsi="Times New Roman" w:cs="Times New Roman"/>
                <w:b/>
                <w:bCs/>
                <w:color w:val="000000"/>
                <w:vertAlign w:val="superscript"/>
                <w:lang w:val="en-AU"/>
              </w:rPr>
              <w:footnoteReference w:id="43"/>
            </w:r>
            <w:r w:rsidRPr="00D54CBF">
              <w:rPr>
                <w:rFonts w:ascii="Times New Roman" w:eastAsia="Book Antiqua" w:hAnsi="Times New Roman" w:cs="Times New Roman"/>
                <w:b/>
                <w:bCs/>
                <w:color w:val="000000"/>
                <w:lang w:val="en-AU"/>
              </w:rPr>
              <w:t xml:space="preserve"> to be a Sh’liach,</w:t>
            </w:r>
            <w:r w:rsidRPr="00D54CBF">
              <w:rPr>
                <w:rFonts w:ascii="Times New Roman" w:eastAsia="Book Antiqua" w:hAnsi="Times New Roman" w:cs="Times New Roman"/>
                <w:b/>
                <w:bCs/>
                <w:color w:val="000000"/>
                <w:vertAlign w:val="superscript"/>
                <w:lang w:val="en-AU"/>
              </w:rPr>
              <w:footnoteReference w:id="44"/>
            </w:r>
            <w:r w:rsidRPr="00D54CBF">
              <w:rPr>
                <w:rFonts w:ascii="Times New Roman" w:eastAsia="Book Antiqua" w:hAnsi="Times New Roman" w:cs="Times New Roman"/>
                <w:b/>
                <w:bCs/>
                <w:color w:val="000000"/>
                <w:lang w:val="en-AU"/>
              </w:rPr>
              <w:t xml:space="preserve"> set apart</w:t>
            </w:r>
            <w:r w:rsidRPr="00D54CBF">
              <w:rPr>
                <w:rFonts w:ascii="Times New Roman" w:eastAsia="Book Antiqua" w:hAnsi="Times New Roman" w:cs="Times New Roman"/>
                <w:color w:val="000000"/>
                <w:vertAlign w:val="superscript"/>
                <w:lang w:val="en-AU"/>
              </w:rPr>
              <w:footnoteReference w:id="45"/>
            </w:r>
            <w:r w:rsidRPr="00D54CBF">
              <w:rPr>
                <w:rFonts w:ascii="Times New Roman" w:eastAsia="Book Antiqua" w:hAnsi="Times New Roman" w:cs="Times New Roman"/>
                <w:color w:val="000000"/>
                <w:lang w:val="en-AU"/>
              </w:rPr>
              <w:t xml:space="preserve"> </w:t>
            </w:r>
            <w:r w:rsidRPr="00D54CBF">
              <w:rPr>
                <w:rFonts w:ascii="Times New Roman" w:eastAsia="Book Antiqua" w:hAnsi="Times New Roman" w:cs="Times New Roman"/>
                <w:b/>
                <w:bCs/>
                <w:color w:val="000000"/>
                <w:lang w:val="en-AU"/>
              </w:rPr>
              <w:t>by the Mesorah</w:t>
            </w:r>
            <w:r w:rsidRPr="00D54CBF">
              <w:rPr>
                <w:rFonts w:ascii="Times New Roman" w:eastAsia="Book Antiqua" w:hAnsi="Times New Roman" w:cs="Times New Roman"/>
                <w:b/>
                <w:bCs/>
                <w:color w:val="000000"/>
                <w:vertAlign w:val="superscript"/>
                <w:lang w:val="en-AU"/>
              </w:rPr>
              <w:footnoteReference w:id="46"/>
            </w:r>
            <w:r w:rsidRPr="00D54CBF">
              <w:rPr>
                <w:rFonts w:ascii="Times New Roman" w:eastAsia="Book Antiqua" w:hAnsi="Times New Roman" w:cs="Times New Roman"/>
                <w:b/>
                <w:bCs/>
                <w:color w:val="000000"/>
                <w:lang w:val="en-AU"/>
              </w:rPr>
              <w:t xml:space="preserve"> </w:t>
            </w:r>
            <w:r w:rsidRPr="00D54CBF">
              <w:rPr>
                <w:rFonts w:ascii="Times New Roman" w:eastAsia="Book Antiqua" w:hAnsi="Times New Roman" w:cs="Times New Roman"/>
                <w:b/>
                <w:bCs/>
                <w:color w:val="000000"/>
                <w:lang w:val="en-AU"/>
              </w:rPr>
              <w:lastRenderedPageBreak/>
              <w:t>of God</w:t>
            </w:r>
            <w:r w:rsidRPr="00D54CBF">
              <w:rPr>
                <w:rFonts w:ascii="Times New Roman" w:eastAsia="Book Antiqua" w:hAnsi="Times New Roman" w:cs="Times New Roman"/>
                <w:b/>
                <w:bCs/>
                <w:color w:val="000000"/>
                <w:lang w:val="x-none"/>
              </w:rPr>
              <w:t>,</w:t>
            </w:r>
            <w:r w:rsidRPr="00D54CBF">
              <w:rPr>
                <w:rFonts w:ascii="Times New Roman" w:eastAsia="Book Antiqua" w:hAnsi="Times New Roman" w:cs="Times New Roman"/>
                <w:b/>
                <w:bCs/>
                <w:color w:val="000000"/>
                <w:vertAlign w:val="superscript"/>
                <w:lang w:val="x-none"/>
              </w:rPr>
              <w:footnoteReference w:id="47"/>
            </w:r>
            <w:r w:rsidRPr="00D54CBF">
              <w:rPr>
                <w:rFonts w:ascii="Times New Roman" w:eastAsia="Book Antiqua" w:hAnsi="Times New Roman" w:cs="Times New Roman"/>
                <w:b/>
                <w:bCs/>
                <w:color w:val="000000"/>
              </w:rPr>
              <w:t xml:space="preserve"> </w:t>
            </w:r>
            <w:r w:rsidRPr="00D54CBF">
              <w:rPr>
                <w:rFonts w:ascii="Times New Roman" w:eastAsia="Book Antiqua" w:hAnsi="Times New Roman" w:cs="Times New Roman"/>
                <w:b/>
                <w:bCs/>
                <w:color w:val="000000"/>
                <w:lang w:val="x-none"/>
              </w:rPr>
              <w:t xml:space="preserve">which he promised previously through his </w:t>
            </w:r>
            <w:r w:rsidRPr="00D54CBF">
              <w:rPr>
                <w:rFonts w:ascii="Times New Roman" w:eastAsia="Book Antiqua" w:hAnsi="Times New Roman" w:cs="Times New Roman"/>
                <w:b/>
                <w:bCs/>
                <w:color w:val="000000"/>
              </w:rPr>
              <w:t>Nebi’im</w:t>
            </w:r>
            <w:r w:rsidRPr="00D54CBF">
              <w:rPr>
                <w:rFonts w:ascii="Times New Roman" w:eastAsia="Book Antiqua" w:hAnsi="Times New Roman" w:cs="Times New Roman"/>
                <w:b/>
                <w:bCs/>
                <w:color w:val="000000"/>
                <w:vertAlign w:val="superscript"/>
              </w:rPr>
              <w:footnoteReference w:id="48"/>
            </w:r>
            <w:r w:rsidRPr="00D54CBF">
              <w:rPr>
                <w:rFonts w:ascii="Times New Roman" w:eastAsia="Book Antiqua" w:hAnsi="Times New Roman" w:cs="Times New Roman"/>
                <w:b/>
                <w:bCs/>
                <w:color w:val="000000"/>
                <w:lang w:val="x-none"/>
              </w:rPr>
              <w:t xml:space="preserve"> in the </w:t>
            </w:r>
            <w:r w:rsidRPr="00D54CBF">
              <w:rPr>
                <w:rFonts w:ascii="Times New Roman" w:eastAsia="Book Antiqua" w:hAnsi="Times New Roman" w:cs="Times New Roman"/>
                <w:b/>
                <w:bCs/>
                <w:color w:val="000000"/>
              </w:rPr>
              <w:t>Holy</w:t>
            </w:r>
            <w:r w:rsidRPr="00D54CBF">
              <w:rPr>
                <w:rFonts w:ascii="Times New Roman" w:eastAsia="Book Antiqua" w:hAnsi="Times New Roman" w:cs="Times New Roman"/>
                <w:b/>
                <w:bCs/>
                <w:color w:val="000000"/>
                <w:lang w:val="x-none"/>
              </w:rPr>
              <w:t xml:space="preserve"> </w:t>
            </w:r>
            <w:r w:rsidRPr="00D54CBF">
              <w:rPr>
                <w:rFonts w:ascii="Times New Roman" w:eastAsia="Book Antiqua" w:hAnsi="Times New Roman" w:cs="Times New Roman"/>
                <w:b/>
                <w:bCs/>
                <w:color w:val="000000"/>
              </w:rPr>
              <w:t>Scriptures</w:t>
            </w:r>
            <w:r w:rsidRPr="00D54CBF">
              <w:rPr>
                <w:rFonts w:ascii="Times New Roman" w:eastAsia="Book Antiqua" w:hAnsi="Times New Roman" w:cs="Times New Roman"/>
                <w:color w:val="000000"/>
                <w:lang w:val="x-none"/>
              </w:rPr>
              <w:t>,</w:t>
            </w:r>
            <w:r w:rsidRPr="00D54CBF">
              <w:rPr>
                <w:rFonts w:ascii="Times New Roman" w:eastAsia="Book Antiqua" w:hAnsi="Times New Roman" w:cs="Times New Roman"/>
                <w:color w:val="000000"/>
              </w:rPr>
              <w:t xml:space="preserve"> </w:t>
            </w:r>
            <w:r w:rsidRPr="00D54CBF">
              <w:rPr>
                <w:rFonts w:ascii="Times New Roman" w:eastAsia="Book Antiqua" w:hAnsi="Times New Roman" w:cs="Times New Roman"/>
                <w:b/>
                <w:bCs/>
                <w:color w:val="000000"/>
              </w:rPr>
              <w:t xml:space="preserve">concerning His son </w:t>
            </w:r>
            <w:r w:rsidR="00F54FDD">
              <w:rPr>
                <w:rFonts w:ascii="Times New Roman" w:eastAsia="Book Antiqua" w:hAnsi="Times New Roman" w:cs="Times New Roman"/>
                <w:b/>
                <w:bCs/>
                <w:color w:val="000000"/>
              </w:rPr>
              <w:t>who was/</w:t>
            </w:r>
            <w:r w:rsidRPr="00D54CBF">
              <w:rPr>
                <w:rFonts w:ascii="Times New Roman" w:eastAsia="Book Antiqua" w:hAnsi="Times New Roman" w:cs="Times New Roman"/>
                <w:b/>
                <w:bCs/>
                <w:color w:val="000000"/>
              </w:rPr>
              <w:t>is a physical descendent of David.</w:t>
            </w:r>
            <w:r w:rsidRPr="00D54CBF">
              <w:rPr>
                <w:rFonts w:ascii="Times New Roman" w:eastAsia="Book Antiqua" w:hAnsi="Times New Roman" w:cs="Times New Roman"/>
                <w:color w:val="000000"/>
                <w:vertAlign w:val="superscript"/>
                <w:lang w:val="x-none"/>
              </w:rPr>
              <w:footnoteReference w:id="49"/>
            </w:r>
            <w:r w:rsidRPr="00D54CBF">
              <w:rPr>
                <w:rFonts w:ascii="Times New Roman" w:eastAsia="Book Antiqua" w:hAnsi="Times New Roman" w:cs="Times New Roman"/>
                <w:color w:val="000000"/>
              </w:rPr>
              <w:t xml:space="preserve"> </w:t>
            </w:r>
            <w:r w:rsidRPr="00D54CBF">
              <w:rPr>
                <w:rFonts w:ascii="Times New Roman" w:eastAsia="Book Antiqua" w:hAnsi="Times New Roman" w:cs="Times New Roman"/>
                <w:b/>
                <w:bCs/>
                <w:color w:val="000000"/>
              </w:rPr>
              <w:t>Yeshua HaMashiach our Master, appointed</w:t>
            </w:r>
            <w:r w:rsidRPr="00D54CBF">
              <w:rPr>
                <w:rFonts w:ascii="Times New Roman" w:eastAsia="Book Antiqua" w:hAnsi="Times New Roman" w:cs="Times New Roman"/>
                <w:b/>
                <w:bCs/>
                <w:color w:val="000000"/>
                <w:vertAlign w:val="superscript"/>
              </w:rPr>
              <w:footnoteReference w:id="50"/>
            </w:r>
            <w:r w:rsidR="00F54FDD">
              <w:rPr>
                <w:rFonts w:ascii="Times New Roman" w:eastAsia="Book Antiqua" w:hAnsi="Times New Roman" w:cs="Times New Roman"/>
                <w:b/>
                <w:bCs/>
                <w:color w:val="000000"/>
              </w:rPr>
              <w:t xml:space="preserve"> Ben </w:t>
            </w:r>
            <w:r w:rsidRPr="00D54CBF">
              <w:rPr>
                <w:rFonts w:ascii="Times New Roman" w:eastAsia="Book Antiqua" w:hAnsi="Times New Roman" w:cs="Times New Roman"/>
                <w:b/>
                <w:bCs/>
                <w:color w:val="000000"/>
              </w:rPr>
              <w:t>Elohim by the virtuous power resurrecting</w:t>
            </w:r>
            <w:r w:rsidRPr="00D54CBF">
              <w:rPr>
                <w:rFonts w:ascii="Times New Roman" w:eastAsia="Book Antiqua" w:hAnsi="Times New Roman" w:cs="Times New Roman"/>
                <w:b/>
                <w:bCs/>
                <w:color w:val="000000"/>
                <w:vertAlign w:val="superscript"/>
              </w:rPr>
              <w:footnoteReference w:id="51"/>
            </w:r>
            <w:r w:rsidRPr="00D54CBF">
              <w:rPr>
                <w:rFonts w:ascii="Times New Roman" w:eastAsia="Book Antiqua" w:hAnsi="Times New Roman" w:cs="Times New Roman"/>
                <w:b/>
                <w:bCs/>
                <w:color w:val="000000"/>
              </w:rPr>
              <w:t xml:space="preserve"> </w:t>
            </w:r>
            <w:r w:rsidRPr="00D54CBF">
              <w:rPr>
                <w:rFonts w:ascii="Times New Roman" w:eastAsia="Book Antiqua" w:hAnsi="Times New Roman" w:cs="Times New Roman"/>
                <w:color w:val="000000"/>
              </w:rPr>
              <w:t>him</w:t>
            </w:r>
            <w:r w:rsidRPr="00D54CBF">
              <w:rPr>
                <w:rFonts w:ascii="Times New Roman" w:eastAsia="Book Antiqua" w:hAnsi="Times New Roman" w:cs="Times New Roman"/>
                <w:b/>
                <w:bCs/>
                <w:color w:val="000000"/>
              </w:rPr>
              <w:t xml:space="preserve"> from the dead, according to the Ruach</w:t>
            </w:r>
            <w:r w:rsidRPr="00D54CBF">
              <w:rPr>
                <w:rFonts w:ascii="Times New Roman" w:eastAsia="Book Antiqua" w:hAnsi="Times New Roman" w:cs="Times New Roman"/>
                <w:b/>
                <w:bCs/>
                <w:color w:val="000000"/>
                <w:vertAlign w:val="superscript"/>
              </w:rPr>
              <w:footnoteReference w:id="52"/>
            </w:r>
            <w:r w:rsidRPr="00D54CBF">
              <w:rPr>
                <w:rFonts w:ascii="Times New Roman" w:eastAsia="Book Antiqua" w:hAnsi="Times New Roman" w:cs="Times New Roman"/>
                <w:b/>
                <w:bCs/>
                <w:color w:val="000000"/>
              </w:rPr>
              <w:t xml:space="preserve"> HaKodesh.</w:t>
            </w:r>
            <w:r w:rsidRPr="00D54CBF">
              <w:rPr>
                <w:rFonts w:ascii="Times New Roman" w:eastAsia="Book Antiqua" w:hAnsi="Times New Roman" w:cs="Times New Roman"/>
                <w:b/>
                <w:bCs/>
                <w:color w:val="000000"/>
                <w:vertAlign w:val="superscript"/>
              </w:rPr>
              <w:footnoteReference w:id="53"/>
            </w:r>
            <w:r w:rsidRPr="00D54CBF">
              <w:rPr>
                <w:rFonts w:ascii="Times New Roman" w:eastAsia="Book Antiqua" w:hAnsi="Times New Roman" w:cs="Times New Roman"/>
                <w:color w:val="000000"/>
              </w:rPr>
              <w:t xml:space="preserve"> </w:t>
            </w:r>
            <w:r w:rsidRPr="00D54CBF">
              <w:rPr>
                <w:rFonts w:ascii="Times New Roman" w:eastAsia="Book Antiqua" w:hAnsi="Times New Roman" w:cs="Times New Roman"/>
                <w:b/>
                <w:bCs/>
                <w:color w:val="000000"/>
              </w:rPr>
              <w:t xml:space="preserve">Through him, I </w:t>
            </w:r>
            <w:r w:rsidRPr="00D54CBF">
              <w:rPr>
                <w:rFonts w:ascii="Times New Roman" w:eastAsia="Book Antiqua" w:hAnsi="Times New Roman" w:cs="Times New Roman"/>
                <w:b/>
                <w:bCs/>
                <w:color w:val="000000"/>
              </w:rPr>
              <w:lastRenderedPageBreak/>
              <w:t>have received chesed</w:t>
            </w:r>
            <w:r w:rsidRPr="00D54CBF">
              <w:rPr>
                <w:rFonts w:ascii="Times New Roman" w:eastAsia="Book Antiqua" w:hAnsi="Times New Roman" w:cs="Times New Roman"/>
                <w:b/>
                <w:bCs/>
                <w:color w:val="000000"/>
                <w:vertAlign w:val="superscript"/>
              </w:rPr>
              <w:footnoteReference w:id="54"/>
            </w:r>
            <w:r w:rsidRPr="00D54CBF">
              <w:rPr>
                <w:rFonts w:ascii="Times New Roman" w:eastAsia="Book Antiqua" w:hAnsi="Times New Roman" w:cs="Times New Roman"/>
                <w:b/>
                <w:bCs/>
                <w:color w:val="000000"/>
              </w:rPr>
              <w:t xml:space="preserve"> and an </w:t>
            </w:r>
            <w:r w:rsidRPr="00D54CBF">
              <w:rPr>
                <w:rFonts w:ascii="Times New Roman" w:eastAsia="Book Antiqua" w:hAnsi="Times New Roman" w:cs="Times New Roman"/>
                <w:b/>
                <w:bCs/>
                <w:color w:val="000000"/>
                <w:highlight w:val="yellow"/>
                <w:lang w:val="en-AU"/>
              </w:rPr>
              <w:t>Igeret Reshut</w:t>
            </w:r>
            <w:r w:rsidRPr="00D54CBF">
              <w:rPr>
                <w:rFonts w:ascii="Times New Roman" w:eastAsia="Book Antiqua" w:hAnsi="Times New Roman" w:cs="Times New Roman"/>
                <w:b/>
                <w:bCs/>
                <w:color w:val="000000"/>
                <w:highlight w:val="yellow"/>
                <w:vertAlign w:val="superscript"/>
                <w:lang w:val="en-AU"/>
              </w:rPr>
              <w:footnoteReference w:id="55"/>
            </w:r>
            <w:r w:rsidRPr="00D54CBF">
              <w:rPr>
                <w:rFonts w:ascii="Times New Roman" w:eastAsia="Book Antiqua" w:hAnsi="Times New Roman" w:cs="Times New Roman"/>
                <w:b/>
                <w:bCs/>
                <w:color w:val="000000"/>
              </w:rPr>
              <w:t xml:space="preserve"> to bring </w:t>
            </w:r>
            <w:r w:rsidRPr="00D54CBF">
              <w:rPr>
                <w:rFonts w:ascii="Times New Roman" w:eastAsia="Book Antiqua" w:hAnsi="Times New Roman" w:cs="Times New Roman"/>
                <w:color w:val="000000"/>
              </w:rPr>
              <w:t>Messiah’s</w:t>
            </w:r>
            <w:r w:rsidRPr="00D54CBF">
              <w:rPr>
                <w:rFonts w:ascii="Times New Roman" w:eastAsia="Book Antiqua" w:hAnsi="Times New Roman" w:cs="Times New Roman"/>
                <w:b/>
                <w:bCs/>
                <w:color w:val="000000"/>
              </w:rPr>
              <w:t xml:space="preserve"> authority</w:t>
            </w:r>
            <w:r w:rsidRPr="00D54CBF">
              <w:rPr>
                <w:rFonts w:ascii="Times New Roman" w:eastAsia="Book Antiqua" w:hAnsi="Times New Roman" w:cs="Times New Roman"/>
                <w:b/>
                <w:bCs/>
                <w:color w:val="000000"/>
                <w:vertAlign w:val="superscript"/>
              </w:rPr>
              <w:footnoteReference w:id="56"/>
            </w:r>
            <w:r w:rsidRPr="00D54CBF">
              <w:rPr>
                <w:rFonts w:ascii="Times New Roman" w:eastAsia="Book Antiqua" w:hAnsi="Times New Roman" w:cs="Times New Roman"/>
                <w:color w:val="000000"/>
              </w:rPr>
              <w:t xml:space="preserve"> </w:t>
            </w:r>
            <w:r w:rsidRPr="00D54CBF">
              <w:rPr>
                <w:rFonts w:ascii="Times New Roman" w:eastAsia="Book Antiqua" w:hAnsi="Times New Roman" w:cs="Times New Roman"/>
                <w:b/>
                <w:bCs/>
                <w:color w:val="000000"/>
              </w:rPr>
              <w:t>over all the Gentiles</w:t>
            </w:r>
            <w:r w:rsidRPr="00D54CBF">
              <w:rPr>
                <w:rFonts w:ascii="Times New Roman" w:eastAsia="Book Antiqua" w:hAnsi="Times New Roman" w:cs="Times New Roman"/>
                <w:color w:val="000000"/>
              </w:rPr>
              <w:t xml:space="preserve"> turning to God</w:t>
            </w:r>
            <w:r w:rsidRPr="00D54CBF">
              <w:rPr>
                <w:rFonts w:ascii="Times New Roman" w:eastAsia="Book Antiqua" w:hAnsi="Times New Roman" w:cs="Times New Roman"/>
                <w:b/>
                <w:bCs/>
                <w:color w:val="000000"/>
              </w:rPr>
              <w:t xml:space="preserve">, </w:t>
            </w:r>
            <w:r w:rsidR="00F54FDD">
              <w:rPr>
                <w:rFonts w:ascii="Times New Roman" w:eastAsia="Book Antiqua" w:hAnsi="Times New Roman" w:cs="Times New Roman"/>
                <w:b/>
                <w:bCs/>
                <w:color w:val="000000"/>
              </w:rPr>
              <w:t xml:space="preserve">amd </w:t>
            </w:r>
            <w:r w:rsidRPr="00D54CBF">
              <w:rPr>
                <w:rFonts w:ascii="Times New Roman" w:eastAsia="Book Antiqua" w:hAnsi="Times New Roman" w:cs="Times New Roman"/>
                <w:color w:val="000000"/>
              </w:rPr>
              <w:t xml:space="preserve">bringing them </w:t>
            </w:r>
            <w:r w:rsidRPr="00D54CBF">
              <w:rPr>
                <w:rFonts w:ascii="Times New Roman" w:eastAsia="Book Antiqua" w:hAnsi="Times New Roman" w:cs="Times New Roman"/>
                <w:b/>
                <w:bCs/>
                <w:color w:val="000000"/>
              </w:rPr>
              <w:t>into faithful obedience</w:t>
            </w:r>
            <w:r w:rsidRPr="00D54CBF">
              <w:rPr>
                <w:rFonts w:ascii="Times New Roman" w:eastAsia="Book Antiqua" w:hAnsi="Times New Roman" w:cs="Times New Roman"/>
                <w:b/>
                <w:bCs/>
                <w:color w:val="000000"/>
                <w:vertAlign w:val="superscript"/>
              </w:rPr>
              <w:footnoteReference w:id="57"/>
            </w:r>
            <w:r w:rsidRPr="00D54CBF">
              <w:rPr>
                <w:rFonts w:ascii="Times New Roman" w:eastAsia="Book Antiqua" w:hAnsi="Times New Roman" w:cs="Times New Roman"/>
                <w:color w:val="000000"/>
              </w:rPr>
              <w:t xml:space="preserve"> (Talmudizing them in the Torah), </w:t>
            </w:r>
            <w:r w:rsidRPr="00D54CBF">
              <w:rPr>
                <w:rFonts w:ascii="Times New Roman" w:eastAsia="Book Antiqua" w:hAnsi="Times New Roman" w:cs="Times New Roman"/>
                <w:b/>
                <w:bCs/>
                <w:color w:val="000000"/>
              </w:rPr>
              <w:t>among whom you also are the called</w:t>
            </w:r>
            <w:r w:rsidRPr="00D54CBF">
              <w:rPr>
                <w:rFonts w:ascii="Times New Roman" w:eastAsia="Book Antiqua" w:hAnsi="Times New Roman" w:cs="Times New Roman"/>
                <w:b/>
                <w:bCs/>
                <w:color w:val="000000"/>
                <w:vertAlign w:val="superscript"/>
              </w:rPr>
              <w:footnoteReference w:id="58"/>
            </w:r>
            <w:r w:rsidR="00F54FDD">
              <w:rPr>
                <w:rFonts w:ascii="Times New Roman" w:eastAsia="Book Antiqua" w:hAnsi="Times New Roman" w:cs="Times New Roman"/>
                <w:color w:val="000000"/>
              </w:rPr>
              <w:t xml:space="preserve"> (given a </w:t>
            </w:r>
            <w:r w:rsidRPr="00D54CBF">
              <w:rPr>
                <w:rFonts w:ascii="Times New Roman" w:eastAsia="Book Antiqua" w:hAnsi="Times New Roman" w:cs="Times New Roman"/>
                <w:color w:val="000000"/>
              </w:rPr>
              <w:t>vocation</w:t>
            </w:r>
            <w:r w:rsidRPr="00D54CBF">
              <w:rPr>
                <w:rFonts w:ascii="Times New Roman" w:eastAsia="Book Antiqua" w:hAnsi="Times New Roman" w:cs="Times New Roman"/>
                <w:b/>
                <w:bCs/>
                <w:color w:val="000000"/>
              </w:rPr>
              <w:t xml:space="preserve">) of Yeshua HaMashiach. </w:t>
            </w:r>
          </w:p>
          <w:p w:rsidR="00D54CBF" w:rsidRPr="00D54CBF" w:rsidRDefault="00D54CBF" w:rsidP="004175F1">
            <w:pPr>
              <w:keepNext/>
              <w:widowControl w:val="0"/>
              <w:autoSpaceDE w:val="0"/>
              <w:autoSpaceDN w:val="0"/>
              <w:adjustRightInd w:val="0"/>
              <w:jc w:val="both"/>
              <w:rPr>
                <w:rFonts w:ascii="Times New Roman" w:eastAsia="Book Antiqua" w:hAnsi="Times New Roman" w:cs="Times New Roman"/>
                <w:b/>
                <w:bCs/>
                <w:color w:val="000000"/>
              </w:rPr>
            </w:pPr>
          </w:p>
          <w:p w:rsidR="00D54CBF" w:rsidRPr="00D54CBF" w:rsidRDefault="00D54CBF" w:rsidP="004175F1">
            <w:pPr>
              <w:keepNext/>
              <w:widowControl w:val="0"/>
              <w:autoSpaceDE w:val="0"/>
              <w:autoSpaceDN w:val="0"/>
              <w:adjustRightInd w:val="0"/>
              <w:jc w:val="both"/>
              <w:rPr>
                <w:rFonts w:ascii="Times New Roman" w:eastAsia="Book Antiqua" w:hAnsi="Times New Roman" w:cs="Times New Roman"/>
                <w:b/>
                <w:bCs/>
                <w:color w:val="000000"/>
              </w:rPr>
            </w:pPr>
            <w:r w:rsidRPr="00D54CBF">
              <w:rPr>
                <w:rFonts w:ascii="Times New Roman" w:eastAsia="Book Antiqua" w:hAnsi="Times New Roman" w:cs="Times New Roman"/>
                <w:b/>
                <w:bCs/>
                <w:color w:val="000000"/>
              </w:rPr>
              <w:t>To all who are in Rome, beloved of God,</w:t>
            </w:r>
            <w:r w:rsidRPr="00D54CBF">
              <w:rPr>
                <w:rFonts w:ascii="Times New Roman" w:eastAsia="Book Antiqua" w:hAnsi="Times New Roman" w:cs="Times New Roman"/>
                <w:b/>
                <w:bCs/>
                <w:color w:val="000000"/>
                <w:vertAlign w:val="superscript"/>
              </w:rPr>
              <w:footnoteReference w:id="59"/>
            </w:r>
            <w:r w:rsidRPr="00D54CBF">
              <w:rPr>
                <w:rFonts w:ascii="Times New Roman" w:eastAsia="Book Antiqua" w:hAnsi="Times New Roman" w:cs="Times New Roman"/>
                <w:b/>
                <w:bCs/>
                <w:color w:val="000000"/>
              </w:rPr>
              <w:t xml:space="preserve"> called</w:t>
            </w:r>
            <w:r w:rsidRPr="00D54CBF">
              <w:rPr>
                <w:rFonts w:ascii="Times New Roman" w:eastAsia="Book Antiqua" w:hAnsi="Times New Roman" w:cs="Times New Roman"/>
                <w:b/>
                <w:bCs/>
                <w:color w:val="000000"/>
                <w:vertAlign w:val="superscript"/>
              </w:rPr>
              <w:footnoteReference w:id="60"/>
            </w:r>
            <w:r w:rsidRPr="00D54CBF">
              <w:rPr>
                <w:rFonts w:ascii="Times New Roman" w:eastAsia="Book Antiqua" w:hAnsi="Times New Roman" w:cs="Times New Roman"/>
                <w:b/>
                <w:bCs/>
                <w:color w:val="000000"/>
              </w:rPr>
              <w:t xml:space="preserve"> to be Tsadiqim: Chesed to you and Shalom from God our Father and </w:t>
            </w:r>
            <w:r w:rsidR="00F54FDD" w:rsidRPr="00F54FDD">
              <w:rPr>
                <w:rFonts w:ascii="Times New Roman" w:eastAsia="Book Antiqua" w:hAnsi="Times New Roman" w:cs="Times New Roman"/>
                <w:color w:val="000000"/>
              </w:rPr>
              <w:t>from</w:t>
            </w:r>
            <w:r w:rsidR="00F54FDD">
              <w:rPr>
                <w:rFonts w:ascii="Times New Roman" w:eastAsia="Book Antiqua" w:hAnsi="Times New Roman" w:cs="Times New Roman"/>
                <w:b/>
                <w:bCs/>
                <w:color w:val="000000"/>
              </w:rPr>
              <w:t xml:space="preserve"> </w:t>
            </w:r>
            <w:r w:rsidRPr="00D54CBF">
              <w:rPr>
                <w:rFonts w:ascii="Times New Roman" w:eastAsia="Book Antiqua" w:hAnsi="Times New Roman" w:cs="Times New Roman"/>
                <w:b/>
                <w:bCs/>
                <w:color w:val="000000"/>
              </w:rPr>
              <w:t>the Master Yeshua HaMashiach.</w:t>
            </w:r>
          </w:p>
          <w:p w:rsidR="00D54CBF" w:rsidRPr="00D54CBF" w:rsidRDefault="00D54CBF" w:rsidP="004175F1">
            <w:pPr>
              <w:keepNext/>
              <w:widowControl w:val="0"/>
              <w:autoSpaceDE w:val="0"/>
              <w:autoSpaceDN w:val="0"/>
              <w:adjustRightInd w:val="0"/>
              <w:jc w:val="both"/>
              <w:rPr>
                <w:rFonts w:ascii="Times New Roman" w:eastAsia="Book Antiqua" w:hAnsi="Times New Roman" w:cs="Times New Roman"/>
                <w:b/>
                <w:bCs/>
                <w:color w:val="000000"/>
                <w:lang w:val="x-none"/>
              </w:rPr>
            </w:pPr>
          </w:p>
          <w:p w:rsidR="00D54CBF" w:rsidRPr="00D54CBF" w:rsidRDefault="00D54CBF" w:rsidP="004175F1">
            <w:pPr>
              <w:keepNext/>
              <w:widowControl w:val="0"/>
              <w:jc w:val="center"/>
              <w:rPr>
                <w:rFonts w:ascii="Skolar Cyrillic" w:eastAsia="Book Antiqua" w:hAnsi="Skolar Cyrillic" w:cs="David"/>
                <w:b/>
                <w:lang w:val="x-none"/>
              </w:rPr>
            </w:pPr>
          </w:p>
        </w:tc>
      </w:tr>
    </w:tbl>
    <w:p w:rsidR="00D54CBF" w:rsidRPr="00D54CBF" w:rsidRDefault="00D54CBF" w:rsidP="004175F1">
      <w:pPr>
        <w:keepNext/>
        <w:widowControl w:val="0"/>
        <w:spacing w:after="0" w:line="240" w:lineRule="auto"/>
        <w:jc w:val="center"/>
        <w:rPr>
          <w:rFonts w:ascii="Times New Roman" w:eastAsia="Book Antiqua" w:hAnsi="Times New Roman" w:cs="David"/>
          <w:b/>
          <w:lang w:bidi="ar-SA"/>
        </w:rPr>
      </w:pPr>
      <w:r w:rsidRPr="00D54CBF">
        <w:rPr>
          <w:rFonts w:ascii="Times New Roman" w:eastAsia="Book Antiqua" w:hAnsi="Times New Roman" w:cs="David"/>
          <w:b/>
          <w:noProof/>
          <w:lang w:bidi="ar-SA"/>
        </w:rPr>
        <w:lastRenderedPageBreak/>
        <mc:AlternateContent>
          <mc:Choice Requires="wps">
            <w:drawing>
              <wp:anchor distT="0" distB="0" distL="114300" distR="114300" simplePos="0" relativeHeight="251661312" behindDoc="0" locked="0" layoutInCell="1" allowOverlap="1" wp14:anchorId="22AA887E" wp14:editId="0342FE14">
                <wp:simplePos x="0" y="0"/>
                <wp:positionH relativeFrom="column">
                  <wp:posOffset>-106680</wp:posOffset>
                </wp:positionH>
                <wp:positionV relativeFrom="paragraph">
                  <wp:posOffset>-204470</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16.1pt" to="51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AF/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P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" strokecolor="#4f81bd" strokeweight="2pt">
                <v:shadow on="t" color="black" opacity="24903f" origin=",.5" offset="0,.55556mm"/>
              </v:line>
            </w:pict>
          </mc:Fallback>
        </mc:AlternateContent>
      </w:r>
      <w:r w:rsidRPr="00D54CBF">
        <w:rPr>
          <w:rFonts w:ascii="Times New Roman" w:eastAsia="Book Antiqua" w:hAnsi="Times New Roman" w:cs="David"/>
          <w:b/>
          <w:lang w:bidi="ar-SA"/>
        </w:rPr>
        <w:t>Nazarean Codicil to be read in conjunction with the following Torah Seder</w:t>
      </w:r>
    </w:p>
    <w:p w:rsidR="00D54CBF" w:rsidRPr="00D54CBF" w:rsidRDefault="00D54CBF" w:rsidP="004175F1">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622"/>
        <w:gridCol w:w="955"/>
        <w:gridCol w:w="1388"/>
        <w:gridCol w:w="1322"/>
        <w:gridCol w:w="1516"/>
        <w:gridCol w:w="1344"/>
      </w:tblGrid>
      <w:tr w:rsidR="00D54CBF" w:rsidRPr="00D54CBF" w:rsidTr="00D54CBF">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*Numbers 1:1-54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Psalm 90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Hosea 2:16-25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Mark 9:42-48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1 Luqas 17:1-3a</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54CBF" w:rsidRPr="00D54CBF" w:rsidRDefault="00D54CBF" w:rsidP="004175F1">
            <w:pPr>
              <w:keepNext/>
              <w:widowControl w:val="0"/>
              <w:ind w:firstLine="0"/>
              <w:rPr>
                <w:rFonts w:ascii="Times New Roman" w:eastAsia="Book Antiqua" w:hAnsi="Times New Roman" w:cs="Times New Roman"/>
                <w:sz w:val="20"/>
                <w:szCs w:val="20"/>
              </w:rPr>
            </w:pPr>
            <w:r w:rsidRPr="00D54CBF">
              <w:rPr>
                <w:rFonts w:ascii="Times New Roman" w:eastAsia="Book Antiqua" w:hAnsi="Times New Roman" w:cs="Times New Roman"/>
                <w:sz w:val="20"/>
                <w:szCs w:val="20"/>
              </w:rPr>
              <w:t>Romans 1:1-7</w:t>
            </w:r>
          </w:p>
        </w:tc>
      </w:tr>
    </w:tbl>
    <w:p w:rsidR="00D54CBF" w:rsidRPr="00D54CBF" w:rsidRDefault="00D54CBF" w:rsidP="004175F1">
      <w:pPr>
        <w:keepNext/>
        <w:widowControl w:val="0"/>
        <w:spacing w:after="0" w:line="240" w:lineRule="auto"/>
        <w:jc w:val="center"/>
        <w:rPr>
          <w:rFonts w:ascii="Times New Roman" w:eastAsia="Book Antiqua" w:hAnsi="Times New Roman" w:cs="David"/>
          <w:b/>
          <w:lang w:bidi="ar-SA"/>
        </w:rPr>
      </w:pPr>
    </w:p>
    <w:p w:rsidR="00D54CBF" w:rsidRPr="00D54CBF" w:rsidRDefault="00D54CBF" w:rsidP="004175F1">
      <w:pPr>
        <w:keepNext/>
        <w:widowControl w:val="0"/>
        <w:spacing w:after="0" w:line="240" w:lineRule="auto"/>
        <w:jc w:val="center"/>
        <w:rPr>
          <w:rFonts w:ascii="Times New Roman" w:eastAsia="Book Antiqua" w:hAnsi="Times New Roman" w:cs="David"/>
          <w:b/>
          <w:lang w:bidi="ar-SA"/>
        </w:rPr>
      </w:pP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bookmarkStart w:id="3" w:name="OLE_LINK3"/>
      <w:bookmarkStart w:id="4" w:name="OLE_LINK4"/>
      <w:r w:rsidRPr="00D54CBF">
        <w:rPr>
          <w:rFonts w:ascii="Palatino Linotype" w:eastAsia="Book Antiqua" w:hAnsi="Palatino Linotype" w:cs="David"/>
          <w:b/>
          <w:smallCaps/>
          <w:sz w:val="24"/>
          <w:lang w:bidi="ar-SA"/>
        </w:rPr>
        <w:t>Commentary to Hakham Tsefet’s School of Peshat</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
          <w:szCs w:val="2"/>
          <w:lang w:bidi="ar-SA"/>
        </w:rPr>
      </w:pPr>
    </w:p>
    <w:p w:rsidR="00D54CBF" w:rsidRPr="00D54CBF" w:rsidRDefault="00D54CBF" w:rsidP="004175F1">
      <w:pPr>
        <w:keepNext/>
        <w:widowControl w:val="0"/>
        <w:spacing w:after="0" w:line="240" w:lineRule="auto"/>
        <w:jc w:val="center"/>
        <w:rPr>
          <w:rFonts w:ascii="Palatino Linotype" w:eastAsia="Book Antiqua" w:hAnsi="Palatino Linotype" w:cs="David"/>
          <w:b/>
          <w:smallCaps/>
          <w:lang w:bidi="ar-SA"/>
        </w:rPr>
      </w:pPr>
      <w:r w:rsidRPr="00D54CBF">
        <w:rPr>
          <w:rFonts w:ascii="Palatino Linotype" w:eastAsia="Book Antiqua" w:hAnsi="Palatino Linotype" w:cs="David"/>
          <w:b/>
          <w:smallCaps/>
          <w:sz w:val="24"/>
          <w:lang w:bidi="ar-SA"/>
        </w:rPr>
        <w:t>Mordechai</w:t>
      </w:r>
    </w:p>
    <w:bookmarkEnd w:id="3"/>
    <w:bookmarkEnd w:id="4"/>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p>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r w:rsidRPr="00D54CBF">
        <w:rPr>
          <w:rFonts w:ascii="Times New Roman" w:eastAsia="Book Antiqua" w:hAnsi="Times New Roman" w:cs="David"/>
          <w:iCs/>
          <w:lang w:bidi="en-US"/>
        </w:rPr>
        <w:t xml:space="preserve">One may ask how the present pericope of Mordechai (Mark) and Luqas (Luke) connects with the Torah Seder? The answer is found in the phrase </w:t>
      </w:r>
      <w:r w:rsidRPr="003F4B72">
        <w:rPr>
          <w:rFonts w:ascii="Times New Roman" w:eastAsia="Book Antiqua" w:hAnsi="Times New Roman" w:cs="David"/>
          <w:b/>
          <w:bCs/>
          <w:iCs/>
          <w:lang w:bidi="en-US"/>
        </w:rPr>
        <w:t>“little ones”</w:t>
      </w:r>
      <w:r w:rsidR="003F4B72">
        <w:rPr>
          <w:rFonts w:ascii="Times New Roman" w:eastAsia="Book Antiqua" w:hAnsi="Times New Roman" w:cs="David"/>
          <w:iCs/>
          <w:lang w:bidi="en-US"/>
        </w:rPr>
        <w:t xml:space="preserve"> i</w:t>
      </w:r>
      <w:r w:rsidRPr="00D54CBF">
        <w:rPr>
          <w:rFonts w:ascii="Times New Roman" w:eastAsia="Book Antiqua" w:hAnsi="Times New Roman" w:cs="David"/>
          <w:iCs/>
          <w:lang w:bidi="en-US"/>
        </w:rPr>
        <w:t>n the Mishnah of Hakham Tsefet</w:t>
      </w:r>
      <w:r w:rsidR="003F4B72">
        <w:rPr>
          <w:rFonts w:ascii="Times New Roman" w:eastAsia="Book Antiqua" w:hAnsi="Times New Roman" w:cs="David"/>
          <w:iCs/>
          <w:lang w:bidi="en-US"/>
        </w:rPr>
        <w:t>,</w:t>
      </w:r>
      <w:r w:rsidRPr="00D54CBF">
        <w:rPr>
          <w:rFonts w:ascii="Times New Roman" w:eastAsia="Book Antiqua" w:hAnsi="Times New Roman" w:cs="David"/>
          <w:iCs/>
          <w:lang w:bidi="en-US"/>
        </w:rPr>
        <w:t xml:space="preserve"> and </w:t>
      </w:r>
      <w:r w:rsidRPr="003F4B72">
        <w:rPr>
          <w:rFonts w:ascii="Times New Roman" w:eastAsia="Book Antiqua" w:hAnsi="Times New Roman" w:cs="David"/>
          <w:b/>
          <w:bCs/>
          <w:iCs/>
          <w:lang w:bidi="en-US"/>
        </w:rPr>
        <w:t>“brother”</w:t>
      </w:r>
      <w:r w:rsidRPr="00D54CBF">
        <w:rPr>
          <w:rFonts w:ascii="Times New Roman" w:eastAsia="Book Antiqua" w:hAnsi="Times New Roman" w:cs="David"/>
          <w:iCs/>
          <w:lang w:bidi="en-US"/>
        </w:rPr>
        <w:t xml:space="preserve"> on the Tosefta of Hakham Shaul. The </w:t>
      </w:r>
      <w:r w:rsidRPr="003F4B72">
        <w:rPr>
          <w:rFonts w:ascii="Times New Roman" w:eastAsia="Book Antiqua" w:hAnsi="Times New Roman" w:cs="David"/>
          <w:b/>
          <w:bCs/>
          <w:iCs/>
          <w:lang w:bidi="en-US"/>
        </w:rPr>
        <w:t>“little ones”</w:t>
      </w:r>
      <w:r w:rsidRPr="00D54CBF">
        <w:rPr>
          <w:rFonts w:ascii="Times New Roman" w:eastAsia="Book Antiqua" w:hAnsi="Times New Roman" w:cs="David"/>
          <w:iCs/>
          <w:lang w:bidi="en-US"/>
        </w:rPr>
        <w:t xml:space="preserve"> can be seen as those who</w:t>
      </w:r>
      <w:r w:rsidR="003F4B72">
        <w:rPr>
          <w:rFonts w:ascii="Times New Roman" w:eastAsia="Book Antiqua" w:hAnsi="Times New Roman" w:cs="David"/>
          <w:iCs/>
          <w:lang w:bidi="en-US"/>
        </w:rPr>
        <w:t xml:space="preserve"> are</w:t>
      </w:r>
      <w:r w:rsidRPr="00D54CBF">
        <w:rPr>
          <w:rFonts w:ascii="Times New Roman" w:eastAsia="Book Antiqua" w:hAnsi="Times New Roman" w:cs="David"/>
          <w:iCs/>
          <w:lang w:bidi="en-US"/>
        </w:rPr>
        <w:t xml:space="preserve"> the numbered or</w:t>
      </w:r>
      <w:r w:rsidR="003F4B72">
        <w:rPr>
          <w:rFonts w:ascii="Times New Roman" w:eastAsia="Book Antiqua" w:hAnsi="Times New Roman" w:cs="David"/>
          <w:iCs/>
          <w:lang w:bidi="en-US"/>
        </w:rPr>
        <w:t xml:space="preserve"> the</w:t>
      </w:r>
      <w:r w:rsidRPr="00D54CBF">
        <w:rPr>
          <w:rFonts w:ascii="Times New Roman" w:eastAsia="Book Antiqua" w:hAnsi="Times New Roman" w:cs="David"/>
          <w:iCs/>
          <w:lang w:bidi="en-US"/>
        </w:rPr>
        <w:t xml:space="preserve"> “ones counted.” The counting of things one possesses shows concern for his possessions. Such is the case with the present pericope and Torah Seder. G-d cares for his </w:t>
      </w:r>
      <w:r w:rsidRPr="003F4B72">
        <w:rPr>
          <w:rFonts w:ascii="Times New Roman" w:eastAsia="Book Antiqua" w:hAnsi="Times New Roman" w:cs="David"/>
          <w:b/>
          <w:bCs/>
          <w:iCs/>
          <w:lang w:bidi="en-US"/>
        </w:rPr>
        <w:t>“little ones”</w:t>
      </w:r>
      <w:r w:rsidRPr="00D54CBF">
        <w:rPr>
          <w:rFonts w:ascii="Times New Roman" w:eastAsia="Book Antiqua" w:hAnsi="Times New Roman" w:cs="David"/>
          <w:iCs/>
          <w:lang w:bidi="en-US"/>
        </w:rPr>
        <w:t xml:space="preserve"> therefore He counts them to be sure that they are all accounted for.</w:t>
      </w:r>
    </w:p>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p>
    <w:p w:rsidR="00D54CBF" w:rsidRPr="00D54CBF" w:rsidRDefault="00D54CBF" w:rsidP="004175F1">
      <w:pPr>
        <w:keepNext/>
        <w:widowControl w:val="0"/>
        <w:spacing w:after="0" w:line="240" w:lineRule="auto"/>
        <w:jc w:val="both"/>
        <w:rPr>
          <w:rFonts w:ascii="Palatino Linotype" w:eastAsia="Book Antiqua" w:hAnsi="Palatino Linotype" w:cs="David"/>
          <w:iCs/>
          <w:smallCaps/>
          <w:sz w:val="24"/>
          <w:szCs w:val="24"/>
          <w:lang w:bidi="en-US"/>
        </w:rPr>
      </w:pPr>
      <w:r w:rsidRPr="00D54CBF">
        <w:rPr>
          <w:rFonts w:ascii="Palatino Linotype" w:eastAsia="Book Antiqua" w:hAnsi="Palatino Linotype" w:cs="David"/>
          <w:b/>
          <w:bCs/>
          <w:iCs/>
          <w:smallCaps/>
          <w:sz w:val="24"/>
          <w:szCs w:val="24"/>
          <w:lang w:bidi="en-US"/>
        </w:rPr>
        <w:t>Analogous and Comparable Illustrations in Peshat</w:t>
      </w:r>
    </w:p>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p>
    <w:p w:rsidR="00D54CBF" w:rsidRPr="003F4B72" w:rsidRDefault="00D54CBF" w:rsidP="004175F1">
      <w:pPr>
        <w:keepNext/>
        <w:widowControl w:val="0"/>
        <w:spacing w:after="0" w:line="240" w:lineRule="auto"/>
        <w:jc w:val="both"/>
        <w:rPr>
          <w:rFonts w:ascii="Times New Roman" w:eastAsia="Book Antiqua" w:hAnsi="Times New Roman" w:cs="David"/>
          <w:b/>
          <w:bCs/>
          <w:iCs/>
          <w:lang w:bidi="en-US"/>
        </w:rPr>
      </w:pPr>
      <w:r w:rsidRPr="00D54CBF">
        <w:rPr>
          <w:rFonts w:ascii="Times New Roman" w:eastAsia="Book Antiqua" w:hAnsi="Times New Roman" w:cs="David"/>
          <w:iCs/>
          <w:lang w:bidi="en-US"/>
        </w:rPr>
        <w:lastRenderedPageBreak/>
        <w:t>This particular pericope make</w:t>
      </w:r>
      <w:r w:rsidR="003F4B72">
        <w:rPr>
          <w:rFonts w:ascii="Times New Roman" w:eastAsia="Book Antiqua" w:hAnsi="Times New Roman" w:cs="David"/>
          <w:iCs/>
          <w:lang w:bidi="en-US"/>
        </w:rPr>
        <w:t>s</w:t>
      </w:r>
      <w:r w:rsidRPr="00D54CBF">
        <w:rPr>
          <w:rFonts w:ascii="Times New Roman" w:eastAsia="Book Antiqua" w:hAnsi="Times New Roman" w:cs="David"/>
          <w:iCs/>
          <w:lang w:bidi="en-US"/>
        </w:rPr>
        <w:t xml:space="preserve"> </w:t>
      </w:r>
      <w:r w:rsidRPr="00D54CBF">
        <w:rPr>
          <w:rFonts w:ascii="Times New Roman" w:eastAsia="Book Antiqua" w:hAnsi="Times New Roman" w:cs="David"/>
          <w:b/>
          <w:bCs/>
          <w:iCs/>
          <w:lang w:bidi="en-US"/>
        </w:rPr>
        <w:t>several analogous connections and comparable illustrations</w:t>
      </w:r>
      <w:r w:rsidRPr="00D54CBF">
        <w:rPr>
          <w:rFonts w:ascii="Times New Roman" w:eastAsia="Book Antiqua" w:hAnsi="Times New Roman" w:cs="David"/>
          <w:iCs/>
          <w:lang w:bidi="en-US"/>
        </w:rPr>
        <w:t xml:space="preserve"> to make the point of Hakham Tsefet. Hakham Tsefet is not talking of children in the literal sense. His use is analogous for younger or weaker members of the Nazare</w:t>
      </w:r>
      <w:r w:rsidR="003F4B72">
        <w:rPr>
          <w:rFonts w:ascii="Times New Roman" w:eastAsia="Book Antiqua" w:hAnsi="Times New Roman" w:cs="David"/>
          <w:iCs/>
          <w:lang w:bidi="en-US"/>
        </w:rPr>
        <w:t>an</w:t>
      </w:r>
      <w:r w:rsidRPr="00D54CBF">
        <w:rPr>
          <w:rFonts w:ascii="Times New Roman" w:eastAsia="Book Antiqua" w:hAnsi="Times New Roman" w:cs="David"/>
          <w:iCs/>
          <w:lang w:bidi="en-US"/>
        </w:rPr>
        <w:t xml:space="preserve"> congregation. The </w:t>
      </w:r>
      <w:r w:rsidRPr="003F4B72">
        <w:rPr>
          <w:rFonts w:ascii="Times New Roman" w:eastAsia="Book Antiqua" w:hAnsi="Times New Roman" w:cs="David"/>
          <w:b/>
          <w:bCs/>
          <w:iCs/>
          <w:lang w:bidi="en-US"/>
        </w:rPr>
        <w:t>“little ones”</w:t>
      </w:r>
      <w:r w:rsidRPr="00D54CBF">
        <w:rPr>
          <w:rFonts w:ascii="Times New Roman" w:eastAsia="Book Antiqua" w:hAnsi="Times New Roman" w:cs="David"/>
          <w:iCs/>
          <w:lang w:bidi="en-US"/>
        </w:rPr>
        <w:t xml:space="preserve"> can also be recent converts. This bears a connection to the Pericope of Romans where Hakha</w:t>
      </w:r>
      <w:r w:rsidR="003F4B72">
        <w:rPr>
          <w:rFonts w:ascii="Times New Roman" w:eastAsia="Book Antiqua" w:hAnsi="Times New Roman" w:cs="David"/>
          <w:iCs/>
          <w:lang w:bidi="en-US"/>
        </w:rPr>
        <w:t>m Shaul relates the Mesorah to</w:t>
      </w:r>
      <w:r w:rsidRPr="00D54CBF">
        <w:rPr>
          <w:rFonts w:ascii="Times New Roman" w:eastAsia="Book Antiqua" w:hAnsi="Times New Roman" w:cs="David"/>
          <w:iCs/>
          <w:lang w:bidi="en-US"/>
        </w:rPr>
        <w:t xml:space="preserve"> the Gentiles. Hakham Tsefet referred to these </w:t>
      </w:r>
      <w:r w:rsidRPr="003F4B72">
        <w:rPr>
          <w:rFonts w:ascii="Times New Roman" w:eastAsia="Book Antiqua" w:hAnsi="Times New Roman" w:cs="David"/>
          <w:b/>
          <w:bCs/>
          <w:iCs/>
          <w:lang w:bidi="en-US"/>
        </w:rPr>
        <w:t>“little ones”</w:t>
      </w:r>
      <w:r w:rsidRPr="00D54CBF">
        <w:rPr>
          <w:rFonts w:ascii="Times New Roman" w:eastAsia="Book Antiqua" w:hAnsi="Times New Roman" w:cs="David"/>
          <w:iCs/>
          <w:lang w:bidi="en-US"/>
        </w:rPr>
        <w:t xml:space="preserve"> as </w:t>
      </w:r>
      <w:r w:rsidRPr="003F4B72">
        <w:rPr>
          <w:rFonts w:ascii="Times New Roman" w:eastAsia="Book Antiqua" w:hAnsi="Times New Roman" w:cs="David"/>
          <w:b/>
          <w:bCs/>
          <w:iCs/>
          <w:lang w:bidi="en-US"/>
        </w:rPr>
        <w:t>“beloved”</w:t>
      </w:r>
      <w:r w:rsidRPr="00D54CBF">
        <w:rPr>
          <w:rFonts w:ascii="Times New Roman" w:eastAsia="Book Antiqua" w:hAnsi="Times New Roman" w:cs="David"/>
          <w:iCs/>
          <w:lang w:bidi="en-US"/>
        </w:rPr>
        <w:t xml:space="preserve"> in his letters. Yeshua takes issue with those who disparage or belittle the </w:t>
      </w:r>
      <w:r w:rsidRPr="003F4B72">
        <w:rPr>
          <w:rFonts w:ascii="Times New Roman" w:eastAsia="Book Antiqua" w:hAnsi="Times New Roman" w:cs="David"/>
          <w:b/>
          <w:bCs/>
          <w:iCs/>
          <w:lang w:bidi="en-US"/>
        </w:rPr>
        <w:t>“little ones”</w:t>
      </w:r>
      <w:r w:rsidRPr="00D54CBF">
        <w:rPr>
          <w:rFonts w:ascii="Times New Roman" w:eastAsia="Book Antiqua" w:hAnsi="Times New Roman" w:cs="David"/>
          <w:iCs/>
          <w:lang w:bidi="en-US"/>
        </w:rPr>
        <w:t xml:space="preserve"> issuing a stern caveat to those who </w:t>
      </w:r>
      <w:r w:rsidRPr="003F4B72">
        <w:rPr>
          <w:rFonts w:ascii="Times New Roman" w:eastAsia="Book Antiqua" w:hAnsi="Times New Roman" w:cs="David"/>
          <w:b/>
          <w:bCs/>
          <w:iCs/>
          <w:lang w:bidi="en-US"/>
        </w:rPr>
        <w:t>“bring occasion to sin.”</w:t>
      </w:r>
    </w:p>
    <w:p w:rsidR="00D54CBF" w:rsidRPr="003F4B72" w:rsidRDefault="00D54CBF" w:rsidP="004175F1">
      <w:pPr>
        <w:keepNext/>
        <w:widowControl w:val="0"/>
        <w:spacing w:after="0" w:line="240" w:lineRule="auto"/>
        <w:jc w:val="both"/>
        <w:rPr>
          <w:rFonts w:ascii="Times New Roman" w:eastAsia="Book Antiqua" w:hAnsi="Times New Roman" w:cs="David"/>
          <w:b/>
          <w:bCs/>
          <w:lang w:bidi="en-US"/>
        </w:rPr>
      </w:pPr>
    </w:p>
    <w:p w:rsidR="00D54CBF" w:rsidRPr="00D54CBF" w:rsidRDefault="00D54CBF" w:rsidP="004175F1">
      <w:pPr>
        <w:keepNext/>
        <w:widowControl w:val="0"/>
        <w:spacing w:after="0" w:line="240" w:lineRule="auto"/>
        <w:jc w:val="both"/>
        <w:rPr>
          <w:rFonts w:ascii="Times New Roman" w:eastAsia="Book Antiqua" w:hAnsi="Times New Roman" w:cs="David"/>
          <w:lang w:bidi="en-US"/>
        </w:rPr>
      </w:pPr>
      <w:r w:rsidRPr="00D54CBF">
        <w:rPr>
          <w:rFonts w:ascii="Times New Roman" w:eastAsia="Book Antiqua" w:hAnsi="Times New Roman" w:cs="David"/>
          <w:lang w:bidi="en-US"/>
        </w:rPr>
        <w:t>The language of the first verse shifts as we read the second verse. The shift is from others who are responsible for the well-being of their talmidim to being responsible for one’s self. The teachers and mentors have a great responsibility when they have talmidim. The</w:t>
      </w:r>
      <w:r w:rsidR="003F4B72">
        <w:rPr>
          <w:rFonts w:ascii="Times New Roman" w:eastAsia="Book Antiqua" w:hAnsi="Times New Roman" w:cs="David"/>
          <w:lang w:bidi="en-US"/>
        </w:rPr>
        <w:t>y</w:t>
      </w:r>
      <w:r w:rsidRPr="00D54CBF">
        <w:rPr>
          <w:rFonts w:ascii="Times New Roman" w:eastAsia="Book Antiqua" w:hAnsi="Times New Roman" w:cs="David"/>
          <w:lang w:bidi="en-US"/>
        </w:rPr>
        <w:t xml:space="preserve"> must never bring an obstacle before the talmid. The analogy of the millstone is that of hyperbole – exaggeration. The hyperbole is a way of showing the great responsibility teachers and mentors must take when they accept students. This pericope is simply a way of stating that a Master is responsible for making his talmidim stand</w:t>
      </w:r>
      <w:r w:rsidR="003F4B72">
        <w:rPr>
          <w:rFonts w:ascii="Times New Roman" w:eastAsia="Book Antiqua" w:hAnsi="Times New Roman" w:cs="David"/>
          <w:lang w:bidi="en-US"/>
        </w:rPr>
        <w:t xml:space="preserve"> for office</w:t>
      </w:r>
      <w:r w:rsidRPr="00D54CBF">
        <w:rPr>
          <w:rFonts w:ascii="Times New Roman" w:eastAsia="Book Antiqua" w:hAnsi="Times New Roman" w:cs="David"/>
          <w:lang w:bidi="en-US"/>
        </w:rPr>
        <w:t>.</w:t>
      </w:r>
    </w:p>
    <w:p w:rsidR="00D54CBF" w:rsidRPr="00D54CBF" w:rsidRDefault="00D54CBF" w:rsidP="004175F1">
      <w:pPr>
        <w:keepNext/>
        <w:widowControl w:val="0"/>
        <w:spacing w:after="0" w:line="240" w:lineRule="auto"/>
        <w:jc w:val="both"/>
        <w:rPr>
          <w:rFonts w:ascii="Times New Roman" w:eastAsia="Book Antiqua" w:hAnsi="Times New Roman" w:cs="David"/>
          <w:lang w:bidi="en-US"/>
        </w:rPr>
      </w:pPr>
    </w:p>
    <w:p w:rsidR="00D54CBF" w:rsidRPr="00D54CBF" w:rsidRDefault="003F4B72" w:rsidP="004175F1">
      <w:pPr>
        <w:keepNext/>
        <w:widowControl w:val="0"/>
        <w:spacing w:after="0" w:line="240" w:lineRule="auto"/>
        <w:jc w:val="both"/>
        <w:rPr>
          <w:rFonts w:ascii="Palatino Linotype" w:eastAsia="Book Antiqua" w:hAnsi="Palatino Linotype" w:cs="David"/>
          <w:smallCaps/>
          <w:sz w:val="24"/>
          <w:szCs w:val="24"/>
          <w:lang w:bidi="ar-SA"/>
        </w:rPr>
      </w:pPr>
      <w:r>
        <w:rPr>
          <w:rFonts w:ascii="Palatino Linotype" w:eastAsia="Book Antiqua" w:hAnsi="Palatino Linotype" w:cs="Times New Roman"/>
          <w:b/>
          <w:bCs/>
          <w:smallCaps/>
          <w:sz w:val="24"/>
          <w:szCs w:val="24"/>
          <w:lang w:bidi="ar-SA"/>
        </w:rPr>
        <w:t>“Entering life,” crippled, Emasculated</w:t>
      </w:r>
      <w:r w:rsidR="00D54CBF" w:rsidRPr="00D54CBF">
        <w:rPr>
          <w:rFonts w:ascii="Palatino Linotype" w:eastAsia="Book Antiqua" w:hAnsi="Palatino Linotype" w:cs="Times New Roman"/>
          <w:b/>
          <w:bCs/>
          <w:smallCaps/>
          <w:sz w:val="24"/>
          <w:szCs w:val="24"/>
          <w:lang w:bidi="ar-SA"/>
        </w:rPr>
        <w:t>, Kingdom</w:t>
      </w:r>
      <w:r w:rsidR="00D54CBF" w:rsidRPr="00D54CBF">
        <w:rPr>
          <w:rFonts w:ascii="Palatino Linotype" w:eastAsia="Book Antiqua" w:hAnsi="Palatino Linotype" w:cs="Times New Roman"/>
          <w:b/>
          <w:bCs/>
          <w:i/>
          <w:iCs/>
          <w:smallCaps/>
          <w:sz w:val="24"/>
          <w:szCs w:val="24"/>
          <w:lang w:bidi="ar-SA"/>
        </w:rPr>
        <w:t>/</w:t>
      </w:r>
      <w:r w:rsidR="00D54CBF" w:rsidRPr="00D54CBF">
        <w:rPr>
          <w:rFonts w:ascii="Palatino Linotype" w:eastAsia="Book Antiqua" w:hAnsi="Palatino Linotype" w:cs="Times New Roman"/>
          <w:smallCaps/>
          <w:sz w:val="24"/>
          <w:szCs w:val="24"/>
          <w:lang w:bidi="ar-SA"/>
        </w:rPr>
        <w:t>governance</w:t>
      </w:r>
      <w:r w:rsidR="00D54CBF" w:rsidRPr="00D54CBF">
        <w:rPr>
          <w:rFonts w:ascii="Palatino Linotype" w:eastAsia="Book Antiqua" w:hAnsi="Palatino Linotype" w:cs="Times New Roman"/>
          <w:b/>
          <w:bCs/>
          <w:smallCaps/>
          <w:sz w:val="24"/>
          <w:szCs w:val="24"/>
          <w:lang w:bidi="ar-SA"/>
        </w:rPr>
        <w:t xml:space="preserve"> </w:t>
      </w:r>
      <w:r w:rsidR="00D54CBF" w:rsidRPr="00D54CBF">
        <w:rPr>
          <w:rFonts w:ascii="Palatino Linotype" w:eastAsia="Book Antiqua" w:hAnsi="Palatino Linotype" w:cs="Times New Roman"/>
          <w:smallCaps/>
          <w:sz w:val="24"/>
          <w:szCs w:val="24"/>
          <w:lang w:bidi="ar-SA"/>
        </w:rPr>
        <w:t>sovereignty</w:t>
      </w:r>
      <w:r w:rsidR="00D54CBF" w:rsidRPr="00D54CBF">
        <w:rPr>
          <w:rFonts w:ascii="Palatino Linotype" w:eastAsia="Book Antiqua" w:hAnsi="Palatino Linotype" w:cs="Times New Roman"/>
          <w:b/>
          <w:bCs/>
          <w:i/>
          <w:iCs/>
          <w:smallCaps/>
          <w:sz w:val="24"/>
          <w:szCs w:val="24"/>
          <w:lang w:bidi="ar-SA"/>
        </w:rPr>
        <w:t xml:space="preserve"> </w:t>
      </w:r>
      <w:r w:rsidR="00D54CBF" w:rsidRPr="00D54CBF">
        <w:rPr>
          <w:rFonts w:ascii="Palatino Linotype" w:eastAsia="Book Antiqua" w:hAnsi="Palatino Linotype" w:cs="Times New Roman"/>
          <w:b/>
          <w:bCs/>
          <w:smallCaps/>
          <w:sz w:val="24"/>
          <w:szCs w:val="24"/>
          <w:lang w:bidi="ar-SA"/>
        </w:rPr>
        <w:t>of God</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Another interesting shift takes place as we continue to read this pericope. Hakham Tsefet recites a refrain “enter life” with the subsequent result of having “cut off” members of the body. The final expression with regard to the “eyes” connects with the “Kingdom/Governance of G-d rather than saying “cut it off” or pluck it out in order to “enter life.”</w:t>
      </w:r>
      <w:r w:rsidRPr="00D54CBF">
        <w:rPr>
          <w:rFonts w:ascii="Times New Roman" w:eastAsia="Book Antiqua" w:hAnsi="Times New Roman" w:cs="David"/>
          <w:vertAlign w:val="superscript"/>
          <w:lang w:bidi="ar-SA"/>
        </w:rPr>
        <w:footnoteReference w:id="61"/>
      </w:r>
      <w:r w:rsidRPr="00D54CBF">
        <w:rPr>
          <w:rFonts w:ascii="Times New Roman" w:eastAsia="Book Antiqua" w:hAnsi="Times New Roman" w:cs="David"/>
          <w:lang w:bidi="ar-SA"/>
        </w:rPr>
        <w:t xml:space="preserve"> While the warning is repeated, the phrase “Kingdom/Governance of G-d” is substituted. As noted in the footnotes</w:t>
      </w:r>
      <w:r w:rsidR="003F4B72">
        <w:rPr>
          <w:rFonts w:ascii="Times New Roman" w:eastAsia="Book Antiqua" w:hAnsi="Times New Roman" w:cs="David"/>
          <w:lang w:bidi="ar-SA"/>
        </w:rPr>
        <w:t>,</w:t>
      </w:r>
      <w:r w:rsidRPr="00D54CBF">
        <w:rPr>
          <w:rFonts w:ascii="Times New Roman" w:eastAsia="Book Antiqua" w:hAnsi="Times New Roman" w:cs="David"/>
          <w:lang w:bidi="ar-SA"/>
        </w:rPr>
        <w:t xml:space="preserve"> Mann</w:t>
      </w:r>
      <w:r w:rsidRPr="00D54CBF">
        <w:rPr>
          <w:rFonts w:ascii="Times New Roman" w:eastAsia="Book Antiqua" w:hAnsi="Times New Roman" w:cs="David"/>
          <w:vertAlign w:val="superscript"/>
          <w:lang w:bidi="ar-SA"/>
        </w:rPr>
        <w:footnoteReference w:id="62"/>
      </w:r>
      <w:r w:rsidRPr="00D54CBF">
        <w:rPr>
          <w:rFonts w:ascii="Times New Roman" w:eastAsia="Book Antiqua" w:hAnsi="Times New Roman" w:cs="David"/>
          <w:lang w:bidi="ar-SA"/>
        </w:rPr>
        <w:t xml:space="preserve"> shows that the Greek word </w:t>
      </w:r>
      <w:r w:rsidRPr="00D54CBF">
        <w:rPr>
          <w:rFonts w:ascii="Times New Roman" w:eastAsia="Book Antiqua" w:hAnsi="Times New Roman" w:cs="David"/>
          <w:b/>
          <w:bCs/>
          <w:lang w:val="el-GR" w:bidi="ar-SA"/>
        </w:rPr>
        <w:t>ζωή</w:t>
      </w:r>
      <w:r w:rsidRPr="00D54CBF">
        <w:rPr>
          <w:rFonts w:ascii="Times New Roman" w:eastAsia="Book Antiqua" w:hAnsi="Times New Roman" w:cs="David"/>
          <w:lang w:bidi="ar-SA"/>
        </w:rPr>
        <w:t xml:space="preserve"> – </w:t>
      </w:r>
      <w:r w:rsidRPr="00D54CBF">
        <w:rPr>
          <w:rFonts w:ascii="Times New Roman" w:eastAsia="Book Antiqua" w:hAnsi="Times New Roman" w:cs="David"/>
          <w:i/>
          <w:iCs/>
          <w:lang w:bidi="ar-SA"/>
        </w:rPr>
        <w:t>zoe,</w:t>
      </w:r>
      <w:r w:rsidRPr="00D54CBF">
        <w:rPr>
          <w:rFonts w:ascii="Times New Roman" w:eastAsia="Book Antiqua" w:hAnsi="Times New Roman" w:cs="David"/>
          <w:lang w:bidi="ar-SA"/>
        </w:rPr>
        <w:t xml:space="preserve"> means life in communion with G-d. Here then we see that the Kingdom/Governance of G-d through the Bate Din and Hakham as opposed to human kings is the equivalent to </w:t>
      </w:r>
      <w:r w:rsidRPr="00D54CBF">
        <w:rPr>
          <w:rFonts w:ascii="Times New Roman" w:eastAsia="Book Antiqua" w:hAnsi="Times New Roman" w:cs="David"/>
          <w:b/>
          <w:bCs/>
          <w:lang w:val="el-GR" w:bidi="ar-SA"/>
        </w:rPr>
        <w:t>ζωή</w:t>
      </w:r>
      <w:r w:rsidRPr="00D54CBF">
        <w:rPr>
          <w:rFonts w:ascii="Times New Roman" w:eastAsia="Book Antiqua" w:hAnsi="Times New Roman" w:cs="David"/>
          <w:lang w:bidi="ar-SA"/>
        </w:rPr>
        <w:t xml:space="preserve"> – </w:t>
      </w:r>
      <w:r w:rsidRPr="00D54CBF">
        <w:rPr>
          <w:rFonts w:ascii="Times New Roman" w:eastAsia="Book Antiqua" w:hAnsi="Times New Roman" w:cs="David"/>
          <w:i/>
          <w:iCs/>
          <w:lang w:bidi="ar-SA"/>
        </w:rPr>
        <w:t>zoe</w:t>
      </w:r>
      <w:r w:rsidRPr="00D54CBF">
        <w:rPr>
          <w:rFonts w:ascii="Times New Roman" w:eastAsia="Book Antiqua" w:hAnsi="Times New Roman" w:cs="David"/>
          <w:lang w:bidi="ar-SA"/>
        </w:rPr>
        <w:t>, life in communion with G-d. Furthermore, we also note the difference between being “thrown” or “hurled” and “en</w:t>
      </w:r>
      <w:r w:rsidR="003F4B72">
        <w:rPr>
          <w:rFonts w:ascii="Times New Roman" w:eastAsia="Book Antiqua" w:hAnsi="Times New Roman" w:cs="David"/>
          <w:lang w:bidi="ar-SA"/>
        </w:rPr>
        <w:t>tering.” Again, this reflects</w:t>
      </w:r>
      <w:r w:rsidRPr="00D54CBF">
        <w:rPr>
          <w:rFonts w:ascii="Times New Roman" w:eastAsia="Book Antiqua" w:hAnsi="Times New Roman" w:cs="David"/>
          <w:lang w:bidi="ar-SA"/>
        </w:rPr>
        <w:t xml:space="preserve"> the judgments of the Sages as described in Aboth, “be lenient in judgment.” We can also see from this pericope that the Sages and Torah Scholars teach us how to “enter life,” i.e. communion (connection – tzav) with G-d. Furthermore, the “fences” of m. Aboth 3:17 are a means of protecting the </w:t>
      </w:r>
      <w:r w:rsidRPr="003F4B72">
        <w:rPr>
          <w:rFonts w:ascii="Times New Roman" w:eastAsia="Book Antiqua" w:hAnsi="Times New Roman" w:cs="David"/>
          <w:b/>
          <w:bCs/>
          <w:lang w:bidi="ar-SA"/>
        </w:rPr>
        <w:t>“little ones”</w:t>
      </w:r>
      <w:r w:rsidRPr="00D54CBF">
        <w:rPr>
          <w:rFonts w:ascii="Times New Roman" w:eastAsia="Book Antiqua" w:hAnsi="Times New Roman" w:cs="David"/>
          <w:lang w:bidi="ar-SA"/>
        </w:rPr>
        <w:t xml:space="preserve"> from stumbling. The text also calls for us to labor towards spiritual elevation and refinement. This is especially true when we will see below that our task is that of Tamudizing the Gentiles. The Jewish people must function as a Kingdom of Priests. Now we see that Hakham Tsefet teaches us to </w:t>
      </w:r>
      <w:r w:rsidR="003F4B72">
        <w:rPr>
          <w:rFonts w:ascii="Times New Roman" w:eastAsia="Book Antiqua" w:hAnsi="Times New Roman" w:cs="David"/>
          <w:lang w:bidi="ar-SA"/>
        </w:rPr>
        <w:t>conduct ourselves as the Priesthood</w:t>
      </w:r>
      <w:r w:rsidRPr="00D54CBF">
        <w:rPr>
          <w:rFonts w:ascii="Times New Roman" w:eastAsia="Book Antiqua" w:hAnsi="Times New Roman" w:cs="David"/>
          <w:lang w:bidi="ar-SA"/>
        </w:rPr>
        <w:t xml:space="preserve"> of the firstborn.</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center"/>
        <w:rPr>
          <w:rFonts w:ascii="Times New Roman" w:eastAsia="Book Antiqua" w:hAnsi="Times New Roman" w:cs="David"/>
          <w:lang w:bidi="ar-SA"/>
        </w:rPr>
      </w:pPr>
      <w:r w:rsidRPr="00D54CBF">
        <w:rPr>
          <w:rFonts w:ascii="Times New Roman" w:eastAsia="Book Antiqua" w:hAnsi="Times New Roman" w:cs="David"/>
          <w:b/>
          <w:noProof/>
          <w:lang w:bidi="ar-SA"/>
        </w:rPr>
        <mc:AlternateContent>
          <mc:Choice Requires="wps">
            <w:drawing>
              <wp:anchor distT="0" distB="0" distL="114300" distR="114300" simplePos="0" relativeHeight="251662336" behindDoc="0" locked="0" layoutInCell="1" allowOverlap="1" wp14:anchorId="3C19F080" wp14:editId="4A2C30EC">
                <wp:simplePos x="0" y="0"/>
                <wp:positionH relativeFrom="column">
                  <wp:posOffset>0</wp:posOffset>
                </wp:positionH>
                <wp:positionV relativeFrom="paragraph">
                  <wp:posOffset>38100</wp:posOffset>
                </wp:positionV>
                <wp:extent cx="6650990" cy="0"/>
                <wp:effectExtent l="38100" t="38100" r="7366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" strokecolor="#c00000" strokeweight="2pt">
                <v:shadow on="t" color="black" opacity="24903f" origin=",.5" offset="0,.55556mm"/>
              </v:line>
            </w:pict>
          </mc:Fallback>
        </mc:AlternateContent>
      </w:r>
    </w:p>
    <w:p w:rsidR="00D54CBF" w:rsidRPr="00D54CBF" w:rsidRDefault="00D54CBF" w:rsidP="004175F1">
      <w:pPr>
        <w:keepNext/>
        <w:widowControl w:val="0"/>
        <w:spacing w:after="0" w:line="240" w:lineRule="auto"/>
        <w:jc w:val="center"/>
        <w:rPr>
          <w:rFonts w:ascii="Times New Roman" w:eastAsia="Book Antiqua" w:hAnsi="Times New Roman" w:cs="David"/>
          <w:sz w:val="12"/>
          <w:szCs w:val="12"/>
          <w:lang w:bidi="ar-SA"/>
        </w:rPr>
      </w:pP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Commentary to Hakham Shaul’s School of Remes</w:t>
      </w: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
          <w:szCs w:val="2"/>
          <w:lang w:bidi="ar-SA"/>
        </w:rPr>
      </w:pPr>
    </w:p>
    <w:p w:rsidR="00D54CBF" w:rsidRPr="00D54CBF" w:rsidRDefault="00D54CBF" w:rsidP="004175F1">
      <w:pPr>
        <w:keepNext/>
        <w:widowControl w:val="0"/>
        <w:spacing w:after="0" w:line="240" w:lineRule="auto"/>
        <w:jc w:val="center"/>
        <w:rPr>
          <w:rFonts w:ascii="Palatino Linotype" w:eastAsia="Book Antiqua" w:hAnsi="Palatino Linotype" w:cs="David"/>
          <w:b/>
          <w:smallCaps/>
          <w:sz w:val="24"/>
          <w:lang w:bidi="ar-SA"/>
        </w:rPr>
      </w:pPr>
      <w:r w:rsidRPr="00D54CBF">
        <w:rPr>
          <w:rFonts w:ascii="Palatino Linotype" w:eastAsia="Book Antiqua" w:hAnsi="Palatino Linotype" w:cs="David"/>
          <w:b/>
          <w:smallCaps/>
          <w:sz w:val="24"/>
          <w:lang w:bidi="ar-SA"/>
        </w:rPr>
        <w:t xml:space="preserve">Igeret to the Romans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Palatino Linotype" w:eastAsia="Book Antiqua" w:hAnsi="Palatino Linotype" w:cs="David"/>
          <w:b/>
          <w:bCs/>
          <w:smallCaps/>
          <w:lang w:bidi="ar-SA"/>
        </w:rPr>
      </w:pPr>
      <w:r w:rsidRPr="00D54CBF">
        <w:rPr>
          <w:rFonts w:ascii="Palatino Linotype" w:eastAsia="Book Antiqua" w:hAnsi="Palatino Linotype" w:cs="David"/>
          <w:b/>
          <w:bCs/>
          <w:smallCaps/>
          <w:sz w:val="24"/>
          <w:szCs w:val="24"/>
          <w:lang w:bidi="ar-SA"/>
        </w:rPr>
        <w:t>Introduction to Romans</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Shelves and shelves of books line bookcases with scholarly works on Hakham Shaul. Every pro and con is constantly being weighed trying to make heads or tails of his writings. Interestingly, Hakham Shaul’s name does not receive as much attention in the Nazarean Codicil as that of Hakham Tsefet.</w:t>
      </w:r>
      <w:r w:rsidRPr="00D54CBF">
        <w:rPr>
          <w:rFonts w:ascii="Times New Roman" w:eastAsia="Book Antiqua" w:hAnsi="Times New Roman" w:cs="David"/>
          <w:vertAlign w:val="superscript"/>
          <w:lang w:bidi="ar-SA"/>
        </w:rPr>
        <w:footnoteReference w:id="63"/>
      </w:r>
      <w:r w:rsidRPr="00D54CBF">
        <w:rPr>
          <w:rFonts w:ascii="Times New Roman" w:eastAsia="Book Antiqua" w:hAnsi="Times New Roman" w:cs="David"/>
          <w:lang w:bidi="ar-SA"/>
        </w:rPr>
        <w:t xml:space="preserve"> This in no way diminishes the accomplished work of Hakham Shaul. However, the perspective of his message and mission are not his own. Hakham Tsefet and Hakham Peresh (Philip) were the first to reach out to the Gentiles.</w:t>
      </w:r>
      <w:r w:rsidRPr="00D54CBF">
        <w:rPr>
          <w:rFonts w:ascii="Times New Roman" w:eastAsia="Book Antiqua" w:hAnsi="Times New Roman" w:cs="David"/>
          <w:vertAlign w:val="superscript"/>
          <w:lang w:bidi="ar-SA"/>
        </w:rPr>
        <w:footnoteReference w:id="64"/>
      </w:r>
      <w:r w:rsidRPr="00D54CBF">
        <w:rPr>
          <w:rFonts w:ascii="Times New Roman" w:eastAsia="Book Antiqua" w:hAnsi="Times New Roman" w:cs="David"/>
          <w:lang w:bidi="ar-SA"/>
        </w:rPr>
        <w:t xml:space="preserve"> This is a matter of history found in 2 Luqas (Acts). Hakham Shaul was subordinate to the three Hakhamim and foundational </w:t>
      </w:r>
      <w:r w:rsidRPr="00D54CBF">
        <w:rPr>
          <w:rFonts w:ascii="Times New Roman" w:eastAsia="Book Antiqua" w:hAnsi="Times New Roman" w:cs="David"/>
          <w:b/>
          <w:bCs/>
          <w:lang w:bidi="ar-SA"/>
        </w:rPr>
        <w:t xml:space="preserve">Sh’liachim </w:t>
      </w:r>
      <w:r w:rsidRPr="00D54CBF">
        <w:rPr>
          <w:rFonts w:ascii="Times New Roman" w:eastAsia="Book Antiqua" w:hAnsi="Times New Roman" w:cs="David"/>
          <w:lang w:bidi="ar-SA"/>
        </w:rPr>
        <w:t xml:space="preserve">(Apostles) commissioned by Yeshua. As a collegiate Rabbi under the prevue of Hakham Tsefet, Hakham Shaul was </w:t>
      </w:r>
      <w:r w:rsidRPr="00D54CBF">
        <w:rPr>
          <w:rFonts w:ascii="Times New Roman" w:eastAsia="Book Antiqua" w:hAnsi="Times New Roman" w:cs="David"/>
          <w:lang w:bidi="ar-SA"/>
        </w:rPr>
        <w:lastRenderedPageBreak/>
        <w:t xml:space="preserve">commissioned (appointed) as the </w:t>
      </w:r>
      <w:r w:rsidRPr="00D54CBF">
        <w:rPr>
          <w:rFonts w:ascii="Times New Roman" w:eastAsia="Book Antiqua" w:hAnsi="Times New Roman" w:cs="David"/>
          <w:b/>
          <w:bCs/>
          <w:lang w:bidi="ar-SA"/>
        </w:rPr>
        <w:t>Sh'liach</w:t>
      </w:r>
      <w:r w:rsidRPr="00D54CBF">
        <w:rPr>
          <w:rFonts w:ascii="Times New Roman" w:eastAsia="Book Antiqua" w:hAnsi="Times New Roman" w:cs="David"/>
          <w:b/>
          <w:bCs/>
          <w:vertAlign w:val="superscript"/>
          <w:lang w:bidi="ar-SA"/>
        </w:rPr>
        <w:footnoteReference w:id="65"/>
      </w:r>
      <w:r w:rsidRPr="00D54CBF">
        <w:rPr>
          <w:rFonts w:ascii="Times New Roman" w:eastAsia="Book Antiqua" w:hAnsi="Times New Roman" w:cs="David"/>
          <w:lang w:bidi="ar-SA"/>
        </w:rPr>
        <w:t xml:space="preserve"> to the Gentiles.</w:t>
      </w:r>
      <w:r w:rsidRPr="00D54CBF">
        <w:rPr>
          <w:rFonts w:ascii="Times New Roman" w:eastAsia="Book Antiqua" w:hAnsi="Times New Roman" w:cs="David"/>
          <w:vertAlign w:val="superscript"/>
          <w:lang w:bidi="ar-SA"/>
        </w:rPr>
        <w:footnoteReference w:id="66"/>
      </w:r>
      <w:r w:rsidRPr="00D54CBF">
        <w:rPr>
          <w:rFonts w:ascii="Times New Roman" w:eastAsia="Book Antiqua" w:hAnsi="Times New Roman" w:cs="David"/>
          <w:lang w:bidi="ar-SA"/>
        </w:rPr>
        <w:t xml:space="preserve"> As such, we can now see that the theme and purpose of the Igeret to the Romans was an acceptance of the great commission by Yeshua to “Talmudize the Gentiles.”</w:t>
      </w:r>
      <w:r w:rsidRPr="00D54CBF">
        <w:rPr>
          <w:rFonts w:ascii="Times New Roman" w:eastAsia="Book Antiqua" w:hAnsi="Times New Roman" w:cs="David"/>
          <w:vertAlign w:val="superscript"/>
          <w:lang w:bidi="ar-SA"/>
        </w:rPr>
        <w:footnoteReference w:id="67"/>
      </w:r>
      <w:r w:rsidRPr="00D54CBF">
        <w:rPr>
          <w:rFonts w:ascii="Times New Roman" w:eastAsia="Book Antiqua" w:hAnsi="Times New Roman" w:cs="David"/>
          <w:lang w:bidi="ar-SA"/>
        </w:rPr>
        <w:t xml:space="preserve"> </w:t>
      </w:r>
      <w:r w:rsidRPr="00D54CBF">
        <w:rPr>
          <w:rFonts w:ascii="Times New Roman" w:eastAsia="Book Antiqua" w:hAnsi="Times New Roman" w:cs="Times New Roman"/>
          <w:lang w:bidi="ar-SA"/>
        </w:rPr>
        <w:t>Hakham Shaul’s tool chest is nothing less than the Mesorah. Interestingly, Hakham Shaul does not make the Mesorah out to be anything less than the “Mesorah of G-d.” Here the opening statement of Hakham Shaul as “</w:t>
      </w:r>
      <w:r w:rsidRPr="00D54CBF">
        <w:rPr>
          <w:rFonts w:ascii="Times New Roman" w:eastAsia="Book Antiqua" w:hAnsi="Times New Roman" w:cs="Times New Roman"/>
          <w:b/>
          <w:bCs/>
          <w:color w:val="000000"/>
          <w:lang w:val="en-AU"/>
        </w:rPr>
        <w:t>a courtier of Yeshua HaMashiach”</w:t>
      </w:r>
      <w:r w:rsidRPr="00D54CBF">
        <w:rPr>
          <w:rFonts w:ascii="Times New Roman" w:eastAsia="Book Antiqua" w:hAnsi="Times New Roman" w:cs="Times New Roman"/>
          <w:lang w:bidi="ar-SA"/>
        </w:rPr>
        <w:t xml:space="preserve"> bears great deal of importance for his Epistle. The opening pericope of Romans equips Hakham Shaul with a commission, appointment and mission. This mission is spoken of (promised) by</w:t>
      </w:r>
      <w:r w:rsidRPr="00D54CBF">
        <w:rPr>
          <w:rFonts w:ascii="Times New Roman" w:eastAsia="Book Antiqua" w:hAnsi="Times New Roman" w:cs="David"/>
          <w:lang w:bidi="ar-SA"/>
        </w:rPr>
        <w:t xml:space="preserve"> the Prophets. He by the guidance of his mentors embarks on the greatest mission of tikun launched since the fall of Adam HaRishon. The Prophets prophesied of Yisrael’s return. Hakham Shaul has set out on his mission to find the lost souls of brethren and bring them back to the Father. Is his armory Messiah or the Mesorah? Are they not, the same? “</w:t>
      </w:r>
      <w:r w:rsidR="00F63ACB">
        <w:rPr>
          <w:rFonts w:ascii="Times New Roman" w:eastAsia="Book Antiqua" w:hAnsi="Times New Roman" w:cs="David"/>
          <w:b/>
          <w:bCs/>
          <w:lang w:bidi="ar-SA"/>
        </w:rPr>
        <w:t>The chief part of the Me</w:t>
      </w:r>
      <w:r w:rsidRPr="00D54CBF">
        <w:rPr>
          <w:rFonts w:ascii="Times New Roman" w:eastAsia="Book Antiqua" w:hAnsi="Times New Roman" w:cs="David"/>
          <w:b/>
          <w:bCs/>
          <w:lang w:bidi="ar-SA"/>
        </w:rPr>
        <w:t>sorah (Tradition/Oral Law) is Yeshuah </w:t>
      </w:r>
      <w:r w:rsidRPr="00D54CBF">
        <w:rPr>
          <w:rFonts w:ascii="Times New Roman" w:eastAsia="Book Antiqua" w:hAnsi="Times New Roman" w:cs="David" w:hint="cs"/>
          <w:b/>
          <w:bCs/>
          <w:cs/>
          <w:lang w:bidi="ar-SA"/>
        </w:rPr>
        <w:t>‎</w:t>
      </w:r>
      <w:r w:rsidRPr="00D54CBF">
        <w:rPr>
          <w:rFonts w:ascii="Times New Roman" w:eastAsia="Book Antiqua" w:hAnsi="Times New Roman" w:cs="David"/>
          <w:b/>
          <w:bCs/>
          <w:lang w:bidi="ar-SA"/>
        </w:rPr>
        <w:t>the Messiah, the Son of God (i.e. Ben Elohim - the King/Judge.”</w:t>
      </w:r>
      <w:r w:rsidRPr="00D54CBF">
        <w:rPr>
          <w:rFonts w:ascii="Times New Roman" w:eastAsia="Book Antiqua" w:hAnsi="Times New Roman" w:cs="David"/>
          <w:b/>
          <w:bCs/>
          <w:vertAlign w:val="superscript"/>
          <w:lang w:bidi="ar-SA"/>
        </w:rPr>
        <w:footnoteReference w:id="68"/>
      </w:r>
      <w:r w:rsidRPr="00D54CBF">
        <w:rPr>
          <w:rFonts w:ascii="Times New Roman" w:eastAsia="Book Antiqua" w:hAnsi="Times New Roman" w:cs="David"/>
          <w:lang w:bidi="ar-SA"/>
        </w:rPr>
        <w:t xml:space="preserve">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Hakham Shaul came to an awareness that the master was a living expression of the Mesorah. Hakham Shaul speaking to the Corinthians sees Yeshua’s talmidim as a personification of the Mesorah.</w:t>
      </w:r>
      <w:r w:rsidRPr="00D54CBF">
        <w:rPr>
          <w:rFonts w:ascii="Times New Roman" w:eastAsia="Book Antiqua" w:hAnsi="Times New Roman" w:cs="David"/>
          <w:vertAlign w:val="superscript"/>
          <w:lang w:bidi="ar-SA"/>
        </w:rPr>
        <w:footnoteReference w:id="69"/>
      </w:r>
      <w:r w:rsidRPr="00D54CBF">
        <w:rPr>
          <w:rFonts w:ascii="Times New Roman" w:eastAsia="Book Antiqua" w:hAnsi="Times New Roman" w:cs="David"/>
          <w:lang w:bidi="ar-SA"/>
        </w:rPr>
        <w:t xml:space="preserve"> This also bears on the “promise of the Father” in the revelation of </w:t>
      </w:r>
      <w:r w:rsidRPr="00D54CBF">
        <w:rPr>
          <w:rFonts w:ascii="Times New Roman" w:eastAsia="Book Antiqua" w:hAnsi="Times New Roman" w:cs="David"/>
          <w:b/>
          <w:bCs/>
          <w:lang w:bidi="ar-SA"/>
        </w:rPr>
        <w:t>Yechezkel</w:t>
      </w:r>
      <w:r w:rsidRPr="00D54CBF">
        <w:rPr>
          <w:rFonts w:ascii="Times New Roman" w:eastAsia="Book Antiqua" w:hAnsi="Times New Roman" w:cs="David"/>
          <w:lang w:bidi="ar-SA"/>
        </w:rPr>
        <w:t xml:space="preserve"> – Ezekiel.</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sz w:val="21"/>
          <w:szCs w:val="21"/>
          <w:lang w:bidi="ar-SA"/>
        </w:rPr>
      </w:pPr>
      <w:r w:rsidRPr="00D54CBF">
        <w:rPr>
          <w:rFonts w:ascii="Times New Roman" w:eastAsia="Book Antiqua" w:hAnsi="Times New Roman" w:cs="David"/>
          <w:b/>
          <w:bCs/>
          <w:sz w:val="21"/>
          <w:szCs w:val="21"/>
          <w:lang w:bidi="ar-SA"/>
        </w:rPr>
        <w:t>2 Cor. 3:2-3 You are our epistle</w:t>
      </w:r>
      <w:r w:rsidRPr="00D54CBF">
        <w:rPr>
          <w:rFonts w:ascii="Times New Roman" w:eastAsia="Book Antiqua" w:hAnsi="Times New Roman" w:cs="David"/>
          <w:sz w:val="21"/>
          <w:szCs w:val="21"/>
          <w:lang w:bidi="ar-SA"/>
        </w:rPr>
        <w:t xml:space="preserve"> (Igeret)</w:t>
      </w:r>
      <w:r w:rsidRPr="00D54CBF">
        <w:rPr>
          <w:rFonts w:ascii="Times New Roman" w:eastAsia="Book Antiqua" w:hAnsi="Times New Roman" w:cs="David"/>
          <w:b/>
          <w:bCs/>
          <w:sz w:val="21"/>
          <w:szCs w:val="21"/>
          <w:lang w:bidi="ar-SA"/>
        </w:rPr>
        <w:t xml:space="preserve"> written in our hearts, known and read by all men: Forasmuch as you are manifestly declared to be the epistle</w:t>
      </w:r>
      <w:r w:rsidRPr="00D54CBF">
        <w:rPr>
          <w:rFonts w:ascii="Times New Roman" w:eastAsia="Book Antiqua" w:hAnsi="Times New Roman" w:cs="David"/>
          <w:sz w:val="21"/>
          <w:szCs w:val="21"/>
          <w:lang w:bidi="ar-SA"/>
        </w:rPr>
        <w:t xml:space="preserve"> (Igeret)</w:t>
      </w:r>
      <w:r w:rsidRPr="00D54CBF">
        <w:rPr>
          <w:rFonts w:ascii="Times New Roman" w:eastAsia="Book Antiqua" w:hAnsi="Times New Roman" w:cs="David"/>
          <w:b/>
          <w:bCs/>
          <w:sz w:val="21"/>
          <w:szCs w:val="21"/>
          <w:lang w:bidi="ar-SA"/>
        </w:rPr>
        <w:t xml:space="preserve"> of Messiah ministered by us, written not with ink, but with the Ruach of the living God; not in tables of stone, but in fleshy tables of the heart.</w:t>
      </w:r>
    </w:p>
    <w:p w:rsidR="00D54CBF" w:rsidRPr="00D54CBF" w:rsidRDefault="00D54CBF" w:rsidP="004175F1">
      <w:pPr>
        <w:keepNext/>
        <w:widowControl w:val="0"/>
        <w:spacing w:after="0" w:line="240" w:lineRule="auto"/>
        <w:ind w:left="360"/>
        <w:jc w:val="both"/>
        <w:rPr>
          <w:rFonts w:ascii="Times New Roman" w:eastAsia="Book Antiqua" w:hAnsi="Times New Roman" w:cs="David"/>
          <w:sz w:val="21"/>
          <w:szCs w:val="21"/>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b/>
          <w:bCs/>
          <w:sz w:val="21"/>
          <w:szCs w:val="21"/>
          <w:lang w:bidi="ar-SA"/>
        </w:rPr>
      </w:pPr>
      <w:r w:rsidRPr="00D54CBF">
        <w:rPr>
          <w:rFonts w:ascii="Times New Roman" w:eastAsia="Book Antiqua" w:hAnsi="Times New Roman" w:cs="David"/>
          <w:b/>
          <w:bCs/>
          <w:sz w:val="21"/>
          <w:szCs w:val="21"/>
          <w:lang w:bidi="ar-SA"/>
        </w:rPr>
        <w:t>Eze 36:27 "I will put My Ruach within you and cause you to walk in My statutes, and you will be careful to observe My ordinances.</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 xml:space="preserve">Allegorical interpretation here teaches us that the Mesorah is a living organism. If the Master was a living personification of the Torah (written and Oral), </w:t>
      </w:r>
      <w:r w:rsidRPr="00D54CBF">
        <w:rPr>
          <w:rFonts w:ascii="Times New Roman" w:eastAsia="Book Antiqua" w:hAnsi="Times New Roman" w:cs="David"/>
          <w:b/>
          <w:bCs/>
          <w:lang w:bidi="ar-SA"/>
        </w:rPr>
        <w:t>his “body”</w:t>
      </w:r>
      <w:r w:rsidRPr="00D54CBF">
        <w:rPr>
          <w:rFonts w:ascii="Times New Roman" w:eastAsia="Book Antiqua" w:hAnsi="Times New Roman" w:cs="David"/>
          <w:lang w:bidi="ar-SA"/>
        </w:rPr>
        <w:t xml:space="preserve"> must accept the same mission. As “</w:t>
      </w:r>
      <w:r w:rsidRPr="00D54CBF">
        <w:rPr>
          <w:rFonts w:ascii="Times New Roman" w:eastAsia="Book Antiqua" w:hAnsi="Times New Roman" w:cs="David"/>
          <w:b/>
          <w:bCs/>
          <w:lang w:bidi="ar-SA"/>
        </w:rPr>
        <w:t>courtier</w:t>
      </w:r>
      <w:r w:rsidRPr="00D54CBF">
        <w:rPr>
          <w:rFonts w:ascii="Times New Roman" w:eastAsia="Book Antiqua" w:hAnsi="Times New Roman" w:cs="David"/>
          <w:lang w:bidi="ar-SA"/>
        </w:rPr>
        <w:t xml:space="preserve">” Hakham Shaul shows us that the Hakhamim and Torah scholars, be they women or men have a greater duty in life than recycling oxygen.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 xml:space="preserve">In a matter of speaking the Tikun of Hakham Shaul’s mission is a return to the Garden of PaRDeS. The waters of Gan Eden flowed from a river of “Delight.”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sz w:val="21"/>
          <w:szCs w:val="21"/>
          <w:lang w:bidi="ar-SA"/>
        </w:rPr>
      </w:pPr>
      <w:r w:rsidRPr="00D54CBF">
        <w:rPr>
          <w:rFonts w:ascii="Times New Roman" w:eastAsia="Book Antiqua" w:hAnsi="Times New Roman" w:cs="David"/>
          <w:b/>
          <w:bCs/>
          <w:sz w:val="21"/>
          <w:szCs w:val="21"/>
          <w:lang w:bidi="ar-SA"/>
        </w:rPr>
        <w:t xml:space="preserve">B’resheet 2:10 Now a river flowed </w:t>
      </w:r>
      <w:r w:rsidRPr="00D54CBF">
        <w:rPr>
          <w:rFonts w:ascii="Times New Roman" w:eastAsia="Book Antiqua" w:hAnsi="Times New Roman" w:cs="David"/>
          <w:b/>
          <w:bCs/>
          <w:sz w:val="21"/>
          <w:szCs w:val="21"/>
          <w:u w:val="single"/>
          <w:lang w:bidi="ar-SA"/>
        </w:rPr>
        <w:t>out of</w:t>
      </w:r>
      <w:r w:rsidRPr="00D54CBF">
        <w:rPr>
          <w:rFonts w:ascii="Times New Roman" w:eastAsia="Book Antiqua" w:hAnsi="Times New Roman" w:cs="David"/>
          <w:b/>
          <w:bCs/>
          <w:sz w:val="21"/>
          <w:szCs w:val="21"/>
          <w:lang w:bidi="ar-SA"/>
        </w:rPr>
        <w:t xml:space="preserve"> Eden</w:t>
      </w:r>
      <w:r w:rsidRPr="00D54CBF">
        <w:rPr>
          <w:rFonts w:ascii="Times New Roman" w:eastAsia="Book Antiqua" w:hAnsi="Times New Roman" w:cs="David"/>
          <w:sz w:val="21"/>
          <w:szCs w:val="21"/>
          <w:lang w:bidi="ar-SA"/>
        </w:rPr>
        <w:t xml:space="preserve"> (delight) </w:t>
      </w:r>
      <w:r w:rsidRPr="00D54CBF">
        <w:rPr>
          <w:rFonts w:ascii="Times New Roman" w:eastAsia="Book Antiqua" w:hAnsi="Times New Roman" w:cs="David"/>
          <w:b/>
          <w:bCs/>
          <w:sz w:val="21"/>
          <w:szCs w:val="21"/>
          <w:lang w:bidi="ar-SA"/>
        </w:rPr>
        <w:t xml:space="preserve">to </w:t>
      </w:r>
      <w:r w:rsidRPr="00D54CBF">
        <w:rPr>
          <w:rFonts w:ascii="Times New Roman" w:eastAsia="Book Antiqua" w:hAnsi="Times New Roman" w:cs="David"/>
          <w:b/>
          <w:bCs/>
          <w:sz w:val="21"/>
          <w:szCs w:val="21"/>
          <w:u w:val="single"/>
          <w:lang w:bidi="ar-SA"/>
        </w:rPr>
        <w:t>water the garden</w:t>
      </w:r>
      <w:r w:rsidRPr="00D54CBF">
        <w:rPr>
          <w:rFonts w:ascii="Times New Roman" w:eastAsia="Book Antiqua" w:hAnsi="Times New Roman" w:cs="David"/>
          <w:b/>
          <w:bCs/>
          <w:sz w:val="21"/>
          <w:szCs w:val="21"/>
          <w:lang w:bidi="ar-SA"/>
        </w:rPr>
        <w:t xml:space="preserve">; and from there it divided and became four rivers. 15. Then the LORD God took the man and put him into the garden of Eden to serve in it and guard </w:t>
      </w:r>
      <w:r w:rsidRPr="00D54CBF">
        <w:rPr>
          <w:rFonts w:ascii="Times New Roman" w:eastAsia="Book Antiqua" w:hAnsi="Times New Roman" w:cs="David"/>
          <w:sz w:val="21"/>
          <w:szCs w:val="21"/>
          <w:lang w:bidi="ar-SA"/>
        </w:rPr>
        <w:t>(shomer)</w:t>
      </w:r>
      <w:r w:rsidRPr="00D54CBF">
        <w:rPr>
          <w:rFonts w:ascii="Times New Roman" w:eastAsia="Book Antiqua" w:hAnsi="Times New Roman" w:cs="David"/>
          <w:b/>
          <w:bCs/>
          <w:sz w:val="21"/>
          <w:szCs w:val="21"/>
          <w:lang w:bidi="ar-SA"/>
        </w:rPr>
        <w:t xml:space="preserve"> it.</w:t>
      </w:r>
      <w:r w:rsidRPr="00D54CBF">
        <w:rPr>
          <w:rFonts w:ascii="Times New Roman" w:eastAsia="Book Antiqua" w:hAnsi="Times New Roman" w:cs="David"/>
          <w:sz w:val="21"/>
          <w:szCs w:val="21"/>
          <w:lang w:bidi="ar-SA"/>
        </w:rPr>
        <w:t xml:space="preserve">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r w:rsidRPr="00D54CBF">
        <w:rPr>
          <w:rFonts w:ascii="Times New Roman" w:eastAsia="Book Antiqua" w:hAnsi="Times New Roman" w:cs="David"/>
          <w:lang w:bidi="ar-SA"/>
        </w:rPr>
        <w:t>Continuing our allegorical interpretation, the river that flows out of “Delight” is the Mesorah undiluted, i.e. Messiah. As it enters the Garden the river separates and becomes four Rishonim (heads). The tributaries of “Delight” are the four levels of PaRDeS Hermeneutics. The tributaries are the personifications of the Mesorah i.e. the Hakhamim. In stating that the tributaries are the Hakhamim, we are not implying that this is a specialized club for “members only.” Hakham Shaul answers this question immediately!</w:t>
      </w:r>
      <w:r w:rsidRPr="00D54CBF">
        <w:rPr>
          <w:rFonts w:ascii="Times New Roman" w:eastAsia="Book Antiqua" w:hAnsi="Times New Roman" w:cs="Times New Roman"/>
          <w:lang w:bidi="ar-SA"/>
        </w:rPr>
        <w:t xml:space="preserve"> “</w:t>
      </w:r>
      <w:r w:rsidRPr="00D54CBF">
        <w:rPr>
          <w:rFonts w:ascii="Times New Roman" w:eastAsia="Book Antiqua" w:hAnsi="Times New Roman" w:cs="Times New Roman"/>
          <w:b/>
          <w:bCs/>
          <w:lang w:bidi="ar-SA"/>
        </w:rPr>
        <w:t>Y</w:t>
      </w:r>
      <w:r w:rsidRPr="00D54CBF">
        <w:rPr>
          <w:rFonts w:ascii="Times New Roman" w:eastAsia="Book Antiqua" w:hAnsi="Times New Roman" w:cs="Times New Roman"/>
          <w:b/>
          <w:bCs/>
          <w:color w:val="000000"/>
        </w:rPr>
        <w:t>ou also are the called!”</w:t>
      </w:r>
      <w:r w:rsidRPr="00D54CBF">
        <w:rPr>
          <w:rFonts w:ascii="Times New Roman" w:eastAsia="Book Antiqua" w:hAnsi="Times New Roman" w:cs="Times New Roman"/>
          <w:color w:val="000000"/>
        </w:rPr>
        <w:t xml:space="preserve"> You are “called” to become B’ne Elohim (sons of G-d, sons of the judges</w:t>
      </w:r>
      <w:r w:rsidRPr="00D54CBF">
        <w:rPr>
          <w:rFonts w:ascii="Times New Roman" w:eastAsia="Book Antiqua" w:hAnsi="Times New Roman" w:cs="Times New Roman"/>
          <w:color w:val="000000"/>
          <w:vertAlign w:val="superscript"/>
        </w:rPr>
        <w:footnoteReference w:id="70"/>
      </w:r>
      <w:r w:rsidRPr="00D54CBF">
        <w:rPr>
          <w:rFonts w:ascii="Times New Roman" w:eastAsia="Book Antiqua" w:hAnsi="Times New Roman" w:cs="Times New Roman"/>
          <w:color w:val="000000"/>
        </w:rPr>
        <w:t>). The Igeret to the Romans will leave us all without excuse.</w:t>
      </w: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b/>
          <w:bCs/>
          <w:sz w:val="21"/>
          <w:szCs w:val="21"/>
          <w:lang w:bidi="ar-SA"/>
        </w:rPr>
      </w:pPr>
      <w:r w:rsidRPr="00D54CBF">
        <w:rPr>
          <w:rFonts w:ascii="Times New Roman" w:eastAsia="Book Antiqua" w:hAnsi="Times New Roman" w:cs="David"/>
          <w:b/>
          <w:bCs/>
          <w:sz w:val="21"/>
          <w:szCs w:val="21"/>
          <w:lang w:bidi="ar-SA"/>
        </w:rPr>
        <w:t>Rom. 8:9 “if indeed the Ruach Elohim</w:t>
      </w:r>
      <w:r w:rsidRPr="00D54CBF">
        <w:rPr>
          <w:rFonts w:ascii="Times New Roman" w:eastAsia="Book Antiqua" w:hAnsi="Times New Roman" w:cs="David"/>
          <w:sz w:val="21"/>
          <w:szCs w:val="21"/>
          <w:lang w:bidi="ar-SA"/>
        </w:rPr>
        <w:t xml:space="preserve"> (Spirit of the Judge i.e. Messiah)</w:t>
      </w:r>
      <w:r w:rsidRPr="00D54CBF">
        <w:rPr>
          <w:rFonts w:ascii="Times New Roman" w:eastAsia="Book Antiqua" w:hAnsi="Times New Roman" w:cs="David"/>
          <w:sz w:val="21"/>
          <w:szCs w:val="21"/>
          <w:vertAlign w:val="superscript"/>
          <w:lang w:bidi="ar-SA"/>
        </w:rPr>
        <w:footnoteReference w:id="71"/>
      </w:r>
      <w:r w:rsidRPr="00D54CBF">
        <w:rPr>
          <w:rFonts w:ascii="Times New Roman" w:eastAsia="Book Antiqua" w:hAnsi="Times New Roman" w:cs="David"/>
          <w:sz w:val="21"/>
          <w:szCs w:val="21"/>
          <w:lang w:bidi="ar-SA"/>
        </w:rPr>
        <w:t xml:space="preserve"> </w:t>
      </w:r>
      <w:r w:rsidRPr="00D54CBF">
        <w:rPr>
          <w:rFonts w:ascii="Times New Roman" w:eastAsia="Book Antiqua" w:hAnsi="Times New Roman" w:cs="David"/>
          <w:b/>
          <w:bCs/>
          <w:sz w:val="21"/>
          <w:szCs w:val="21"/>
          <w:lang w:bidi="ar-SA"/>
        </w:rPr>
        <w:t>lives in you.”</w:t>
      </w:r>
      <w:r w:rsidRPr="00D54CBF">
        <w:rPr>
          <w:rFonts w:ascii="Times New Roman" w:eastAsia="Book Antiqua" w:hAnsi="Times New Roman" w:cs="David"/>
          <w:sz w:val="21"/>
          <w:szCs w:val="21"/>
          <w:lang w:bidi="ar-SA"/>
        </w:rPr>
        <w:t xml:space="preserve"> </w:t>
      </w:r>
      <w:r w:rsidRPr="00D54CBF">
        <w:rPr>
          <w:rFonts w:ascii="Times New Roman" w:eastAsia="Book Antiqua" w:hAnsi="Times New Roman" w:cs="David"/>
          <w:b/>
          <w:bCs/>
          <w:sz w:val="21"/>
          <w:szCs w:val="21"/>
          <w:lang w:bidi="ar-SA"/>
        </w:rPr>
        <w:t xml:space="preserve">But if anyone does not </w:t>
      </w:r>
      <w:r w:rsidRPr="00D54CBF">
        <w:rPr>
          <w:rFonts w:ascii="Times New Roman" w:eastAsia="Book Antiqua" w:hAnsi="Times New Roman" w:cs="David"/>
          <w:b/>
          <w:bCs/>
          <w:sz w:val="21"/>
          <w:szCs w:val="21"/>
          <w:lang w:bidi="ar-SA"/>
        </w:rPr>
        <w:lastRenderedPageBreak/>
        <w:t xml:space="preserve">have the Ruach HaMashiach, this person does not belong to him </w:t>
      </w:r>
      <w:r w:rsidRPr="00D54CBF">
        <w:rPr>
          <w:rFonts w:ascii="Times New Roman" w:eastAsia="Book Antiqua" w:hAnsi="Times New Roman" w:cs="David"/>
          <w:sz w:val="21"/>
          <w:szCs w:val="21"/>
          <w:lang w:bidi="ar-SA"/>
        </w:rPr>
        <w:t xml:space="preserve">(Messiah). </w:t>
      </w:r>
      <w:r w:rsidRPr="00D54CBF">
        <w:rPr>
          <w:rFonts w:ascii="Times New Roman" w:eastAsia="Book Antiqua" w:hAnsi="Times New Roman" w:cs="David"/>
          <w:b/>
          <w:bCs/>
          <w:sz w:val="21"/>
          <w:szCs w:val="21"/>
          <w:lang w:bidi="ar-SA"/>
        </w:rPr>
        <w:t>11. And if the Ruach of the one who raised Yeshua from the dead lives in you, the one who raised Yeshua HaMashiach from the dead will also make you alive.</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The phrase “Ruach Elohim” can also be rendered “breathings (Logos - Rhema) of the Judge.” The Breathed Judgments” deal with those things that foster personal repair and practice. The Mesorah is the tool of repair. However, this is because we must be aligned with the Mesorah if there to be a “Yom Echad.</w:t>
      </w:r>
      <w:r w:rsidRPr="00D54CBF">
        <w:rPr>
          <w:rFonts w:ascii="Times New Roman" w:eastAsia="Book Antiqua" w:hAnsi="Times New Roman" w:cs="David"/>
          <w:vertAlign w:val="superscript"/>
          <w:lang w:bidi="ar-SA"/>
        </w:rPr>
        <w:footnoteReference w:id="72"/>
      </w:r>
      <w:r w:rsidRPr="00D54CBF">
        <w:rPr>
          <w:rFonts w:ascii="Times New Roman" w:eastAsia="Book Antiqua" w:hAnsi="Times New Roman" w:cs="David"/>
          <w:lang w:bidi="ar-SA"/>
        </w:rPr>
        <w:t xml:space="preserve"> The Cosmos is the Torah. This being said the cosmos would purge itself of all that is not Torah. Actions in cosmos are invariably carried out under ordinances and laws (Toroth) woven into the universe as unalterable. G-d orders all things in the heavens and earth appropriately by equality under immovable laws and ordinances. Therefore, “Talmudizing the Gentiles” who possess a remnant of the Nefesh Yehudi, lost to the Diaspora becomes a quantum effort.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Hakham Shaul did not experience conversion to a new faith while traveling to Damascus, nor a change of religion. Hakham Shaul aligned himself with the Master and the cosmos. His call and commission to bring the Mesorah to the Gentiles produced a Jew fully faithful to the Torah throughout his life. Hakham Shaul's primary concern was the Jewish/Gentile problem, specifically the conversion of the Gentiles. This was the absolute antithesis of his life as a Shammaite talmid. Hillel thought in terms of the cosmos rather than self. All of Hillel’s scholars (Chaberim) adopted this cosmic mission. Like Hakham Shaul, as talmidim of Yeshua who was a talmid of Hillel we need to embrace this cosmic mission. We will see on the coming reading and pericopes how this mission unfolds and how Hakham Shaul addresses this issue.</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Palatino Linotype" w:eastAsia="Book Antiqua" w:hAnsi="Palatino Linotype" w:cs="David"/>
          <w:b/>
          <w:bCs/>
          <w:smallCaps/>
          <w:sz w:val="24"/>
          <w:szCs w:val="24"/>
          <w:lang w:bidi="ar-SA"/>
        </w:rPr>
      </w:pPr>
      <w:r w:rsidRPr="00D54CBF">
        <w:rPr>
          <w:rFonts w:ascii="Palatino Linotype" w:eastAsia="Book Antiqua" w:hAnsi="Palatino Linotype" w:cs="David"/>
          <w:b/>
          <w:bCs/>
          <w:smallCaps/>
          <w:sz w:val="24"/>
          <w:szCs w:val="24"/>
          <w:lang w:bidi="ar-SA"/>
        </w:rPr>
        <w:t>Talmudizing the Gentiles</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sz w:val="21"/>
          <w:szCs w:val="21"/>
          <w:lang w:bidi="ar-SA"/>
        </w:rPr>
      </w:pPr>
      <w:r w:rsidRPr="00D54CBF">
        <w:rPr>
          <w:rFonts w:ascii="Skolar Cyrillic" w:eastAsia="Book Antiqua" w:hAnsi="Skolar Cyrillic" w:cs="Times New Roman"/>
          <w:b/>
          <w:bCs/>
          <w:color w:val="000000"/>
          <w:sz w:val="21"/>
          <w:szCs w:val="21"/>
        </w:rPr>
        <w:t xml:space="preserve">I have received chesed and an </w:t>
      </w:r>
      <w:r w:rsidRPr="00D54CBF">
        <w:rPr>
          <w:rFonts w:ascii="Skolar Cyrillic" w:eastAsia="Book Antiqua" w:hAnsi="Skolar Cyrillic" w:cs="Times New Roman"/>
          <w:b/>
          <w:bCs/>
          <w:color w:val="000000"/>
          <w:sz w:val="21"/>
          <w:szCs w:val="21"/>
          <w:highlight w:val="yellow"/>
          <w:lang w:val="en-AU"/>
        </w:rPr>
        <w:t>Igeret Reshut</w:t>
      </w:r>
      <w:r w:rsidRPr="00D54CBF">
        <w:rPr>
          <w:rFonts w:ascii="Skolar Cyrillic" w:eastAsia="Book Antiqua" w:hAnsi="Skolar Cyrillic" w:cs="Times New Roman"/>
          <w:b/>
          <w:bCs/>
          <w:color w:val="000000"/>
          <w:sz w:val="21"/>
          <w:szCs w:val="21"/>
        </w:rPr>
        <w:t xml:space="preserve"> to bring </w:t>
      </w:r>
      <w:r w:rsidRPr="00D54CBF">
        <w:rPr>
          <w:rFonts w:ascii="Skolar Cyrillic" w:eastAsia="Book Antiqua" w:hAnsi="Skolar Cyrillic" w:cs="Times New Roman"/>
          <w:color w:val="000000"/>
          <w:sz w:val="21"/>
          <w:szCs w:val="21"/>
        </w:rPr>
        <w:t>Messiah’s</w:t>
      </w:r>
      <w:r w:rsidRPr="00D54CBF">
        <w:rPr>
          <w:rFonts w:ascii="Skolar Cyrillic" w:eastAsia="Book Antiqua" w:hAnsi="Skolar Cyrillic" w:cs="Times New Roman"/>
          <w:b/>
          <w:bCs/>
          <w:color w:val="000000"/>
          <w:sz w:val="21"/>
          <w:szCs w:val="21"/>
        </w:rPr>
        <w:t xml:space="preserve"> </w:t>
      </w:r>
      <w:r w:rsidRPr="00D54CBF">
        <w:rPr>
          <w:rFonts w:ascii="Skolar Cyrillic" w:eastAsia="Book Antiqua" w:hAnsi="Skolar Cyrillic" w:cs="Times New Roman"/>
          <w:color w:val="000000"/>
          <w:sz w:val="21"/>
          <w:szCs w:val="21"/>
        </w:rPr>
        <w:t>(his)</w:t>
      </w:r>
      <w:r w:rsidRPr="00D54CBF">
        <w:rPr>
          <w:rFonts w:ascii="Skolar Cyrillic" w:eastAsia="Book Antiqua" w:hAnsi="Skolar Cyrillic" w:cs="Times New Roman"/>
          <w:b/>
          <w:bCs/>
          <w:color w:val="000000"/>
          <w:sz w:val="21"/>
          <w:szCs w:val="21"/>
        </w:rPr>
        <w:t xml:space="preserve"> authority</w:t>
      </w:r>
      <w:r w:rsidRPr="00D54CBF">
        <w:rPr>
          <w:rFonts w:ascii="Skolar Cyrillic" w:eastAsia="Book Antiqua" w:hAnsi="Skolar Cyrillic" w:cs="Times New Roman"/>
          <w:color w:val="000000"/>
          <w:sz w:val="21"/>
          <w:szCs w:val="21"/>
        </w:rPr>
        <w:t xml:space="preserve"> </w:t>
      </w:r>
      <w:r w:rsidRPr="00D54CBF">
        <w:rPr>
          <w:rFonts w:ascii="Skolar Cyrillic" w:eastAsia="Book Antiqua" w:hAnsi="Skolar Cyrillic" w:cs="Times New Roman"/>
          <w:b/>
          <w:bCs/>
          <w:color w:val="000000"/>
          <w:sz w:val="21"/>
          <w:szCs w:val="21"/>
        </w:rPr>
        <w:t xml:space="preserve">over </w:t>
      </w:r>
      <w:r w:rsidRPr="00D54CBF">
        <w:rPr>
          <w:rFonts w:ascii="Skolar Cyrillic" w:eastAsia="Book Antiqua" w:hAnsi="Skolar Cyrillic" w:cs="Times New Roman"/>
          <w:b/>
          <w:bCs/>
          <w:color w:val="000000"/>
          <w:sz w:val="21"/>
          <w:szCs w:val="21"/>
          <w:u w:val="single"/>
        </w:rPr>
        <w:t>all the Gentiles</w:t>
      </w:r>
      <w:r w:rsidRPr="00D54CBF">
        <w:rPr>
          <w:rFonts w:ascii="Skolar Cyrillic" w:eastAsia="Book Antiqua" w:hAnsi="Skolar Cyrillic" w:cs="Times New Roman"/>
          <w:color w:val="000000"/>
          <w:sz w:val="21"/>
          <w:szCs w:val="21"/>
        </w:rPr>
        <w:t xml:space="preserve"> turning to God</w:t>
      </w:r>
      <w:r w:rsidRPr="00D54CBF">
        <w:rPr>
          <w:rFonts w:ascii="Skolar Cyrillic" w:eastAsia="Book Antiqua" w:hAnsi="Skolar Cyrillic" w:cs="Times New Roman"/>
          <w:b/>
          <w:bCs/>
          <w:color w:val="000000"/>
          <w:sz w:val="21"/>
          <w:szCs w:val="21"/>
        </w:rPr>
        <w:t xml:space="preserve">, </w:t>
      </w:r>
      <w:r w:rsidRPr="00D54CBF">
        <w:rPr>
          <w:rFonts w:ascii="Skolar Cyrillic" w:eastAsia="Book Antiqua" w:hAnsi="Skolar Cyrillic" w:cs="Times New Roman"/>
          <w:color w:val="000000"/>
          <w:sz w:val="21"/>
          <w:szCs w:val="21"/>
        </w:rPr>
        <w:t xml:space="preserve">bringing them </w:t>
      </w:r>
      <w:r w:rsidRPr="00D54CBF">
        <w:rPr>
          <w:rFonts w:ascii="Skolar Cyrillic" w:eastAsia="Book Antiqua" w:hAnsi="Skolar Cyrillic" w:cs="Times New Roman"/>
          <w:b/>
          <w:bCs/>
          <w:color w:val="000000"/>
          <w:sz w:val="21"/>
          <w:szCs w:val="21"/>
        </w:rPr>
        <w:t>into faithful obedience</w:t>
      </w:r>
      <w:r w:rsidRPr="00D54CBF">
        <w:rPr>
          <w:rFonts w:ascii="Skolar Cyrillic" w:eastAsia="Book Antiqua" w:hAnsi="Skolar Cyrillic" w:cs="Times New Roman"/>
          <w:color w:val="000000"/>
          <w:sz w:val="21"/>
          <w:szCs w:val="21"/>
        </w:rPr>
        <w:t xml:space="preserve"> (Talmudizing them in the Torah).</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 xml:space="preserve">Hakham Shaul begins by teaching us how the Gentiles will be talmudized.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numPr>
          <w:ilvl w:val="0"/>
          <w:numId w:val="8"/>
        </w:numPr>
        <w:spacing w:after="0" w:line="240" w:lineRule="auto"/>
        <w:contextualSpacing/>
        <w:jc w:val="both"/>
        <w:rPr>
          <w:rFonts w:ascii="Times New Roman" w:eastAsia="Book Antiqua" w:hAnsi="Times New Roman" w:cs="David"/>
          <w:lang w:bidi="ar-SA"/>
        </w:rPr>
      </w:pPr>
      <w:r w:rsidRPr="00D54CBF">
        <w:rPr>
          <w:rFonts w:ascii="Times New Roman" w:eastAsia="Book Antiqua" w:hAnsi="Times New Roman" w:cs="David"/>
          <w:lang w:bidi="ar-SA"/>
        </w:rPr>
        <w:t xml:space="preserve">Firstly, they must be brought under the Master’s authority. </w:t>
      </w:r>
    </w:p>
    <w:p w:rsidR="00D54CBF" w:rsidRPr="00D54CBF" w:rsidRDefault="00D54CBF" w:rsidP="004175F1">
      <w:pPr>
        <w:keepNext/>
        <w:widowControl w:val="0"/>
        <w:numPr>
          <w:ilvl w:val="0"/>
          <w:numId w:val="8"/>
        </w:numPr>
        <w:spacing w:after="0" w:line="240" w:lineRule="auto"/>
        <w:contextualSpacing/>
        <w:jc w:val="both"/>
        <w:rPr>
          <w:rFonts w:ascii="Times New Roman" w:eastAsia="Book Antiqua" w:hAnsi="Times New Roman" w:cs="David"/>
          <w:lang w:bidi="ar-SA"/>
        </w:rPr>
      </w:pPr>
      <w:r w:rsidRPr="00D54CBF">
        <w:rPr>
          <w:rFonts w:ascii="Times New Roman" w:eastAsia="Book Antiqua" w:hAnsi="Times New Roman" w:cs="David"/>
          <w:lang w:bidi="ar-SA"/>
        </w:rPr>
        <w:t>Secondly, they must become fully (faithfully)</w:t>
      </w:r>
      <w:r w:rsidRPr="00D54CBF">
        <w:rPr>
          <w:rFonts w:ascii="Times New Roman" w:eastAsia="Book Antiqua" w:hAnsi="Times New Roman" w:cs="David"/>
          <w:vertAlign w:val="superscript"/>
          <w:lang w:bidi="ar-SA"/>
        </w:rPr>
        <w:footnoteReference w:id="73"/>
      </w:r>
      <w:r w:rsidRPr="00D54CBF">
        <w:rPr>
          <w:rFonts w:ascii="Times New Roman" w:eastAsia="Book Antiqua" w:hAnsi="Times New Roman" w:cs="David"/>
          <w:lang w:bidi="ar-SA"/>
        </w:rPr>
        <w:t xml:space="preserve"> obedient to the Agents of Messiah’s Mesorah</w:t>
      </w:r>
    </w:p>
    <w:p w:rsidR="00D54CBF" w:rsidRPr="00D54CBF" w:rsidRDefault="00D54CBF" w:rsidP="004175F1">
      <w:pPr>
        <w:keepNext/>
        <w:widowControl w:val="0"/>
        <w:numPr>
          <w:ilvl w:val="0"/>
          <w:numId w:val="8"/>
        </w:numPr>
        <w:spacing w:after="0" w:line="240" w:lineRule="auto"/>
        <w:contextualSpacing/>
        <w:jc w:val="both"/>
        <w:rPr>
          <w:rFonts w:ascii="Times New Roman" w:eastAsia="Book Antiqua" w:hAnsi="Times New Roman" w:cs="David"/>
          <w:lang w:bidi="ar-SA"/>
        </w:rPr>
      </w:pPr>
      <w:r w:rsidRPr="00D54CBF">
        <w:rPr>
          <w:rFonts w:ascii="Times New Roman" w:eastAsia="Book Antiqua" w:hAnsi="Times New Roman" w:cs="David"/>
          <w:lang w:bidi="ar-SA"/>
        </w:rPr>
        <w:t>Thirdly, Hakham Shaul was telling the Roman Congregations and Jewish Congregations in Diaspora that it was their duty to “Talmudize the Gentiles” as a joint effort.</w:t>
      </w:r>
    </w:p>
    <w:p w:rsidR="00D54CBF" w:rsidRPr="00D54CBF" w:rsidRDefault="00D54CBF" w:rsidP="004175F1">
      <w:pPr>
        <w:keepNext/>
        <w:widowControl w:val="0"/>
        <w:numPr>
          <w:ilvl w:val="0"/>
          <w:numId w:val="8"/>
        </w:numPr>
        <w:spacing w:after="0" w:line="240" w:lineRule="auto"/>
        <w:contextualSpacing/>
        <w:jc w:val="both"/>
        <w:rPr>
          <w:rFonts w:ascii="Times New Roman" w:eastAsia="Book Antiqua" w:hAnsi="Times New Roman" w:cs="David"/>
          <w:lang w:bidi="ar-SA"/>
        </w:rPr>
      </w:pPr>
      <w:r w:rsidRPr="00D54CBF">
        <w:rPr>
          <w:rFonts w:ascii="Times New Roman" w:eastAsia="Book Antiqua" w:hAnsi="Times New Roman" w:cs="David"/>
          <w:lang w:bidi="ar-SA"/>
        </w:rPr>
        <w:t>Fourthly, as we will see the Mesorah is to be taught to the Gentiles by the Jewish Hakhamim, First!, and then by the Hellenistic Jews.</w:t>
      </w:r>
    </w:p>
    <w:p w:rsidR="00D54CBF" w:rsidRPr="00D54CBF" w:rsidRDefault="00D54CBF" w:rsidP="004175F1">
      <w:pPr>
        <w:keepNext/>
        <w:widowControl w:val="0"/>
        <w:numPr>
          <w:ilvl w:val="0"/>
          <w:numId w:val="8"/>
        </w:numPr>
        <w:spacing w:after="0" w:line="240" w:lineRule="auto"/>
        <w:contextualSpacing/>
        <w:jc w:val="both"/>
        <w:rPr>
          <w:rFonts w:ascii="Times New Roman" w:eastAsia="Book Antiqua" w:hAnsi="Times New Roman" w:cs="David"/>
          <w:lang w:bidi="ar-SA"/>
        </w:rPr>
      </w:pPr>
      <w:r w:rsidRPr="00D54CBF">
        <w:rPr>
          <w:rFonts w:ascii="Times New Roman" w:eastAsia="Book Antiqua" w:hAnsi="Times New Roman" w:cs="David"/>
          <w:lang w:bidi="ar-SA"/>
        </w:rPr>
        <w:t>Gentile inclusion into the “Body of Messiah” means that they have fully accepted th</w:t>
      </w:r>
      <w:r w:rsidR="00216D38">
        <w:rPr>
          <w:rFonts w:ascii="Times New Roman" w:eastAsia="Book Antiqua" w:hAnsi="Times New Roman" w:cs="David"/>
          <w:lang w:bidi="ar-SA"/>
        </w:rPr>
        <w:t>e rites, rituals and life of Yeshua’s</w:t>
      </w:r>
      <w:r w:rsidRPr="00D54CBF">
        <w:rPr>
          <w:rFonts w:ascii="Times New Roman" w:eastAsia="Book Antiqua" w:hAnsi="Times New Roman" w:cs="David"/>
          <w:lang w:bidi="ar-SA"/>
        </w:rPr>
        <w:t xml:space="preserve"> Jewish talmidim in concert with a fully Torah obedient lifestyle.</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 xml:space="preserve">The “Great Commission” is read out of context in almost EVERY reading of Christian exegetes. </w:t>
      </w:r>
    </w:p>
    <w:p w:rsidR="00D54CBF" w:rsidRPr="00D54CBF" w:rsidRDefault="00D54CBF" w:rsidP="004175F1">
      <w:pPr>
        <w:keepNext/>
        <w:widowControl w:val="0"/>
        <w:spacing w:after="0" w:line="240" w:lineRule="auto"/>
        <w:ind w:left="360"/>
        <w:jc w:val="both"/>
        <w:rPr>
          <w:rFonts w:ascii="Times New Roman" w:eastAsia="Book Antiqua" w:hAnsi="Times New Roman" w:cs="David"/>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David"/>
          <w:sz w:val="21"/>
          <w:szCs w:val="21"/>
          <w:lang w:bidi="ar-SA"/>
        </w:rPr>
      </w:pPr>
      <w:r w:rsidRPr="00D54CBF">
        <w:rPr>
          <w:rFonts w:ascii="Times New Roman" w:eastAsia="Book Antiqua" w:hAnsi="Times New Roman" w:cs="David"/>
          <w:sz w:val="21"/>
          <w:szCs w:val="21"/>
          <w:lang w:bidi="ar-SA"/>
        </w:rPr>
        <w:t xml:space="preserve">You go therefore, and Talmudize </w:t>
      </w:r>
      <w:r w:rsidRPr="00D54CBF">
        <w:rPr>
          <w:rFonts w:ascii="Times New Roman" w:eastAsia="Book Antiqua" w:hAnsi="Times New Roman" w:cs="David"/>
          <w:b/>
          <w:bCs/>
          <w:sz w:val="21"/>
          <w:szCs w:val="21"/>
          <w:u w:val="single"/>
          <w:lang w:bidi="ar-SA"/>
        </w:rPr>
        <w:t>all</w:t>
      </w:r>
      <w:r w:rsidRPr="00D54CBF">
        <w:rPr>
          <w:rFonts w:ascii="Times New Roman" w:eastAsia="Book Antiqua" w:hAnsi="Times New Roman" w:cs="David"/>
          <w:sz w:val="21"/>
          <w:szCs w:val="21"/>
          <w:lang w:bidi="ar-SA"/>
        </w:rPr>
        <w:t xml:space="preserve"> Gentiles, immersing on the authority of the Father, and of the son (God’s agents), and of the Ruach HaKodersh (Mesorah). Teaching them to observe </w:t>
      </w:r>
      <w:r w:rsidRPr="00D54CBF">
        <w:rPr>
          <w:rFonts w:ascii="Times New Roman" w:eastAsia="Book Antiqua" w:hAnsi="Times New Roman" w:cs="David"/>
          <w:b/>
          <w:bCs/>
          <w:sz w:val="21"/>
          <w:szCs w:val="21"/>
          <w:u w:val="single"/>
          <w:lang w:bidi="ar-SA"/>
        </w:rPr>
        <w:t>all things whatsoever I have commanded</w:t>
      </w:r>
      <w:r w:rsidRPr="00D54CBF">
        <w:rPr>
          <w:rFonts w:ascii="Times New Roman" w:eastAsia="Book Antiqua" w:hAnsi="Times New Roman" w:cs="David"/>
          <w:sz w:val="21"/>
          <w:szCs w:val="21"/>
          <w:lang w:bidi="ar-SA"/>
        </w:rPr>
        <w:t xml:space="preserve"> (verbally communicated to) </w:t>
      </w:r>
      <w:r w:rsidRPr="00D54CBF">
        <w:rPr>
          <w:rFonts w:ascii="Times New Roman" w:eastAsia="Book Antiqua" w:hAnsi="Times New Roman" w:cs="David"/>
          <w:b/>
          <w:bCs/>
          <w:sz w:val="21"/>
          <w:szCs w:val="21"/>
          <w:u w:val="single"/>
          <w:lang w:bidi="ar-SA"/>
        </w:rPr>
        <w:t>you</w:t>
      </w:r>
      <w:r w:rsidRPr="00D54CBF">
        <w:rPr>
          <w:rFonts w:ascii="Times New Roman" w:eastAsia="Book Antiqua" w:hAnsi="Times New Roman" w:cs="David"/>
          <w:sz w:val="21"/>
          <w:szCs w:val="21"/>
          <w:lang w:bidi="ar-SA"/>
        </w:rPr>
        <w:t xml:space="preserve">: and, behold, I am with you always, </w:t>
      </w:r>
      <w:r w:rsidRPr="00D54CBF">
        <w:rPr>
          <w:rFonts w:ascii="Times New Roman" w:eastAsia="Book Antiqua" w:hAnsi="Times New Roman" w:cs="David"/>
          <w:i/>
          <w:iCs/>
          <w:sz w:val="21"/>
          <w:szCs w:val="21"/>
          <w:lang w:bidi="ar-SA"/>
        </w:rPr>
        <w:t xml:space="preserve">even </w:t>
      </w:r>
      <w:r w:rsidRPr="00D54CBF">
        <w:rPr>
          <w:rFonts w:ascii="Times New Roman" w:eastAsia="Book Antiqua" w:hAnsi="Times New Roman" w:cs="David"/>
          <w:sz w:val="21"/>
          <w:szCs w:val="21"/>
          <w:lang w:bidi="ar-SA"/>
        </w:rPr>
        <w:t>unto the end of this age. Amen.</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r w:rsidRPr="00D54CBF">
        <w:rPr>
          <w:rFonts w:ascii="Times New Roman" w:eastAsia="Book Antiqua" w:hAnsi="Times New Roman" w:cs="David"/>
          <w:lang w:bidi="ar-SA"/>
        </w:rPr>
        <w:t>A hermeneutic that we must apply to this passage is “context”! Context is the Jewish Master speaking to his Jewish talmidim! This then necessitates the understanding that everything that the Master taught his talmidim is Torah related, Oral and written! If the Gentile is to be “Talmudized,” he must learn and observe all the Mitzvoth, Mesorah (halakhah) and Torah (written) by subjecting himself (or herself) to the Jewish Hakhamim.</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Palatino Linotype" w:eastAsia="Book Antiqua" w:hAnsi="Palatino Linotype" w:cs="David"/>
          <w:b/>
          <w:bCs/>
          <w:smallCaps/>
          <w:sz w:val="24"/>
          <w:szCs w:val="24"/>
          <w:lang w:bidi="ar-SA"/>
        </w:rPr>
      </w:pPr>
      <w:r w:rsidRPr="00D54CBF">
        <w:rPr>
          <w:rFonts w:ascii="Palatino Linotype" w:eastAsia="Book Antiqua" w:hAnsi="Palatino Linotype" w:cs="David"/>
          <w:b/>
          <w:bCs/>
          <w:smallCaps/>
          <w:sz w:val="24"/>
          <w:szCs w:val="24"/>
          <w:lang w:bidi="ar-SA"/>
        </w:rPr>
        <w:t xml:space="preserve">Romans and B’midbar </w:t>
      </w:r>
    </w:p>
    <w:p w:rsidR="00D54CBF" w:rsidRPr="00D54CBF" w:rsidRDefault="00D54CBF" w:rsidP="004175F1">
      <w:pPr>
        <w:keepNext/>
        <w:widowControl w:val="0"/>
        <w:spacing w:after="0" w:line="240" w:lineRule="auto"/>
        <w:jc w:val="both"/>
        <w:rPr>
          <w:rFonts w:ascii="Times New Roman" w:eastAsia="Book Antiqua" w:hAnsi="Times New Roman" w:cs="David"/>
          <w:lang w:bidi="ar-SA"/>
        </w:rPr>
      </w:pPr>
    </w:p>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r w:rsidRPr="00D54CBF">
        <w:rPr>
          <w:rFonts w:ascii="Times New Roman" w:eastAsia="Book Antiqua" w:hAnsi="Times New Roman" w:cs="David"/>
          <w:lang w:bidi="ar-SA"/>
        </w:rPr>
        <w:t xml:space="preserve">The opening pericope of Romans makes a special connection with B’midbar by counting numbers. As noted above in the Peshat commentary, </w:t>
      </w:r>
      <w:r w:rsidRPr="00D54CBF">
        <w:rPr>
          <w:rFonts w:ascii="Times New Roman" w:eastAsia="Book Antiqua" w:hAnsi="Times New Roman" w:cs="David"/>
          <w:iCs/>
          <w:lang w:bidi="en-US"/>
        </w:rPr>
        <w:t xml:space="preserve">counting of things one possesses shows concern for his possessions. Such is the case with the present pericope of Romans and Torah Seder. Allegorically speaking we say that G-d has counted the numbers of the B’ne Yisrael and those who possess the Nefesh Yehudi and found some missing. Therefore, like the analogy of lost sheep, G-d sends his </w:t>
      </w:r>
      <w:r w:rsidRPr="00D54CBF">
        <w:rPr>
          <w:rFonts w:ascii="Times New Roman" w:eastAsia="Book Antiqua" w:hAnsi="Times New Roman" w:cs="David"/>
          <w:b/>
          <w:bCs/>
          <w:lang w:bidi="ar-SA"/>
        </w:rPr>
        <w:t>Sh’liachim</w:t>
      </w:r>
      <w:r w:rsidRPr="00D54CBF">
        <w:rPr>
          <w:rFonts w:ascii="Times New Roman" w:eastAsia="Book Antiqua" w:hAnsi="Times New Roman" w:cs="David"/>
          <w:iCs/>
          <w:lang w:bidi="en-US"/>
        </w:rPr>
        <w:t xml:space="preserve"> (emissaries) to find them. </w:t>
      </w:r>
    </w:p>
    <w:p w:rsidR="00D54CBF" w:rsidRPr="00D54CBF" w:rsidRDefault="00D54CBF" w:rsidP="004175F1">
      <w:pPr>
        <w:keepNext/>
        <w:widowControl w:val="0"/>
        <w:spacing w:after="0" w:line="240" w:lineRule="auto"/>
        <w:jc w:val="both"/>
        <w:rPr>
          <w:rFonts w:ascii="Times New Roman" w:eastAsia="Book Antiqua" w:hAnsi="Times New Roman" w:cs="David"/>
          <w:iCs/>
          <w:lang w:bidi="en-US"/>
        </w:rPr>
      </w:pPr>
    </w:p>
    <w:p w:rsidR="00D54CBF" w:rsidRPr="00D54CBF" w:rsidRDefault="00D54CBF" w:rsidP="004175F1">
      <w:pPr>
        <w:keepNext/>
        <w:widowControl w:val="0"/>
        <w:spacing w:after="0" w:line="240" w:lineRule="auto"/>
        <w:ind w:left="360"/>
        <w:jc w:val="both"/>
        <w:rPr>
          <w:rFonts w:ascii="Times New Roman" w:eastAsia="Book Antiqua" w:hAnsi="Times New Roman" w:cs="Times New Roman"/>
          <w:b/>
          <w:bCs/>
          <w:iCs/>
          <w:sz w:val="21"/>
          <w:szCs w:val="21"/>
          <w:lang w:bidi="en-US"/>
        </w:rPr>
      </w:pPr>
      <w:r w:rsidRPr="00D54CBF">
        <w:rPr>
          <w:rFonts w:ascii="Times New Roman" w:eastAsia="Book Antiqua" w:hAnsi="Times New Roman" w:cs="Times New Roman"/>
          <w:b/>
          <w:bCs/>
          <w:iCs/>
          <w:sz w:val="21"/>
          <w:szCs w:val="21"/>
          <w:lang w:bidi="en-US"/>
        </w:rPr>
        <w:t xml:space="preserve">Luk 15:3-7 So he gave them this analogy, saying, "What man among you, if he has a hundred sheep and has lost one of them, does not leave the ninety-nine in the open pasture and go after the one which is lost until he finds it? "When he has found it, he lays it on his shoulders, rejoicing. "And when he comes home, he calls together his friends and his neighbors, saying to them, 'Rejoice with me, for I have found my sheep which was lost!' "I tell you that in the same way, there will be </w:t>
      </w:r>
      <w:r w:rsidRPr="00D54CBF">
        <w:rPr>
          <w:rFonts w:ascii="Times New Roman" w:eastAsia="Book Antiqua" w:hAnsi="Times New Roman" w:cs="Times New Roman"/>
          <w:b/>
          <w:bCs/>
          <w:i/>
          <w:iCs/>
          <w:sz w:val="21"/>
          <w:szCs w:val="21"/>
          <w:lang w:bidi="en-US"/>
        </w:rPr>
        <w:t xml:space="preserve">more </w:t>
      </w:r>
      <w:r w:rsidRPr="00D54CBF">
        <w:rPr>
          <w:rFonts w:ascii="Times New Roman" w:eastAsia="Book Antiqua" w:hAnsi="Times New Roman" w:cs="Times New Roman"/>
          <w:b/>
          <w:bCs/>
          <w:iCs/>
          <w:sz w:val="21"/>
          <w:szCs w:val="21"/>
          <w:lang w:bidi="en-US"/>
        </w:rPr>
        <w:t>joy in heaven over one sinner who repents than over ninety-nine righteous persons who need no repentance.</w:t>
      </w: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p>
    <w:p w:rsidR="00D54CBF" w:rsidRPr="00D54CBF" w:rsidRDefault="00D54CBF" w:rsidP="004175F1">
      <w:pPr>
        <w:keepNext/>
        <w:widowControl w:val="0"/>
        <w:spacing w:after="0" w:line="240" w:lineRule="auto"/>
        <w:ind w:left="360"/>
        <w:jc w:val="both"/>
        <w:rPr>
          <w:rFonts w:ascii="Times New Roman" w:eastAsia="Book Antiqua" w:hAnsi="Times New Roman" w:cs="Times New Roman"/>
          <w:b/>
          <w:bCs/>
          <w:lang w:bidi="ar-SA"/>
        </w:rPr>
      </w:pPr>
      <w:r w:rsidRPr="00D54CBF">
        <w:rPr>
          <w:rFonts w:ascii="Times New Roman" w:eastAsia="Book Antiqua" w:hAnsi="Times New Roman" w:cs="Times New Roman"/>
          <w:b/>
          <w:bCs/>
          <w:lang w:bidi="ar-SA"/>
        </w:rPr>
        <w:t>b. Ned., 72b; ﻿</w:t>
      </w:r>
      <w:r w:rsidRPr="00D54CBF">
        <w:rPr>
          <w:rFonts w:ascii="Times New Roman" w:eastAsia="Book Antiqua" w:hAnsi="Times New Roman" w:cs="Times New Roman"/>
          <w:lang w:bidi="ar-SA"/>
        </w:rPr>
        <w:t>But we find in the whole Torah that a man's</w:t>
      </w:r>
      <w:r w:rsidRPr="00D54CBF">
        <w:rPr>
          <w:rFonts w:ascii="Times New Roman" w:eastAsia="Book Antiqua" w:hAnsi="Times New Roman" w:cs="Times New Roman"/>
          <w:b/>
          <w:bCs/>
          <w:lang w:bidi="ar-SA"/>
        </w:rPr>
        <w:t xml:space="preserve"> </w:t>
      </w:r>
      <w:r w:rsidRPr="00D54CBF">
        <w:rPr>
          <w:rFonts w:ascii="Times New Roman" w:eastAsia="Book Antiqua" w:hAnsi="Times New Roman" w:cs="Times New Roman"/>
          <w:b/>
          <w:bCs/>
          <w:u w:val="single"/>
          <w:lang w:bidi="ar-SA"/>
        </w:rPr>
        <w:t>agent is as himself</w:t>
      </w:r>
    </w:p>
    <w:p w:rsidR="00D54CBF" w:rsidRPr="00D54CBF" w:rsidRDefault="00D54CBF" w:rsidP="004175F1">
      <w:pPr>
        <w:keepNext/>
        <w:widowControl w:val="0"/>
        <w:spacing w:after="0" w:line="240" w:lineRule="auto"/>
        <w:jc w:val="both"/>
        <w:rPr>
          <w:rFonts w:ascii="Times New Roman" w:eastAsia="Book Antiqua" w:hAnsi="Times New Roman" w:cs="Times New Roman"/>
          <w:lang w:val="x-none" w:bidi="ar-SA"/>
        </w:rPr>
      </w:pP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When</w:t>
      </w:r>
      <w:r w:rsidR="00216D38">
        <w:rPr>
          <w:rFonts w:ascii="Times New Roman" w:eastAsia="Book Antiqua" w:hAnsi="Times New Roman" w:cs="Times New Roman"/>
          <w:lang w:bidi="ar-SA"/>
        </w:rPr>
        <w:t xml:space="preserve"> the final soul is accounted then</w:t>
      </w:r>
      <w:r w:rsidRPr="00D54CBF">
        <w:rPr>
          <w:rFonts w:ascii="Times New Roman" w:eastAsia="Book Antiqua" w:hAnsi="Times New Roman" w:cs="Times New Roman"/>
          <w:lang w:bidi="ar-SA"/>
        </w:rPr>
        <w:t xml:space="preserve"> the rejoicing will begin! The depth of meaning we find here reaches to the most sublime thoughts. Every soul is a Logos/Memra/Dabar of G-d. These “ideas” must play their part in the concert of cosmic history. Each idea (Logos) has cosmic value and, as real beings, a Logos or a pure mind, that contains within itself its thought of the intelligible world, which in its turn consists of the “ideas” of G-d. These ideas dance and encountered each other as they perform the cosmic melody of G-d’s intentional idea. Interestingly, many of these ideas have common names. Those things with a common name have similar missions, activities and qualities. Their commonality brings them into relationship with one another. Nazareans share the commonality of Messiah, his Mesorah, his Hakhamim and his mission. Again, a man’s agent is as himself.</w:t>
      </w: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r w:rsidRPr="00D54CBF">
        <w:rPr>
          <w:rFonts w:ascii="Times New Roman" w:eastAsia="Book Antiqua" w:hAnsi="Times New Roman" w:cs="Times New Roman"/>
          <w:lang w:bidi="ar-SA"/>
        </w:rPr>
        <w:t xml:space="preserve">Our souls have not entered Diaspora without intention. Here we do not mean simply those who were lost in the earlier dispersions. Those who entered the Diaspora in earlier stages had occupations that required their exile. However, what we fail to see and understand is the goal and mission of these exiles. Furthermore, we may not comprehend the intention for our own exile. Again, we opine that entry into Diaspora is for the sake of cosmic tikun. Each “idea” of G-d possesses the desire to return to G-d. Incorporated within each “idea” (soul) is the way of return. Built within them is the DNA of return. Alternatively, perhaps we should say that built within them is the DNA of tikun. However, like a worker who enters the field, he must complete his duties before he can return. The “idea” must achieve its objective before turning for home. As we will see, the Igeret to </w:t>
      </w:r>
      <w:r w:rsidR="00216D38">
        <w:rPr>
          <w:rFonts w:ascii="Times New Roman" w:eastAsia="Book Antiqua" w:hAnsi="Times New Roman" w:cs="Times New Roman"/>
          <w:lang w:bidi="ar-SA"/>
        </w:rPr>
        <w:t xml:space="preserve">the </w:t>
      </w:r>
      <w:r w:rsidRPr="00D54CBF">
        <w:rPr>
          <w:rFonts w:ascii="Times New Roman" w:eastAsia="Book Antiqua" w:hAnsi="Times New Roman" w:cs="Times New Roman"/>
          <w:lang w:bidi="ar-SA"/>
        </w:rPr>
        <w:t>Romans will illumine the following allegorical “ideas.”</w:t>
      </w:r>
    </w:p>
    <w:p w:rsidR="00D54CBF" w:rsidRPr="00D54CBF" w:rsidRDefault="00D54CBF" w:rsidP="004175F1">
      <w:pPr>
        <w:keepNext/>
        <w:widowControl w:val="0"/>
        <w:spacing w:after="0" w:line="240" w:lineRule="auto"/>
        <w:jc w:val="both"/>
        <w:rPr>
          <w:rFonts w:ascii="Times New Roman" w:eastAsia="Book Antiqua" w:hAnsi="Times New Roman" w:cs="Times New Roman"/>
          <w:lang w:bidi="ar-SA"/>
        </w:rPr>
      </w:pPr>
    </w:p>
    <w:p w:rsidR="00D54CBF" w:rsidRPr="00D54CBF" w:rsidRDefault="00D54CBF" w:rsidP="004175F1">
      <w:pPr>
        <w:keepNext/>
        <w:widowControl w:val="0"/>
        <w:numPr>
          <w:ilvl w:val="0"/>
          <w:numId w:val="9"/>
        </w:numPr>
        <w:spacing w:after="0" w:line="240" w:lineRule="auto"/>
        <w:contextualSpacing/>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We will be with Messiah</w:t>
      </w:r>
    </w:p>
    <w:p w:rsidR="00D54CBF" w:rsidRPr="00D54CBF" w:rsidRDefault="00D54CBF" w:rsidP="004175F1">
      <w:pPr>
        <w:keepNext/>
        <w:widowControl w:val="0"/>
        <w:numPr>
          <w:ilvl w:val="0"/>
          <w:numId w:val="9"/>
        </w:numPr>
        <w:spacing w:after="0" w:line="240" w:lineRule="auto"/>
        <w:contextualSpacing/>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We will be like Messiah</w:t>
      </w:r>
      <w:r w:rsidRPr="00D54CBF">
        <w:rPr>
          <w:rFonts w:ascii="Times New Roman" w:eastAsia="Book Antiqua" w:hAnsi="Times New Roman" w:cs="Times New Roman"/>
          <w:vertAlign w:val="superscript"/>
          <w:lang w:bidi="ar-SA"/>
        </w:rPr>
        <w:footnoteReference w:id="74"/>
      </w:r>
    </w:p>
    <w:p w:rsidR="00D54CBF" w:rsidRPr="00D54CBF" w:rsidRDefault="00D54CBF" w:rsidP="004175F1">
      <w:pPr>
        <w:keepNext/>
        <w:widowControl w:val="0"/>
        <w:numPr>
          <w:ilvl w:val="0"/>
          <w:numId w:val="9"/>
        </w:numPr>
        <w:spacing w:after="0" w:line="240" w:lineRule="auto"/>
        <w:contextualSpacing/>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We will experience some sort of honor</w:t>
      </w:r>
      <w:r w:rsidRPr="00D54CBF">
        <w:rPr>
          <w:rFonts w:ascii="Times New Roman" w:eastAsia="Book Antiqua" w:hAnsi="Times New Roman" w:cs="Times New Roman"/>
          <w:vertAlign w:val="superscript"/>
          <w:lang w:bidi="ar-SA"/>
        </w:rPr>
        <w:footnoteReference w:id="75"/>
      </w:r>
    </w:p>
    <w:p w:rsidR="00D54CBF" w:rsidRPr="00D54CBF" w:rsidRDefault="00D54CBF" w:rsidP="004175F1">
      <w:pPr>
        <w:keepNext/>
        <w:widowControl w:val="0"/>
        <w:numPr>
          <w:ilvl w:val="0"/>
          <w:numId w:val="9"/>
        </w:numPr>
        <w:spacing w:after="0" w:line="240" w:lineRule="auto"/>
        <w:contextualSpacing/>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We will attend a great feast</w:t>
      </w:r>
    </w:p>
    <w:p w:rsidR="00D54CBF" w:rsidRPr="00D54CBF" w:rsidRDefault="00D54CBF" w:rsidP="004175F1">
      <w:pPr>
        <w:keepNext/>
        <w:widowControl w:val="0"/>
        <w:numPr>
          <w:ilvl w:val="0"/>
          <w:numId w:val="9"/>
        </w:numPr>
        <w:spacing w:after="0" w:line="240" w:lineRule="auto"/>
        <w:contextualSpacing/>
        <w:jc w:val="both"/>
        <w:rPr>
          <w:rFonts w:ascii="Times New Roman" w:eastAsia="Book Antiqua" w:hAnsi="Times New Roman" w:cs="Times New Roman"/>
          <w:lang w:bidi="ar-SA"/>
        </w:rPr>
      </w:pPr>
      <w:r w:rsidRPr="00D54CBF">
        <w:rPr>
          <w:rFonts w:ascii="Times New Roman" w:eastAsia="Book Antiqua" w:hAnsi="Times New Roman" w:cs="Times New Roman"/>
          <w:lang w:bidi="ar-SA"/>
        </w:rPr>
        <w:t>We will be given a place and position of authority in the eternal Kingdom</w:t>
      </w:r>
    </w:p>
    <w:p w:rsidR="00D54CBF" w:rsidRDefault="00D54CBF" w:rsidP="004175F1">
      <w:pPr>
        <w:keepNext/>
        <w:widowControl w:val="0"/>
        <w:pBdr>
          <w:bottom w:val="double" w:sz="6" w:space="1" w:color="auto"/>
        </w:pBdr>
        <w:spacing w:after="0" w:line="240" w:lineRule="auto"/>
        <w:jc w:val="both"/>
        <w:rPr>
          <w:rFonts w:asciiTheme="majorBidi" w:hAnsiTheme="majorBidi" w:cstheme="majorBidi"/>
        </w:rPr>
      </w:pPr>
    </w:p>
    <w:p w:rsidR="001A0B0C" w:rsidRDefault="001A0B0C" w:rsidP="004175F1">
      <w:pPr>
        <w:keepNext/>
        <w:widowControl w:val="0"/>
        <w:spacing w:after="0" w:line="240" w:lineRule="auto"/>
        <w:jc w:val="both"/>
        <w:rPr>
          <w:rFonts w:asciiTheme="majorBidi" w:hAnsiTheme="majorBidi" w:cstheme="majorBidi"/>
        </w:rPr>
      </w:pPr>
    </w:p>
    <w:p w:rsidR="001A0B0C" w:rsidRPr="001A0B0C" w:rsidRDefault="001A0B0C" w:rsidP="004175F1">
      <w:pPr>
        <w:keepNext/>
        <w:widowControl w:val="0"/>
        <w:spacing w:after="0" w:line="240" w:lineRule="auto"/>
        <w:jc w:val="center"/>
        <w:rPr>
          <w:rFonts w:ascii="Century Schoolbook" w:eastAsia="Calibri" w:hAnsi="Century Schoolbook" w:cs="Times New Roman"/>
          <w:b/>
          <w:bCs/>
          <w:sz w:val="28"/>
          <w:szCs w:val="28"/>
          <w:lang w:val="en-AU" w:bidi="ar-SA"/>
        </w:rPr>
      </w:pPr>
      <w:r w:rsidRPr="001A0B0C">
        <w:rPr>
          <w:rFonts w:ascii="Century Schoolbook" w:eastAsia="Calibri" w:hAnsi="Century Schoolbook" w:cs="Times New Roman"/>
          <w:b/>
          <w:bCs/>
          <w:sz w:val="28"/>
          <w:szCs w:val="28"/>
          <w:lang w:val="en-AU" w:bidi="ar-SA"/>
        </w:rPr>
        <w:t>Questions for Understanding and Reflection</w:t>
      </w:r>
    </w:p>
    <w:p w:rsidR="001A0B0C" w:rsidRPr="001A0B0C" w:rsidRDefault="001A0B0C" w:rsidP="004175F1">
      <w:pPr>
        <w:keepNext/>
        <w:widowControl w:val="0"/>
        <w:spacing w:after="0" w:line="240" w:lineRule="auto"/>
        <w:rPr>
          <w:rFonts w:ascii="Times New Roman" w:eastAsia="Calibri" w:hAnsi="Times New Roman" w:cs="Times New Roman"/>
          <w:lang w:val="en-AU" w:bidi="ar-SA"/>
        </w:rPr>
      </w:pPr>
    </w:p>
    <w:p w:rsidR="001A0B0C" w:rsidRPr="001A0B0C" w:rsidRDefault="001A0B0C" w:rsidP="004175F1">
      <w:pPr>
        <w:keepNext/>
        <w:widowControl w:val="0"/>
        <w:numPr>
          <w:ilvl w:val="0"/>
          <w:numId w:val="10"/>
        </w:numPr>
        <w:spacing w:after="0" w:line="240" w:lineRule="auto"/>
        <w:jc w:val="both"/>
        <w:rPr>
          <w:rFonts w:ascii="Times New Roman" w:eastAsia="Calibri" w:hAnsi="Times New Roman" w:cs="Times New Roman"/>
          <w:lang w:val="en-AU" w:bidi="ar-SA"/>
        </w:rPr>
      </w:pPr>
      <w:r w:rsidRPr="001A0B0C">
        <w:rPr>
          <w:rFonts w:ascii="Times New Roman" w:eastAsia="Calibri" w:hAnsi="Times New Roman" w:cs="Times New Roman"/>
          <w:lang w:val="en-AU" w:bidi="ar-SA"/>
        </w:rPr>
        <w:t xml:space="preserve">From all the readings for this Shabbat which verse or verses impressed your heart and fired your </w:t>
      </w:r>
      <w:r w:rsidRPr="001A0B0C">
        <w:rPr>
          <w:rFonts w:ascii="Times New Roman" w:eastAsia="Calibri" w:hAnsi="Times New Roman" w:cs="Times New Roman"/>
          <w:lang w:val="en-AU" w:bidi="ar-SA"/>
        </w:rPr>
        <w:lastRenderedPageBreak/>
        <w:t>imagination?</w:t>
      </w:r>
    </w:p>
    <w:p w:rsidR="001A0B0C" w:rsidRPr="001A0B0C" w:rsidRDefault="001A0B0C" w:rsidP="004175F1">
      <w:pPr>
        <w:keepNext/>
        <w:widowControl w:val="0"/>
        <w:numPr>
          <w:ilvl w:val="0"/>
          <w:numId w:val="10"/>
        </w:numPr>
        <w:spacing w:after="0" w:line="240" w:lineRule="auto"/>
        <w:jc w:val="both"/>
        <w:rPr>
          <w:rFonts w:ascii="Times New Roman" w:eastAsia="Calibri" w:hAnsi="Times New Roman" w:cs="Times New Roman"/>
          <w:lang w:val="en-AU" w:bidi="ar-SA"/>
        </w:rPr>
      </w:pPr>
      <w:r w:rsidRPr="001A0B0C">
        <w:rPr>
          <w:rFonts w:ascii="Times New Roman" w:eastAsia="Calibri" w:hAnsi="Times New Roman" w:cs="Times New Roman" w:hint="cs"/>
          <w:cs/>
          <w:lang w:val="en-AU" w:bidi="ar-SA"/>
        </w:rPr>
        <w:t>‎</w:t>
      </w:r>
      <w:r w:rsidRPr="001A0B0C">
        <w:rPr>
          <w:rFonts w:ascii="Times New Roman" w:eastAsia="Calibri" w:hAnsi="Times New Roman" w:cs="Times New Roman"/>
          <w:lang w:val="en-AU" w:bidi="ar-SA"/>
        </w:rPr>
        <w:t xml:space="preserve">Taking into consideration all the readings for this Shabbat what is the prophetic statement for this </w:t>
      </w:r>
      <w:r w:rsidRPr="001A0B0C">
        <w:rPr>
          <w:rFonts w:ascii="Times New Roman" w:eastAsia="Calibri" w:hAnsi="Times New Roman" w:cs="Times New Roman"/>
          <w:cs/>
          <w:lang w:val="en-AU" w:bidi="ar-SA"/>
        </w:rPr>
        <w:t>‎</w:t>
      </w:r>
      <w:r w:rsidRPr="001A0B0C">
        <w:rPr>
          <w:rFonts w:ascii="Times New Roman" w:eastAsia="Calibri" w:hAnsi="Times New Roman" w:cs="Times New Roman"/>
          <w:lang w:val="en-AU" w:bidi="ar-SA"/>
        </w:rPr>
        <w:t>week?</w:t>
      </w:r>
      <w:r w:rsidRPr="001A0B0C">
        <w:rPr>
          <w:rFonts w:ascii="Times New Roman" w:eastAsia="Calibri" w:hAnsi="Times New Roman" w:cs="Times New Roman"/>
          <w:cs/>
          <w:lang w:val="en-AU" w:bidi="ar-SA"/>
        </w:rPr>
        <w:t>‎</w:t>
      </w:r>
    </w:p>
    <w:p w:rsidR="001A0B0C" w:rsidRPr="001A0B0C" w:rsidRDefault="001A0B0C" w:rsidP="004175F1">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1A0B0C" w:rsidRPr="001A0B0C" w:rsidRDefault="001A0B0C" w:rsidP="004175F1">
      <w:pPr>
        <w:keepNext/>
        <w:widowControl w:val="0"/>
        <w:spacing w:after="0" w:line="240" w:lineRule="auto"/>
        <w:jc w:val="center"/>
        <w:rPr>
          <w:rFonts w:ascii="Arial Narrow" w:eastAsia="Calibri" w:hAnsi="Arial Narrow" w:cs="Times New Roman"/>
          <w:b/>
          <w:bCs/>
          <w:sz w:val="28"/>
          <w:szCs w:val="28"/>
          <w:lang w:val="en-AU" w:bidi="ar-SA"/>
        </w:rPr>
      </w:pP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sz w:val="28"/>
          <w:szCs w:val="28"/>
          <w:lang w:val="en-AU" w:bidi="ar-SA"/>
        </w:rPr>
        <w:t>Blessing After Torah Study</w:t>
      </w:r>
    </w:p>
    <w:p w:rsidR="001A0B0C" w:rsidRPr="001A0B0C" w:rsidRDefault="001A0B0C" w:rsidP="004175F1">
      <w:pPr>
        <w:keepNext/>
        <w:widowControl w:val="0"/>
        <w:spacing w:after="0" w:line="240" w:lineRule="auto"/>
        <w:rPr>
          <w:rFonts w:ascii="Times New Roman" w:eastAsia="Calibri" w:hAnsi="Times New Roman" w:cs="Times New Roman"/>
          <w:b/>
          <w:bCs/>
          <w:lang w:val="en-AU" w:bidi="ar-SA"/>
        </w:rPr>
      </w:pP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Barúch Atáh Adonai, Elohénu Meléch HaOlám,</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Ashér Natán Lánu Torát Emét, V'Chayéi Olám Natá B'Tochénu.</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Barúch Atáh Adonái, Notén HaToráh. Amen!</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Blessed is Ha-Shem our God, King of the universe,</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Who has given us a teaching of truth, implanting within us eternal life.</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Blessed is Ha-Shem, Giver of the Torah. Amen!</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 xml:space="preserve">“Now unto Him who is able to preserve you faultless, and spotless, and to establish you without a blemish, </w:t>
      </w:r>
    </w:p>
    <w:p w:rsidR="001A0B0C" w:rsidRPr="001A0B0C" w:rsidRDefault="001A0B0C" w:rsidP="004175F1">
      <w:pPr>
        <w:keepNext/>
        <w:widowControl w:val="0"/>
        <w:spacing w:after="0" w:line="240" w:lineRule="auto"/>
        <w:jc w:val="center"/>
        <w:rPr>
          <w:rFonts w:ascii="Arial Narrow" w:eastAsia="Calibri" w:hAnsi="Arial Narrow" w:cs="Times New Roman"/>
          <w:b/>
          <w:bCs/>
          <w:lang w:val="en-AU" w:bidi="ar-SA"/>
        </w:rPr>
      </w:pPr>
      <w:r w:rsidRPr="001A0B0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1A0B0C" w:rsidRPr="001A0B0C" w:rsidRDefault="001A0B0C" w:rsidP="004175F1">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1A0B0C" w:rsidRPr="001A0B0C" w:rsidRDefault="001A0B0C" w:rsidP="004175F1">
      <w:pPr>
        <w:keepNext/>
        <w:widowControl w:val="0"/>
        <w:spacing w:after="0" w:line="240" w:lineRule="auto"/>
        <w:jc w:val="both"/>
        <w:rPr>
          <w:rFonts w:asciiTheme="majorBidi" w:hAnsiTheme="majorBidi" w:cstheme="majorBidi"/>
          <w:lang w:bidi="ar-SA"/>
        </w:rPr>
      </w:pPr>
    </w:p>
    <w:p w:rsidR="001A0B0C" w:rsidRPr="001A0B0C" w:rsidRDefault="001A0B0C" w:rsidP="004175F1">
      <w:pPr>
        <w:keepNext/>
        <w:widowControl w:val="0"/>
        <w:spacing w:after="0" w:line="240" w:lineRule="auto"/>
        <w:jc w:val="both"/>
        <w:rPr>
          <w:rFonts w:asciiTheme="majorBidi" w:hAnsiTheme="majorBidi" w:cstheme="majorBidi"/>
          <w:lang w:bidi="ar-SA"/>
        </w:rPr>
      </w:pPr>
      <w:r w:rsidRPr="001A0B0C">
        <w:rPr>
          <w:rFonts w:ascii="Times New Roman" w:eastAsia="Calibri" w:hAnsi="Times New Roman" w:cs="Times New Roman"/>
          <w:noProof/>
          <w:lang w:bidi="ar-SA"/>
        </w:rPr>
        <w:drawing>
          <wp:inline distT="0" distB="0" distL="0" distR="0" wp14:anchorId="1C5DB716" wp14:editId="5245894E">
            <wp:extent cx="6492240" cy="32956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1A0B0C" w:rsidRPr="001A0B0C" w:rsidRDefault="001A0B0C" w:rsidP="004175F1">
      <w:pPr>
        <w:keepNext/>
        <w:widowControl w:val="0"/>
        <w:spacing w:after="0" w:line="240" w:lineRule="auto"/>
        <w:jc w:val="both"/>
        <w:rPr>
          <w:rFonts w:asciiTheme="majorBidi" w:hAnsiTheme="majorBidi" w:cstheme="majorBidi"/>
          <w:lang w:val="en-AU"/>
        </w:rPr>
      </w:pPr>
    </w:p>
    <w:p w:rsidR="001A0B0C" w:rsidRPr="001A0B0C" w:rsidRDefault="00AA3146"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Saturday Evening May 31</w:t>
      </w:r>
      <w:r w:rsidR="001A0B0C" w:rsidRPr="001A0B0C">
        <w:rPr>
          <w:rFonts w:ascii="Century Schoolbook" w:eastAsia="Calibri" w:hAnsi="Century Schoolbook" w:cs="Times New Roman"/>
          <w:b/>
          <w:bCs/>
          <w:sz w:val="24"/>
          <w:szCs w:val="24"/>
          <w:lang w:val="en-AU" w:bidi="ar-SA"/>
        </w:rPr>
        <w:t>, 2014</w:t>
      </w:r>
    </w:p>
    <w:p w:rsidR="001A0B0C" w:rsidRPr="001A0B0C" w:rsidRDefault="001A0B0C" w:rsidP="004175F1">
      <w:pPr>
        <w:keepNext/>
        <w:widowControl w:val="0"/>
        <w:spacing w:after="0" w:line="240" w:lineRule="auto"/>
        <w:jc w:val="center"/>
        <w:rPr>
          <w:rFonts w:asciiTheme="majorBidi" w:hAnsiTheme="majorBidi" w:cstheme="majorBidi"/>
          <w:lang w:bidi="ar-SA"/>
        </w:rPr>
      </w:pPr>
      <w:r w:rsidRPr="001A0B0C">
        <w:rPr>
          <w:rFonts w:ascii="Century Schoolbook" w:eastAsia="Calibri" w:hAnsi="Century Schoolbook" w:cs="Times New Roman"/>
          <w:b/>
          <w:bCs/>
          <w:sz w:val="24"/>
          <w:szCs w:val="24"/>
          <w:lang w:val="en-AU" w:bidi="ar-SA"/>
        </w:rPr>
        <w:t>Evening:</w:t>
      </w:r>
      <w:r w:rsidR="00AA3146">
        <w:rPr>
          <w:rFonts w:ascii="Times New Roman" w:eastAsia="Calibri" w:hAnsi="Times New Roman" w:cs="Times New Roman"/>
          <w:b/>
          <w:bCs/>
          <w:sz w:val="24"/>
          <w:szCs w:val="24"/>
          <w:lang w:val="en-AU" w:bidi="ar-SA"/>
        </w:rPr>
        <w:t xml:space="preserve"> Counting of the Omer Day 47</w:t>
      </w:r>
    </w:p>
    <w:p w:rsidR="001A0B0C" w:rsidRPr="001A0B0C" w:rsidRDefault="001A0B0C" w:rsidP="004175F1">
      <w:pPr>
        <w:keepNext/>
        <w:widowControl w:val="0"/>
        <w:spacing w:after="0" w:line="240" w:lineRule="auto"/>
        <w:jc w:val="both"/>
        <w:rPr>
          <w:rFonts w:asciiTheme="majorBidi" w:hAnsiTheme="majorBidi" w:cstheme="majorBidi"/>
        </w:rPr>
      </w:pPr>
    </w:p>
    <w:p w:rsidR="001A0B0C" w:rsidRDefault="001A0B0C" w:rsidP="004175F1">
      <w:pPr>
        <w:keepNext/>
        <w:widowControl w:val="0"/>
        <w:spacing w:after="0" w:line="240" w:lineRule="auto"/>
        <w:jc w:val="center"/>
        <w:rPr>
          <w:rFonts w:asciiTheme="majorBidi" w:eastAsia="Calibri" w:hAnsiTheme="majorBidi" w:cstheme="majorBidi"/>
          <w:b/>
          <w:lang w:val="en-AU" w:bidi="ar-SA"/>
        </w:rPr>
      </w:pPr>
      <w:r w:rsidRPr="001A0B0C">
        <w:rPr>
          <w:rFonts w:asciiTheme="majorBidi" w:eastAsia="Calibri" w:hAnsiTheme="majorBidi" w:cstheme="majorBidi"/>
          <w:b/>
          <w:lang w:val="en-AU" w:bidi="ar-SA"/>
        </w:rPr>
        <w:t>Then read the following</w:t>
      </w:r>
      <w:r w:rsidR="00AA3146">
        <w:rPr>
          <w:rFonts w:asciiTheme="majorBidi" w:eastAsia="Calibri" w:hAnsiTheme="majorBidi" w:cstheme="majorBidi"/>
          <w:b/>
          <w:lang w:val="en-AU" w:bidi="ar-SA"/>
        </w:rPr>
        <w:t>:</w:t>
      </w:r>
    </w:p>
    <w:p w:rsidR="00AA3146" w:rsidRPr="001A0B0C" w:rsidRDefault="00AA3146" w:rsidP="004175F1">
      <w:pPr>
        <w:keepNext/>
        <w:widowControl w:val="0"/>
        <w:spacing w:after="0" w:line="240" w:lineRule="auto"/>
        <w:jc w:val="center"/>
        <w:rPr>
          <w:rFonts w:asciiTheme="majorBidi" w:eastAsia="Calibri" w:hAnsiTheme="majorBidi" w:cstheme="majorBidi"/>
          <w:b/>
          <w:lang w:val="en-AU" w:bidi="ar-SA"/>
        </w:rPr>
      </w:pPr>
    </w:p>
    <w:tbl>
      <w:tblPr>
        <w:tblW w:w="0" w:type="auto"/>
        <w:jc w:val="center"/>
        <w:tblLook w:val="04A0" w:firstRow="1" w:lastRow="0" w:firstColumn="1" w:lastColumn="0" w:noHBand="0" w:noVBand="1"/>
      </w:tblPr>
      <w:tblGrid>
        <w:gridCol w:w="1787"/>
        <w:gridCol w:w="1616"/>
        <w:gridCol w:w="883"/>
        <w:gridCol w:w="1170"/>
        <w:gridCol w:w="2911"/>
      </w:tblGrid>
      <w:tr w:rsidR="00AA3146" w:rsidRPr="00AA3146" w:rsidTr="00AC5CF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b/>
                <w:iCs/>
                <w:color w:val="FFFFFF"/>
                <w:lang w:bidi="ar-SA"/>
              </w:rPr>
            </w:pPr>
            <w:r w:rsidRPr="00AA3146">
              <w:rPr>
                <w:rFonts w:asciiTheme="majorBidi" w:eastAsia="Calibri" w:hAnsiTheme="majorBidi" w:cstheme="majorBidi"/>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b/>
                <w:iCs/>
                <w:color w:val="FFFFFF"/>
                <w:lang w:bidi="ar-SA"/>
              </w:rPr>
            </w:pPr>
            <w:r w:rsidRPr="00AA3146">
              <w:rPr>
                <w:rFonts w:asciiTheme="majorBidi" w:eastAsia="Calibri" w:hAnsiTheme="majorBidi" w:cstheme="majorBidi"/>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b/>
                <w:iCs/>
                <w:color w:val="FFFFFF"/>
                <w:lang w:bidi="ar-SA"/>
              </w:rPr>
            </w:pPr>
            <w:r w:rsidRPr="00AA3146">
              <w:rPr>
                <w:rFonts w:asciiTheme="majorBidi" w:eastAsia="Calibri" w:hAnsiTheme="majorBidi" w:cstheme="majorBidi"/>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b/>
                <w:iCs/>
                <w:color w:val="FFFFFF"/>
                <w:lang w:bidi="ar-SA"/>
              </w:rPr>
            </w:pPr>
            <w:r w:rsidRPr="00AA3146">
              <w:rPr>
                <w:rFonts w:asciiTheme="majorBidi" w:eastAsia="Calibri" w:hAnsiTheme="majorBidi" w:cstheme="majorBidi"/>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b/>
                <w:iCs/>
                <w:color w:val="FFFFFF"/>
                <w:lang w:bidi="ar-SA"/>
              </w:rPr>
            </w:pPr>
            <w:r w:rsidRPr="00AA3146">
              <w:rPr>
                <w:rFonts w:asciiTheme="majorBidi" w:eastAsia="Calibri" w:hAnsiTheme="majorBidi" w:cstheme="majorBidi"/>
                <w:b/>
                <w:iCs/>
                <w:color w:val="FFFFFF"/>
                <w:lang w:bidi="ar-SA"/>
              </w:rPr>
              <w:t>Attributes</w:t>
            </w:r>
          </w:p>
        </w:tc>
      </w:tr>
      <w:tr w:rsidR="00AA3146" w:rsidRPr="00AA3146" w:rsidTr="00AC5CF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iCs/>
                <w:color w:val="FFFFFF"/>
                <w:lang w:bidi="ar-SA"/>
              </w:rPr>
            </w:pPr>
            <w:r w:rsidRPr="00AA3146">
              <w:rPr>
                <w:rFonts w:asciiTheme="majorBidi" w:eastAsia="Calibri" w:hAnsiTheme="majorBidi" w:cstheme="majorBidi"/>
                <w:iCs/>
                <w:color w:val="FFFFFF"/>
                <w:lang w:bidi="ar-SA"/>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iCs/>
                <w:color w:val="FFFFFF"/>
                <w:lang w:bidi="ar-SA"/>
              </w:rPr>
            </w:pPr>
            <w:r w:rsidRPr="00AA3146">
              <w:rPr>
                <w:rFonts w:asciiTheme="majorBidi" w:eastAsia="Calibri" w:hAnsiTheme="majorBidi" w:cstheme="majorBidi"/>
                <w:iCs/>
                <w:color w:val="FFFFFF"/>
                <w:lang w:bidi="ar-SA"/>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iCs/>
                <w:color w:val="FFFFFF"/>
                <w:lang w:bidi="ar-SA"/>
              </w:rPr>
            </w:pPr>
            <w:r w:rsidRPr="00AA3146">
              <w:rPr>
                <w:rFonts w:asciiTheme="majorBidi" w:eastAsia="Calibri" w:hAnsiTheme="majorBidi" w:cstheme="majorBidi"/>
                <w:iCs/>
                <w:color w:val="FFFFFF"/>
                <w:lang w:bidi="ar-SA"/>
              </w:rPr>
              <w:t>Sivan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iCs/>
                <w:color w:val="FFFFFF"/>
                <w:lang w:bidi="ar-SA"/>
              </w:rPr>
            </w:pPr>
            <w:r w:rsidRPr="00AA3146">
              <w:rPr>
                <w:rFonts w:asciiTheme="majorBidi" w:eastAsia="Calibri" w:hAnsiTheme="majorBidi" w:cstheme="majorBidi"/>
                <w:iCs/>
                <w:color w:val="FFFFFF"/>
                <w:lang w:bidi="ar-SA"/>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Theme="majorBidi" w:eastAsia="Calibri" w:hAnsiTheme="majorBidi" w:cstheme="majorBidi"/>
                <w:iCs/>
                <w:color w:val="FFFFFF"/>
                <w:lang w:bidi="ar-SA"/>
              </w:rPr>
            </w:pPr>
            <w:r w:rsidRPr="00AA3146">
              <w:rPr>
                <w:rFonts w:asciiTheme="majorBidi" w:eastAsia="Calibri" w:hAnsiTheme="majorBidi" w:cstheme="majorBidi"/>
                <w:iCs/>
                <w:color w:val="FFFFFF"/>
                <w:lang w:bidi="ar-SA"/>
              </w:rPr>
              <w:t>Humility united with Sincerity</w:t>
            </w:r>
          </w:p>
        </w:tc>
      </w:tr>
    </w:tbl>
    <w:p w:rsidR="00AA3146" w:rsidRPr="00AA3146" w:rsidRDefault="00AA3146" w:rsidP="004175F1">
      <w:pPr>
        <w:keepNext/>
        <w:widowControl w:val="0"/>
        <w:spacing w:after="0" w:line="240" w:lineRule="auto"/>
        <w:contextualSpacing/>
        <w:jc w:val="both"/>
        <w:rPr>
          <w:rFonts w:asciiTheme="majorBidi" w:eastAsia="Calibri" w:hAnsiTheme="majorBidi" w:cstheme="majorBidi"/>
          <w:b/>
          <w:lang w:val="en-AU" w:bidi="ar-SA"/>
        </w:rPr>
      </w:pPr>
    </w:p>
    <w:p w:rsidR="00AA3146" w:rsidRPr="00AA3146" w:rsidRDefault="00AA3146" w:rsidP="004175F1">
      <w:pPr>
        <w:keepNext/>
        <w:widowControl w:val="0"/>
        <w:spacing w:after="0" w:line="240" w:lineRule="auto"/>
        <w:contextualSpacing/>
        <w:jc w:val="both"/>
        <w:rPr>
          <w:rFonts w:asciiTheme="majorBidi" w:eastAsia="Calibri" w:hAnsiTheme="majorBidi" w:cstheme="majorBidi"/>
          <w:b/>
          <w:lang w:val="en-AU" w:bidi="ar-SA"/>
        </w:rPr>
      </w:pPr>
      <w:r w:rsidRPr="00AA3146">
        <w:rPr>
          <w:rFonts w:asciiTheme="majorBidi" w:eastAsia="Calibri" w:hAnsiTheme="majorBidi" w:cstheme="majorBidi"/>
          <w:b/>
          <w:u w:val="single"/>
          <w:lang w:bidi="ar-SA"/>
        </w:rPr>
        <w:t>Ephesians 6:19-20</w:t>
      </w:r>
      <w:r w:rsidRPr="00AA3146">
        <w:rPr>
          <w:rFonts w:asciiTheme="majorBidi" w:eastAsia="Calibri" w:hAnsiTheme="majorBidi" w:cstheme="majorBidi"/>
          <w:b/>
          <w:lang w:bidi="ar-SA"/>
        </w:rPr>
        <w:t xml:space="preserve"> And pray for me, that words may be given to me,</w:t>
      </w:r>
      <w:r w:rsidRPr="00AA3146">
        <w:rPr>
          <w:rFonts w:asciiTheme="majorBidi" w:eastAsia="Calibri" w:hAnsiTheme="majorBidi" w:cstheme="majorBidi"/>
          <w:b/>
          <w:vertAlign w:val="superscript"/>
          <w:lang w:bidi="ar-SA"/>
        </w:rPr>
        <w:footnoteReference w:id="76"/>
      </w:r>
      <w:r w:rsidRPr="00AA3146">
        <w:rPr>
          <w:rFonts w:asciiTheme="majorBidi" w:eastAsia="Calibri" w:hAnsiTheme="majorBidi" w:cstheme="majorBidi"/>
          <w:b/>
          <w:lang w:bidi="ar-SA"/>
        </w:rPr>
        <w:t xml:space="preserve"> that I may </w:t>
      </w:r>
      <w:r w:rsidRPr="00AA3146">
        <w:rPr>
          <w:rFonts w:asciiTheme="majorBidi" w:eastAsia="Calibri" w:hAnsiTheme="majorBidi" w:cstheme="majorBidi"/>
          <w:b/>
          <w:u w:val="single"/>
          <w:lang w:bidi="ar-SA"/>
        </w:rPr>
        <w:t>open my mouth</w:t>
      </w:r>
      <w:r w:rsidRPr="00AA3146">
        <w:rPr>
          <w:rFonts w:asciiTheme="majorBidi" w:eastAsia="Calibri" w:hAnsiTheme="majorBidi" w:cstheme="majorBidi"/>
          <w:b/>
          <w:u w:val="single"/>
          <w:vertAlign w:val="superscript"/>
          <w:lang w:bidi="ar-SA"/>
        </w:rPr>
        <w:footnoteReference w:id="77"/>
      </w:r>
      <w:r w:rsidRPr="00AA3146">
        <w:rPr>
          <w:rFonts w:asciiTheme="majorBidi" w:eastAsia="Calibri" w:hAnsiTheme="majorBidi" w:cstheme="majorBidi"/>
          <w:b/>
          <w:lang w:bidi="ar-SA"/>
        </w:rPr>
        <w:t xml:space="preserve"> and speak freely</w:t>
      </w:r>
      <w:r w:rsidRPr="00AA3146">
        <w:rPr>
          <w:rFonts w:asciiTheme="majorBidi" w:eastAsia="Calibri" w:hAnsiTheme="majorBidi" w:cstheme="majorBidi"/>
          <w:b/>
          <w:vertAlign w:val="superscript"/>
          <w:lang w:bidi="ar-SA"/>
        </w:rPr>
        <w:footnoteReference w:id="78"/>
      </w:r>
      <w:r w:rsidRPr="00AA3146">
        <w:rPr>
          <w:rFonts w:asciiTheme="majorBidi" w:eastAsia="Calibri" w:hAnsiTheme="majorBidi" w:cstheme="majorBidi"/>
          <w:b/>
          <w:lang w:bidi="ar-SA"/>
        </w:rPr>
        <w:t xml:space="preserve"> to make known the mystery</w:t>
      </w:r>
      <w:r w:rsidRPr="00AA3146">
        <w:rPr>
          <w:rFonts w:asciiTheme="majorBidi" w:eastAsia="Calibri" w:hAnsiTheme="majorBidi" w:cstheme="majorBidi"/>
          <w:b/>
          <w:vertAlign w:val="superscript"/>
          <w:lang w:bidi="ar-SA"/>
        </w:rPr>
        <w:footnoteReference w:id="79"/>
      </w:r>
      <w:r w:rsidRPr="00AA3146">
        <w:rPr>
          <w:rFonts w:asciiTheme="majorBidi" w:eastAsia="Calibri" w:hAnsiTheme="majorBidi" w:cstheme="majorBidi"/>
          <w:b/>
          <w:lang w:bidi="ar-SA"/>
        </w:rPr>
        <w:t xml:space="preserve"> </w:t>
      </w:r>
      <w:r w:rsidRPr="00AA3146">
        <w:rPr>
          <w:rFonts w:asciiTheme="majorBidi" w:eastAsia="Calibri" w:hAnsiTheme="majorBidi" w:cstheme="majorBidi"/>
          <w:lang w:bidi="ar-SA"/>
        </w:rPr>
        <w:t>(So’od)</w:t>
      </w:r>
      <w:r w:rsidRPr="00AA3146">
        <w:rPr>
          <w:rFonts w:asciiTheme="majorBidi" w:eastAsia="Calibri" w:hAnsiTheme="majorBidi" w:cstheme="majorBidi"/>
          <w:b/>
          <w:lang w:bidi="ar-SA"/>
        </w:rPr>
        <w:t xml:space="preserve"> of the Mesorah,</w:t>
      </w:r>
      <w:r w:rsidRPr="00AA3146">
        <w:rPr>
          <w:rFonts w:asciiTheme="majorBidi" w:eastAsia="Calibri" w:hAnsiTheme="majorBidi" w:cstheme="majorBidi"/>
          <w:b/>
          <w:vertAlign w:val="superscript"/>
          <w:lang w:bidi="ar-SA"/>
        </w:rPr>
        <w:footnoteReference w:id="80"/>
      </w:r>
      <w:r w:rsidRPr="00AA3146">
        <w:rPr>
          <w:rFonts w:asciiTheme="majorBidi" w:eastAsia="Calibri" w:hAnsiTheme="majorBidi" w:cstheme="majorBidi"/>
          <w:b/>
          <w:vertAlign w:val="superscript"/>
          <w:lang w:bidi="ar-SA"/>
        </w:rPr>
        <w:t xml:space="preserve"> </w:t>
      </w:r>
      <w:r w:rsidRPr="00AA3146">
        <w:rPr>
          <w:rFonts w:asciiTheme="majorBidi" w:eastAsia="Calibri" w:hAnsiTheme="majorBidi" w:cstheme="majorBidi"/>
          <w:b/>
          <w:lang w:bidi="ar-SA"/>
        </w:rPr>
        <w:t>for which I am an imprisoned ambassador; so that in it I may speak freely, as I ought to speak.</w:t>
      </w:r>
      <w:r w:rsidRPr="00AA3146">
        <w:rPr>
          <w:rFonts w:asciiTheme="majorBidi" w:eastAsia="Calibri" w:hAnsiTheme="majorBidi" w:cstheme="majorBidi"/>
          <w:b/>
          <w:vertAlign w:val="superscript"/>
          <w:lang w:bidi="ar-SA"/>
        </w:rPr>
        <w:footnoteReference w:id="81"/>
      </w:r>
    </w:p>
    <w:p w:rsidR="00AA3146" w:rsidRPr="00AA3146" w:rsidRDefault="00AA3146" w:rsidP="004175F1">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1A0B0C" w:rsidRDefault="001A0B0C" w:rsidP="004175F1">
      <w:pPr>
        <w:keepNext/>
        <w:widowControl w:val="0"/>
        <w:spacing w:after="0" w:line="240" w:lineRule="auto"/>
        <w:jc w:val="both"/>
        <w:rPr>
          <w:rFonts w:asciiTheme="majorBidi" w:hAnsiTheme="majorBidi" w:cstheme="majorBidi"/>
          <w:lang w:val="en-AU"/>
        </w:rPr>
      </w:pPr>
    </w:p>
    <w:p w:rsidR="00AA3146" w:rsidRPr="001A0B0C" w:rsidRDefault="00AA3146" w:rsidP="004175F1">
      <w:pPr>
        <w:keepNext/>
        <w:widowControl w:val="0"/>
        <w:spacing w:after="0" w:line="240" w:lineRule="auto"/>
        <w:jc w:val="both"/>
        <w:rPr>
          <w:rFonts w:asciiTheme="majorBidi" w:hAnsiTheme="majorBidi" w:cstheme="majorBidi"/>
          <w:lang w:bidi="ar-SA"/>
        </w:rPr>
      </w:pPr>
      <w:r w:rsidRPr="001A0B0C">
        <w:rPr>
          <w:rFonts w:ascii="Times New Roman" w:eastAsia="Calibri" w:hAnsi="Times New Roman" w:cs="Times New Roman"/>
          <w:noProof/>
          <w:lang w:bidi="ar-SA"/>
        </w:rPr>
        <w:drawing>
          <wp:inline distT="0" distB="0" distL="0" distR="0" wp14:anchorId="50B145A9" wp14:editId="3BCA3372">
            <wp:extent cx="6492240" cy="32956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AA3146" w:rsidRPr="001A0B0C" w:rsidRDefault="00AA3146" w:rsidP="004175F1">
      <w:pPr>
        <w:keepNext/>
        <w:widowControl w:val="0"/>
        <w:spacing w:after="0" w:line="240" w:lineRule="auto"/>
        <w:jc w:val="both"/>
        <w:rPr>
          <w:rFonts w:asciiTheme="majorBidi" w:hAnsiTheme="majorBidi" w:cstheme="majorBidi"/>
          <w:lang w:val="en-AU"/>
        </w:rPr>
      </w:pPr>
    </w:p>
    <w:p w:rsidR="00AA3146" w:rsidRPr="001A0B0C" w:rsidRDefault="00AA3146"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Sunday Evening June 01</w:t>
      </w:r>
      <w:r w:rsidRPr="001A0B0C">
        <w:rPr>
          <w:rFonts w:ascii="Century Schoolbook" w:eastAsia="Calibri" w:hAnsi="Century Schoolbook" w:cs="Times New Roman"/>
          <w:b/>
          <w:bCs/>
          <w:sz w:val="24"/>
          <w:szCs w:val="24"/>
          <w:lang w:val="en-AU" w:bidi="ar-SA"/>
        </w:rPr>
        <w:t>, 2014</w:t>
      </w:r>
    </w:p>
    <w:p w:rsidR="00AA3146" w:rsidRPr="001A0B0C" w:rsidRDefault="00AA3146" w:rsidP="004175F1">
      <w:pPr>
        <w:keepNext/>
        <w:widowControl w:val="0"/>
        <w:spacing w:after="0" w:line="240" w:lineRule="auto"/>
        <w:jc w:val="center"/>
        <w:rPr>
          <w:rFonts w:asciiTheme="majorBidi" w:hAnsiTheme="majorBidi" w:cstheme="majorBidi"/>
          <w:lang w:bidi="ar-SA"/>
        </w:rPr>
      </w:pPr>
      <w:r w:rsidRPr="001A0B0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48</w:t>
      </w:r>
    </w:p>
    <w:p w:rsidR="00AA3146" w:rsidRDefault="00AA3146" w:rsidP="004175F1">
      <w:pPr>
        <w:keepNext/>
        <w:widowControl w:val="0"/>
        <w:spacing w:after="0" w:line="240" w:lineRule="auto"/>
        <w:jc w:val="both"/>
        <w:rPr>
          <w:rFonts w:asciiTheme="majorBidi" w:hAnsiTheme="majorBidi" w:cstheme="majorBidi"/>
        </w:rPr>
      </w:pPr>
    </w:p>
    <w:p w:rsidR="00AA3146" w:rsidRPr="00AA3146" w:rsidRDefault="00AA3146" w:rsidP="004175F1">
      <w:pPr>
        <w:keepNext/>
        <w:widowControl w:val="0"/>
        <w:spacing w:after="0" w:line="240" w:lineRule="auto"/>
        <w:jc w:val="center"/>
        <w:rPr>
          <w:rFonts w:asciiTheme="majorBidi" w:hAnsiTheme="majorBidi" w:cstheme="majorBidi"/>
          <w:b/>
          <w:lang w:val="en-AU"/>
        </w:rPr>
      </w:pPr>
      <w:r w:rsidRPr="00AA3146">
        <w:rPr>
          <w:rFonts w:asciiTheme="majorBidi" w:hAnsiTheme="majorBidi" w:cstheme="majorBidi"/>
          <w:b/>
          <w:lang w:val="en-AU"/>
        </w:rPr>
        <w:t>Then read the following:</w:t>
      </w:r>
    </w:p>
    <w:p w:rsidR="00AA3146" w:rsidRPr="00AA3146" w:rsidRDefault="00AA3146" w:rsidP="004175F1">
      <w:pPr>
        <w:keepNext/>
        <w:widowControl w:val="0"/>
        <w:spacing w:after="0" w:line="240" w:lineRule="auto"/>
        <w:contextualSpacing/>
        <w:jc w:val="both"/>
        <w:rPr>
          <w:rFonts w:ascii="Skolar Cyrillic" w:eastAsia="Calibri" w:hAnsi="Skolar Cyrillic" w:cs="Arial"/>
          <w:lang w:val="en-AU" w:bidi="ar-SA"/>
        </w:rPr>
      </w:pPr>
    </w:p>
    <w:tbl>
      <w:tblPr>
        <w:tblW w:w="0" w:type="auto"/>
        <w:jc w:val="center"/>
        <w:tblLook w:val="04A0" w:firstRow="1" w:lastRow="0" w:firstColumn="1" w:lastColumn="0" w:noHBand="0" w:noVBand="1"/>
      </w:tblPr>
      <w:tblGrid>
        <w:gridCol w:w="1787"/>
        <w:gridCol w:w="1616"/>
        <w:gridCol w:w="883"/>
        <w:gridCol w:w="1170"/>
        <w:gridCol w:w="2606"/>
      </w:tblGrid>
      <w:tr w:rsidR="00AA3146" w:rsidRPr="00AA3146" w:rsidTr="00AC5CF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Attributes</w:t>
            </w:r>
          </w:p>
        </w:tc>
      </w:tr>
      <w:tr w:rsidR="00AA3146" w:rsidRPr="00AA3146" w:rsidTr="00AC5CFA">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iCs/>
                <w:color w:val="FFFFFF"/>
                <w:lang w:bidi="ar-SA"/>
              </w:rPr>
            </w:pPr>
            <w:r w:rsidRPr="00AA3146">
              <w:rPr>
                <w:rFonts w:ascii="Skolar Cyrillic" w:eastAsia="Calibri" w:hAnsi="Skolar Cyrillic" w:cs="Arial"/>
                <w:iCs/>
                <w:color w:val="FFFFFF"/>
                <w:lang w:bidi="ar-SA"/>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iCs/>
                <w:color w:val="FFFFFF"/>
                <w:lang w:bidi="ar-SA"/>
              </w:rPr>
            </w:pPr>
            <w:r w:rsidRPr="00AA3146">
              <w:rPr>
                <w:rFonts w:ascii="Skolar Cyrillic" w:eastAsia="Calibri" w:hAnsi="Skolar Cyrillic" w:cs="Arial"/>
                <w:iCs/>
                <w:color w:val="FFFFFF"/>
                <w:lang w:bidi="ar-SA"/>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iCs/>
                <w:color w:val="FFFFFF"/>
                <w:lang w:bidi="ar-SA"/>
              </w:rPr>
            </w:pPr>
            <w:r w:rsidRPr="00AA3146">
              <w:rPr>
                <w:rFonts w:ascii="Skolar Cyrillic" w:eastAsia="Calibri" w:hAnsi="Skolar Cyrillic" w:cs="Arial"/>
                <w:iCs/>
                <w:color w:val="FFFFFF"/>
                <w:lang w:bidi="ar-SA"/>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iCs/>
                <w:color w:val="FFFFFF"/>
                <w:lang w:bidi="ar-SA"/>
              </w:rPr>
            </w:pPr>
            <w:r w:rsidRPr="00AA3146">
              <w:rPr>
                <w:rFonts w:ascii="Skolar Cyrillic" w:eastAsia="Calibri" w:hAnsi="Skolar Cyrillic" w:cs="Arial"/>
                <w:iCs/>
                <w:color w:val="FFFFFF"/>
                <w:lang w:bidi="ar-SA"/>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iCs/>
                <w:color w:val="FFFFFF"/>
                <w:lang w:bidi="ar-SA"/>
              </w:rPr>
            </w:pPr>
            <w:r w:rsidRPr="00AA3146">
              <w:rPr>
                <w:rFonts w:ascii="Skolar Cyrillic" w:eastAsia="Calibri" w:hAnsi="Skolar Cyrillic" w:cs="Arial"/>
                <w:iCs/>
                <w:color w:val="FFFFFF"/>
                <w:lang w:bidi="ar-SA"/>
              </w:rPr>
              <w:t>Humility united with Truth</w:t>
            </w:r>
          </w:p>
        </w:tc>
      </w:tr>
    </w:tbl>
    <w:p w:rsidR="00AA3146" w:rsidRPr="00AA3146" w:rsidRDefault="00AA3146" w:rsidP="004175F1">
      <w:pPr>
        <w:keepNext/>
        <w:widowControl w:val="0"/>
        <w:spacing w:after="0" w:line="240" w:lineRule="auto"/>
        <w:contextualSpacing/>
        <w:jc w:val="both"/>
        <w:rPr>
          <w:rFonts w:ascii="Skolar Cyrillic" w:eastAsia="Calibri" w:hAnsi="Skolar Cyrillic" w:cs="Arial"/>
          <w:b/>
          <w:lang w:val="en-AU" w:bidi="ar-SA"/>
        </w:rPr>
      </w:pPr>
    </w:p>
    <w:p w:rsidR="00AA3146" w:rsidRPr="00AA3146" w:rsidRDefault="00AA3146" w:rsidP="004175F1">
      <w:pPr>
        <w:keepNext/>
        <w:widowControl w:val="0"/>
        <w:spacing w:after="0" w:line="240" w:lineRule="auto"/>
        <w:contextualSpacing/>
        <w:jc w:val="both"/>
        <w:rPr>
          <w:rFonts w:ascii="Skolar Cyrillic" w:eastAsia="Calibri" w:hAnsi="Skolar Cyrillic" w:cs="Arial"/>
          <w:b/>
          <w:lang w:bidi="ar-SA"/>
        </w:rPr>
      </w:pPr>
      <w:r w:rsidRPr="00AA3146">
        <w:rPr>
          <w:rFonts w:ascii="Skolar Cyrillic" w:eastAsia="Calibri" w:hAnsi="Skolar Cyrillic" w:cs="Arial"/>
          <w:b/>
          <w:u w:val="single"/>
          <w:lang w:bidi="ar-SA"/>
        </w:rPr>
        <w:t>Ephesians 6:21-22</w:t>
      </w:r>
      <w:r w:rsidRPr="00AA3146">
        <w:rPr>
          <w:rFonts w:ascii="Skolar Cyrillic" w:eastAsia="Calibri" w:hAnsi="Skolar Cyrillic" w:cs="Arial"/>
          <w:b/>
          <w:lang w:bidi="ar-SA"/>
        </w:rPr>
        <w:t xml:space="preserve"> But, so that you also may know</w:t>
      </w:r>
      <w:r w:rsidRPr="00AA3146">
        <w:rPr>
          <w:rFonts w:ascii="Skolar Cyrillic" w:eastAsia="Calibri" w:hAnsi="Skolar Cyrillic" w:cs="Arial"/>
          <w:b/>
          <w:vertAlign w:val="superscript"/>
          <w:lang w:bidi="ar-SA"/>
        </w:rPr>
        <w:footnoteReference w:id="82"/>
      </w:r>
      <w:r w:rsidRPr="00AA3146">
        <w:rPr>
          <w:rFonts w:ascii="Skolar Cyrillic" w:eastAsia="Calibri" w:hAnsi="Skolar Cyrillic" w:cs="Arial"/>
          <w:b/>
          <w:lang w:bidi="ar-SA"/>
        </w:rPr>
        <w:t xml:space="preserve"> </w:t>
      </w:r>
      <w:r>
        <w:rPr>
          <w:rFonts w:ascii="Skolar Cyrillic" w:eastAsia="Calibri" w:hAnsi="Skolar Cyrillic" w:cs="Arial"/>
          <w:b/>
          <w:lang w:bidi="ar-SA"/>
        </w:rPr>
        <w:t xml:space="preserve">of </w:t>
      </w:r>
      <w:r w:rsidRPr="00AA3146">
        <w:rPr>
          <w:rFonts w:ascii="Skolar Cyrillic" w:eastAsia="Calibri" w:hAnsi="Skolar Cyrillic" w:cs="Arial"/>
          <w:b/>
          <w:lang w:bidi="ar-SA"/>
        </w:rPr>
        <w:t>my affairs and how I am doing, Tychicus, a beloved brother and faithfu</w:t>
      </w:r>
      <w:r>
        <w:rPr>
          <w:rFonts w:ascii="Skolar Cyrillic" w:eastAsia="Calibri" w:hAnsi="Skolar Cyrillic" w:cs="Arial"/>
          <w:b/>
          <w:lang w:bidi="ar-SA"/>
        </w:rPr>
        <w:t>lly obedient servant in the LORD</w:t>
      </w:r>
      <w:r w:rsidRPr="00AA3146">
        <w:rPr>
          <w:rFonts w:ascii="Skolar Cyrillic" w:eastAsia="Calibri" w:hAnsi="Skolar Cyrillic" w:cs="Arial"/>
          <w:b/>
          <w:lang w:bidi="ar-SA"/>
        </w:rPr>
        <w:t xml:space="preserve"> (God), will reveal to you everything,</w:t>
      </w:r>
      <w:r w:rsidRPr="00AA3146">
        <w:rPr>
          <w:rFonts w:ascii="Skolar Cyrillic" w:eastAsia="Calibri" w:hAnsi="Skolar Cyrillic" w:cs="Arial"/>
          <w:b/>
          <w:vertAlign w:val="superscript"/>
          <w:lang w:bidi="ar-SA"/>
        </w:rPr>
        <w:footnoteReference w:id="83"/>
      </w:r>
      <w:r w:rsidRPr="00AA3146">
        <w:rPr>
          <w:rFonts w:ascii="Skolar Cyrillic" w:eastAsia="Calibri" w:hAnsi="Skolar Cyrillic" w:cs="Arial"/>
          <w:b/>
          <w:vertAlign w:val="superscript"/>
          <w:lang w:bidi="ar-SA"/>
        </w:rPr>
        <w:t xml:space="preserve"> </w:t>
      </w:r>
      <w:r w:rsidRPr="00AA3146">
        <w:rPr>
          <w:rFonts w:ascii="Skolar Cyrillic" w:eastAsia="Calibri" w:hAnsi="Skolar Cyrillic" w:cs="Arial"/>
          <w:b/>
          <w:lang w:bidi="ar-SA"/>
        </w:rPr>
        <w:t>who I have sent</w:t>
      </w:r>
      <w:r w:rsidRPr="00AA3146">
        <w:rPr>
          <w:rFonts w:ascii="Skolar Cyrillic" w:eastAsia="Calibri" w:hAnsi="Skolar Cyrillic" w:cs="Arial"/>
          <w:b/>
          <w:vertAlign w:val="superscript"/>
          <w:lang w:bidi="ar-SA"/>
        </w:rPr>
        <w:footnoteReference w:id="84"/>
      </w:r>
      <w:r w:rsidRPr="00AA3146">
        <w:rPr>
          <w:rFonts w:ascii="Skolar Cyrillic" w:eastAsia="Calibri" w:hAnsi="Skolar Cyrillic" w:cs="Arial"/>
          <w:b/>
          <w:lang w:bidi="ar-SA"/>
        </w:rPr>
        <w:t xml:space="preserve"> to you for the same purpose, that you might know our affairs and that he might comfort your hearts.</w:t>
      </w:r>
    </w:p>
    <w:p w:rsidR="00AA3146" w:rsidRPr="00AA3146" w:rsidRDefault="00AA3146" w:rsidP="004175F1">
      <w:pPr>
        <w:keepNext/>
        <w:widowControl w:val="0"/>
        <w:pBdr>
          <w:bottom w:val="double" w:sz="6" w:space="1" w:color="auto"/>
        </w:pBdr>
        <w:spacing w:after="0" w:line="240" w:lineRule="auto"/>
        <w:contextualSpacing/>
        <w:jc w:val="both"/>
        <w:rPr>
          <w:rFonts w:ascii="Skolar Cyrillic" w:eastAsia="Calibri" w:hAnsi="Skolar Cyrillic" w:cs="Times New Roman"/>
          <w:b/>
          <w:bCs/>
          <w:lang w:val="en-AU" w:bidi="ar-SA"/>
        </w:rPr>
      </w:pPr>
    </w:p>
    <w:p w:rsidR="00AA3146" w:rsidRDefault="00AA3146" w:rsidP="004175F1">
      <w:pPr>
        <w:keepNext/>
        <w:widowControl w:val="0"/>
        <w:spacing w:after="0" w:line="240" w:lineRule="auto"/>
        <w:contextualSpacing/>
        <w:jc w:val="both"/>
        <w:rPr>
          <w:rFonts w:ascii="Skolar Cyrillic" w:eastAsia="Calibri" w:hAnsi="Skolar Cyrillic" w:cs="Arial"/>
          <w:lang w:val="en-AU" w:bidi="ar-SA"/>
        </w:rPr>
      </w:pPr>
    </w:p>
    <w:p w:rsidR="00AA3146" w:rsidRPr="001A0B0C" w:rsidRDefault="00AA3146" w:rsidP="004175F1">
      <w:pPr>
        <w:keepNext/>
        <w:widowControl w:val="0"/>
        <w:spacing w:after="0" w:line="240" w:lineRule="auto"/>
        <w:jc w:val="both"/>
        <w:rPr>
          <w:rFonts w:asciiTheme="majorBidi" w:hAnsiTheme="majorBidi" w:cstheme="majorBidi"/>
          <w:lang w:bidi="ar-SA"/>
        </w:rPr>
      </w:pPr>
      <w:r w:rsidRPr="001A0B0C">
        <w:rPr>
          <w:rFonts w:ascii="Times New Roman" w:eastAsia="Calibri" w:hAnsi="Times New Roman" w:cs="Times New Roman"/>
          <w:noProof/>
          <w:lang w:bidi="ar-SA"/>
        </w:rPr>
        <w:drawing>
          <wp:inline distT="0" distB="0" distL="0" distR="0" wp14:anchorId="57246817" wp14:editId="2ABA25BB">
            <wp:extent cx="6492240" cy="32956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AA3146" w:rsidRPr="001A0B0C" w:rsidRDefault="00AA3146" w:rsidP="004175F1">
      <w:pPr>
        <w:keepNext/>
        <w:widowControl w:val="0"/>
        <w:spacing w:after="0" w:line="240" w:lineRule="auto"/>
        <w:jc w:val="both"/>
        <w:rPr>
          <w:rFonts w:asciiTheme="majorBidi" w:hAnsiTheme="majorBidi" w:cstheme="majorBidi"/>
          <w:lang w:val="en-AU"/>
        </w:rPr>
      </w:pPr>
    </w:p>
    <w:p w:rsidR="00AA3146" w:rsidRPr="001A0B0C" w:rsidRDefault="00AA3146"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Monday Evening June 02</w:t>
      </w:r>
      <w:r w:rsidRPr="001A0B0C">
        <w:rPr>
          <w:rFonts w:ascii="Century Schoolbook" w:eastAsia="Calibri" w:hAnsi="Century Schoolbook" w:cs="Times New Roman"/>
          <w:b/>
          <w:bCs/>
          <w:sz w:val="24"/>
          <w:szCs w:val="24"/>
          <w:lang w:val="en-AU" w:bidi="ar-SA"/>
        </w:rPr>
        <w:t>, 2014</w:t>
      </w:r>
    </w:p>
    <w:p w:rsidR="00AA3146" w:rsidRPr="001A0B0C" w:rsidRDefault="00AA3146" w:rsidP="004175F1">
      <w:pPr>
        <w:keepNext/>
        <w:widowControl w:val="0"/>
        <w:spacing w:after="0" w:line="240" w:lineRule="auto"/>
        <w:jc w:val="center"/>
        <w:rPr>
          <w:rFonts w:asciiTheme="majorBidi" w:hAnsiTheme="majorBidi" w:cstheme="majorBidi"/>
          <w:lang w:bidi="ar-SA"/>
        </w:rPr>
      </w:pPr>
      <w:r w:rsidRPr="001A0B0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49</w:t>
      </w:r>
    </w:p>
    <w:p w:rsidR="00AA3146" w:rsidRDefault="00AA3146" w:rsidP="004175F1">
      <w:pPr>
        <w:keepNext/>
        <w:widowControl w:val="0"/>
        <w:spacing w:after="0" w:line="240" w:lineRule="auto"/>
        <w:jc w:val="both"/>
        <w:rPr>
          <w:rFonts w:asciiTheme="majorBidi" w:hAnsiTheme="majorBidi" w:cstheme="majorBidi"/>
        </w:rPr>
      </w:pPr>
    </w:p>
    <w:p w:rsidR="00AA3146" w:rsidRDefault="00AA3146" w:rsidP="004175F1">
      <w:pPr>
        <w:keepNext/>
        <w:widowControl w:val="0"/>
        <w:spacing w:after="0" w:line="240" w:lineRule="auto"/>
        <w:jc w:val="center"/>
        <w:rPr>
          <w:rFonts w:asciiTheme="majorBidi" w:hAnsiTheme="majorBidi" w:cstheme="majorBidi"/>
          <w:b/>
          <w:lang w:val="en-AU"/>
        </w:rPr>
      </w:pPr>
      <w:r w:rsidRPr="00AA3146">
        <w:rPr>
          <w:rFonts w:asciiTheme="majorBidi" w:hAnsiTheme="majorBidi" w:cstheme="majorBidi"/>
          <w:b/>
          <w:lang w:val="en-AU"/>
        </w:rPr>
        <w:t>Then read the following:</w:t>
      </w:r>
    </w:p>
    <w:p w:rsidR="00AA3146" w:rsidRPr="00AA3146" w:rsidRDefault="00AA3146" w:rsidP="004175F1">
      <w:pPr>
        <w:keepNext/>
        <w:widowControl w:val="0"/>
        <w:spacing w:after="0" w:line="240" w:lineRule="auto"/>
        <w:jc w:val="center"/>
        <w:rPr>
          <w:rFonts w:asciiTheme="majorBidi" w:hAnsiTheme="majorBidi" w:cstheme="majorBidi"/>
          <w:b/>
          <w:lang w:val="en-AU"/>
        </w:rPr>
      </w:pPr>
    </w:p>
    <w:tbl>
      <w:tblPr>
        <w:tblW w:w="0" w:type="auto"/>
        <w:jc w:val="center"/>
        <w:tblLook w:val="04A0" w:firstRow="1" w:lastRow="0" w:firstColumn="1" w:lastColumn="0" w:noHBand="0" w:noVBand="1"/>
      </w:tblPr>
      <w:tblGrid>
        <w:gridCol w:w="1864"/>
        <w:gridCol w:w="1548"/>
        <w:gridCol w:w="957"/>
        <w:gridCol w:w="1260"/>
        <w:gridCol w:w="4698"/>
      </w:tblGrid>
      <w:tr w:rsidR="00AA3146" w:rsidRPr="00AA3146" w:rsidTr="00AC5CFA">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Attributes</w:t>
            </w:r>
          </w:p>
        </w:tc>
      </w:tr>
      <w:tr w:rsidR="00AA3146" w:rsidRPr="00AA3146" w:rsidTr="00AC5CFA">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House of the Presence – Teacher</w:t>
            </w:r>
          </w:p>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Virtue: Humility</w:t>
            </w:r>
          </w:p>
          <w:p w:rsidR="00AA3146" w:rsidRPr="00AA3146" w:rsidRDefault="00AA3146" w:rsidP="004175F1">
            <w:pPr>
              <w:keepNext/>
              <w:widowControl w:val="0"/>
              <w:spacing w:after="0" w:line="240" w:lineRule="auto"/>
              <w:contextualSpacing/>
              <w:jc w:val="center"/>
              <w:rPr>
                <w:rFonts w:ascii="Skolar Cyrillic" w:eastAsia="Calibri" w:hAnsi="Skolar Cyrillic" w:cs="Arial"/>
                <w:b/>
                <w:iCs/>
                <w:color w:val="FFFFFF"/>
                <w:lang w:bidi="ar-SA"/>
              </w:rPr>
            </w:pPr>
            <w:r w:rsidRPr="00AA3146">
              <w:rPr>
                <w:rFonts w:ascii="Skolar Cyrillic" w:eastAsia="Calibri" w:hAnsi="Skolar Cyrillic" w:cs="Arial"/>
                <w:b/>
                <w:iCs/>
                <w:color w:val="FFFFFF"/>
                <w:lang w:bidi="ar-SA"/>
              </w:rPr>
              <w:t>Ministry: Meturgeman/ Moreh /Zaqen (Interpreter/Teacher/Elder)</w:t>
            </w:r>
          </w:p>
        </w:tc>
      </w:tr>
    </w:tbl>
    <w:p w:rsidR="00AA3146" w:rsidRPr="00AA3146" w:rsidRDefault="00AA3146" w:rsidP="004175F1">
      <w:pPr>
        <w:keepNext/>
        <w:widowControl w:val="0"/>
        <w:spacing w:after="0" w:line="240" w:lineRule="auto"/>
        <w:contextualSpacing/>
        <w:jc w:val="both"/>
        <w:rPr>
          <w:rFonts w:ascii="Skolar Cyrillic" w:eastAsia="Calibri" w:hAnsi="Skolar Cyrillic" w:cs="Arial"/>
          <w:b/>
          <w:lang w:val="en-AU" w:bidi="ar-SA"/>
        </w:rPr>
      </w:pPr>
    </w:p>
    <w:p w:rsidR="00AA3146" w:rsidRPr="00AA3146" w:rsidRDefault="00AA3146" w:rsidP="004175F1">
      <w:pPr>
        <w:keepNext/>
        <w:widowControl w:val="0"/>
        <w:spacing w:after="0" w:line="240" w:lineRule="auto"/>
        <w:contextualSpacing/>
        <w:jc w:val="both"/>
        <w:rPr>
          <w:rFonts w:ascii="Skolar Cyrillic" w:eastAsia="Calibri" w:hAnsi="Skolar Cyrillic" w:cs="Arial"/>
          <w:b/>
          <w:lang w:val="en-AU" w:bidi="ar-SA"/>
        </w:rPr>
      </w:pPr>
      <w:r w:rsidRPr="00AA3146">
        <w:rPr>
          <w:rFonts w:ascii="Skolar Cyrillic" w:eastAsia="Calibri" w:hAnsi="Skolar Cyrillic" w:cs="Arial"/>
          <w:b/>
          <w:u w:val="single"/>
          <w:lang w:bidi="ar-SA"/>
        </w:rPr>
        <w:t>Ephesians 6:23-24</w:t>
      </w:r>
      <w:r w:rsidRPr="00AA3146">
        <w:rPr>
          <w:rFonts w:ascii="Skolar Cyrillic" w:eastAsia="Calibri" w:hAnsi="Skolar Cyrillic" w:cs="Arial"/>
          <w:b/>
          <w:lang w:bidi="ar-SA"/>
        </w:rPr>
        <w:t xml:space="preserve"> Shalom</w:t>
      </w:r>
      <w:r w:rsidRPr="00AA3146">
        <w:rPr>
          <w:rFonts w:ascii="Skolar Cyrillic" w:eastAsia="Calibri" w:hAnsi="Skolar Cyrillic" w:cs="Arial"/>
          <w:b/>
          <w:vertAlign w:val="superscript"/>
          <w:lang w:bidi="ar-SA"/>
        </w:rPr>
        <w:footnoteReference w:id="85"/>
      </w:r>
      <w:r w:rsidRPr="00AA3146">
        <w:rPr>
          <w:rFonts w:ascii="Skolar Cyrillic" w:eastAsia="Calibri" w:hAnsi="Skolar Cyrillic" w:cs="Arial"/>
          <w:b/>
          <w:lang w:bidi="ar-SA"/>
        </w:rPr>
        <w:t xml:space="preserve"> to the brothers, and love</w:t>
      </w:r>
      <w:r w:rsidRPr="00AA3146">
        <w:rPr>
          <w:rFonts w:ascii="Skolar Cyrillic" w:eastAsia="Calibri" w:hAnsi="Skolar Cyrillic" w:cs="Arial"/>
          <w:b/>
          <w:vertAlign w:val="superscript"/>
          <w:lang w:bidi="ar-SA"/>
        </w:rPr>
        <w:footnoteReference w:id="86"/>
      </w:r>
      <w:r w:rsidRPr="00AA3146">
        <w:rPr>
          <w:rFonts w:ascii="Skolar Cyrillic" w:eastAsia="Calibri" w:hAnsi="Skolar Cyrillic" w:cs="Arial"/>
          <w:b/>
          <w:lang w:bidi="ar-SA"/>
        </w:rPr>
        <w:t xml:space="preserve"> with faithful obedience,</w:t>
      </w:r>
      <w:r w:rsidRPr="00AA3146">
        <w:rPr>
          <w:rFonts w:ascii="Skolar Cyrillic" w:eastAsia="Calibri" w:hAnsi="Skolar Cyrillic" w:cs="Arial"/>
          <w:b/>
          <w:vertAlign w:val="superscript"/>
          <w:lang w:bidi="ar-SA"/>
        </w:rPr>
        <w:footnoteReference w:id="87"/>
      </w:r>
      <w:r w:rsidRPr="00AA3146">
        <w:rPr>
          <w:rFonts w:ascii="Skolar Cyrillic" w:eastAsia="Calibri" w:hAnsi="Skolar Cyrillic" w:cs="Arial"/>
          <w:b/>
          <w:lang w:bidi="ar-SA"/>
        </w:rPr>
        <w:t xml:space="preserve"> from G-d the Father and the master Yeshua HaMashiach. Chesed be with all those who love our master Yeshua HaMashiach</w:t>
      </w:r>
      <w:r w:rsidRPr="00AA3146">
        <w:rPr>
          <w:rFonts w:ascii="Skolar Cyrillic" w:eastAsia="Calibri" w:hAnsi="Skolar Cyrillic" w:cs="Arial"/>
          <w:b/>
          <w:vertAlign w:val="superscript"/>
          <w:lang w:bidi="ar-SA"/>
        </w:rPr>
        <w:footnoteReference w:id="88"/>
      </w:r>
      <w:r w:rsidRPr="00AA3146">
        <w:rPr>
          <w:rFonts w:ascii="Skolar Cyrillic" w:eastAsia="Calibri" w:hAnsi="Skolar Cyrillic" w:cs="Arial"/>
          <w:b/>
          <w:lang w:bidi="ar-SA"/>
        </w:rPr>
        <w:t xml:space="preserve"> in sincerity. Amen ve Amen.</w:t>
      </w:r>
    </w:p>
    <w:p w:rsidR="001B6CCF" w:rsidRPr="001A0B0C" w:rsidRDefault="001B6CCF" w:rsidP="004175F1">
      <w:pPr>
        <w:keepNext/>
        <w:widowControl w:val="0"/>
        <w:spacing w:after="0" w:line="240" w:lineRule="auto"/>
        <w:jc w:val="both"/>
        <w:rPr>
          <w:rFonts w:asciiTheme="majorBidi" w:hAnsiTheme="majorBidi" w:cstheme="majorBidi"/>
          <w:lang w:bidi="ar-SA"/>
        </w:rPr>
      </w:pPr>
      <w:r w:rsidRPr="001A0B0C">
        <w:rPr>
          <w:rFonts w:ascii="Times New Roman" w:eastAsia="Calibri" w:hAnsi="Times New Roman" w:cs="Times New Roman"/>
          <w:noProof/>
          <w:lang w:bidi="ar-SA"/>
        </w:rPr>
        <w:drawing>
          <wp:inline distT="0" distB="0" distL="0" distR="0" wp14:anchorId="42463593" wp14:editId="1A821C8D">
            <wp:extent cx="6492240" cy="32956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5">
                      <a:extLst>
                        <a:ext uri="{28A0092B-C50C-407E-A947-70E740481C1C}">
                          <a14:useLocalDpi xmlns:a14="http://schemas.microsoft.com/office/drawing/2010/main" val="0"/>
                        </a:ext>
                      </a:extLst>
                    </a:blip>
                    <a:stretch>
                      <a:fillRect/>
                    </a:stretch>
                  </pic:blipFill>
                  <pic:spPr>
                    <a:xfrm>
                      <a:off x="0" y="0"/>
                      <a:ext cx="6492240" cy="329565"/>
                    </a:xfrm>
                    <a:prstGeom prst="rect">
                      <a:avLst/>
                    </a:prstGeom>
                  </pic:spPr>
                </pic:pic>
              </a:graphicData>
            </a:graphic>
          </wp:inline>
        </w:drawing>
      </w:r>
    </w:p>
    <w:p w:rsidR="001B6CCF" w:rsidRPr="001A0B0C" w:rsidRDefault="001B6CCF" w:rsidP="004175F1">
      <w:pPr>
        <w:keepNext/>
        <w:widowControl w:val="0"/>
        <w:spacing w:after="0" w:line="240" w:lineRule="auto"/>
        <w:jc w:val="both"/>
        <w:rPr>
          <w:rFonts w:asciiTheme="majorBidi" w:hAnsiTheme="majorBidi" w:cstheme="majorBidi"/>
          <w:lang w:val="en-AU"/>
        </w:rPr>
      </w:pPr>
    </w:p>
    <w:p w:rsidR="001B6CCF" w:rsidRDefault="001B6CCF"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lastRenderedPageBreak/>
        <w:t>Tuesday Evening June 03</w:t>
      </w:r>
      <w:r w:rsidRPr="001A0B0C">
        <w:rPr>
          <w:rFonts w:ascii="Century Schoolbook" w:eastAsia="Calibri" w:hAnsi="Century Schoolbook" w:cs="Times New Roman"/>
          <w:b/>
          <w:bCs/>
          <w:sz w:val="24"/>
          <w:szCs w:val="24"/>
          <w:lang w:val="en-AU" w:bidi="ar-SA"/>
        </w:rPr>
        <w:t>, 2014</w:t>
      </w:r>
    </w:p>
    <w:p w:rsidR="001B6CCF" w:rsidRDefault="001B6CCF"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Up to</w:t>
      </w:r>
    </w:p>
    <w:p w:rsidR="001B6CCF" w:rsidRDefault="001B6CCF"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Thursday Evening June 05, 2014</w:t>
      </w:r>
    </w:p>
    <w:p w:rsidR="001B6CCF" w:rsidRDefault="001B6CCF" w:rsidP="004175F1">
      <w:pPr>
        <w:keepNext/>
        <w:widowControl w:val="0"/>
        <w:spacing w:after="0" w:line="240" w:lineRule="auto"/>
        <w:jc w:val="center"/>
        <w:rPr>
          <w:rFonts w:ascii="Century Schoolbook" w:eastAsia="Calibri" w:hAnsi="Century Schoolbook" w:cs="Times New Roman"/>
          <w:b/>
          <w:bCs/>
          <w:sz w:val="24"/>
          <w:szCs w:val="24"/>
          <w:lang w:val="en-AU" w:bidi="ar-SA"/>
        </w:rPr>
      </w:pPr>
    </w:p>
    <w:p w:rsidR="001B6CCF" w:rsidRPr="001A0B0C" w:rsidRDefault="001B6CCF" w:rsidP="004175F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Shabuoth – Pentecost 5774</w:t>
      </w:r>
    </w:p>
    <w:p w:rsidR="00AA3146" w:rsidRPr="00AA3146" w:rsidRDefault="00AA3146" w:rsidP="004175F1">
      <w:pPr>
        <w:keepNext/>
        <w:widowControl w:val="0"/>
        <w:pBdr>
          <w:bottom w:val="double" w:sz="6" w:space="1" w:color="auto"/>
        </w:pBdr>
        <w:spacing w:after="0" w:line="240" w:lineRule="auto"/>
        <w:contextualSpacing/>
        <w:jc w:val="both"/>
        <w:rPr>
          <w:rFonts w:ascii="Skolar Cyrillic" w:eastAsia="Calibri" w:hAnsi="Skolar Cyrillic" w:cs="Arial"/>
          <w:lang w:val="en-AU" w:bidi="ar-SA"/>
        </w:rPr>
      </w:pPr>
    </w:p>
    <w:p w:rsidR="001B6CCF" w:rsidRDefault="001B6CCF" w:rsidP="004175F1">
      <w:pPr>
        <w:keepNext/>
        <w:widowControl w:val="0"/>
        <w:spacing w:after="0" w:line="240" w:lineRule="auto"/>
        <w:contextualSpacing/>
        <w:jc w:val="both"/>
        <w:rPr>
          <w:rFonts w:ascii="Skolar Cyrillic" w:eastAsia="Calibri" w:hAnsi="Skolar Cyrillic" w:cs="Arial"/>
          <w:lang w:val="en-AU" w:bidi="ar-SA"/>
        </w:rPr>
      </w:pPr>
    </w:p>
    <w:p w:rsidR="001B6CCF" w:rsidRPr="001B6CCF" w:rsidRDefault="001B6CCF" w:rsidP="004175F1">
      <w:pPr>
        <w:keepNext/>
        <w:widowControl w:val="0"/>
        <w:spacing w:after="0" w:line="240" w:lineRule="auto"/>
        <w:contextualSpacing/>
        <w:jc w:val="center"/>
        <w:rPr>
          <w:rFonts w:ascii="Palatino Linotype" w:eastAsia="Calibri" w:hAnsi="Palatino Linotype" w:cs="Arial"/>
          <w:b/>
          <w:bCs/>
          <w:sz w:val="28"/>
          <w:szCs w:val="28"/>
          <w:lang w:val="en-AU" w:bidi="ar-SA"/>
        </w:rPr>
      </w:pPr>
      <w:r w:rsidRPr="001B6CCF">
        <w:rPr>
          <w:rFonts w:ascii="Palatino Linotype" w:eastAsia="Calibri" w:hAnsi="Palatino Linotype" w:cs="Arial"/>
          <w:b/>
          <w:bCs/>
          <w:sz w:val="28"/>
          <w:szCs w:val="28"/>
          <w:lang w:val="en-AU" w:bidi="ar-SA"/>
        </w:rPr>
        <w:t>Next Shabbat:</w:t>
      </w:r>
    </w:p>
    <w:p w:rsidR="001B6CCF" w:rsidRPr="001B6CCF" w:rsidRDefault="001B6CCF" w:rsidP="004175F1">
      <w:pPr>
        <w:keepNext/>
        <w:widowControl w:val="0"/>
        <w:spacing w:after="0" w:line="240" w:lineRule="auto"/>
        <w:contextualSpacing/>
        <w:jc w:val="center"/>
        <w:rPr>
          <w:rFonts w:ascii="Palatino Linotype" w:eastAsia="Calibri" w:hAnsi="Palatino Linotype" w:cs="Arial"/>
          <w:b/>
          <w:bCs/>
          <w:lang w:val="en-AU" w:bidi="ar-SA"/>
        </w:rPr>
      </w:pPr>
    </w:p>
    <w:p w:rsidR="001B6CCF" w:rsidRPr="001B6CCF" w:rsidRDefault="001B6CCF" w:rsidP="004175F1">
      <w:pPr>
        <w:keepNext/>
        <w:widowControl w:val="0"/>
        <w:spacing w:after="0" w:line="240" w:lineRule="auto"/>
        <w:contextualSpacing/>
        <w:jc w:val="center"/>
        <w:rPr>
          <w:rFonts w:ascii="Palatino Linotype" w:eastAsia="Calibri" w:hAnsi="Palatino Linotype" w:cs="Arial"/>
          <w:b/>
          <w:bCs/>
          <w:sz w:val="24"/>
          <w:szCs w:val="24"/>
          <w:lang w:bidi="ar-SA"/>
        </w:rPr>
      </w:pPr>
      <w:r w:rsidRPr="001B6CCF">
        <w:rPr>
          <w:rFonts w:ascii="Palatino Linotype" w:eastAsia="Calibri" w:hAnsi="Palatino Linotype" w:cs="Arial"/>
          <w:b/>
          <w:bCs/>
          <w:sz w:val="24"/>
          <w:szCs w:val="24"/>
          <w:lang w:val="en-AU" w:bidi="ar-SA"/>
        </w:rPr>
        <w:t>Shabbat “</w:t>
      </w:r>
      <w:r w:rsidR="00C54468" w:rsidRPr="00C54468">
        <w:rPr>
          <w:rFonts w:ascii="Palatino Linotype" w:eastAsia="Calibri" w:hAnsi="Palatino Linotype" w:cs="Arial"/>
          <w:b/>
          <w:bCs/>
          <w:sz w:val="24"/>
          <w:szCs w:val="24"/>
          <w:lang w:val="en-AU" w:bidi="ar-SA"/>
        </w:rPr>
        <w:t>Ish Al-Dig’lo</w:t>
      </w:r>
      <w:r w:rsidRPr="001B6CCF">
        <w:rPr>
          <w:rFonts w:ascii="Palatino Linotype" w:eastAsia="Calibri" w:hAnsi="Palatino Linotype" w:cs="Arial"/>
          <w:b/>
          <w:bCs/>
          <w:sz w:val="24"/>
          <w:szCs w:val="24"/>
          <w:lang w:val="en-AU" w:bidi="ar-SA"/>
        </w:rPr>
        <w:t>” – Sabbath: “</w:t>
      </w:r>
      <w:r w:rsidR="00C54468" w:rsidRPr="00C54468">
        <w:rPr>
          <w:rFonts w:ascii="Palatino Linotype" w:eastAsia="Calibri" w:hAnsi="Palatino Linotype" w:cs="Arial"/>
          <w:b/>
          <w:bCs/>
          <w:sz w:val="24"/>
          <w:szCs w:val="24"/>
          <w:lang w:val="en-AU" w:bidi="ar-SA"/>
        </w:rPr>
        <w:t>Every (royal) man by his own standard</w:t>
      </w:r>
      <w:r w:rsidRPr="001B6CCF">
        <w:rPr>
          <w:rFonts w:ascii="Palatino Linotype" w:eastAsia="Calibri" w:hAnsi="Palatino Linotype" w:cs="Arial"/>
          <w:b/>
          <w:bCs/>
          <w:sz w:val="24"/>
          <w:szCs w:val="24"/>
          <w:lang w:bidi="ar-SA"/>
        </w:rPr>
        <w:t>”</w:t>
      </w:r>
    </w:p>
    <w:p w:rsidR="001B6CCF" w:rsidRPr="001B6CCF" w:rsidRDefault="001B6CCF" w:rsidP="004175F1">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2831"/>
        <w:gridCol w:w="2870"/>
      </w:tblGrid>
      <w:tr w:rsidR="001B6CCF"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1B6CCF">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1B6CCF">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Times New Roman" w:hAnsi="Times New Roman" w:cs="Times New Roman"/>
                <w:b/>
                <w:sz w:val="24"/>
                <w:szCs w:val="24"/>
                <w:lang w:val="en-AU" w:bidi="ar-SA"/>
              </w:rPr>
            </w:pPr>
            <w:r w:rsidRPr="001B6CCF">
              <w:rPr>
                <w:rFonts w:ascii="Times New Roman" w:eastAsia="Times New Roman" w:hAnsi="Times New Roman" w:cs="Times New Roman"/>
                <w:b/>
                <w:sz w:val="24"/>
                <w:szCs w:val="24"/>
                <w:lang w:val="en-AU" w:bidi="ar-SA"/>
              </w:rPr>
              <w:t>Weekday Torah Reading:</w:t>
            </w:r>
          </w:p>
        </w:tc>
      </w:tr>
      <w:tr w:rsidR="001B6CCF"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0667B3" w:rsidP="004175F1">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C54468">
              <w:rPr>
                <w:rFonts w:asciiTheme="majorBidi" w:hAnsiTheme="majorBidi" w:cstheme="majorBidi"/>
                <w:b/>
                <w:bCs/>
                <w:sz w:val="28"/>
                <w:szCs w:val="28"/>
                <w:rtl/>
              </w:rPr>
              <w:t>אִישׁ עַל-דִּגְלוֹ</w:t>
            </w:r>
          </w:p>
        </w:tc>
        <w:tc>
          <w:tcPr>
            <w:tcW w:w="0" w:type="auto"/>
            <w:tcBorders>
              <w:top w:val="single" w:sz="4" w:space="0" w:color="auto"/>
              <w:left w:val="single" w:sz="4" w:space="0" w:color="auto"/>
              <w:bottom w:val="single" w:sz="4" w:space="0" w:color="auto"/>
              <w:right w:val="single" w:sz="4" w:space="0" w:color="auto"/>
            </w:tcBorders>
            <w:vAlign w:val="center"/>
          </w:tcPr>
          <w:p w:rsidR="001B6CCF" w:rsidRPr="001B6CCF" w:rsidRDefault="001B6CCF" w:rsidP="004175F1">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1B6CCF" w:rsidRPr="001B6CCF" w:rsidRDefault="001B6CCF" w:rsidP="004175F1">
            <w:pPr>
              <w:keepNext/>
              <w:widowControl w:val="0"/>
              <w:spacing w:after="0" w:line="240" w:lineRule="auto"/>
              <w:rPr>
                <w:rFonts w:ascii="Times New Roman" w:eastAsia="Times New Roman" w:hAnsi="Times New Roman" w:cs="Times New Roman"/>
                <w:sz w:val="24"/>
                <w:szCs w:val="24"/>
                <w:lang w:val="en-AU" w:bidi="ar-SA"/>
              </w:rPr>
            </w:pPr>
          </w:p>
        </w:tc>
      </w:tr>
      <w:tr w:rsidR="001B6CCF" w:rsidRPr="001B6CCF" w:rsidTr="00AC5C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Times New Roman" w:hAnsi="Times New Roman" w:cs="Times New Roman"/>
                <w:b/>
                <w:lang w:val="en-AU" w:eastAsia="en-AU"/>
              </w:rPr>
            </w:pPr>
            <w:r w:rsidRPr="001B6CCF">
              <w:rPr>
                <w:rFonts w:ascii="Times New Roman" w:eastAsia="Times New Roman" w:hAnsi="Times New Roman" w:cs="Times New Roman"/>
                <w:b/>
                <w:lang w:val="en-AU" w:eastAsia="en-AU"/>
              </w:rPr>
              <w:t>“</w:t>
            </w:r>
            <w:r w:rsidR="000667B3">
              <w:rPr>
                <w:rFonts w:ascii="Times New Roman" w:eastAsia="Times New Roman" w:hAnsi="Times New Roman" w:cs="Times New Roman"/>
                <w:b/>
                <w:lang w:val="en-AU" w:eastAsia="en-AU"/>
              </w:rPr>
              <w:t>Ish Al-Dig’lo</w:t>
            </w:r>
            <w:r w:rsidRPr="001B6CCF">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1 – B’Midbar </w:t>
            </w:r>
            <w:r w:rsidR="000667B3">
              <w:rPr>
                <w:rFonts w:ascii="Times New Roman" w:eastAsia="Times New Roman" w:hAnsi="Times New Roman" w:cs="Times New Roman"/>
                <w:lang w:val="en-AU" w:bidi="ar-SA"/>
              </w:rPr>
              <w:t>2:1-</w:t>
            </w:r>
            <w:r w:rsidR="00C54468">
              <w:rPr>
                <w:rFonts w:ascii="Times New Roman" w:eastAsia="Times New Roman" w:hAnsi="Times New Roman" w:cs="Times New Roman"/>
                <w:lang w:val="en-AU" w:bidi="ar-SA"/>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3</w:t>
            </w:r>
            <w:r w:rsidR="001B6CCF" w:rsidRPr="001B6CCF">
              <w:rPr>
                <w:rFonts w:ascii="Times New Roman" w:eastAsia="Calibri" w:hAnsi="Times New Roman" w:cs="Times New Roman"/>
                <w:lang w:val="en-AU" w:bidi="ar-SA"/>
              </w:rPr>
              <w:t>:1-4</w:t>
            </w:r>
          </w:p>
        </w:tc>
      </w:tr>
      <w:tr w:rsidR="001B6CCF" w:rsidRPr="001B6CCF" w:rsidTr="00AC5C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0667B3" w:rsidP="004175F1">
            <w:pPr>
              <w:keepNext/>
              <w:widowControl w:val="0"/>
              <w:spacing w:after="0" w:line="240" w:lineRule="auto"/>
              <w:jc w:val="center"/>
              <w:rPr>
                <w:rFonts w:ascii="Times New Roman" w:eastAsia="Calibri" w:hAnsi="Times New Roman" w:cs="Times New Roman"/>
                <w:b/>
                <w:lang w:val="en-AU" w:eastAsia="en-AU"/>
              </w:rPr>
            </w:pPr>
            <w:r>
              <w:rPr>
                <w:rFonts w:ascii="Times New Roman" w:eastAsia="Calibri" w:hAnsi="Times New Roman" w:cs="Times New Roman"/>
                <w:b/>
                <w:lang w:val="en-AU" w:eastAsia="en-AU"/>
              </w:rPr>
              <w:t>“Every (royal) man by his own standard</w:t>
            </w:r>
            <w:r w:rsidR="001B6CCF" w:rsidRPr="001B6CCF">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2 – B’Midbar </w:t>
            </w:r>
            <w:r w:rsidR="000667B3">
              <w:rPr>
                <w:rFonts w:ascii="Times New Roman" w:eastAsia="Times New Roman" w:hAnsi="Times New Roman" w:cs="Times New Roman"/>
                <w:lang w:val="en-AU" w:bidi="ar-SA"/>
              </w:rPr>
              <w:t>2:</w:t>
            </w:r>
            <w:r w:rsidR="00C54468">
              <w:rPr>
                <w:rFonts w:ascii="Times New Roman" w:eastAsia="Times New Roman" w:hAnsi="Times New Roman" w:cs="Times New Roman"/>
                <w:lang w:val="en-AU" w:bidi="ar-SA"/>
              </w:rPr>
              <w:t>5-9</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3</w:t>
            </w:r>
            <w:r w:rsidR="001B6CCF" w:rsidRPr="001B6CCF">
              <w:rPr>
                <w:rFonts w:ascii="Times New Roman" w:eastAsia="Calibri" w:hAnsi="Times New Roman" w:cs="Times New Roman"/>
                <w:lang w:val="en-AU" w:bidi="ar-SA"/>
              </w:rPr>
              <w:t>:5-7</w:t>
            </w:r>
          </w:p>
        </w:tc>
      </w:tr>
      <w:tr w:rsidR="001B6CCF" w:rsidRPr="001B6CCF" w:rsidTr="00AC5CF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heme="majorBidi" w:eastAsia="Calibri" w:hAnsiTheme="majorBidi" w:cstheme="majorBidi"/>
                <w:b/>
                <w:lang w:val="es-ES_tradnl" w:eastAsia="en-AU"/>
              </w:rPr>
            </w:pPr>
            <w:r w:rsidRPr="001B6CCF">
              <w:rPr>
                <w:rFonts w:asciiTheme="majorBidi" w:eastAsia="Calibri" w:hAnsiTheme="majorBidi" w:cstheme="majorBidi"/>
                <w:b/>
                <w:lang w:val="es-ES_tradnl" w:eastAsia="en-AU"/>
              </w:rPr>
              <w:t>“</w:t>
            </w:r>
            <w:r w:rsidR="000667B3">
              <w:rPr>
                <w:rFonts w:asciiTheme="majorBidi" w:eastAsia="Calibri" w:hAnsiTheme="majorBidi" w:cstheme="majorBidi"/>
                <w:b/>
                <w:lang w:eastAsia="en-AU"/>
              </w:rPr>
              <w:t>Cada hombre (real)</w:t>
            </w:r>
            <w:r w:rsidR="000667B3" w:rsidRPr="000667B3">
              <w:rPr>
                <w:rFonts w:asciiTheme="majorBidi" w:eastAsia="Calibri" w:hAnsiTheme="majorBidi" w:cstheme="majorBidi"/>
                <w:b/>
                <w:lang w:eastAsia="en-AU"/>
              </w:rPr>
              <w:t xml:space="preserve"> junto a su bandera</w:t>
            </w:r>
            <w:r w:rsidRPr="001B6CCF">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3 – B’Midbar </w:t>
            </w:r>
            <w:r w:rsidR="000667B3">
              <w:rPr>
                <w:rFonts w:ascii="Times New Roman" w:eastAsia="Times New Roman" w:hAnsi="Times New Roman" w:cs="Times New Roman"/>
                <w:lang w:val="en-AU" w:bidi="ar-SA"/>
              </w:rPr>
              <w:t>2:</w:t>
            </w:r>
            <w:r w:rsidR="00C54468">
              <w:rPr>
                <w:rFonts w:ascii="Times New Roman" w:eastAsia="Times New Roman" w:hAnsi="Times New Roman" w:cs="Times New Roman"/>
                <w:lang w:val="en-AU" w:bidi="ar-SA"/>
              </w:rPr>
              <w:t>10-13</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3:8-10</w:t>
            </w:r>
          </w:p>
        </w:tc>
      </w:tr>
      <w:tr w:rsidR="001B6CCF"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Calibri" w:hAnsi="Times New Roman" w:cs="Times New Roman"/>
                <w:lang w:bidi="ar-SA"/>
              </w:rPr>
            </w:pPr>
            <w:r w:rsidRPr="001B6CCF">
              <w:rPr>
                <w:rFonts w:ascii="Times New Roman" w:eastAsia="Calibri" w:hAnsi="Times New Roman" w:cs="Times New Roman"/>
                <w:lang w:val="es-ES" w:bidi="ar-SA"/>
              </w:rPr>
              <w:t xml:space="preserve">B’Midbar (Numbers) </w:t>
            </w:r>
            <w:r w:rsidR="000667B3">
              <w:rPr>
                <w:rFonts w:ascii="Times New Roman" w:eastAsia="Calibri" w:hAnsi="Times New Roman" w:cs="Times New Roman"/>
                <w:lang w:val="es-ES" w:bidi="ar-SA"/>
              </w:rPr>
              <w:t>2:1-3</w:t>
            </w:r>
            <w:r w:rsidRPr="001B6CCF">
              <w:rPr>
                <w:rFonts w:ascii="Times New Roman" w:eastAsia="Calibri" w:hAnsi="Times New Roman" w:cs="Times New Roman"/>
                <w:lang w:val="es-ES" w:bidi="ar-SA"/>
              </w:rPr>
              <w:t xml:space="preserve">4 </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4 – B’Midbar </w:t>
            </w:r>
            <w:r w:rsidR="000667B3">
              <w:rPr>
                <w:rFonts w:ascii="Times New Roman" w:eastAsia="Times New Roman" w:hAnsi="Times New Roman" w:cs="Times New Roman"/>
                <w:lang w:val="en-AU" w:bidi="ar-SA"/>
              </w:rPr>
              <w:t>2:</w:t>
            </w:r>
            <w:r w:rsidR="00C54468">
              <w:rPr>
                <w:rFonts w:ascii="Times New Roman" w:eastAsia="Times New Roman" w:hAnsi="Times New Roman" w:cs="Times New Roman"/>
                <w:lang w:val="en-AU" w:bidi="ar-SA"/>
              </w:rPr>
              <w:t>14-17</w:t>
            </w:r>
          </w:p>
        </w:tc>
        <w:tc>
          <w:tcPr>
            <w:tcW w:w="0" w:type="auto"/>
            <w:tcBorders>
              <w:top w:val="single" w:sz="4" w:space="0" w:color="auto"/>
              <w:left w:val="single" w:sz="4" w:space="0" w:color="auto"/>
              <w:bottom w:val="single" w:sz="4" w:space="0" w:color="auto"/>
              <w:right w:val="single" w:sz="4" w:space="0" w:color="auto"/>
            </w:tcBorders>
          </w:tcPr>
          <w:p w:rsidR="001B6CCF" w:rsidRPr="001B6CCF" w:rsidRDefault="001B6CCF" w:rsidP="004175F1">
            <w:pPr>
              <w:keepNext/>
              <w:widowControl w:val="0"/>
              <w:snapToGrid w:val="0"/>
              <w:spacing w:after="0" w:line="240" w:lineRule="auto"/>
              <w:rPr>
                <w:rFonts w:ascii="Times New Roman" w:eastAsia="Calibri" w:hAnsi="Times New Roman" w:cs="Times New Roman"/>
                <w:lang w:val="en-AU" w:bidi="ar-SA"/>
              </w:rPr>
            </w:pPr>
          </w:p>
        </w:tc>
      </w:tr>
      <w:tr w:rsidR="001B6CCF"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jc w:val="center"/>
              <w:rPr>
                <w:rFonts w:ascii="Times New Roman" w:eastAsia="Calibri" w:hAnsi="Times New Roman" w:cs="Times New Roman"/>
                <w:lang w:val="en-AU" w:bidi="ar-SA"/>
              </w:rPr>
            </w:pPr>
            <w:r w:rsidRPr="001B6CCF">
              <w:rPr>
                <w:rFonts w:ascii="Times New Roman" w:eastAsia="Calibri" w:hAnsi="Times New Roman" w:cs="Times New Roman"/>
                <w:lang w:val="en-AU" w:bidi="ar-SA"/>
              </w:rPr>
              <w:t>Ashlamatah:</w:t>
            </w:r>
            <w:r w:rsidRPr="001B6CCF">
              <w:t xml:space="preserve"> </w:t>
            </w:r>
            <w:r w:rsidR="000667B3" w:rsidRPr="000667B3">
              <w:rPr>
                <w:rFonts w:asciiTheme="majorBidi" w:hAnsiTheme="majorBidi" w:cstheme="majorBidi"/>
              </w:rPr>
              <w:t>Isaiah 55:13 –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1B6CCF" w:rsidRPr="001B6CCF" w:rsidRDefault="001B6CCF"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5 – B’Midbar </w:t>
            </w:r>
            <w:r w:rsidR="000667B3">
              <w:rPr>
                <w:rFonts w:ascii="Times New Roman" w:eastAsia="Times New Roman" w:hAnsi="Times New Roman" w:cs="Times New Roman"/>
                <w:lang w:val="en-AU" w:bidi="ar-SA"/>
              </w:rPr>
              <w:t>2:</w:t>
            </w:r>
            <w:r w:rsidR="00C54468">
              <w:rPr>
                <w:rFonts w:ascii="Times New Roman" w:eastAsia="Times New Roman" w:hAnsi="Times New Roman" w:cs="Times New Roman"/>
                <w:lang w:val="en-AU" w:bidi="ar-SA"/>
              </w:rPr>
              <w:t>18-24</w:t>
            </w:r>
          </w:p>
        </w:tc>
        <w:tc>
          <w:tcPr>
            <w:tcW w:w="0" w:type="auto"/>
            <w:tcBorders>
              <w:top w:val="single" w:sz="4" w:space="0" w:color="auto"/>
              <w:left w:val="single" w:sz="4" w:space="0" w:color="auto"/>
              <w:bottom w:val="single" w:sz="4" w:space="0" w:color="auto"/>
              <w:right w:val="single" w:sz="4" w:space="0" w:color="auto"/>
            </w:tcBorders>
          </w:tcPr>
          <w:p w:rsidR="001B6CCF" w:rsidRPr="001B6CCF" w:rsidRDefault="001B6CCF" w:rsidP="004175F1">
            <w:pPr>
              <w:keepNext/>
              <w:widowControl w:val="0"/>
              <w:snapToGrid w:val="0"/>
              <w:spacing w:after="0" w:line="240" w:lineRule="auto"/>
              <w:jc w:val="center"/>
              <w:rPr>
                <w:rFonts w:ascii="Times New Roman" w:eastAsia="Calibri" w:hAnsi="Times New Roman" w:cs="Times New Roman"/>
                <w:b/>
                <w:sz w:val="20"/>
                <w:szCs w:val="20"/>
                <w:lang w:val="en-AU" w:bidi="ar-SA"/>
              </w:rPr>
            </w:pPr>
            <w:r w:rsidRPr="001B6CCF">
              <w:rPr>
                <w:rFonts w:ascii="Times New Roman" w:eastAsia="Calibri" w:hAnsi="Times New Roman" w:cs="Times New Roman"/>
                <w:b/>
                <w:sz w:val="20"/>
                <w:szCs w:val="20"/>
                <w:lang w:val="en-AU" w:bidi="ar-SA"/>
              </w:rPr>
              <w:t xml:space="preserve">Monday &amp; </w:t>
            </w:r>
          </w:p>
          <w:p w:rsidR="001B6CCF" w:rsidRPr="001B6CCF" w:rsidRDefault="001B6CCF" w:rsidP="004175F1">
            <w:pPr>
              <w:keepNext/>
              <w:widowControl w:val="0"/>
              <w:snapToGrid w:val="0"/>
              <w:spacing w:after="0" w:line="240" w:lineRule="auto"/>
              <w:jc w:val="center"/>
              <w:rPr>
                <w:rFonts w:ascii="Times New Roman" w:eastAsia="Calibri" w:hAnsi="Times New Roman" w:cs="Times New Roman"/>
                <w:b/>
                <w:sz w:val="20"/>
                <w:szCs w:val="20"/>
                <w:lang w:val="en-AU" w:bidi="ar-SA"/>
              </w:rPr>
            </w:pPr>
            <w:r w:rsidRPr="001B6CCF">
              <w:rPr>
                <w:rFonts w:ascii="Times New Roman" w:eastAsia="Calibri" w:hAnsi="Times New Roman" w:cs="Times New Roman"/>
                <w:b/>
                <w:sz w:val="20"/>
                <w:szCs w:val="20"/>
                <w:lang w:val="en-AU" w:bidi="ar-SA"/>
              </w:rPr>
              <w:t>Thursday Mornings</w:t>
            </w:r>
          </w:p>
        </w:tc>
      </w:tr>
      <w:tr w:rsidR="00C54468"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6 – B’Midbar </w:t>
            </w:r>
            <w:r>
              <w:rPr>
                <w:rFonts w:ascii="Times New Roman" w:eastAsia="Times New Roman" w:hAnsi="Times New Roman" w:cs="Times New Roman"/>
                <w:lang w:val="en-AU" w:bidi="ar-SA"/>
              </w:rPr>
              <w:t>2:25-31</w:t>
            </w:r>
          </w:p>
        </w:tc>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3</w:t>
            </w:r>
            <w:r w:rsidRPr="001B6CCF">
              <w:rPr>
                <w:rFonts w:ascii="Times New Roman" w:eastAsia="Calibri" w:hAnsi="Times New Roman" w:cs="Times New Roman"/>
                <w:lang w:val="en-AU" w:bidi="ar-SA"/>
              </w:rPr>
              <w:t>:1-4</w:t>
            </w:r>
          </w:p>
        </w:tc>
      </w:tr>
      <w:tr w:rsidR="00C54468"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91:1-16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Reader 7 – B’Midbar </w:t>
            </w:r>
            <w:r>
              <w:rPr>
                <w:rFonts w:ascii="Times New Roman" w:eastAsia="Times New Roman" w:hAnsi="Times New Roman" w:cs="Times New Roman"/>
                <w:lang w:val="en-AU" w:bidi="ar-SA"/>
              </w:rPr>
              <w:t>2:32-34</w:t>
            </w:r>
          </w:p>
        </w:tc>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3</w:t>
            </w:r>
            <w:r w:rsidRPr="001B6CCF">
              <w:rPr>
                <w:rFonts w:ascii="Times New Roman" w:eastAsia="Calibri" w:hAnsi="Times New Roman" w:cs="Times New Roman"/>
                <w:lang w:val="en-AU" w:bidi="ar-SA"/>
              </w:rPr>
              <w:t>:5-7</w:t>
            </w:r>
          </w:p>
        </w:tc>
      </w:tr>
      <w:tr w:rsidR="00C54468" w:rsidRPr="001B6CCF" w:rsidTr="00AC5CF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pacing w:after="0" w:line="240" w:lineRule="auto"/>
              <w:jc w:val="center"/>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Abot: </w:t>
            </w:r>
            <w:r>
              <w:rPr>
                <w:rFonts w:ascii="Times New Roman" w:eastAsia="Times New Roman" w:hAnsi="Times New Roman" w:cs="Times New Roman"/>
                <w:lang w:val="en-AU" w:bidi="ar-SA"/>
              </w:rPr>
              <w:t>3:19</w:t>
            </w:r>
          </w:p>
        </w:tc>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      Maftir: B’midbar </w:t>
            </w:r>
            <w:r>
              <w:rPr>
                <w:rFonts w:ascii="Times New Roman" w:eastAsia="Times New Roman" w:hAnsi="Times New Roman" w:cs="Times New Roman"/>
                <w:lang w:val="en-AU" w:bidi="ar-SA"/>
              </w:rPr>
              <w:t>2:32-34</w:t>
            </w:r>
          </w:p>
        </w:tc>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3:8-10</w:t>
            </w:r>
          </w:p>
        </w:tc>
      </w:tr>
      <w:tr w:rsidR="00C54468" w:rsidRPr="001B6CCF" w:rsidTr="00AC5CF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Mark 9:49-50; Lk 14:34-35</w:t>
            </w:r>
            <w:r w:rsidRPr="001B6CCF">
              <w:rPr>
                <w:rFonts w:ascii="Times New Roman" w:eastAsia="Calibri" w:hAnsi="Times New Roman" w:cs="Times New Roman"/>
                <w:lang w:val="en-AU" w:bidi="ar-SA"/>
              </w:rPr>
              <w:t>;</w:t>
            </w:r>
          </w:p>
          <w:p w:rsidR="00C54468" w:rsidRPr="001B6CCF" w:rsidRDefault="00C54468" w:rsidP="004175F1">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Romans 1:8</w:t>
            </w:r>
            <w:r w:rsidRPr="001B6CCF">
              <w:rPr>
                <w:rFonts w:ascii="Times New Roman" w:eastAsia="Calibri" w:hAnsi="Times New Roman" w:cs="Times New Roman"/>
                <w:lang w:val="en-AU" w:bidi="ar-SA"/>
              </w:rPr>
              <w:t>-</w:t>
            </w:r>
            <w:r>
              <w:rPr>
                <w:rFonts w:ascii="Times New Roman" w:eastAsia="Calibri" w:hAnsi="Times New Roman" w:cs="Times New Roman"/>
                <w:lang w:val="en-AU" w:bidi="ar-SA"/>
              </w:rPr>
              <w:t>1</w:t>
            </w:r>
            <w:r w:rsidRPr="001B6CCF">
              <w:rPr>
                <w:rFonts w:ascii="Times New Roman" w:eastAsia="Calibri" w:hAnsi="Times New Roman" w:cs="Times New Roman"/>
                <w:lang w:val="en-AU" w:bidi="ar-SA"/>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C54468" w:rsidRPr="001B6CCF" w:rsidRDefault="00C54468"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Calibri" w:hAnsi="Times New Roman" w:cs="Times New Roman"/>
                <w:lang w:val="en-AU" w:bidi="ar-SA"/>
              </w:rPr>
              <w:t xml:space="preserve">    -</w:t>
            </w:r>
            <w:r w:rsidRPr="001B6CCF">
              <w:rPr>
                <w:rFonts w:ascii="Times New Roman" w:eastAsia="Calibri" w:hAnsi="Times New Roman" w:cs="Times New Roman"/>
                <w:lang w:bidi="ar-SA"/>
              </w:rPr>
              <w:t xml:space="preserve"> </w:t>
            </w:r>
            <w:r w:rsidRPr="000667B3">
              <w:rPr>
                <w:rFonts w:ascii="Times New Roman" w:eastAsia="Calibri" w:hAnsi="Times New Roman" w:cs="Times New Roman"/>
                <w:lang w:val="en-AU" w:bidi="ar-SA"/>
              </w:rPr>
              <w:t xml:space="preserve">Isaiah </w:t>
            </w:r>
            <w:r w:rsidRPr="000667B3">
              <w:rPr>
                <w:rFonts w:ascii="Times New Roman" w:eastAsia="Calibri" w:hAnsi="Times New Roman" w:cs="Times New Roman"/>
                <w:lang w:bidi="ar-SA"/>
              </w:rPr>
              <w:t>55:13 – 56:8</w:t>
            </w:r>
          </w:p>
        </w:tc>
        <w:tc>
          <w:tcPr>
            <w:tcW w:w="0" w:type="auto"/>
            <w:tcBorders>
              <w:top w:val="single" w:sz="4" w:space="0" w:color="auto"/>
              <w:left w:val="single" w:sz="4" w:space="0" w:color="auto"/>
              <w:bottom w:val="single" w:sz="4" w:space="0" w:color="auto"/>
              <w:right w:val="single" w:sz="4" w:space="0" w:color="auto"/>
            </w:tcBorders>
            <w:vAlign w:val="center"/>
          </w:tcPr>
          <w:p w:rsidR="00C54468" w:rsidRPr="001B6CCF" w:rsidRDefault="00C54468" w:rsidP="004175F1">
            <w:pPr>
              <w:keepNext/>
              <w:widowControl w:val="0"/>
              <w:spacing w:after="0" w:line="240" w:lineRule="auto"/>
              <w:rPr>
                <w:rFonts w:ascii="Times New Roman" w:eastAsia="Times New Roman" w:hAnsi="Times New Roman" w:cs="Times New Roman"/>
                <w:lang w:val="en-AU" w:bidi="ar-SA"/>
              </w:rPr>
            </w:pPr>
            <w:r w:rsidRPr="001B6CCF">
              <w:rPr>
                <w:rFonts w:ascii="Times New Roman" w:eastAsia="Times New Roman" w:hAnsi="Times New Roman" w:cs="Times New Roman"/>
                <w:lang w:val="en-AU" w:bidi="ar-SA"/>
              </w:rPr>
              <w:t xml:space="preserve"> </w:t>
            </w:r>
          </w:p>
        </w:tc>
      </w:tr>
    </w:tbl>
    <w:p w:rsidR="001B6CCF" w:rsidRPr="001B6CCF" w:rsidRDefault="001B6CCF" w:rsidP="004175F1">
      <w:pPr>
        <w:keepNext/>
        <w:widowControl w:val="0"/>
        <w:spacing w:after="0" w:line="240" w:lineRule="auto"/>
        <w:contextualSpacing/>
        <w:rPr>
          <w:rFonts w:ascii="Skolar Cyrillic" w:eastAsia="Calibri" w:hAnsi="Skolar Cyrillic" w:cs="Arial"/>
          <w:b/>
          <w:lang w:val="en-AU" w:bidi="ar-SA"/>
        </w:rPr>
      </w:pPr>
    </w:p>
    <w:p w:rsidR="001B6CCF" w:rsidRPr="001B6CCF" w:rsidRDefault="001B6CCF" w:rsidP="004175F1">
      <w:pPr>
        <w:keepNext/>
        <w:widowControl w:val="0"/>
        <w:spacing w:after="0" w:line="240" w:lineRule="auto"/>
        <w:contextualSpacing/>
        <w:jc w:val="center"/>
        <w:rPr>
          <w:rFonts w:ascii="Skolar Cyrillic" w:eastAsia="Calibri" w:hAnsi="Skolar Cyrillic" w:cs="Arial"/>
          <w:b/>
          <w:sz w:val="28"/>
          <w:szCs w:val="28"/>
          <w:lang w:val="en-AU" w:bidi="ar-SA"/>
        </w:rPr>
      </w:pPr>
      <w:r w:rsidRPr="001B6CCF">
        <w:rPr>
          <w:rFonts w:ascii="Skolar Cyrillic" w:eastAsia="Calibri" w:hAnsi="Skolar Cyrillic" w:cs="Arial"/>
          <w:b/>
          <w:sz w:val="28"/>
          <w:szCs w:val="28"/>
          <w:lang w:val="en-AU" w:bidi="ar-SA"/>
        </w:rPr>
        <w:t>Coming Festival:</w:t>
      </w:r>
    </w:p>
    <w:p w:rsidR="001B6CCF" w:rsidRPr="001B6CCF" w:rsidRDefault="001B6CCF" w:rsidP="004175F1">
      <w:pPr>
        <w:keepNext/>
        <w:widowControl w:val="0"/>
        <w:spacing w:after="0" w:line="240" w:lineRule="auto"/>
        <w:jc w:val="both"/>
        <w:rPr>
          <w:rFonts w:asciiTheme="majorBidi" w:hAnsiTheme="majorBidi" w:cstheme="majorBidi"/>
        </w:rPr>
      </w:pPr>
    </w:p>
    <w:p w:rsidR="001B6CCF" w:rsidRPr="001B6CCF" w:rsidRDefault="001B6CCF" w:rsidP="004175F1">
      <w:pPr>
        <w:keepNext/>
        <w:widowControl w:val="0"/>
        <w:spacing w:after="0" w:line="240" w:lineRule="auto"/>
        <w:jc w:val="center"/>
        <w:rPr>
          <w:rFonts w:ascii="Century" w:hAnsi="Century" w:cstheme="majorBidi"/>
          <w:b/>
          <w:bCs/>
          <w:sz w:val="24"/>
          <w:szCs w:val="24"/>
          <w:lang w:val="en-AU"/>
        </w:rPr>
      </w:pPr>
      <w:r w:rsidRPr="001B6CCF">
        <w:rPr>
          <w:rFonts w:ascii="Century" w:hAnsi="Century" w:cstheme="majorBidi"/>
          <w:b/>
          <w:bCs/>
          <w:sz w:val="24"/>
          <w:szCs w:val="24"/>
          <w:lang w:val="en-AU"/>
        </w:rPr>
        <w:t>Shabuoth – Pentecost</w:t>
      </w:r>
    </w:p>
    <w:p w:rsidR="001B6CCF" w:rsidRPr="001B6CCF" w:rsidRDefault="001B6CCF" w:rsidP="004175F1">
      <w:pPr>
        <w:keepNext/>
        <w:widowControl w:val="0"/>
        <w:spacing w:after="0" w:line="240" w:lineRule="auto"/>
        <w:jc w:val="center"/>
        <w:rPr>
          <w:rFonts w:asciiTheme="majorBidi" w:hAnsiTheme="majorBidi" w:cstheme="majorBidi"/>
          <w:lang w:val="en-AU"/>
        </w:rPr>
      </w:pPr>
      <w:r w:rsidRPr="001B6CCF">
        <w:rPr>
          <w:rFonts w:asciiTheme="majorBidi" w:hAnsiTheme="majorBidi" w:cstheme="majorBidi"/>
          <w:lang w:val="en-AU"/>
        </w:rPr>
        <w:t>Tuesday Evening 3</w:t>
      </w:r>
      <w:r w:rsidRPr="001B6CCF">
        <w:rPr>
          <w:rFonts w:asciiTheme="majorBidi" w:hAnsiTheme="majorBidi" w:cstheme="majorBidi"/>
          <w:vertAlign w:val="superscript"/>
          <w:lang w:val="en-AU"/>
        </w:rPr>
        <w:t>rd</w:t>
      </w:r>
      <w:r w:rsidRPr="001B6CCF">
        <w:rPr>
          <w:rFonts w:asciiTheme="majorBidi" w:hAnsiTheme="majorBidi" w:cstheme="majorBidi"/>
          <w:lang w:val="en-AU"/>
        </w:rPr>
        <w:t xml:space="preserve"> of June – Thursday Evening 5</w:t>
      </w:r>
      <w:r w:rsidRPr="001B6CCF">
        <w:rPr>
          <w:rFonts w:asciiTheme="majorBidi" w:hAnsiTheme="majorBidi" w:cstheme="majorBidi"/>
          <w:vertAlign w:val="superscript"/>
          <w:lang w:val="en-AU"/>
        </w:rPr>
        <w:t>th</w:t>
      </w:r>
      <w:r w:rsidRPr="001B6CCF">
        <w:rPr>
          <w:rFonts w:asciiTheme="majorBidi" w:hAnsiTheme="majorBidi" w:cstheme="majorBidi"/>
          <w:lang w:val="en-AU"/>
        </w:rPr>
        <w:t xml:space="preserve"> of June, 2014</w:t>
      </w:r>
    </w:p>
    <w:p w:rsidR="001B6CCF" w:rsidRPr="001B6CCF" w:rsidRDefault="001B6CCF" w:rsidP="004175F1">
      <w:pPr>
        <w:keepNext/>
        <w:widowControl w:val="0"/>
        <w:spacing w:after="0" w:line="240" w:lineRule="auto"/>
        <w:jc w:val="center"/>
        <w:rPr>
          <w:rFonts w:asciiTheme="majorBidi" w:hAnsiTheme="majorBidi" w:cstheme="majorBidi"/>
          <w:lang w:val="en-AU"/>
        </w:rPr>
      </w:pPr>
    </w:p>
    <w:p w:rsidR="001B6CCF" w:rsidRPr="001B6CCF" w:rsidRDefault="001B6CCF" w:rsidP="004175F1">
      <w:pPr>
        <w:keepNext/>
        <w:widowControl w:val="0"/>
        <w:spacing w:after="0" w:line="240" w:lineRule="auto"/>
        <w:jc w:val="center"/>
        <w:rPr>
          <w:rFonts w:asciiTheme="majorBidi" w:hAnsiTheme="majorBidi" w:cstheme="majorBidi"/>
          <w:lang w:val="en-AU"/>
        </w:rPr>
      </w:pPr>
      <w:r w:rsidRPr="001B6CCF">
        <w:rPr>
          <w:rFonts w:asciiTheme="majorBidi" w:hAnsiTheme="majorBidi" w:cstheme="majorBidi"/>
          <w:lang w:val="en-AU"/>
        </w:rPr>
        <w:t>For further information see:</w:t>
      </w:r>
    </w:p>
    <w:p w:rsidR="001B6CCF" w:rsidRDefault="00671069" w:rsidP="004175F1">
      <w:pPr>
        <w:keepNext/>
        <w:widowControl w:val="0"/>
        <w:spacing w:after="0" w:line="240" w:lineRule="auto"/>
        <w:contextualSpacing/>
        <w:jc w:val="center"/>
        <w:rPr>
          <w:rFonts w:asciiTheme="majorBidi" w:hAnsiTheme="majorBidi" w:cstheme="majorBidi"/>
          <w:color w:val="0000FF"/>
          <w:u w:val="single"/>
          <w:lang w:val="en-AU"/>
        </w:rPr>
      </w:pPr>
      <w:hyperlink r:id="rId18" w:history="1">
        <w:r w:rsidR="001B6CCF" w:rsidRPr="001B6CCF">
          <w:rPr>
            <w:rFonts w:asciiTheme="majorBidi" w:hAnsiTheme="majorBidi" w:cstheme="majorBidi"/>
            <w:color w:val="0000FF"/>
            <w:u w:val="single"/>
            <w:lang w:val="en-AU"/>
          </w:rPr>
          <w:t>http://www.betemunah.org/shavuot.html</w:t>
        </w:r>
      </w:hyperlink>
      <w:r w:rsidR="001B6CCF" w:rsidRPr="001B6CCF">
        <w:rPr>
          <w:rFonts w:asciiTheme="majorBidi" w:hAnsiTheme="majorBidi" w:cstheme="majorBidi"/>
          <w:lang w:val="en-AU"/>
        </w:rPr>
        <w:t xml:space="preserve"> &amp; </w:t>
      </w:r>
      <w:hyperlink r:id="rId19" w:history="1">
        <w:r w:rsidR="001B6CCF" w:rsidRPr="001B6CCF">
          <w:rPr>
            <w:rFonts w:asciiTheme="majorBidi" w:hAnsiTheme="majorBidi" w:cstheme="majorBidi"/>
            <w:color w:val="0000FF"/>
            <w:u w:val="single"/>
            <w:lang w:val="en-AU"/>
          </w:rPr>
          <w:t>http://www.betemunah.org/freedom.html</w:t>
        </w:r>
      </w:hyperlink>
    </w:p>
    <w:p w:rsidR="001B6CCF" w:rsidRDefault="001B6CCF" w:rsidP="004175F1">
      <w:pPr>
        <w:keepNext/>
        <w:widowControl w:val="0"/>
        <w:spacing w:after="0" w:line="240" w:lineRule="auto"/>
        <w:contextualSpacing/>
        <w:jc w:val="center"/>
        <w:rPr>
          <w:rFonts w:asciiTheme="majorBidi" w:hAnsiTheme="majorBidi" w:cstheme="majorBidi"/>
          <w:color w:val="0000FF"/>
          <w:u w:val="single"/>
          <w:lang w:val="en-AU"/>
        </w:rPr>
      </w:pPr>
    </w:p>
    <w:p w:rsidR="001B6CCF" w:rsidRPr="001B6CCF" w:rsidRDefault="001B6CCF" w:rsidP="004175F1">
      <w:pPr>
        <w:keepNext/>
        <w:widowControl w:val="0"/>
        <w:spacing w:after="0" w:line="240" w:lineRule="auto"/>
        <w:jc w:val="center"/>
        <w:rPr>
          <w:rFonts w:ascii="Times New Roman" w:eastAsia="Calibri" w:hAnsi="Times New Roman" w:cs="Times New Roman"/>
          <w:lang w:bidi="ar-SA"/>
        </w:rPr>
      </w:pPr>
      <w:r w:rsidRPr="001B6CCF">
        <w:rPr>
          <w:rFonts w:ascii="Times New Roman" w:eastAsia="Calibri" w:hAnsi="Times New Roman" w:cs="Times New Roman"/>
          <w:noProof/>
          <w:lang w:bidi="ar-SA"/>
        </w:rPr>
        <w:drawing>
          <wp:inline distT="0" distB="0" distL="0" distR="0" wp14:anchorId="0C8E0007" wp14:editId="3EA3C5DD">
            <wp:extent cx="1447800" cy="5892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1B6CCF" w:rsidRPr="001B6CCF" w:rsidRDefault="001B6CCF" w:rsidP="004175F1">
      <w:pPr>
        <w:keepNext/>
        <w:widowControl w:val="0"/>
        <w:spacing w:after="0" w:line="240" w:lineRule="auto"/>
        <w:jc w:val="center"/>
        <w:rPr>
          <w:rFonts w:ascii="Times New Roman" w:eastAsia="Calibri" w:hAnsi="Times New Roman" w:cs="Times New Roman"/>
          <w:lang w:bidi="ar-SA"/>
        </w:rPr>
      </w:pPr>
    </w:p>
    <w:p w:rsidR="001B6CCF" w:rsidRPr="001B6CCF" w:rsidRDefault="001B6CCF" w:rsidP="004175F1">
      <w:pPr>
        <w:keepNext/>
        <w:widowControl w:val="0"/>
        <w:spacing w:after="0" w:line="240" w:lineRule="auto"/>
        <w:jc w:val="center"/>
        <w:rPr>
          <w:rFonts w:ascii="Times New Roman" w:eastAsia="Calibri" w:hAnsi="Times New Roman" w:cs="Times New Roman"/>
          <w:lang w:bidi="ar-SA"/>
        </w:rPr>
      </w:pPr>
      <w:r w:rsidRPr="001B6CCF">
        <w:rPr>
          <w:rFonts w:ascii="Times New Roman" w:eastAsia="Calibri" w:hAnsi="Times New Roman" w:cs="Times New Roman"/>
          <w:lang w:bidi="ar-SA"/>
        </w:rPr>
        <w:t>Hakham Dr. Yosef ben Haggai</w:t>
      </w:r>
    </w:p>
    <w:p w:rsidR="001B6CCF" w:rsidRPr="001B6CCF" w:rsidRDefault="001B6CCF" w:rsidP="004175F1">
      <w:pPr>
        <w:keepNext/>
        <w:widowControl w:val="0"/>
        <w:spacing w:after="0" w:line="240" w:lineRule="auto"/>
        <w:jc w:val="center"/>
        <w:rPr>
          <w:rFonts w:ascii="Times New Roman" w:eastAsia="Calibri" w:hAnsi="Times New Roman" w:cs="Times New Roman"/>
          <w:lang w:bidi="ar-SA"/>
        </w:rPr>
      </w:pPr>
      <w:r w:rsidRPr="001B6CCF">
        <w:rPr>
          <w:rFonts w:ascii="Times New Roman" w:eastAsia="Calibri" w:hAnsi="Times New Roman" w:cs="Times New Roman"/>
          <w:lang w:bidi="ar-SA"/>
        </w:rPr>
        <w:t>Rabbi Dr. Hillel ben David</w:t>
      </w:r>
    </w:p>
    <w:p w:rsidR="00AA3146" w:rsidRPr="00AA3146" w:rsidRDefault="001B6CCF" w:rsidP="004175F1">
      <w:pPr>
        <w:keepNext/>
        <w:widowControl w:val="0"/>
        <w:spacing w:after="0" w:line="240" w:lineRule="auto"/>
        <w:jc w:val="center"/>
        <w:rPr>
          <w:rFonts w:asciiTheme="majorBidi" w:hAnsiTheme="majorBidi" w:cstheme="majorBidi"/>
        </w:rPr>
      </w:pPr>
      <w:r w:rsidRPr="001B6CCF">
        <w:rPr>
          <w:rFonts w:ascii="Times New Roman" w:eastAsia="Calibri" w:hAnsi="Times New Roman" w:cs="Times New Roman"/>
          <w:lang w:bidi="ar-SA"/>
        </w:rPr>
        <w:t>Rabbi Dr. Eliyahu ben Abraham</w:t>
      </w:r>
    </w:p>
    <w:sectPr w:rsidR="00AA3146" w:rsidRPr="00AA3146" w:rsidSect="00737A3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69" w:rsidRDefault="00671069" w:rsidP="00737A30">
      <w:pPr>
        <w:spacing w:after="0" w:line="240" w:lineRule="auto"/>
      </w:pPr>
      <w:r>
        <w:separator/>
      </w:r>
    </w:p>
  </w:endnote>
  <w:endnote w:type="continuationSeparator" w:id="0">
    <w:p w:rsidR="00671069" w:rsidRDefault="00671069" w:rsidP="0073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1695682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C5CFA" w:rsidRDefault="00AC5CFA">
            <w:pPr>
              <w:pStyle w:val="Footer"/>
              <w:jc w:val="center"/>
              <w:rPr>
                <w:rFonts w:ascii="Arial Narrow" w:hAnsi="Arial Narrow"/>
                <w:sz w:val="18"/>
                <w:szCs w:val="18"/>
              </w:rPr>
            </w:pPr>
          </w:p>
          <w:p w:rsidR="00AC5CFA" w:rsidRPr="00737A30" w:rsidRDefault="00AC5CFA" w:rsidP="00737A30">
            <w:pPr>
              <w:pStyle w:val="Footer"/>
              <w:jc w:val="center"/>
              <w:rPr>
                <w:rFonts w:ascii="Arial Narrow" w:hAnsi="Arial Narrow"/>
                <w:sz w:val="18"/>
                <w:szCs w:val="18"/>
              </w:rPr>
            </w:pPr>
            <w:r w:rsidRPr="00737A30">
              <w:rPr>
                <w:rFonts w:ascii="Arial Narrow" w:hAnsi="Arial Narrow"/>
                <w:sz w:val="18"/>
                <w:szCs w:val="18"/>
              </w:rPr>
              <w:t xml:space="preserve">Page </w:t>
            </w:r>
            <w:r w:rsidRPr="00737A30">
              <w:rPr>
                <w:rFonts w:ascii="Arial Narrow" w:hAnsi="Arial Narrow"/>
                <w:b/>
                <w:bCs/>
                <w:sz w:val="18"/>
                <w:szCs w:val="18"/>
              </w:rPr>
              <w:fldChar w:fldCharType="begin"/>
            </w:r>
            <w:r w:rsidRPr="00737A30">
              <w:rPr>
                <w:rFonts w:ascii="Arial Narrow" w:hAnsi="Arial Narrow"/>
                <w:b/>
                <w:bCs/>
                <w:sz w:val="18"/>
                <w:szCs w:val="18"/>
              </w:rPr>
              <w:instrText xml:space="preserve"> PAGE </w:instrText>
            </w:r>
            <w:r w:rsidRPr="00737A30">
              <w:rPr>
                <w:rFonts w:ascii="Arial Narrow" w:hAnsi="Arial Narrow"/>
                <w:b/>
                <w:bCs/>
                <w:sz w:val="18"/>
                <w:szCs w:val="18"/>
              </w:rPr>
              <w:fldChar w:fldCharType="separate"/>
            </w:r>
            <w:r w:rsidR="00382ED8">
              <w:rPr>
                <w:rFonts w:ascii="Arial Narrow" w:hAnsi="Arial Narrow"/>
                <w:b/>
                <w:bCs/>
                <w:noProof/>
                <w:sz w:val="18"/>
                <w:szCs w:val="18"/>
              </w:rPr>
              <w:t>1</w:t>
            </w:r>
            <w:r w:rsidRPr="00737A30">
              <w:rPr>
                <w:rFonts w:ascii="Arial Narrow" w:hAnsi="Arial Narrow"/>
                <w:b/>
                <w:bCs/>
                <w:sz w:val="18"/>
                <w:szCs w:val="18"/>
              </w:rPr>
              <w:fldChar w:fldCharType="end"/>
            </w:r>
            <w:r w:rsidRPr="00737A30">
              <w:rPr>
                <w:rFonts w:ascii="Arial Narrow" w:hAnsi="Arial Narrow"/>
                <w:sz w:val="18"/>
                <w:szCs w:val="18"/>
              </w:rPr>
              <w:t xml:space="preserve"> of </w:t>
            </w:r>
            <w:r w:rsidRPr="00737A30">
              <w:rPr>
                <w:rFonts w:ascii="Arial Narrow" w:hAnsi="Arial Narrow"/>
                <w:b/>
                <w:bCs/>
                <w:sz w:val="18"/>
                <w:szCs w:val="18"/>
              </w:rPr>
              <w:fldChar w:fldCharType="begin"/>
            </w:r>
            <w:r w:rsidRPr="00737A30">
              <w:rPr>
                <w:rFonts w:ascii="Arial Narrow" w:hAnsi="Arial Narrow"/>
                <w:b/>
                <w:bCs/>
                <w:sz w:val="18"/>
                <w:szCs w:val="18"/>
              </w:rPr>
              <w:instrText xml:space="preserve"> NUMPAGES  </w:instrText>
            </w:r>
            <w:r w:rsidRPr="00737A30">
              <w:rPr>
                <w:rFonts w:ascii="Arial Narrow" w:hAnsi="Arial Narrow"/>
                <w:b/>
                <w:bCs/>
                <w:sz w:val="18"/>
                <w:szCs w:val="18"/>
              </w:rPr>
              <w:fldChar w:fldCharType="separate"/>
            </w:r>
            <w:r w:rsidR="00382ED8">
              <w:rPr>
                <w:rFonts w:ascii="Arial Narrow" w:hAnsi="Arial Narrow"/>
                <w:b/>
                <w:bCs/>
                <w:noProof/>
                <w:sz w:val="18"/>
                <w:szCs w:val="18"/>
              </w:rPr>
              <w:t>41</w:t>
            </w:r>
            <w:r w:rsidRPr="00737A3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69" w:rsidRDefault="00671069" w:rsidP="00737A30">
      <w:pPr>
        <w:spacing w:after="0" w:line="240" w:lineRule="auto"/>
      </w:pPr>
      <w:r>
        <w:separator/>
      </w:r>
    </w:p>
  </w:footnote>
  <w:footnote w:type="continuationSeparator" w:id="0">
    <w:p w:rsidR="00671069" w:rsidRDefault="00671069" w:rsidP="00737A30">
      <w:pPr>
        <w:spacing w:after="0" w:line="240" w:lineRule="auto"/>
      </w:pPr>
      <w:r>
        <w:continuationSeparator/>
      </w:r>
    </w:p>
  </w:footnote>
  <w:footnote w:id="1">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w:t>
      </w:r>
      <w:r w:rsidRPr="00737A30">
        <w:rPr>
          <w:rFonts w:asciiTheme="majorBidi" w:hAnsiTheme="majorBidi" w:cstheme="majorBidi"/>
          <w:b/>
          <w:bCs/>
          <w:sz w:val="18"/>
          <w:szCs w:val="18"/>
          <w:lang w:val="el-GR"/>
        </w:rPr>
        <w:t>περικεφαλαία</w:t>
      </w:r>
      <w:r w:rsidRPr="00737A30">
        <w:rPr>
          <w:rFonts w:asciiTheme="majorBidi" w:hAnsiTheme="majorBidi" w:cstheme="majorBidi"/>
          <w:sz w:val="18"/>
          <w:szCs w:val="18"/>
          <w:lang w:val="el-GR"/>
        </w:rPr>
        <w:t xml:space="preserve"> </w:t>
      </w:r>
      <w:r w:rsidRPr="00737A30">
        <w:rPr>
          <w:rFonts w:asciiTheme="majorBidi" w:hAnsiTheme="majorBidi" w:cstheme="majorBidi"/>
          <w:sz w:val="18"/>
          <w:szCs w:val="18"/>
        </w:rPr>
        <w:t xml:space="preserve">– </w:t>
      </w:r>
      <w:r w:rsidRPr="00737A30">
        <w:rPr>
          <w:rFonts w:asciiTheme="majorBidi" w:hAnsiTheme="majorBidi" w:cstheme="majorBidi"/>
          <w:i/>
          <w:iCs/>
          <w:sz w:val="18"/>
          <w:szCs w:val="18"/>
        </w:rPr>
        <w:t>perikephalaia</w:t>
      </w:r>
      <w:r w:rsidRPr="00737A30">
        <w:rPr>
          <w:rFonts w:asciiTheme="majorBidi" w:hAnsiTheme="majorBidi" w:cstheme="majorBidi"/>
          <w:iCs/>
          <w:sz w:val="18"/>
          <w:szCs w:val="18"/>
        </w:rPr>
        <w:t xml:space="preserve"> head-covering, generally translated “helmet” is only used twice in the Nazarean Codicil. It is used once here in Ephesians and once in 1 Thes 5:8</w:t>
      </w:r>
    </w:p>
  </w:footnote>
  <w:footnote w:id="2">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The head covered with a </w:t>
      </w:r>
      <w:r w:rsidRPr="00737A30">
        <w:rPr>
          <w:rFonts w:asciiTheme="majorBidi" w:hAnsiTheme="majorBidi" w:cstheme="majorBidi"/>
          <w:b/>
          <w:bCs/>
          <w:sz w:val="18"/>
          <w:szCs w:val="18"/>
          <w:rtl/>
        </w:rPr>
        <w:t>קוֹבַע</w:t>
      </w:r>
      <w:r w:rsidRPr="00737A30">
        <w:rPr>
          <w:rFonts w:asciiTheme="majorBidi" w:hAnsiTheme="majorBidi" w:cstheme="majorBidi"/>
          <w:sz w:val="18"/>
          <w:szCs w:val="18"/>
        </w:rPr>
        <w:t>, (</w:t>
      </w:r>
      <w:r w:rsidRPr="00737A30">
        <w:rPr>
          <w:rFonts w:asciiTheme="majorBidi" w:hAnsiTheme="majorBidi" w:cstheme="majorBidi"/>
          <w:i/>
          <w:iCs/>
          <w:sz w:val="18"/>
          <w:szCs w:val="18"/>
        </w:rPr>
        <w:t>koba</w:t>
      </w:r>
      <w:r w:rsidRPr="00737A30">
        <w:rPr>
          <w:rFonts w:asciiTheme="majorBidi" w:hAnsiTheme="majorBidi" w:cstheme="majorBidi"/>
          <w:sz w:val="18"/>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737A30">
        <w:rPr>
          <w:rFonts w:asciiTheme="majorBidi" w:hAnsiTheme="majorBidi" w:cstheme="majorBidi"/>
          <w:b/>
          <w:bCs/>
          <w:sz w:val="18"/>
          <w:szCs w:val="18"/>
          <w:rtl/>
        </w:rPr>
        <w:t>קוֹבַע</w:t>
      </w:r>
      <w:r w:rsidRPr="00737A30">
        <w:rPr>
          <w:rFonts w:asciiTheme="majorBidi" w:hAnsiTheme="majorBidi" w:cstheme="majorBidi"/>
          <w:sz w:val="18"/>
          <w:szCs w:val="18"/>
        </w:rPr>
        <w:t>, (</w:t>
      </w:r>
      <w:r w:rsidRPr="00737A30">
        <w:rPr>
          <w:rFonts w:asciiTheme="majorBidi" w:hAnsiTheme="majorBidi" w:cstheme="majorBidi"/>
          <w:i/>
          <w:iCs/>
          <w:sz w:val="18"/>
          <w:szCs w:val="18"/>
        </w:rPr>
        <w:t>koba</w:t>
      </w:r>
      <w:r w:rsidRPr="00737A30">
        <w:rPr>
          <w:rFonts w:asciiTheme="majorBidi" w:hAnsiTheme="majorBidi" w:cstheme="majorBidi"/>
          <w:sz w:val="18"/>
          <w:szCs w:val="18"/>
        </w:rPr>
        <w:t>) as used in the Tanakh is a turban (cf. TWOT 1993) or head-covering we cannot translate as a “helmet.” While the terminology is allegoric, we do not accept the image of a Roman soldier as a means of perceiving G-d! However the paral</w:t>
      </w:r>
      <w:r>
        <w:rPr>
          <w:rFonts w:asciiTheme="majorBidi" w:hAnsiTheme="majorBidi" w:cstheme="majorBidi"/>
          <w:sz w:val="18"/>
          <w:szCs w:val="18"/>
        </w:rPr>
        <w:t>lel between Ephesians and Yesha</w:t>
      </w:r>
      <w:r w:rsidRPr="00737A30">
        <w:rPr>
          <w:rFonts w:asciiTheme="majorBidi" w:hAnsiTheme="majorBidi" w:cstheme="majorBidi"/>
          <w:sz w:val="18"/>
          <w:szCs w:val="18"/>
        </w:rPr>
        <w:t>yahu 59:17 stands as a positive image of G-d as the Captain of the hosts. From this phraseology, we see that Jewish men of the first century wore a “</w:t>
      </w:r>
      <w:r w:rsidRPr="00737A30">
        <w:rPr>
          <w:rFonts w:asciiTheme="majorBidi" w:hAnsiTheme="majorBidi" w:cstheme="majorBidi"/>
          <w:i/>
          <w:sz w:val="18"/>
          <w:szCs w:val="18"/>
        </w:rPr>
        <w:t>kippah</w:t>
      </w:r>
      <w:r w:rsidRPr="00737A30">
        <w:rPr>
          <w:rFonts w:asciiTheme="majorBidi" w:hAnsiTheme="majorBidi" w:cstheme="majorBidi"/>
          <w:sz w:val="18"/>
          <w:szCs w:val="18"/>
        </w:rPr>
        <w:t xml:space="preserve">.” The </w:t>
      </w:r>
      <w:r w:rsidRPr="00737A30">
        <w:rPr>
          <w:rFonts w:asciiTheme="majorBidi" w:hAnsiTheme="majorBidi" w:cstheme="majorBidi"/>
          <w:i/>
          <w:sz w:val="18"/>
          <w:szCs w:val="18"/>
        </w:rPr>
        <w:t>kippah</w:t>
      </w:r>
      <w:r w:rsidRPr="00737A30">
        <w:rPr>
          <w:rFonts w:asciiTheme="majorBidi" w:hAnsiTheme="majorBidi" w:cstheme="majorBidi"/>
          <w:sz w:val="18"/>
          <w:szCs w:val="18"/>
        </w:rPr>
        <w:t xml:space="preserve"> in the first century reflected the return of the priestly office to the “First-born.” There is no “salvation” (atonement) apart from the gift of G-d, i.e. the Torah. </w:t>
      </w:r>
      <w:r w:rsidRPr="00737A30">
        <w:rPr>
          <w:rFonts w:asciiTheme="majorBidi" w:hAnsiTheme="majorBidi" w:cstheme="majorBidi"/>
          <w:bCs/>
          <w:iCs/>
          <w:sz w:val="18"/>
          <w:szCs w:val="18"/>
        </w:rPr>
        <w:t>The English Standard Version of Ephesians 2:8-10 says that “salvation” (being made whole)</w:t>
      </w:r>
      <w:r w:rsidRPr="00737A30">
        <w:rPr>
          <w:rFonts w:asciiTheme="majorBidi" w:hAnsiTheme="majorBidi" w:cstheme="majorBidi"/>
          <w:bCs/>
          <w:iCs/>
          <w:sz w:val="18"/>
          <w:szCs w:val="18"/>
          <w:vertAlign w:val="superscript"/>
        </w:rPr>
        <w:footnoteRef/>
      </w:r>
      <w:r w:rsidRPr="00737A30">
        <w:rPr>
          <w:rFonts w:asciiTheme="majorBidi" w:hAnsiTheme="majorBidi" w:cstheme="majorBidi"/>
          <w:bCs/>
          <w:iCs/>
          <w:sz w:val="18"/>
          <w:szCs w:val="18"/>
        </w:rPr>
        <w:t xml:space="preserve"> is a “gift of G-d” and not of “works,” therefore, we need some clarity as to what “works” are being discussed. The proper way to understand the phrase “works” in the present context is, as we have translated the phrase “</w:t>
      </w:r>
      <w:r w:rsidRPr="00737A30">
        <w:rPr>
          <w:rFonts w:asciiTheme="majorBidi" w:hAnsiTheme="majorBidi" w:cstheme="majorBidi"/>
          <w:b/>
          <w:bCs/>
          <w:iCs/>
          <w:sz w:val="18"/>
          <w:szCs w:val="18"/>
          <w:u w:val="single"/>
        </w:rPr>
        <w:t>human attempts to please God</w:t>
      </w:r>
      <w:r w:rsidRPr="00737A30">
        <w:rPr>
          <w:rFonts w:asciiTheme="majorBidi" w:hAnsiTheme="majorBidi" w:cstheme="majorBidi"/>
          <w:bCs/>
          <w:iCs/>
          <w:sz w:val="18"/>
          <w:szCs w:val="18"/>
        </w:rPr>
        <w:t xml:space="preserve">.” If we accept that, no human works </w:t>
      </w:r>
      <w:r w:rsidRPr="00737A30">
        <w:rPr>
          <w:rFonts w:asciiTheme="majorBidi" w:hAnsiTheme="majorBidi" w:cstheme="majorBidi"/>
          <w:b/>
          <w:bCs/>
          <w:iCs/>
          <w:sz w:val="18"/>
          <w:szCs w:val="18"/>
          <w:u w:val="single"/>
        </w:rPr>
        <w:t>devoid of the Torah can please G-d</w:t>
      </w:r>
      <w:r w:rsidRPr="00737A30">
        <w:rPr>
          <w:rFonts w:asciiTheme="majorBidi" w:hAnsiTheme="majorBidi" w:cstheme="majorBidi"/>
          <w:bCs/>
          <w:iCs/>
          <w:sz w:val="18"/>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737A30">
        <w:rPr>
          <w:rFonts w:asciiTheme="majorBidi" w:hAnsiTheme="majorBidi" w:cstheme="majorBidi"/>
          <w:sz w:val="18"/>
          <w:szCs w:val="18"/>
        </w:rPr>
        <w:t>Strong’s G4982, “save,” “make whole,” “heal,” “</w:t>
      </w:r>
      <w:r w:rsidRPr="00737A30">
        <w:rPr>
          <w:rFonts w:asciiTheme="majorBidi" w:hAnsiTheme="majorBidi" w:cstheme="majorBidi"/>
          <w:b/>
          <w:sz w:val="18"/>
          <w:szCs w:val="18"/>
          <w:highlight w:val="yellow"/>
          <w:u w:val="single"/>
        </w:rPr>
        <w:t>be whole</w:t>
      </w:r>
      <w:r w:rsidRPr="00737A30">
        <w:rPr>
          <w:rFonts w:asciiTheme="majorBidi" w:hAnsiTheme="majorBidi" w:cstheme="majorBidi"/>
          <w:b/>
          <w:sz w:val="18"/>
          <w:szCs w:val="18"/>
          <w:u w:val="single"/>
        </w:rPr>
        <w:t>,</w:t>
      </w:r>
      <w:r w:rsidRPr="00737A30">
        <w:rPr>
          <w:rFonts w:asciiTheme="majorBidi" w:hAnsiTheme="majorBidi" w:cstheme="majorBidi"/>
          <w:sz w:val="18"/>
          <w:szCs w:val="18"/>
        </w:rPr>
        <w:t xml:space="preserve">” and translated miscellaneously three times. Strong, J. (1996). </w:t>
      </w:r>
      <w:r w:rsidRPr="00737A30">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737A30">
        <w:rPr>
          <w:rFonts w:asciiTheme="majorBidi" w:hAnsiTheme="majorBidi" w:cstheme="majorBidi"/>
          <w:sz w:val="18"/>
          <w:szCs w:val="18"/>
        </w:rPr>
        <w:t xml:space="preserve"> Ontario: Woodside Bible Fellowship. G4982</w:t>
      </w:r>
    </w:p>
  </w:footnote>
  <w:footnote w:id="3">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w:t>
      </w:r>
      <w:r w:rsidRPr="00737A30">
        <w:rPr>
          <w:rFonts w:asciiTheme="majorBidi" w:hAnsiTheme="majorBidi" w:cstheme="majorBidi"/>
          <w:b/>
          <w:sz w:val="18"/>
          <w:szCs w:val="18"/>
        </w:rPr>
        <w:t xml:space="preserve">Romans 13:3-4 For the Rulers </w:t>
      </w:r>
      <w:r w:rsidRPr="00737A30">
        <w:rPr>
          <w:rFonts w:asciiTheme="majorBidi" w:hAnsiTheme="majorBidi" w:cstheme="majorBidi"/>
          <w:sz w:val="18"/>
          <w:szCs w:val="18"/>
        </w:rPr>
        <w:t>of the Synagogue</w:t>
      </w:r>
      <w:r w:rsidRPr="00737A30">
        <w:rPr>
          <w:rFonts w:asciiTheme="majorBidi" w:hAnsiTheme="majorBidi" w:cstheme="majorBidi"/>
          <w:b/>
          <w:sz w:val="18"/>
          <w:szCs w:val="18"/>
        </w:rPr>
        <w:t xml:space="preserve"> are not a terror to </w:t>
      </w:r>
      <w:r w:rsidRPr="00737A30">
        <w:rPr>
          <w:rFonts w:asciiTheme="majorBidi" w:hAnsiTheme="majorBidi" w:cstheme="majorBidi"/>
          <w:b/>
          <w:sz w:val="18"/>
          <w:szCs w:val="18"/>
          <w:u w:val="single"/>
        </w:rPr>
        <w:t>good works</w:t>
      </w:r>
      <w:r w:rsidRPr="00737A30">
        <w:rPr>
          <w:rFonts w:asciiTheme="majorBidi" w:hAnsiTheme="majorBidi" w:cstheme="majorBidi"/>
          <w:b/>
          <w:sz w:val="18"/>
          <w:szCs w:val="18"/>
        </w:rPr>
        <w:t xml:space="preserve"> </w:t>
      </w:r>
      <w:r w:rsidRPr="00737A30">
        <w:rPr>
          <w:rFonts w:asciiTheme="majorBidi" w:hAnsiTheme="majorBidi" w:cstheme="majorBidi"/>
          <w:sz w:val="18"/>
          <w:szCs w:val="18"/>
        </w:rPr>
        <w:t>(acts of righteousness/generosity)</w:t>
      </w:r>
      <w:r w:rsidRPr="00737A30">
        <w:rPr>
          <w:rFonts w:asciiTheme="majorBidi" w:hAnsiTheme="majorBidi" w:cstheme="majorBidi"/>
          <w:b/>
          <w:sz w:val="18"/>
          <w:szCs w:val="18"/>
        </w:rPr>
        <w:t xml:space="preserve">, but to those who do evil. Do you want to </w:t>
      </w:r>
      <w:r w:rsidRPr="00737A30">
        <w:rPr>
          <w:rFonts w:asciiTheme="majorBidi" w:hAnsiTheme="majorBidi" w:cstheme="majorBidi"/>
          <w:sz w:val="18"/>
          <w:szCs w:val="18"/>
        </w:rPr>
        <w:t>(be)</w:t>
      </w:r>
      <w:r w:rsidRPr="00737A30">
        <w:rPr>
          <w:rFonts w:asciiTheme="majorBidi" w:hAnsiTheme="majorBidi" w:cstheme="majorBidi"/>
          <w:b/>
          <w:sz w:val="18"/>
          <w:szCs w:val="18"/>
        </w:rPr>
        <w:t xml:space="preserve"> irreverent to the authority </w:t>
      </w:r>
      <w:r w:rsidRPr="00737A30">
        <w:rPr>
          <w:rFonts w:asciiTheme="majorBidi" w:hAnsiTheme="majorBidi" w:cstheme="majorBidi"/>
          <w:sz w:val="18"/>
          <w:szCs w:val="18"/>
        </w:rPr>
        <w:t>(of the Bet Din)</w:t>
      </w:r>
      <w:r w:rsidRPr="00737A30">
        <w:rPr>
          <w:rFonts w:asciiTheme="majorBidi" w:hAnsiTheme="majorBidi" w:cstheme="majorBidi"/>
          <w:b/>
          <w:sz w:val="18"/>
          <w:szCs w:val="18"/>
        </w:rPr>
        <w:t xml:space="preserve">? Do what is beneficial, and you will have praise from the same. For he, the Chazan is God's servant to you for what is beneficial. But if you do that which is unprofitable, be afraid; for he </w:t>
      </w:r>
      <w:r w:rsidRPr="00737A30">
        <w:rPr>
          <w:rFonts w:asciiTheme="majorBidi" w:hAnsiTheme="majorBidi" w:cstheme="majorBidi"/>
          <w:sz w:val="18"/>
          <w:szCs w:val="18"/>
        </w:rPr>
        <w:t>(the Chazan)</w:t>
      </w:r>
      <w:r w:rsidRPr="00737A30">
        <w:rPr>
          <w:rFonts w:asciiTheme="majorBidi" w:hAnsiTheme="majorBidi" w:cstheme="majorBidi"/>
          <w:b/>
          <w:sz w:val="18"/>
          <w:szCs w:val="18"/>
        </w:rPr>
        <w:t xml:space="preserve"> does not bear the circumcision knife (</w:t>
      </w:r>
      <w:r w:rsidRPr="00737A30">
        <w:rPr>
          <w:rFonts w:asciiTheme="majorBidi" w:hAnsiTheme="majorBidi" w:cstheme="majorBidi"/>
          <w:b/>
          <w:bCs/>
          <w:sz w:val="18"/>
          <w:szCs w:val="18"/>
          <w:lang w:val="el-GR"/>
        </w:rPr>
        <w:t>μάχαιρα</w:t>
      </w:r>
      <w:r w:rsidRPr="00737A30">
        <w:rPr>
          <w:rFonts w:asciiTheme="majorBidi" w:hAnsiTheme="majorBidi" w:cstheme="majorBidi"/>
          <w:b/>
          <w:bCs/>
          <w:sz w:val="18"/>
          <w:szCs w:val="18"/>
        </w:rPr>
        <w:t xml:space="preserve"> – Machaira</w:t>
      </w:r>
      <w:r w:rsidRPr="00737A30">
        <w:rPr>
          <w:rFonts w:asciiTheme="majorBidi" w:hAnsiTheme="majorBidi" w:cstheme="majorBidi"/>
          <w:b/>
          <w:sz w:val="18"/>
          <w:szCs w:val="18"/>
        </w:rPr>
        <w:t xml:space="preserve">) in vain; for he is God's minister </w:t>
      </w:r>
      <w:r w:rsidRPr="00737A30">
        <w:rPr>
          <w:rFonts w:asciiTheme="majorBidi" w:hAnsiTheme="majorBidi" w:cstheme="majorBidi"/>
          <w:sz w:val="18"/>
          <w:szCs w:val="18"/>
        </w:rPr>
        <w:t>(Deputy of the Bet Din)</w:t>
      </w:r>
      <w:r w:rsidRPr="00737A30">
        <w:rPr>
          <w:rFonts w:asciiTheme="majorBidi" w:hAnsiTheme="majorBidi" w:cstheme="majorBidi"/>
          <w:b/>
          <w:sz w:val="18"/>
          <w:szCs w:val="18"/>
        </w:rPr>
        <w:t xml:space="preserve">, avenger to </w:t>
      </w:r>
      <w:r w:rsidRPr="00737A30">
        <w:rPr>
          <w:rFonts w:asciiTheme="majorBidi" w:hAnsiTheme="majorBidi" w:cstheme="majorBidi"/>
          <w:b/>
          <w:i/>
          <w:iCs/>
          <w:sz w:val="18"/>
          <w:szCs w:val="18"/>
        </w:rPr>
        <w:t xml:space="preserve">execute </w:t>
      </w:r>
      <w:r w:rsidRPr="00737A30">
        <w:rPr>
          <w:rFonts w:asciiTheme="majorBidi" w:hAnsiTheme="majorBidi" w:cstheme="majorBidi"/>
          <w:b/>
          <w:sz w:val="18"/>
          <w:szCs w:val="18"/>
        </w:rPr>
        <w:t xml:space="preserve">wrath on him who practices evil. </w:t>
      </w:r>
      <w:r w:rsidRPr="00737A30">
        <w:rPr>
          <w:rFonts w:asciiTheme="majorBidi" w:hAnsiTheme="majorBidi" w:cstheme="majorBidi"/>
          <w:sz w:val="18"/>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4">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w:t>
      </w:r>
      <w:r w:rsidRPr="00737A30">
        <w:rPr>
          <w:rFonts w:asciiTheme="majorBidi" w:hAnsiTheme="majorBidi" w:cstheme="majorBidi"/>
          <w:sz w:val="18"/>
          <w:szCs w:val="18"/>
          <w:lang w:val="el-GR"/>
        </w:rPr>
        <w:t>Πνεῦμα</w:t>
      </w:r>
      <w:r w:rsidRPr="00737A30">
        <w:rPr>
          <w:rFonts w:asciiTheme="majorBidi" w:hAnsiTheme="majorBidi" w:cstheme="majorBidi"/>
          <w:sz w:val="18"/>
          <w:szCs w:val="18"/>
        </w:rPr>
        <w:t xml:space="preserve"> – </w:t>
      </w:r>
      <w:r w:rsidRPr="00737A30">
        <w:rPr>
          <w:rFonts w:asciiTheme="majorBidi" w:hAnsiTheme="majorBidi" w:cstheme="majorBidi"/>
          <w:i/>
          <w:sz w:val="18"/>
          <w:szCs w:val="18"/>
        </w:rPr>
        <w:t>pneuma</w:t>
      </w:r>
      <w:r w:rsidRPr="00737A30">
        <w:rPr>
          <w:rFonts w:asciiTheme="majorBidi" w:hAnsiTheme="majorBidi" w:cstheme="majorBidi"/>
          <w:sz w:val="18"/>
          <w:szCs w:val="18"/>
        </w:rPr>
        <w:t xml:space="preserve"> is a reference to the “Word of G-d” i.e. the Orally Breathed Torah.</w:t>
      </w:r>
    </w:p>
  </w:footnote>
  <w:footnote w:id="5">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We are often in the habit of saying the Oral Torah and the Written Torah. This verse reflects that same use in the first century.  </w:t>
      </w:r>
    </w:p>
  </w:footnote>
  <w:footnote w:id="6">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7">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TDNT 3.619</w:t>
      </w:r>
    </w:p>
  </w:footnote>
  <w:footnote w:id="8">
    <w:p w:rsidR="00AC5CFA" w:rsidRPr="00737A30" w:rsidRDefault="00AC5CFA" w:rsidP="00737A30">
      <w:pPr>
        <w:pStyle w:val="FootnoteText"/>
        <w:widowControl w:val="0"/>
        <w:jc w:val="both"/>
        <w:rPr>
          <w:rFonts w:asciiTheme="majorBidi" w:hAnsiTheme="majorBidi" w:cstheme="majorBidi"/>
          <w:sz w:val="18"/>
          <w:szCs w:val="18"/>
        </w:rPr>
      </w:pPr>
      <w:r w:rsidRPr="00737A30">
        <w:rPr>
          <w:rStyle w:val="FootnoteReference"/>
          <w:rFonts w:asciiTheme="majorBidi" w:hAnsiTheme="majorBidi" w:cstheme="majorBidi"/>
          <w:sz w:val="18"/>
          <w:szCs w:val="18"/>
        </w:rPr>
        <w:footnoteRef/>
      </w:r>
      <w:r w:rsidRPr="00737A30">
        <w:rPr>
          <w:rFonts w:asciiTheme="majorBidi" w:hAnsiTheme="majorBidi" w:cstheme="majorBidi"/>
          <w:sz w:val="18"/>
          <w:szCs w:val="18"/>
        </w:rPr>
        <w:t xml:space="preserve"> As noted above we see that “supplication” is not personal or independent of the whole body of Messiah, i.e. the Jewish people.</w:t>
      </w:r>
    </w:p>
  </w:footnote>
  <w:footnote w:id="9">
    <w:p w:rsidR="00AC5CFA" w:rsidRPr="00CB709B" w:rsidRDefault="00AC5CFA" w:rsidP="00CB709B">
      <w:pPr>
        <w:pStyle w:val="FootnoteText"/>
        <w:jc w:val="both"/>
        <w:rPr>
          <w:rFonts w:asciiTheme="majorBidi" w:hAnsiTheme="majorBidi" w:cstheme="majorBidi"/>
          <w:sz w:val="18"/>
          <w:szCs w:val="18"/>
        </w:rPr>
      </w:pPr>
      <w:r w:rsidRPr="00CB709B">
        <w:rPr>
          <w:rStyle w:val="FootnoteReference"/>
          <w:rFonts w:asciiTheme="majorBidi" w:hAnsiTheme="majorBidi" w:cstheme="majorBidi"/>
          <w:sz w:val="18"/>
          <w:szCs w:val="18"/>
        </w:rPr>
        <w:footnoteRef/>
      </w:r>
      <w:r w:rsidRPr="00CB709B">
        <w:rPr>
          <w:rFonts w:asciiTheme="majorBidi" w:hAnsiTheme="majorBidi" w:cstheme="majorBidi"/>
          <w:sz w:val="18"/>
          <w:szCs w:val="18"/>
        </w:rPr>
        <w:t xml:space="preserve"> Tehillim (</w:t>
      </w:r>
      <w:r w:rsidRPr="00CB709B">
        <w:rPr>
          <w:rFonts w:asciiTheme="majorBidi" w:hAnsiTheme="majorBidi" w:cstheme="majorBidi"/>
          <w:iCs/>
          <w:sz w:val="18"/>
          <w:szCs w:val="18"/>
        </w:rPr>
        <w:t>Psalms) 90-100</w:t>
      </w:r>
    </w:p>
  </w:footnote>
  <w:footnote w:id="10">
    <w:p w:rsidR="00AC5CFA" w:rsidRPr="00CB709B" w:rsidRDefault="00AC5CFA" w:rsidP="00CB709B">
      <w:pPr>
        <w:pStyle w:val="FootnoteText"/>
        <w:jc w:val="both"/>
        <w:rPr>
          <w:rFonts w:asciiTheme="majorBidi" w:hAnsiTheme="majorBidi" w:cstheme="majorBidi"/>
          <w:sz w:val="18"/>
          <w:szCs w:val="18"/>
        </w:rPr>
      </w:pPr>
      <w:r w:rsidRPr="00CB709B">
        <w:rPr>
          <w:rStyle w:val="FootnoteReference"/>
          <w:rFonts w:asciiTheme="majorBidi" w:hAnsiTheme="majorBidi" w:cstheme="majorBidi"/>
          <w:sz w:val="18"/>
          <w:szCs w:val="18"/>
        </w:rPr>
        <w:footnoteRef/>
      </w:r>
      <w:r w:rsidRPr="00CB709B">
        <w:rPr>
          <w:rFonts w:asciiTheme="majorBidi" w:hAnsiTheme="majorBidi" w:cstheme="majorBidi"/>
          <w:sz w:val="18"/>
          <w:szCs w:val="18"/>
        </w:rPr>
        <w:t xml:space="preserve"> Moses was one of ten people called "man of G-d". The others were: Elkanah, Samuel, David, Shmemaya, Ido, Elijah, Elisha, Micah and Amon.</w:t>
      </w:r>
    </w:p>
  </w:footnote>
  <w:footnote w:id="11">
    <w:p w:rsidR="00AC5CFA" w:rsidRPr="00CB709B" w:rsidRDefault="00AC5CFA" w:rsidP="00CB709B">
      <w:pPr>
        <w:pStyle w:val="FootnoteText"/>
        <w:jc w:val="both"/>
        <w:rPr>
          <w:rFonts w:asciiTheme="majorBidi" w:hAnsiTheme="majorBidi" w:cstheme="majorBidi"/>
          <w:sz w:val="18"/>
          <w:szCs w:val="18"/>
        </w:rPr>
      </w:pPr>
      <w:r w:rsidRPr="00CB709B">
        <w:rPr>
          <w:rStyle w:val="FootnoteReference"/>
          <w:rFonts w:asciiTheme="majorBidi" w:hAnsiTheme="majorBidi" w:cstheme="majorBidi"/>
          <w:sz w:val="18"/>
          <w:szCs w:val="18"/>
        </w:rPr>
        <w:footnoteRef/>
      </w:r>
      <w:r w:rsidRPr="00CB709B">
        <w:rPr>
          <w:rFonts w:asciiTheme="majorBidi" w:hAnsiTheme="majorBidi" w:cstheme="majorBidi"/>
          <w:sz w:val="18"/>
          <w:szCs w:val="18"/>
        </w:rPr>
        <w:t xml:space="preserve"> </w:t>
      </w:r>
      <w:r w:rsidRPr="00CB709B">
        <w:rPr>
          <w:rFonts w:asciiTheme="majorBidi" w:hAnsiTheme="majorBidi" w:cstheme="majorBidi"/>
          <w:iCs/>
          <w:sz w:val="18"/>
          <w:szCs w:val="18"/>
        </w:rPr>
        <w:t xml:space="preserve">See Bamidbar (Numbers) </w:t>
      </w:r>
      <w:r w:rsidRPr="00CB709B">
        <w:rPr>
          <w:rFonts w:asciiTheme="majorBidi" w:hAnsiTheme="majorBidi" w:cstheme="majorBidi"/>
          <w:sz w:val="18"/>
          <w:szCs w:val="18"/>
        </w:rPr>
        <w:t>25:1-15</w:t>
      </w:r>
    </w:p>
  </w:footnote>
  <w:footnote w:id="12">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Reuben will be the first tribe counted by Moses, in our Torah portion.</w:t>
      </w:r>
    </w:p>
  </w:footnote>
  <w:footnote w:id="13">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Devarim (Deuteronomy) </w:t>
      </w:r>
      <w:r w:rsidRPr="005E018E">
        <w:rPr>
          <w:rFonts w:asciiTheme="majorBidi" w:hAnsiTheme="majorBidi" w:cstheme="majorBidi"/>
          <w:bCs/>
          <w:iCs/>
          <w:sz w:val="18"/>
          <w:szCs w:val="18"/>
        </w:rPr>
        <w:t>33:6</w:t>
      </w:r>
    </w:p>
  </w:footnote>
  <w:footnote w:id="14">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w:t>
      </w:r>
      <w:r w:rsidRPr="005E018E">
        <w:rPr>
          <w:rFonts w:asciiTheme="majorBidi" w:hAnsiTheme="majorBidi" w:cstheme="majorBidi"/>
          <w:iCs/>
          <w:sz w:val="18"/>
          <w:szCs w:val="18"/>
        </w:rPr>
        <w:t xml:space="preserve">See </w:t>
      </w:r>
      <w:r w:rsidRPr="005E018E">
        <w:rPr>
          <w:rFonts w:asciiTheme="majorBidi" w:hAnsiTheme="majorBidi" w:cstheme="majorBidi"/>
          <w:sz w:val="18"/>
          <w:szCs w:val="18"/>
        </w:rPr>
        <w:t xml:space="preserve">Genesis </w:t>
      </w:r>
      <w:r w:rsidRPr="005E018E">
        <w:rPr>
          <w:rFonts w:asciiTheme="majorBidi" w:hAnsiTheme="majorBidi" w:cstheme="majorBidi"/>
          <w:bCs/>
          <w:iCs/>
          <w:sz w:val="18"/>
          <w:szCs w:val="18"/>
        </w:rPr>
        <w:t>35:22</w:t>
      </w:r>
      <w:r w:rsidRPr="005E018E">
        <w:rPr>
          <w:rFonts w:asciiTheme="majorBidi" w:hAnsiTheme="majorBidi" w:cstheme="majorBidi"/>
          <w:b/>
          <w:bCs/>
          <w:iCs/>
          <w:sz w:val="18"/>
          <w:szCs w:val="18"/>
        </w:rPr>
        <w:t xml:space="preserve"> </w:t>
      </w:r>
      <w:r w:rsidRPr="005E018E">
        <w:rPr>
          <w:rFonts w:asciiTheme="majorBidi" w:hAnsiTheme="majorBidi" w:cstheme="majorBidi"/>
          <w:iCs/>
          <w:sz w:val="18"/>
          <w:szCs w:val="18"/>
        </w:rPr>
        <w:t>and ArtScroll commentary</w:t>
      </w:r>
    </w:p>
  </w:footnote>
  <w:footnote w:id="15">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Bereshit Rabbah </w:t>
      </w:r>
      <w:r w:rsidRPr="005E018E">
        <w:rPr>
          <w:rFonts w:asciiTheme="majorBidi" w:hAnsiTheme="majorBidi" w:cstheme="majorBidi"/>
          <w:iCs/>
          <w:sz w:val="18"/>
          <w:szCs w:val="18"/>
        </w:rPr>
        <w:t>84:19</w:t>
      </w:r>
    </w:p>
  </w:footnote>
  <w:footnote w:id="16">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Bava Batra </w:t>
      </w:r>
      <w:r w:rsidRPr="005E018E">
        <w:rPr>
          <w:rFonts w:asciiTheme="majorBidi" w:hAnsiTheme="majorBidi" w:cstheme="majorBidi"/>
          <w:iCs/>
          <w:sz w:val="18"/>
          <w:szCs w:val="18"/>
        </w:rPr>
        <w:t>14b</w:t>
      </w:r>
    </w:p>
  </w:footnote>
  <w:footnote w:id="17">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w:t>
      </w:r>
      <w:r w:rsidRPr="005E018E">
        <w:rPr>
          <w:rFonts w:asciiTheme="majorBidi" w:hAnsiTheme="majorBidi" w:cstheme="majorBidi"/>
          <w:iCs/>
          <w:sz w:val="18"/>
          <w:szCs w:val="18"/>
        </w:rPr>
        <w:t>Verse 1</w:t>
      </w:r>
    </w:p>
  </w:footnote>
  <w:footnote w:id="18">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These opening remarks are excerpted, and edited, from: </w:t>
      </w:r>
      <w:r w:rsidRPr="005E018E">
        <w:rPr>
          <w:rFonts w:asciiTheme="majorBidi" w:hAnsiTheme="majorBidi" w:cstheme="majorBidi"/>
          <w:i/>
          <w:sz w:val="18"/>
          <w:szCs w:val="18"/>
          <w:lang w:val="en-AU"/>
        </w:rPr>
        <w:t>The ArtScroll Tanach Series, Tehillim</w:t>
      </w:r>
      <w:r w:rsidRPr="005E018E">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9">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The Feast of Weeks AKA as Pentecost.</w:t>
      </w:r>
    </w:p>
  </w:footnote>
  <w:footnote w:id="20">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On Shavuot.</w:t>
      </w:r>
    </w:p>
  </w:footnote>
  <w:footnote w:id="21">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w:t>
      </w:r>
      <w:r w:rsidRPr="005E018E">
        <w:rPr>
          <w:rFonts w:asciiTheme="majorBidi" w:hAnsiTheme="majorBidi" w:cstheme="majorBidi"/>
          <w:iCs/>
          <w:sz w:val="18"/>
          <w:szCs w:val="18"/>
        </w:rPr>
        <w:t>19:3-6.</w:t>
      </w:r>
    </w:p>
  </w:footnote>
  <w:footnote w:id="22">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19:3-8.</w:t>
      </w:r>
    </w:p>
  </w:footnote>
  <w:footnote w:id="23">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w:t>
      </w:r>
      <w:r w:rsidRPr="005E018E">
        <w:rPr>
          <w:rFonts w:asciiTheme="majorBidi" w:hAnsiTheme="majorBidi" w:cstheme="majorBidi"/>
          <w:i/>
          <w:iCs/>
          <w:sz w:val="18"/>
          <w:szCs w:val="18"/>
        </w:rPr>
        <w:t>The Book of our Heritage</w:t>
      </w:r>
      <w:r w:rsidRPr="005E018E">
        <w:rPr>
          <w:rFonts w:asciiTheme="majorBidi" w:hAnsiTheme="majorBidi" w:cstheme="majorBidi"/>
          <w:iCs/>
          <w:sz w:val="18"/>
          <w:szCs w:val="18"/>
        </w:rPr>
        <w:t>, Eliyahu Kitov, volume 3 pg. 757.</w:t>
      </w:r>
    </w:p>
  </w:footnote>
  <w:footnote w:id="24">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19:8-9</w:t>
      </w:r>
    </w:p>
  </w:footnote>
  <w:footnote w:id="25">
    <w:p w:rsidR="00AC5CFA" w:rsidRPr="005E018E" w:rsidRDefault="00AC5CFA" w:rsidP="00CB709B">
      <w:pPr>
        <w:pStyle w:val="FootnoteText"/>
        <w:rPr>
          <w:rFonts w:asciiTheme="majorBidi" w:hAnsiTheme="majorBidi" w:cstheme="majorBidi"/>
          <w:iCs/>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19:10</w:t>
      </w:r>
    </w:p>
  </w:footnote>
  <w:footnote w:id="26">
    <w:p w:rsidR="00AC5CFA" w:rsidRPr="005E018E" w:rsidRDefault="00AC5CFA" w:rsidP="00CB709B">
      <w:pPr>
        <w:pStyle w:val="FootnoteText"/>
        <w:rPr>
          <w:rFonts w:asciiTheme="majorBidi" w:hAnsiTheme="majorBidi" w:cstheme="majorBidi"/>
          <w:iCs/>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19:10-11</w:t>
      </w:r>
    </w:p>
  </w:footnote>
  <w:footnote w:id="27">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24:4</w:t>
      </w:r>
      <w:r w:rsidRPr="005E018E">
        <w:rPr>
          <w:rFonts w:asciiTheme="majorBidi" w:hAnsiTheme="majorBidi" w:cstheme="majorBidi"/>
          <w:i/>
          <w:iCs/>
          <w:sz w:val="18"/>
          <w:szCs w:val="18"/>
        </w:rPr>
        <w:t>, Rashi</w:t>
      </w:r>
    </w:p>
  </w:footnote>
  <w:footnote w:id="28">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24:4-8</w:t>
      </w:r>
      <w:r w:rsidRPr="005E018E">
        <w:rPr>
          <w:rFonts w:asciiTheme="majorBidi" w:hAnsiTheme="majorBidi" w:cstheme="majorBidi"/>
          <w:iCs/>
          <w:sz w:val="18"/>
          <w:szCs w:val="18"/>
        </w:rPr>
        <w:t> Rashi 19:11</w:t>
      </w:r>
    </w:p>
  </w:footnote>
  <w:footnote w:id="29">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Shemot (</w:t>
      </w:r>
      <w:r w:rsidRPr="005E018E">
        <w:rPr>
          <w:rFonts w:asciiTheme="majorBidi" w:hAnsiTheme="majorBidi" w:cstheme="majorBidi"/>
          <w:bCs/>
          <w:iCs/>
          <w:sz w:val="18"/>
          <w:szCs w:val="18"/>
        </w:rPr>
        <w:t>Exodus) 19:10-11</w:t>
      </w:r>
    </w:p>
  </w:footnote>
  <w:footnote w:id="30">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In </w:t>
      </w:r>
      <w:r w:rsidRPr="005E018E">
        <w:rPr>
          <w:rFonts w:asciiTheme="majorBidi" w:hAnsiTheme="majorBidi" w:cstheme="majorBidi"/>
          <w:iCs/>
          <w:sz w:val="18"/>
          <w:szCs w:val="18"/>
        </w:rPr>
        <w:t>2448 BCE</w:t>
      </w:r>
    </w:p>
  </w:footnote>
  <w:footnote w:id="31">
    <w:p w:rsidR="00AC5CFA" w:rsidRPr="005E018E" w:rsidRDefault="00AC5CFA" w:rsidP="00CB709B">
      <w:pPr>
        <w:pStyle w:val="FootnoteText"/>
        <w:rPr>
          <w:rFonts w:asciiTheme="majorBidi" w:hAnsiTheme="majorBidi" w:cstheme="majorBidi"/>
          <w:sz w:val="18"/>
          <w:szCs w:val="18"/>
        </w:rPr>
      </w:pPr>
      <w:r w:rsidRPr="005E018E">
        <w:rPr>
          <w:rStyle w:val="FootnoteReference"/>
          <w:rFonts w:asciiTheme="majorBidi" w:hAnsiTheme="majorBidi" w:cstheme="majorBidi"/>
          <w:sz w:val="18"/>
          <w:szCs w:val="18"/>
        </w:rPr>
        <w:footnoteRef/>
      </w:r>
      <w:r w:rsidRPr="005E018E">
        <w:rPr>
          <w:rFonts w:asciiTheme="majorBidi" w:hAnsiTheme="majorBidi" w:cstheme="majorBidi"/>
          <w:sz w:val="18"/>
          <w:szCs w:val="18"/>
        </w:rPr>
        <w:t xml:space="preserve"> By Israel Najara; Translated by Solomon Feffer.</w:t>
      </w:r>
    </w:p>
  </w:footnote>
  <w:footnote w:id="32">
    <w:p w:rsidR="00AC5CFA" w:rsidRPr="005236ED" w:rsidRDefault="00AC5CFA" w:rsidP="00CB709B">
      <w:pPr>
        <w:pStyle w:val="FootnoteText"/>
        <w:rPr>
          <w:rFonts w:asciiTheme="majorBidi" w:hAnsiTheme="majorBidi" w:cstheme="majorBidi"/>
          <w:sz w:val="18"/>
          <w:szCs w:val="18"/>
        </w:rPr>
      </w:pPr>
      <w:r w:rsidRPr="005236ED">
        <w:rPr>
          <w:rStyle w:val="FootnoteReference"/>
          <w:rFonts w:asciiTheme="majorBidi" w:hAnsiTheme="majorBidi" w:cstheme="majorBidi"/>
          <w:sz w:val="18"/>
          <w:szCs w:val="18"/>
        </w:rPr>
        <w:footnoteRef/>
      </w:r>
      <w:r w:rsidRPr="005236ED">
        <w:rPr>
          <w:rFonts w:asciiTheme="majorBidi" w:hAnsiTheme="majorBidi" w:cstheme="majorBidi"/>
          <w:sz w:val="18"/>
          <w:szCs w:val="18"/>
        </w:rPr>
        <w:t xml:space="preserve"> Tehillim (</w:t>
      </w:r>
      <w:r w:rsidRPr="005236ED">
        <w:rPr>
          <w:rFonts w:asciiTheme="majorBidi" w:hAnsiTheme="majorBidi" w:cstheme="majorBidi"/>
          <w:iCs/>
          <w:sz w:val="18"/>
          <w:szCs w:val="18"/>
        </w:rPr>
        <w:t>Psalms) 139:5</w:t>
      </w:r>
    </w:p>
  </w:footnote>
  <w:footnote w:id="33">
    <w:p w:rsidR="00AC5CFA" w:rsidRPr="005236ED" w:rsidRDefault="00AC5CFA" w:rsidP="00CB709B">
      <w:pPr>
        <w:pStyle w:val="FootnoteText"/>
        <w:rPr>
          <w:rFonts w:asciiTheme="majorBidi" w:hAnsiTheme="majorBidi" w:cstheme="majorBidi"/>
          <w:sz w:val="18"/>
          <w:szCs w:val="18"/>
        </w:rPr>
      </w:pPr>
      <w:r w:rsidRPr="005236ED">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5236ED">
        <w:rPr>
          <w:rFonts w:asciiTheme="majorBidi" w:hAnsiTheme="majorBidi" w:cstheme="majorBidi"/>
          <w:sz w:val="18"/>
          <w:szCs w:val="18"/>
        </w:rPr>
        <w:t>t (</w:t>
      </w:r>
      <w:r w:rsidRPr="005236ED">
        <w:rPr>
          <w:rFonts w:asciiTheme="majorBidi" w:hAnsiTheme="majorBidi" w:cstheme="majorBidi"/>
          <w:iCs/>
          <w:sz w:val="18"/>
          <w:szCs w:val="18"/>
        </w:rPr>
        <w:t>Genesis) 5:2</w:t>
      </w:r>
    </w:p>
  </w:footnote>
  <w:footnote w:id="34">
    <w:p w:rsidR="00AC5CFA" w:rsidRPr="005236ED" w:rsidRDefault="00AC5CFA" w:rsidP="00CB709B">
      <w:pPr>
        <w:pStyle w:val="FootnoteText"/>
        <w:rPr>
          <w:rFonts w:asciiTheme="majorBidi" w:hAnsiTheme="majorBidi" w:cstheme="majorBidi"/>
          <w:sz w:val="18"/>
          <w:szCs w:val="18"/>
        </w:rPr>
      </w:pPr>
      <w:r w:rsidRPr="005236ED">
        <w:rPr>
          <w:rStyle w:val="FootnoteReference"/>
          <w:rFonts w:asciiTheme="majorBidi" w:hAnsiTheme="majorBidi" w:cstheme="majorBidi"/>
          <w:sz w:val="18"/>
          <w:szCs w:val="18"/>
        </w:rPr>
        <w:footnoteRef/>
      </w:r>
      <w:r>
        <w:rPr>
          <w:rFonts w:asciiTheme="majorBidi" w:hAnsiTheme="majorBidi" w:cstheme="majorBidi"/>
          <w:sz w:val="18"/>
          <w:szCs w:val="18"/>
        </w:rPr>
        <w:t xml:space="preserve"> c.f. Bereshee</w:t>
      </w:r>
      <w:r w:rsidRPr="005236ED">
        <w:rPr>
          <w:rFonts w:asciiTheme="majorBidi" w:hAnsiTheme="majorBidi" w:cstheme="majorBidi"/>
          <w:sz w:val="18"/>
          <w:szCs w:val="18"/>
        </w:rPr>
        <w:t>t 46:26</w:t>
      </w:r>
    </w:p>
  </w:footnote>
  <w:footnote w:id="35">
    <w:p w:rsidR="00AC5CFA" w:rsidRPr="005236ED" w:rsidRDefault="00AC5CFA" w:rsidP="005236ED">
      <w:pPr>
        <w:pStyle w:val="FootnoteText"/>
        <w:jc w:val="both"/>
        <w:rPr>
          <w:rFonts w:asciiTheme="majorBidi" w:hAnsiTheme="majorBidi" w:cstheme="majorBidi"/>
          <w:sz w:val="18"/>
          <w:szCs w:val="18"/>
        </w:rPr>
      </w:pPr>
      <w:r w:rsidRPr="005236ED">
        <w:rPr>
          <w:rStyle w:val="FootnoteReference"/>
          <w:rFonts w:asciiTheme="majorBidi" w:hAnsiTheme="majorBidi" w:cstheme="majorBidi"/>
          <w:sz w:val="18"/>
          <w:szCs w:val="18"/>
        </w:rPr>
        <w:footnoteRef/>
      </w:r>
      <w:r w:rsidRPr="005236ED">
        <w:rPr>
          <w:rFonts w:asciiTheme="majorBidi" w:hAnsiTheme="majorBidi" w:cstheme="majorBidi"/>
          <w:sz w:val="18"/>
          <w:szCs w:val="18"/>
        </w:rPr>
        <w:t xml:space="preserve"> A hermaphrodite like creature.</w:t>
      </w:r>
    </w:p>
  </w:footnote>
  <w:footnote w:id="36">
    <w:p w:rsidR="00AC5CFA" w:rsidRPr="005236ED" w:rsidRDefault="00AC5CFA" w:rsidP="005236ED">
      <w:pPr>
        <w:spacing w:after="0" w:line="240" w:lineRule="auto"/>
        <w:jc w:val="both"/>
        <w:rPr>
          <w:rFonts w:asciiTheme="majorBidi" w:hAnsiTheme="majorBidi" w:cstheme="majorBidi"/>
          <w:sz w:val="18"/>
          <w:szCs w:val="18"/>
        </w:rPr>
      </w:pPr>
      <w:r w:rsidRPr="005236ED">
        <w:rPr>
          <w:rStyle w:val="FootnoteReference"/>
          <w:rFonts w:asciiTheme="majorBidi" w:hAnsiTheme="majorBidi" w:cstheme="majorBidi"/>
          <w:sz w:val="18"/>
          <w:szCs w:val="18"/>
        </w:rPr>
        <w:footnoteRef/>
      </w:r>
      <w:r w:rsidRPr="005236ED">
        <w:rPr>
          <w:rFonts w:asciiTheme="majorBidi" w:hAnsiTheme="majorBidi" w:cstheme="majorBidi"/>
          <w:sz w:val="18"/>
          <w:szCs w:val="18"/>
        </w:rPr>
        <w:t xml:space="preserve"> </w:t>
      </w:r>
      <w:r w:rsidRPr="005236ED">
        <w:rPr>
          <w:rStyle w:val="FootnoteTextChar"/>
          <w:rFonts w:asciiTheme="majorBidi" w:hAnsiTheme="majorBidi" w:cstheme="majorBidi"/>
          <w:sz w:val="18"/>
          <w:szCs w:val="18"/>
        </w:rPr>
        <w:t>In the Olam HaBa, the woman will receive her husband’s reward. She has no independent reward because she and her husband will be a single entity for the judgment – just as Adam and Eve were created as a single entity in the beginning. This helps us to understand why the wife spends the entire marriage trying to ‘fix up’ her husband, while the wise husband never tries to fix up his wife. The wife knows, intrinsically, that she must whip her husband into shape for her own benefit.</w:t>
      </w:r>
    </w:p>
  </w:footnote>
  <w:footnote w:id="37">
    <w:p w:rsidR="00AC5CFA" w:rsidRPr="005236ED" w:rsidRDefault="00AC5CFA" w:rsidP="005236ED">
      <w:pPr>
        <w:jc w:val="both"/>
        <w:rPr>
          <w:rFonts w:asciiTheme="majorBidi" w:eastAsia="Times New Roman" w:hAnsiTheme="majorBidi" w:cstheme="majorBidi"/>
          <w:sz w:val="18"/>
          <w:szCs w:val="18"/>
        </w:rPr>
      </w:pPr>
      <w:r w:rsidRPr="005236ED">
        <w:rPr>
          <w:rStyle w:val="FootnoteReference"/>
          <w:rFonts w:asciiTheme="majorBidi" w:hAnsiTheme="majorBidi" w:cstheme="majorBidi"/>
          <w:sz w:val="18"/>
          <w:szCs w:val="18"/>
        </w:rPr>
        <w:footnoteRef/>
      </w:r>
      <w:r w:rsidRPr="005236ED">
        <w:rPr>
          <w:rFonts w:asciiTheme="majorBidi" w:hAnsiTheme="majorBidi" w:cstheme="majorBidi"/>
          <w:sz w:val="18"/>
          <w:szCs w:val="18"/>
        </w:rPr>
        <w:t xml:space="preserve"> </w:t>
      </w:r>
      <w:r w:rsidRPr="005236ED">
        <w:rPr>
          <w:rFonts w:asciiTheme="majorBidi" w:eastAsia="Times New Roman" w:hAnsiTheme="majorBidi" w:cstheme="majorBidi"/>
          <w:b/>
          <w:bCs/>
          <w:sz w:val="18"/>
          <w:szCs w:val="18"/>
        </w:rPr>
        <w:t>I Corinthians 7:10-14</w:t>
      </w:r>
      <w:r w:rsidRPr="005236ED">
        <w:rPr>
          <w:rFonts w:asciiTheme="majorBidi" w:eastAsia="Times New Roman" w:hAnsiTheme="majorBidi" w:cstheme="majorBidi"/>
          <w:sz w:val="18"/>
          <w:szCs w:val="18"/>
        </w:rPr>
        <w:t xml:space="preserve"> And unto the married I </w:t>
      </w:r>
      <w:r>
        <w:rPr>
          <w:rFonts w:asciiTheme="majorBidi" w:eastAsia="Times New Roman" w:hAnsiTheme="majorBidi" w:cstheme="majorBidi"/>
          <w:sz w:val="18"/>
          <w:szCs w:val="18"/>
        </w:rPr>
        <w:t>command, yet not I, but the LORD</w:t>
      </w:r>
      <w:r w:rsidRPr="005236ED">
        <w:rPr>
          <w:rFonts w:asciiTheme="majorBidi" w:eastAsia="Times New Roman" w:hAnsiTheme="majorBidi" w:cstheme="majorBidi"/>
          <w:sz w:val="18"/>
          <w:szCs w:val="18"/>
        </w:rPr>
        <w:t>, Let not the wife depart from her husband: 11  But and if she depart, let her remain unmarried, or be reconciled to her husband: and let not the husband put away his wife. 12  But t</w:t>
      </w:r>
      <w:r>
        <w:rPr>
          <w:rFonts w:asciiTheme="majorBidi" w:eastAsia="Times New Roman" w:hAnsiTheme="majorBidi" w:cstheme="majorBidi"/>
          <w:sz w:val="18"/>
          <w:szCs w:val="18"/>
        </w:rPr>
        <w:t>o the rest speak I, not the LORD: If any brother has a wife that is unfaithful</w:t>
      </w:r>
      <w:r w:rsidRPr="005236ED">
        <w:rPr>
          <w:rFonts w:asciiTheme="majorBidi" w:eastAsia="Times New Roman" w:hAnsiTheme="majorBidi" w:cstheme="majorBidi"/>
          <w:sz w:val="18"/>
          <w:szCs w:val="18"/>
        </w:rPr>
        <w:t>, and she be pleased to dwell with him, let him not put her aw</w:t>
      </w:r>
      <w:r>
        <w:rPr>
          <w:rFonts w:asciiTheme="majorBidi" w:eastAsia="Times New Roman" w:hAnsiTheme="majorBidi" w:cstheme="majorBidi"/>
          <w:sz w:val="18"/>
          <w:szCs w:val="18"/>
        </w:rPr>
        <w:t>ay. 13  And the woman which has</w:t>
      </w:r>
      <w:r w:rsidRPr="005236ED">
        <w:rPr>
          <w:rFonts w:asciiTheme="majorBidi" w:eastAsia="Times New Roman" w:hAnsiTheme="majorBidi" w:cstheme="majorBidi"/>
          <w:sz w:val="18"/>
          <w:szCs w:val="18"/>
        </w:rPr>
        <w:t xml:space="preserve"> an </w:t>
      </w:r>
      <w:r>
        <w:rPr>
          <w:rFonts w:asciiTheme="majorBidi" w:eastAsia="Times New Roman" w:hAnsiTheme="majorBidi" w:cstheme="majorBidi"/>
          <w:sz w:val="18"/>
          <w:szCs w:val="18"/>
        </w:rPr>
        <w:t>husband that is unfaithful</w:t>
      </w:r>
      <w:r w:rsidRPr="005236ED">
        <w:rPr>
          <w:rFonts w:asciiTheme="majorBidi" w:eastAsia="Times New Roman" w:hAnsiTheme="majorBidi" w:cstheme="majorBidi"/>
          <w:sz w:val="18"/>
          <w:szCs w:val="18"/>
        </w:rPr>
        <w:t xml:space="preserve">, and if he be pleased to dwell with her, let her not leave him. </w:t>
      </w:r>
      <w:r>
        <w:rPr>
          <w:rFonts w:asciiTheme="majorBidi" w:eastAsia="Times New Roman" w:hAnsiTheme="majorBidi" w:cstheme="majorBidi"/>
          <w:sz w:val="18"/>
          <w:szCs w:val="18"/>
          <w:u w:val="single"/>
        </w:rPr>
        <w:t>14  For the unfaithful</w:t>
      </w:r>
      <w:r w:rsidRPr="005236ED">
        <w:rPr>
          <w:rFonts w:asciiTheme="majorBidi" w:eastAsia="Times New Roman" w:hAnsiTheme="majorBidi" w:cstheme="majorBidi"/>
          <w:sz w:val="18"/>
          <w:szCs w:val="18"/>
          <w:u w:val="single"/>
        </w:rPr>
        <w:t xml:space="preserve"> husband is sanctified </w:t>
      </w:r>
      <w:r>
        <w:rPr>
          <w:rFonts w:asciiTheme="majorBidi" w:eastAsia="Times New Roman" w:hAnsiTheme="majorBidi" w:cstheme="majorBidi"/>
          <w:sz w:val="18"/>
          <w:szCs w:val="18"/>
          <w:u w:val="single"/>
        </w:rPr>
        <w:t>by the wife, and the unfaithful</w:t>
      </w:r>
      <w:r w:rsidRPr="005236ED">
        <w:rPr>
          <w:rFonts w:asciiTheme="majorBidi" w:eastAsia="Times New Roman" w:hAnsiTheme="majorBidi" w:cstheme="majorBidi"/>
          <w:sz w:val="18"/>
          <w:szCs w:val="18"/>
          <w:u w:val="single"/>
        </w:rPr>
        <w:t xml:space="preserve"> wife is sanctified by the husband:</w:t>
      </w:r>
      <w:r w:rsidRPr="005236ED">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u w:val="single"/>
        </w:rPr>
        <w:t xml:space="preserve">else </w:t>
      </w:r>
      <w:r w:rsidRPr="005236ED">
        <w:rPr>
          <w:rFonts w:asciiTheme="majorBidi" w:eastAsia="Times New Roman" w:hAnsiTheme="majorBidi" w:cstheme="majorBidi"/>
          <w:sz w:val="18"/>
          <w:szCs w:val="18"/>
          <w:u w:val="single"/>
        </w:rPr>
        <w:t xml:space="preserve">your children </w:t>
      </w:r>
      <w:r>
        <w:rPr>
          <w:rFonts w:asciiTheme="majorBidi" w:eastAsia="Times New Roman" w:hAnsiTheme="majorBidi" w:cstheme="majorBidi"/>
          <w:sz w:val="18"/>
          <w:szCs w:val="18"/>
          <w:u w:val="single"/>
        </w:rPr>
        <w:t xml:space="preserve">would be </w:t>
      </w:r>
      <w:r w:rsidRPr="005236ED">
        <w:rPr>
          <w:rFonts w:asciiTheme="majorBidi" w:eastAsia="Times New Roman" w:hAnsiTheme="majorBidi" w:cstheme="majorBidi"/>
          <w:sz w:val="18"/>
          <w:szCs w:val="18"/>
          <w:u w:val="single"/>
        </w:rPr>
        <w:t>unclean; but now are they holy.</w:t>
      </w:r>
    </w:p>
    <w:p w:rsidR="00AC5CFA" w:rsidRDefault="00AC5CFA" w:rsidP="00CB709B">
      <w:pPr>
        <w:pStyle w:val="FootnoteText"/>
        <w:rPr>
          <w:rFonts w:eastAsia="Calibri" w:cs="Arial"/>
        </w:rPr>
      </w:pPr>
    </w:p>
  </w:footnote>
  <w:footnote w:id="38">
    <w:p w:rsidR="00AC5CFA" w:rsidRPr="005D7B29" w:rsidRDefault="00AC5CFA" w:rsidP="005D7B29">
      <w:pPr>
        <w:spacing w:after="0" w:line="240" w:lineRule="auto"/>
        <w:jc w:val="both"/>
        <w:rPr>
          <w:rFonts w:asciiTheme="majorBidi" w:hAnsiTheme="majorBidi" w:cstheme="majorBidi"/>
          <w:sz w:val="18"/>
          <w:szCs w:val="18"/>
        </w:rPr>
      </w:pPr>
      <w:r w:rsidRPr="005D7B29">
        <w:rPr>
          <w:rStyle w:val="FootnoteReference"/>
          <w:rFonts w:asciiTheme="majorBidi" w:hAnsiTheme="majorBidi" w:cstheme="majorBidi"/>
          <w:sz w:val="18"/>
          <w:szCs w:val="18"/>
        </w:rPr>
        <w:footnoteRef/>
      </w:r>
      <w:r w:rsidRPr="005D7B29">
        <w:rPr>
          <w:rFonts w:asciiTheme="majorBidi" w:hAnsiTheme="majorBidi" w:cstheme="majorBidi"/>
          <w:sz w:val="18"/>
          <w:szCs w:val="18"/>
        </w:rPr>
        <w:t xml:space="preserve"> </w:t>
      </w:r>
      <w:r w:rsidRPr="005D7B29">
        <w:rPr>
          <w:rFonts w:asciiTheme="majorBidi" w:hAnsiTheme="majorBidi" w:cstheme="majorBidi"/>
          <w:b/>
          <w:bCs/>
          <w:sz w:val="18"/>
          <w:szCs w:val="18"/>
          <w:lang w:val="en"/>
        </w:rPr>
        <w:t>Tanach</w:t>
      </w:r>
      <w:r w:rsidRPr="005D7B29">
        <w:rPr>
          <w:rFonts w:asciiTheme="majorBidi" w:hAnsiTheme="majorBidi" w:cstheme="majorBidi"/>
          <w:sz w:val="18"/>
          <w:szCs w:val="18"/>
          <w:lang w:val="en"/>
        </w:rPr>
        <w:t> (Hebrew: </w:t>
      </w:r>
      <w:r w:rsidRPr="005D7B29">
        <w:rPr>
          <w:rFonts w:asciiTheme="majorBidi" w:hAnsiTheme="majorBidi" w:cstheme="majorBidi"/>
          <w:sz w:val="18"/>
          <w:szCs w:val="18"/>
          <w:rtl/>
        </w:rPr>
        <w:t>תנ׳ך</w:t>
      </w:r>
      <w:r w:rsidRPr="005D7B29">
        <w:rPr>
          <w:rFonts w:asciiTheme="majorBidi" w:hAnsiTheme="majorBidi" w:cstheme="majorBidi"/>
          <w:sz w:val="18"/>
          <w:szCs w:val="18"/>
          <w:cs/>
          <w:lang w:val="en"/>
        </w:rPr>
        <w:t>‎</w:t>
      </w:r>
      <w:r w:rsidRPr="005D7B29">
        <w:rPr>
          <w:rFonts w:asciiTheme="majorBidi" w:hAnsiTheme="majorBidi" w:cstheme="majorBidi"/>
          <w:sz w:val="18"/>
          <w:szCs w:val="18"/>
          <w:lang w:val="en"/>
        </w:rPr>
        <w:t>) (also Tanach, IPA: [ta’nax] or [tə’nax], Tenakh or Tenak) is an acronym that identifies the Hebrew Bible. The acronym is formed from the initial Hebrew letters of the Tanach's three traditional subdivisions:</w:t>
      </w:r>
    </w:p>
    <w:p w:rsidR="00AC5CFA" w:rsidRPr="005D7B29" w:rsidRDefault="00AC5CFA" w:rsidP="005D7B29">
      <w:pPr>
        <w:spacing w:after="0" w:line="240" w:lineRule="auto"/>
        <w:jc w:val="both"/>
        <w:rPr>
          <w:rFonts w:asciiTheme="majorBidi" w:hAnsiTheme="majorBidi" w:cstheme="majorBidi"/>
          <w:sz w:val="18"/>
          <w:szCs w:val="18"/>
        </w:rPr>
      </w:pPr>
      <w:r w:rsidRPr="005D7B29">
        <w:rPr>
          <w:rFonts w:asciiTheme="majorBidi" w:hAnsiTheme="majorBidi" w:cstheme="majorBidi"/>
          <w:sz w:val="18"/>
          <w:szCs w:val="18"/>
          <w:lang w:val="en"/>
        </w:rPr>
        <w:t>Torah (</w:t>
      </w:r>
      <w:r w:rsidRPr="005D7B29">
        <w:rPr>
          <w:rFonts w:asciiTheme="majorBidi" w:hAnsiTheme="majorBidi" w:cstheme="majorBidi"/>
          <w:sz w:val="18"/>
          <w:szCs w:val="18"/>
          <w:rtl/>
        </w:rPr>
        <w:t>תורה</w:t>
      </w:r>
      <w:r w:rsidRPr="005D7B29">
        <w:rPr>
          <w:rFonts w:asciiTheme="majorBidi" w:hAnsiTheme="majorBidi" w:cstheme="majorBidi"/>
          <w:sz w:val="18"/>
          <w:szCs w:val="18"/>
          <w:lang w:val="en"/>
        </w:rPr>
        <w:t>), meaning "teaching" or "law," includes the Five Books of Moses. The Torah is also known by its Greek name, "the Pentateuch," which similarly means "five scrolls."</w:t>
      </w:r>
    </w:p>
    <w:p w:rsidR="00AC5CFA" w:rsidRPr="005D7B29" w:rsidRDefault="00AC5CFA" w:rsidP="005D7B29">
      <w:pPr>
        <w:spacing w:after="0" w:line="240" w:lineRule="auto"/>
        <w:jc w:val="both"/>
        <w:rPr>
          <w:rFonts w:asciiTheme="majorBidi" w:hAnsiTheme="majorBidi" w:cstheme="majorBidi"/>
          <w:sz w:val="18"/>
          <w:szCs w:val="18"/>
        </w:rPr>
      </w:pPr>
      <w:r w:rsidRPr="005D7B29">
        <w:rPr>
          <w:rFonts w:asciiTheme="majorBidi" w:hAnsiTheme="majorBidi" w:cstheme="majorBidi"/>
          <w:sz w:val="18"/>
          <w:szCs w:val="18"/>
          <w:lang w:val="en"/>
        </w:rPr>
        <w:t>Neviim (</w:t>
      </w:r>
      <w:r w:rsidRPr="005D7B29">
        <w:rPr>
          <w:rFonts w:asciiTheme="majorBidi" w:hAnsiTheme="majorBidi" w:cstheme="majorBidi"/>
          <w:sz w:val="18"/>
          <w:szCs w:val="18"/>
          <w:rtl/>
        </w:rPr>
        <w:t>נביאים</w:t>
      </w:r>
      <w:r w:rsidRPr="005D7B29">
        <w:rPr>
          <w:rFonts w:asciiTheme="majorBidi" w:hAnsiTheme="majorBidi" w:cstheme="majorBidi"/>
          <w:sz w:val="18"/>
          <w:szCs w:val="18"/>
          <w:lang w:val="en"/>
        </w:rPr>
        <w:t>), meaning "Prophets." The Neviim are often divided into the Earlier Prophets, which are generally historical, and the Later Prophets, which contain more exhortational prophecies.</w:t>
      </w:r>
    </w:p>
    <w:p w:rsidR="00AC5CFA" w:rsidRPr="005D7B29" w:rsidRDefault="00AC5CFA" w:rsidP="005D7B29">
      <w:pPr>
        <w:spacing w:after="0" w:line="240" w:lineRule="auto"/>
        <w:jc w:val="both"/>
        <w:rPr>
          <w:rFonts w:asciiTheme="majorBidi" w:hAnsiTheme="majorBidi" w:cstheme="majorBidi"/>
          <w:sz w:val="18"/>
          <w:szCs w:val="18"/>
        </w:rPr>
      </w:pPr>
      <w:r w:rsidRPr="005D7B29">
        <w:rPr>
          <w:rFonts w:asciiTheme="majorBidi" w:hAnsiTheme="majorBidi" w:cstheme="majorBidi"/>
          <w:sz w:val="18"/>
          <w:szCs w:val="18"/>
          <w:lang w:val="en"/>
        </w:rPr>
        <w:t>Ketuvim (</w:t>
      </w:r>
      <w:r w:rsidRPr="005D7B29">
        <w:rPr>
          <w:rFonts w:asciiTheme="majorBidi" w:hAnsiTheme="majorBidi" w:cstheme="majorBidi"/>
          <w:sz w:val="18"/>
          <w:szCs w:val="18"/>
          <w:rtl/>
        </w:rPr>
        <w:t>כתובים</w:t>
      </w:r>
      <w:r w:rsidRPr="005D7B29">
        <w:rPr>
          <w:rFonts w:asciiTheme="majorBidi" w:hAnsiTheme="majorBidi" w:cstheme="majorBidi"/>
          <w:sz w:val="18"/>
          <w:szCs w:val="18"/>
          <w:lang w:val="en"/>
        </w:rPr>
        <w:t>), meaning "Writings," are sometimes also known by the Greek title "Hagiographa". These encompass all the remaining books, and include the Five Scrolls.</w:t>
      </w:r>
    </w:p>
    <w:p w:rsidR="00AC5CFA" w:rsidRDefault="00AC5CFA" w:rsidP="00CB709B">
      <w:pPr>
        <w:pStyle w:val="FootnoteText"/>
      </w:pPr>
    </w:p>
  </w:footnote>
  <w:footnote w:id="39">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Isaiah 66:24</w:t>
      </w:r>
    </w:p>
  </w:footnote>
  <w:footnote w:id="40">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penis</w:t>
      </w:r>
    </w:p>
  </w:footnote>
  <w:footnote w:id="41">
    <w:p w:rsidR="00AC5CFA" w:rsidRPr="00D54CBF" w:rsidRDefault="00AC5CFA" w:rsidP="00D54CBF">
      <w:pPr>
        <w:pStyle w:val="FootnoteText"/>
        <w:jc w:val="both"/>
        <w:rPr>
          <w:rFonts w:asciiTheme="majorBidi" w:hAnsiTheme="majorBidi" w:cstheme="majorBidi"/>
          <w:color w:val="000000"/>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Paulus:</w:t>
      </w:r>
      <w:r w:rsidRPr="00D54CBF">
        <w:rPr>
          <w:rFonts w:asciiTheme="majorBidi" w:hAnsiTheme="majorBidi" w:cstheme="majorBidi"/>
          <w:sz w:val="18"/>
          <w:szCs w:val="18"/>
        </w:rPr>
        <w:t xml:space="preserve"> It is the transliteration of the Latin </w:t>
      </w:r>
      <w:r w:rsidRPr="00D54CBF">
        <w:rPr>
          <w:rFonts w:asciiTheme="majorBidi" w:hAnsiTheme="majorBidi" w:cstheme="majorBidi"/>
          <w:i/>
          <w:iCs/>
          <w:sz w:val="18"/>
          <w:szCs w:val="18"/>
        </w:rPr>
        <w:t>paulus</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u w:val="single"/>
          <w:lang w:val="el-GR"/>
        </w:rPr>
        <w:t>παῦλος</w:t>
      </w:r>
      <w:r w:rsidRPr="00D54CBF">
        <w:rPr>
          <w:rFonts w:asciiTheme="majorBidi" w:hAnsiTheme="majorBidi" w:cstheme="majorBidi"/>
          <w:sz w:val="18"/>
          <w:szCs w:val="18"/>
        </w:rPr>
        <w:t xml:space="preserve">) or </w:t>
      </w:r>
      <w:r w:rsidRPr="00D54CBF">
        <w:rPr>
          <w:rFonts w:asciiTheme="majorBidi" w:hAnsiTheme="majorBidi" w:cstheme="majorBidi"/>
          <w:i/>
          <w:iCs/>
          <w:sz w:val="18"/>
          <w:szCs w:val="18"/>
        </w:rPr>
        <w:t>paulles</w:t>
      </w:r>
      <w:r w:rsidRPr="00D54CBF">
        <w:rPr>
          <w:rFonts w:asciiTheme="majorBidi" w:hAnsiTheme="majorBidi" w:cstheme="majorBidi"/>
          <w:sz w:val="18"/>
          <w:szCs w:val="18"/>
        </w:rPr>
        <w:t xml:space="preserve"> (</w:t>
      </w:r>
      <w:r w:rsidRPr="00D54CBF">
        <w:rPr>
          <w:rFonts w:asciiTheme="majorBidi" w:hAnsiTheme="majorBidi" w:cstheme="majorBidi"/>
          <w:sz w:val="18"/>
          <w:szCs w:val="18"/>
          <w:lang w:val="el-GR"/>
        </w:rPr>
        <w:t>παυλλες</w:t>
      </w:r>
      <w:r w:rsidRPr="00D54CBF">
        <w:rPr>
          <w:rFonts w:asciiTheme="majorBidi" w:hAnsiTheme="majorBidi" w:cstheme="majorBidi"/>
          <w:sz w:val="18"/>
          <w:szCs w:val="18"/>
        </w:rPr>
        <w:t xml:space="preserve">) meaning “little.” </w:t>
      </w:r>
      <w:r w:rsidRPr="00D54CBF">
        <w:rPr>
          <w:rFonts w:asciiTheme="majorBidi" w:hAnsiTheme="majorBidi" w:cstheme="majorBidi"/>
          <w:color w:val="000000"/>
          <w:sz w:val="18"/>
          <w:szCs w:val="18"/>
        </w:rPr>
        <w:t>Wuest, K. S. (1997, c1984). Wuest's word studies from the Greek New Testament: For the English reader (Ro 1:1). Grand Rapids: Eerdmans.</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color w:val="000000"/>
          <w:sz w:val="18"/>
          <w:szCs w:val="18"/>
        </w:rPr>
        <w:t>This name would have been very important to the Gentile converts in Rome. Likewise, they needed the Igeret (letter) in Greek. Within the Roman congregation, the Igeret of Hakham Shaul would have been in Mishnaic Hebrew and translated by the Congregational Meturgeman. We do not need to make a big ordeal out of Hakham Shaul referred to as “Paul” in Gentile, Greek-speaking congregations.</w:t>
      </w:r>
    </w:p>
  </w:footnote>
  <w:footnote w:id="42">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Courtier:</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l-GR"/>
        </w:rPr>
        <w:t>δοῦλος</w:t>
      </w:r>
      <w:r w:rsidRPr="00D54CBF">
        <w:rPr>
          <w:rFonts w:asciiTheme="majorBidi" w:hAnsiTheme="majorBidi" w:cstheme="majorBidi"/>
          <w:sz w:val="18"/>
          <w:szCs w:val="18"/>
        </w:rPr>
        <w:t xml:space="preserve"> referring to the King’s agent or courtier. Thus, we see that </w:t>
      </w:r>
      <w:r w:rsidRPr="00D54CBF">
        <w:rPr>
          <w:rFonts w:asciiTheme="majorBidi" w:hAnsiTheme="majorBidi" w:cstheme="majorBidi"/>
          <w:b/>
          <w:bCs/>
          <w:sz w:val="18"/>
          <w:szCs w:val="18"/>
          <w:lang w:val="el-GR"/>
        </w:rPr>
        <w:t>δοῦλος</w:t>
      </w:r>
      <w:r w:rsidRPr="00D54CBF">
        <w:rPr>
          <w:rFonts w:asciiTheme="majorBidi" w:hAnsiTheme="majorBidi" w:cstheme="majorBidi"/>
          <w:sz w:val="18"/>
          <w:szCs w:val="18"/>
        </w:rPr>
        <w:t xml:space="preserve"> is a coded phrase for saying that Hakham Shaul serves in the Kings (Messiah's) court as a Hakham. This causes us to know that the Mesorah is of quintessential importance. Furthermore, the language is legal, which we would expect in a discourse concerning the Mesorah.</w:t>
      </w:r>
      <w:r>
        <w:rPr>
          <w:rFonts w:asciiTheme="majorBidi" w:hAnsiTheme="majorBidi" w:cstheme="majorBidi"/>
          <w:sz w:val="18"/>
          <w:szCs w:val="18"/>
        </w:rPr>
        <w:t xml:space="preserve"> </w:t>
      </w:r>
      <w:r w:rsidRPr="00D54CBF">
        <w:rPr>
          <w:rFonts w:asciiTheme="majorBidi" w:hAnsiTheme="majorBidi" w:cstheme="majorBidi"/>
          <w:sz w:val="18"/>
          <w:szCs w:val="18"/>
        </w:rPr>
        <w:t xml:space="preserve">On the use of Courtier see, Cranfield, C. E. B. </w:t>
      </w:r>
      <w:r w:rsidRPr="00D54CBF">
        <w:rPr>
          <w:rFonts w:asciiTheme="majorBidi" w:hAnsiTheme="majorBidi" w:cstheme="majorBidi"/>
          <w:i/>
          <w:iCs/>
          <w:sz w:val="18"/>
          <w:szCs w:val="18"/>
        </w:rPr>
        <w:t>A Critical and Exegetical Commentary on the Epistle to the Romans</w:t>
      </w:r>
      <w:r w:rsidRPr="00D54CBF">
        <w:rPr>
          <w:rFonts w:asciiTheme="majorBidi" w:hAnsiTheme="majorBidi" w:cstheme="majorBidi"/>
          <w:sz w:val="18"/>
          <w:szCs w:val="18"/>
        </w:rPr>
        <w:t>. The International Critical Commentary on the Holy Scriptures of the Old and New Testaments. London; New York: T&amp;T Clark International, 2004. p. 50</w:t>
      </w:r>
    </w:p>
  </w:footnote>
  <w:footnote w:id="43">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Called</w:t>
      </w:r>
      <w:r w:rsidRPr="00D54CBF">
        <w:rPr>
          <w:rFonts w:asciiTheme="majorBidi" w:hAnsiTheme="majorBidi" w:cstheme="majorBidi"/>
          <w:sz w:val="18"/>
          <w:szCs w:val="18"/>
        </w:rPr>
        <w:t>: Called not converted! Hagner, Donald A. 1993. "</w:t>
      </w:r>
      <w:r w:rsidRPr="00D54CBF">
        <w:rPr>
          <w:rFonts w:asciiTheme="majorBidi" w:hAnsiTheme="majorBidi" w:cstheme="majorBidi"/>
          <w:i/>
          <w:iCs/>
          <w:sz w:val="18"/>
          <w:szCs w:val="18"/>
        </w:rPr>
        <w:t>Paul and Judaism The Jewish Matrix of Early Christianity: Issues in the Current Debate."</w:t>
      </w:r>
      <w:r w:rsidRPr="00D54CBF">
        <w:rPr>
          <w:rFonts w:asciiTheme="majorBidi" w:hAnsiTheme="majorBidi" w:cstheme="majorBidi"/>
          <w:sz w:val="18"/>
          <w:szCs w:val="18"/>
        </w:rPr>
        <w:t xml:space="preserve"> Bulletin for Biblical Research 3. 111 - 130 p. 114</w:t>
      </w:r>
      <w:r>
        <w:rPr>
          <w:rFonts w:asciiTheme="majorBidi" w:hAnsiTheme="majorBidi" w:cstheme="majorBidi"/>
          <w:sz w:val="18"/>
          <w:szCs w:val="18"/>
        </w:rPr>
        <w:t xml:space="preserve">. </w:t>
      </w:r>
      <w:r w:rsidRPr="00D54CBF">
        <w:rPr>
          <w:rFonts w:asciiTheme="majorBidi" w:hAnsiTheme="majorBidi" w:cstheme="majorBidi"/>
          <w:b/>
          <w:bCs/>
          <w:sz w:val="18"/>
          <w:szCs w:val="18"/>
        </w:rPr>
        <w:t>Called B'ne Elohim</w:t>
      </w:r>
      <w:r w:rsidRPr="00D54CBF">
        <w:rPr>
          <w:rFonts w:asciiTheme="majorBidi" w:hAnsiTheme="majorBidi" w:cstheme="majorBidi"/>
          <w:sz w:val="18"/>
          <w:szCs w:val="18"/>
        </w:rPr>
        <w:t xml:space="preserve">  -  our vocation is </w:t>
      </w:r>
      <w:r w:rsidRPr="00D54CBF">
        <w:rPr>
          <w:rFonts w:asciiTheme="majorBidi" w:hAnsiTheme="majorBidi" w:cstheme="majorBidi"/>
          <w:b/>
          <w:bCs/>
          <w:sz w:val="18"/>
          <w:szCs w:val="18"/>
        </w:rPr>
        <w:t>to become</w:t>
      </w:r>
      <w:r w:rsidRPr="00D54CBF">
        <w:rPr>
          <w:rFonts w:asciiTheme="majorBidi" w:hAnsiTheme="majorBidi" w:cstheme="majorBidi"/>
          <w:sz w:val="18"/>
          <w:szCs w:val="18"/>
        </w:rPr>
        <w:t xml:space="preserve"> B'ne Elohim  (Ben Elohim)</w:t>
      </w:r>
    </w:p>
  </w:footnote>
  <w:footnote w:id="44">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 xml:space="preserve">Sh'liach: Sh'liach </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 xml:space="preserve">(apostle - emissary) </w:t>
      </w:r>
      <w:r w:rsidRPr="00D54CBF">
        <w:rPr>
          <w:rFonts w:asciiTheme="majorBidi" w:hAnsiTheme="majorBidi" w:cstheme="majorBidi"/>
          <w:b/>
          <w:bCs/>
          <w:sz w:val="18"/>
          <w:szCs w:val="18"/>
          <w:lang w:val="en-AU"/>
        </w:rPr>
        <w:t>“plenipotentiary agent”</w:t>
      </w:r>
      <w:r>
        <w:rPr>
          <w:rFonts w:asciiTheme="majorBidi" w:hAnsiTheme="majorBidi" w:cstheme="majorBidi"/>
          <w:b/>
          <w:bCs/>
          <w:sz w:val="18"/>
          <w:szCs w:val="18"/>
          <w:lang w:val="en-AU"/>
        </w:rPr>
        <w:t xml:space="preserve"> </w:t>
      </w:r>
      <w:r w:rsidRPr="00D54CBF">
        <w:rPr>
          <w:rFonts w:asciiTheme="majorBidi" w:hAnsiTheme="majorBidi" w:cstheme="majorBidi"/>
          <w:sz w:val="18"/>
          <w:szCs w:val="18"/>
        </w:rPr>
        <w:t xml:space="preserve">The </w:t>
      </w:r>
      <w:r w:rsidRPr="00D54CBF">
        <w:rPr>
          <w:rFonts w:asciiTheme="majorBidi" w:hAnsiTheme="majorBidi" w:cstheme="majorBidi"/>
          <w:b/>
          <w:bCs/>
          <w:sz w:val="18"/>
          <w:szCs w:val="18"/>
        </w:rPr>
        <w:t>legal institution</w:t>
      </w:r>
      <w:r w:rsidRPr="00D54CBF">
        <w:rPr>
          <w:rFonts w:asciiTheme="majorBidi" w:hAnsiTheme="majorBidi" w:cstheme="majorBidi"/>
          <w:sz w:val="18"/>
          <w:szCs w:val="18"/>
        </w:rPr>
        <w:t xml:space="preserve"> of the </w:t>
      </w:r>
      <w:r w:rsidRPr="00D54CBF">
        <w:rPr>
          <w:rFonts w:asciiTheme="majorBidi" w:hAnsiTheme="majorBidi" w:cstheme="majorBidi"/>
          <w:b/>
          <w:bCs/>
          <w:sz w:val="18"/>
          <w:szCs w:val="18"/>
          <w:rtl/>
        </w:rPr>
        <w:t>שְׁלוּחִים</w:t>
      </w:r>
      <w:r w:rsidRPr="00D54CBF">
        <w:rPr>
          <w:rFonts w:asciiTheme="majorBidi" w:hAnsiTheme="majorBidi" w:cstheme="majorBidi"/>
          <w:sz w:val="18"/>
          <w:szCs w:val="18"/>
          <w:rtl/>
        </w:rPr>
        <w:t xml:space="preserve"> </w:t>
      </w:r>
      <w:r w:rsidRPr="00D54CBF">
        <w:rPr>
          <w:rFonts w:asciiTheme="majorBidi" w:hAnsiTheme="majorBidi" w:cstheme="majorBidi"/>
          <w:sz w:val="18"/>
          <w:szCs w:val="18"/>
          <w:lang w:val="en-AU"/>
        </w:rPr>
        <w:t xml:space="preserve"> </w:t>
      </w:r>
      <w:r w:rsidRPr="00D54CBF">
        <w:rPr>
          <w:rFonts w:asciiTheme="majorBidi" w:hAnsiTheme="majorBidi" w:cstheme="majorBidi"/>
          <w:sz w:val="18"/>
          <w:szCs w:val="18"/>
        </w:rPr>
        <w:t xml:space="preserve">is old. It may be proved from the time after the Exile (2 Ch. 17:7–9), but is probably older still. Yet it is only around the 1st century that it takes distinctive shape. What characterizes the </w:t>
      </w:r>
      <w:r w:rsidRPr="00D54CBF">
        <w:rPr>
          <w:rFonts w:asciiTheme="majorBidi" w:hAnsiTheme="majorBidi" w:cstheme="majorBidi"/>
          <w:b/>
          <w:bCs/>
          <w:sz w:val="18"/>
          <w:szCs w:val="18"/>
          <w:rtl/>
        </w:rPr>
        <w:t>שְׁלוּחִים</w:t>
      </w:r>
      <w:r w:rsidRPr="00D54CBF">
        <w:rPr>
          <w:rFonts w:asciiTheme="majorBidi" w:hAnsiTheme="majorBidi" w:cstheme="majorBidi"/>
          <w:sz w:val="18"/>
          <w:szCs w:val="18"/>
        </w:rPr>
        <w:t xml:space="preserve"> of all periods is their commissioning with distinctive tasks which take them greater or lesser distances away from the residence of the one who gives them. Thus the point of the designation </w:t>
      </w:r>
      <w:r w:rsidRPr="00D54CBF">
        <w:rPr>
          <w:rFonts w:asciiTheme="majorBidi" w:hAnsiTheme="majorBidi" w:cstheme="majorBidi"/>
          <w:b/>
          <w:bCs/>
          <w:sz w:val="18"/>
          <w:szCs w:val="18"/>
          <w:rtl/>
        </w:rPr>
        <w:t>שְׁלוּחִים</w:t>
      </w:r>
      <w:r w:rsidRPr="00D54CBF">
        <w:rPr>
          <w:rFonts w:asciiTheme="majorBidi" w:hAnsiTheme="majorBidi" w:cstheme="majorBidi"/>
          <w:sz w:val="18"/>
          <w:szCs w:val="18"/>
          <w:rtl/>
        </w:rPr>
        <w:t xml:space="preserve"> </w:t>
      </w:r>
      <w:r w:rsidRPr="00D54CBF">
        <w:rPr>
          <w:rFonts w:asciiTheme="majorBidi" w:hAnsiTheme="majorBidi" w:cstheme="majorBidi"/>
          <w:sz w:val="18"/>
          <w:szCs w:val="18"/>
        </w:rPr>
        <w:t xml:space="preserve"> is neither description of the fact of sending nor indication of the task involved but simply assertion of the </w:t>
      </w:r>
      <w:r w:rsidRPr="00D54CBF">
        <w:rPr>
          <w:rFonts w:asciiTheme="majorBidi" w:hAnsiTheme="majorBidi" w:cstheme="majorBidi"/>
          <w:b/>
          <w:sz w:val="18"/>
          <w:szCs w:val="18"/>
        </w:rPr>
        <w:t>form of sending</w:t>
      </w:r>
      <w:r w:rsidRPr="00D54CBF">
        <w:rPr>
          <w:rFonts w:asciiTheme="majorBidi" w:hAnsiTheme="majorBidi" w:cstheme="majorBidi"/>
          <w:sz w:val="18"/>
          <w:szCs w:val="18"/>
        </w:rPr>
        <w:t xml:space="preserve">, i.e., </w:t>
      </w:r>
      <w:r w:rsidRPr="00D54CBF">
        <w:rPr>
          <w:rFonts w:asciiTheme="majorBidi" w:hAnsiTheme="majorBidi" w:cstheme="majorBidi"/>
          <w:b/>
          <w:sz w:val="18"/>
          <w:szCs w:val="18"/>
        </w:rPr>
        <w:t>of authorization</w:t>
      </w:r>
      <w:r w:rsidRPr="00D54CBF">
        <w:rPr>
          <w:rFonts w:asciiTheme="majorBidi" w:hAnsiTheme="majorBidi" w:cstheme="majorBidi"/>
          <w:sz w:val="18"/>
          <w:szCs w:val="18"/>
        </w:rPr>
        <w:t>.</w:t>
      </w:r>
      <w:r>
        <w:rPr>
          <w:rFonts w:asciiTheme="majorBidi" w:hAnsiTheme="majorBidi" w:cstheme="majorBidi"/>
          <w:sz w:val="18"/>
          <w:szCs w:val="18"/>
        </w:rPr>
        <w:t xml:space="preserve"> </w:t>
      </w:r>
      <w:r w:rsidRPr="00D54CBF">
        <w:rPr>
          <w:rFonts w:asciiTheme="majorBidi" w:hAnsiTheme="majorBidi" w:cstheme="majorBidi"/>
          <w:sz w:val="18"/>
          <w:szCs w:val="18"/>
        </w:rPr>
        <w:t xml:space="preserve">Fundamentally, therefore, it matters little whether the task is to proclaim religious truths (2Ch. 17:7 ff.) or to conduct financial business (T. Kid., 4, 2). The “agent” is sent to conduct business on behalf of his master. In this Tosefta the master, sent his agent to betroth in “such and such a place.” However, the agent found her (the woman to be betrothed) in “another place” The halakhic ruling is that she is betrothed. (see </w:t>
      </w:r>
      <w:r w:rsidRPr="00D54CBF">
        <w:rPr>
          <w:rFonts w:asciiTheme="majorBidi" w:hAnsiTheme="majorBidi" w:cstheme="majorBidi"/>
          <w:i/>
          <w:iCs/>
          <w:sz w:val="18"/>
          <w:szCs w:val="18"/>
        </w:rPr>
        <w:t>Theological dictionary of the New Testament</w:t>
      </w:r>
      <w:r w:rsidRPr="00D54CBF">
        <w:rPr>
          <w:rFonts w:asciiTheme="majorBidi" w:hAnsiTheme="majorBidi" w:cstheme="majorBidi"/>
          <w:sz w:val="18"/>
          <w:szCs w:val="18"/>
        </w:rPr>
        <w:t>. 1964-c1976. Vols. 5-9 edited by Gerhard Friedrich. Vol. 10 compiled by Ronald Pitkin. (G. Kittel, G. W. Bromiley &amp; G. Friedrich, Ed.) Grand Rapids, MI: Eerdmans.  Vol. 1, Page 414)</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b/>
          <w:bCs/>
          <w:sz w:val="18"/>
          <w:szCs w:val="18"/>
        </w:rPr>
        <w:t xml:space="preserve">Sh'liach: </w:t>
      </w:r>
      <w:r w:rsidRPr="00D54CBF">
        <w:rPr>
          <w:rFonts w:asciiTheme="majorBidi" w:hAnsiTheme="majorBidi" w:cstheme="majorBidi"/>
          <w:sz w:val="18"/>
          <w:szCs w:val="18"/>
        </w:rPr>
        <w:t xml:space="preserve">The term is legal rather than religious, and if the </w:t>
      </w:r>
      <w:r w:rsidRPr="00D54CBF">
        <w:rPr>
          <w:rFonts w:asciiTheme="majorBidi" w:hAnsiTheme="majorBidi" w:cstheme="majorBidi"/>
          <w:b/>
          <w:bCs/>
          <w:sz w:val="18"/>
          <w:szCs w:val="18"/>
          <w:rtl/>
        </w:rPr>
        <w:t>שָׁלִיחַ</w:t>
      </w:r>
      <w:r w:rsidRPr="00D54CBF">
        <w:rPr>
          <w:rFonts w:asciiTheme="majorBidi" w:hAnsiTheme="majorBidi" w:cstheme="majorBidi"/>
          <w:sz w:val="18"/>
          <w:szCs w:val="18"/>
        </w:rPr>
        <w:t xml:space="preserve"> has religious significance this is not because he is a </w:t>
      </w:r>
      <w:r w:rsidRPr="00D54CBF">
        <w:rPr>
          <w:rFonts w:asciiTheme="majorBidi" w:hAnsiTheme="majorBidi" w:cstheme="majorBidi"/>
          <w:b/>
          <w:bCs/>
          <w:sz w:val="18"/>
          <w:szCs w:val="18"/>
          <w:rtl/>
        </w:rPr>
        <w:t>שָׁלִיחַ</w:t>
      </w:r>
      <w:r w:rsidRPr="00D54CBF">
        <w:rPr>
          <w:rFonts w:asciiTheme="majorBidi" w:hAnsiTheme="majorBidi" w:cstheme="majorBidi"/>
          <w:sz w:val="18"/>
          <w:szCs w:val="18"/>
        </w:rPr>
        <w:t xml:space="preserve"> but because as such he is entrusted with a religious task.</w:t>
      </w:r>
      <w:r>
        <w:rPr>
          <w:rFonts w:asciiTheme="majorBidi" w:hAnsiTheme="majorBidi" w:cstheme="majorBidi"/>
          <w:sz w:val="18"/>
          <w:szCs w:val="18"/>
        </w:rPr>
        <w:t xml:space="preserve"> </w:t>
      </w:r>
      <w:r w:rsidRPr="00D54CBF">
        <w:rPr>
          <w:rFonts w:asciiTheme="majorBidi" w:hAnsiTheme="majorBidi" w:cstheme="majorBidi"/>
          <w:sz w:val="18"/>
          <w:szCs w:val="18"/>
        </w:rPr>
        <w:t xml:space="preserve">In other words, we simply have a consistent application of the sense of </w:t>
      </w:r>
      <w:r w:rsidRPr="00D54CBF">
        <w:rPr>
          <w:rFonts w:asciiTheme="majorBidi" w:hAnsiTheme="majorBidi" w:cstheme="majorBidi"/>
          <w:b/>
          <w:bCs/>
          <w:sz w:val="18"/>
          <w:szCs w:val="18"/>
          <w:rtl/>
        </w:rPr>
        <w:t>שָׁלִיחַ</w:t>
      </w:r>
      <w:r w:rsidRPr="00D54CBF">
        <w:rPr>
          <w:rFonts w:asciiTheme="majorBidi" w:hAnsiTheme="majorBidi" w:cstheme="majorBidi"/>
          <w:sz w:val="18"/>
          <w:szCs w:val="18"/>
          <w:rtl/>
        </w:rPr>
        <w:t xml:space="preserve"> </w:t>
      </w:r>
      <w:r w:rsidRPr="00D54CBF">
        <w:rPr>
          <w:rFonts w:asciiTheme="majorBidi" w:hAnsiTheme="majorBidi" w:cstheme="majorBidi"/>
          <w:sz w:val="18"/>
          <w:szCs w:val="18"/>
        </w:rPr>
        <w:t xml:space="preserve">  (ἀ</w:t>
      </w:r>
      <w:r w:rsidRPr="00D54CBF">
        <w:rPr>
          <w:rFonts w:asciiTheme="majorBidi" w:hAnsiTheme="majorBidi" w:cstheme="majorBidi"/>
          <w:sz w:val="18"/>
          <w:szCs w:val="18"/>
          <w:lang w:val="el-GR"/>
        </w:rPr>
        <w:t>ποστέλλειν</w:t>
      </w:r>
      <w:r w:rsidRPr="00D54CBF">
        <w:rPr>
          <w:rFonts w:asciiTheme="majorBidi" w:hAnsiTheme="majorBidi" w:cstheme="majorBidi"/>
          <w:sz w:val="18"/>
          <w:szCs w:val="18"/>
        </w:rPr>
        <w:t>) irrespective of certain theological contexts in which it is given a particular flavor by the situation. The Rabbis traced back the institution to the Torah (</w:t>
      </w:r>
      <w:r w:rsidRPr="00D54CBF">
        <w:rPr>
          <w:rFonts w:asciiTheme="majorBidi" w:hAnsiTheme="majorBidi" w:cstheme="majorBidi"/>
          <w:b/>
          <w:sz w:val="18"/>
          <w:szCs w:val="18"/>
        </w:rPr>
        <w:t>b</w:t>
      </w:r>
      <w:r w:rsidRPr="00D54CBF">
        <w:rPr>
          <w:rFonts w:asciiTheme="majorBidi" w:hAnsiTheme="majorBidi" w:cstheme="majorBidi"/>
          <w:sz w:val="18"/>
          <w:szCs w:val="18"/>
        </w:rPr>
        <w:t xml:space="preserve">. </w:t>
      </w:r>
      <w:r w:rsidRPr="00D54CBF">
        <w:rPr>
          <w:rFonts w:asciiTheme="majorBidi" w:hAnsiTheme="majorBidi" w:cstheme="majorBidi"/>
          <w:b/>
          <w:sz w:val="18"/>
          <w:szCs w:val="18"/>
        </w:rPr>
        <w:t>Ned</w:t>
      </w:r>
      <w:r w:rsidRPr="00D54CBF">
        <w:rPr>
          <w:rFonts w:asciiTheme="majorBidi" w:hAnsiTheme="majorBidi" w:cstheme="majorBidi"/>
          <w:sz w:val="18"/>
          <w:szCs w:val="18"/>
        </w:rPr>
        <w:t>.,</w:t>
      </w:r>
      <w:r w:rsidRPr="00D54CBF">
        <w:rPr>
          <w:rFonts w:asciiTheme="majorBidi" w:hAnsiTheme="majorBidi" w:cstheme="majorBidi"/>
          <w:b/>
          <w:sz w:val="18"/>
          <w:szCs w:val="18"/>
        </w:rPr>
        <w:t xml:space="preserve"> 72b; </w:t>
      </w:r>
      <w:r w:rsidRPr="00D54CBF">
        <w:rPr>
          <w:rFonts w:ascii="Times New Roman" w:hAnsi="Times New Roman" w:cs="Times New Roman"/>
          <w:b/>
          <w:sz w:val="18"/>
          <w:szCs w:val="18"/>
        </w:rPr>
        <w:t>﻿</w:t>
      </w:r>
      <w:r w:rsidRPr="00D54CBF">
        <w:rPr>
          <w:rFonts w:asciiTheme="majorBidi" w:hAnsiTheme="majorBidi" w:cstheme="majorBidi"/>
          <w:b/>
          <w:sz w:val="18"/>
          <w:szCs w:val="18"/>
        </w:rPr>
        <w:t xml:space="preserve">But we find in the </w:t>
      </w:r>
      <w:r w:rsidRPr="00D54CBF">
        <w:rPr>
          <w:rFonts w:asciiTheme="majorBidi" w:hAnsiTheme="majorBidi" w:cstheme="majorBidi"/>
          <w:b/>
          <w:sz w:val="18"/>
          <w:szCs w:val="18"/>
          <w:highlight w:val="yellow"/>
        </w:rPr>
        <w:t>whole Torah</w:t>
      </w:r>
      <w:r w:rsidRPr="00D54CBF">
        <w:rPr>
          <w:rFonts w:asciiTheme="majorBidi" w:hAnsiTheme="majorBidi" w:cstheme="majorBidi"/>
          <w:b/>
          <w:sz w:val="18"/>
          <w:szCs w:val="18"/>
        </w:rPr>
        <w:t xml:space="preserve"> that a man's </w:t>
      </w:r>
      <w:r w:rsidRPr="00D54CBF">
        <w:rPr>
          <w:rFonts w:asciiTheme="majorBidi" w:hAnsiTheme="majorBidi" w:cstheme="majorBidi"/>
          <w:b/>
          <w:sz w:val="18"/>
          <w:szCs w:val="18"/>
          <w:u w:val="single"/>
        </w:rPr>
        <w:t>agent is as himself!</w:t>
      </w:r>
      <w:r w:rsidRPr="00D54CBF">
        <w:rPr>
          <w:rFonts w:asciiTheme="majorBidi" w:hAnsiTheme="majorBidi" w:cstheme="majorBidi"/>
          <w:sz w:val="18"/>
          <w:szCs w:val="18"/>
        </w:rPr>
        <w:t>)</w:t>
      </w:r>
      <w:r w:rsidRPr="00D54CBF">
        <w:rPr>
          <w:rFonts w:asciiTheme="majorBidi" w:hAnsiTheme="majorBidi" w:cstheme="majorBidi"/>
          <w:sz w:val="18"/>
          <w:szCs w:val="18"/>
          <w:vertAlign w:val="superscript"/>
        </w:rPr>
        <w:t xml:space="preserve"> </w:t>
      </w:r>
      <w:r w:rsidRPr="00D54CBF">
        <w:rPr>
          <w:rFonts w:asciiTheme="majorBidi" w:hAnsiTheme="majorBidi" w:cstheme="majorBidi"/>
          <w:sz w:val="18"/>
          <w:szCs w:val="18"/>
        </w:rPr>
        <w:t xml:space="preserve">The agent is often “divine” or human. The terms </w:t>
      </w:r>
      <w:r w:rsidRPr="00D54CBF">
        <w:rPr>
          <w:rFonts w:asciiTheme="majorBidi" w:hAnsiTheme="majorBidi" w:cstheme="majorBidi"/>
          <w:b/>
          <w:bCs/>
          <w:sz w:val="18"/>
          <w:szCs w:val="18"/>
          <w:rtl/>
        </w:rPr>
        <w:t>מַלְאָךְ</w:t>
      </w:r>
      <w:r w:rsidRPr="00D54CBF">
        <w:rPr>
          <w:rFonts w:asciiTheme="majorBidi" w:hAnsiTheme="majorBidi" w:cstheme="majorBidi"/>
          <w:sz w:val="18"/>
          <w:szCs w:val="18"/>
        </w:rPr>
        <w:t xml:space="preserve"> and </w:t>
      </w:r>
      <w:r w:rsidRPr="00D54CBF">
        <w:rPr>
          <w:rFonts w:asciiTheme="majorBidi" w:hAnsiTheme="majorBidi" w:cstheme="majorBidi"/>
          <w:b/>
          <w:bCs/>
          <w:sz w:val="18"/>
          <w:szCs w:val="18"/>
          <w:rtl/>
        </w:rPr>
        <w:t>שָׁלַח</w:t>
      </w:r>
      <w:r w:rsidRPr="00D54CBF">
        <w:rPr>
          <w:rFonts w:asciiTheme="majorBidi" w:hAnsiTheme="majorBidi" w:cstheme="majorBidi"/>
          <w:sz w:val="18"/>
          <w:szCs w:val="18"/>
        </w:rPr>
        <w:t xml:space="preserve"> are frequently conjoined in numerous instances. As such, many </w:t>
      </w:r>
      <w:r w:rsidRPr="00D54CBF">
        <w:rPr>
          <w:rFonts w:asciiTheme="majorBidi" w:hAnsiTheme="majorBidi" w:cstheme="majorBidi"/>
          <w:sz w:val="18"/>
          <w:szCs w:val="18"/>
          <w:rtl/>
        </w:rPr>
        <w:t>שָׁלִיחַ</w:t>
      </w:r>
      <w:r w:rsidRPr="00D54CBF">
        <w:rPr>
          <w:rFonts w:asciiTheme="majorBidi" w:hAnsiTheme="majorBidi" w:cstheme="majorBidi"/>
          <w:sz w:val="18"/>
          <w:szCs w:val="18"/>
        </w:rPr>
        <w:t xml:space="preserve"> are considered </w:t>
      </w:r>
      <w:r w:rsidRPr="00D54CBF">
        <w:rPr>
          <w:rFonts w:asciiTheme="majorBidi" w:hAnsiTheme="majorBidi" w:cstheme="majorBidi"/>
          <w:b/>
          <w:bCs/>
          <w:sz w:val="18"/>
          <w:szCs w:val="18"/>
          <w:rtl/>
        </w:rPr>
        <w:t>מַלְאָכִים</w:t>
      </w:r>
      <w:r w:rsidRPr="00D54CBF">
        <w:rPr>
          <w:rFonts w:asciiTheme="majorBidi" w:hAnsiTheme="majorBidi" w:cstheme="majorBidi"/>
          <w:sz w:val="18"/>
          <w:szCs w:val="18"/>
        </w:rPr>
        <w:t xml:space="preserve"> being human rather than “divine.”</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b/>
          <w:bCs/>
          <w:sz w:val="18"/>
          <w:szCs w:val="18"/>
        </w:rPr>
        <w:t>Hakham Shaul’s Bat Kol and Calling:</w:t>
      </w:r>
      <w:r w:rsidRPr="00D54CBF">
        <w:rPr>
          <w:rFonts w:asciiTheme="majorBidi" w:hAnsiTheme="majorBidi" w:cstheme="majorBidi"/>
          <w:sz w:val="18"/>
          <w:szCs w:val="18"/>
        </w:rPr>
        <w:t xml:space="preserve"> In Hakham Shaul’s case, we can see that he is “called” through a Bat Kol (Daughter of the Voice) by Yeshua Himself. However, the “calling” of Hakham Shaul would be pointless if the Three Pillars of the Nazarean Bet Did had not accepted him. Therefore, the “calling” and “commissioning” are a result of being ‘set apart” by the Nazarean Bet Din. He did not meet the “Apostolic” qualifications of 2 Luqas 1:15-26. Nevertheless, he is appointed, sent and therefor a </w:t>
      </w:r>
      <w:r w:rsidRPr="00D54CBF">
        <w:rPr>
          <w:rFonts w:asciiTheme="majorBidi" w:hAnsiTheme="majorBidi" w:cstheme="majorBidi"/>
          <w:b/>
          <w:bCs/>
          <w:sz w:val="18"/>
          <w:szCs w:val="18"/>
          <w:rtl/>
        </w:rPr>
        <w:t>שָׁלִיחַ</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sz w:val="18"/>
          <w:szCs w:val="18"/>
        </w:rPr>
        <w:t>Careful attention to the three accounts of the Damascus experience reveals that Hakham Shaul did not get his commission directly from the Bat Kol i.e. the Master. 2 Luqas (Acts) 9:1-27 (6); 22:5-11 (10); 26:12-20. The altered reading of chapter 26 can be attributed to anachronistically telling what his commission was after the Hakhamim had instructed him. Furthermore, we see from this that Hakham Shau accepted the authority of the Nazarean Hakhamim and Bate Din.</w:t>
      </w:r>
      <w:r>
        <w:rPr>
          <w:rFonts w:asciiTheme="majorBidi" w:hAnsiTheme="majorBidi" w:cstheme="majorBidi"/>
          <w:sz w:val="18"/>
          <w:szCs w:val="18"/>
        </w:rPr>
        <w:t xml:space="preserve"> </w:t>
      </w:r>
      <w:r w:rsidRPr="00D54CBF">
        <w:rPr>
          <w:rFonts w:asciiTheme="majorBidi" w:hAnsiTheme="majorBidi" w:cstheme="majorBidi"/>
          <w:sz w:val="18"/>
          <w:szCs w:val="18"/>
        </w:rPr>
        <w:t xml:space="preserve">An interesting side note the from the TDNT tells us that the name Silas is in fact actually a “title” borne by Jews who are </w:t>
      </w:r>
      <w:r w:rsidRPr="00D54CBF">
        <w:rPr>
          <w:rFonts w:asciiTheme="majorBidi" w:hAnsiTheme="majorBidi" w:cstheme="majorBidi"/>
          <w:sz w:val="18"/>
          <w:szCs w:val="18"/>
          <w:lang w:val="el-GR"/>
        </w:rPr>
        <w:t>ἀπόστολοι</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apostoloi</w:t>
      </w:r>
      <w:r w:rsidRPr="00D54CBF">
        <w:rPr>
          <w:rFonts w:asciiTheme="majorBidi" w:hAnsiTheme="majorBidi" w:cstheme="majorBidi"/>
          <w:sz w:val="18"/>
          <w:szCs w:val="18"/>
        </w:rPr>
        <w:t xml:space="preserve">. Silas is a Latinized form of </w:t>
      </w:r>
      <w:r w:rsidRPr="00D54CBF">
        <w:rPr>
          <w:rFonts w:asciiTheme="majorBidi" w:hAnsiTheme="majorBidi" w:cstheme="majorBidi"/>
          <w:b/>
          <w:bCs/>
          <w:sz w:val="18"/>
          <w:szCs w:val="18"/>
          <w:rtl/>
        </w:rPr>
        <w:t>שְׁלִיחָא</w:t>
      </w:r>
      <w:r w:rsidRPr="00D54CBF">
        <w:rPr>
          <w:rFonts w:asciiTheme="majorBidi" w:hAnsiTheme="majorBidi" w:cstheme="majorBidi"/>
          <w:sz w:val="18"/>
          <w:szCs w:val="18"/>
        </w:rPr>
        <w:t xml:space="preserve">. Slias from </w:t>
      </w:r>
      <w:r w:rsidRPr="00D54CBF">
        <w:rPr>
          <w:rFonts w:asciiTheme="majorBidi" w:hAnsiTheme="majorBidi" w:cstheme="majorBidi"/>
          <w:b/>
          <w:bCs/>
          <w:sz w:val="18"/>
          <w:szCs w:val="18"/>
          <w:rtl/>
        </w:rPr>
        <w:t>שליחא</w:t>
      </w:r>
      <w:r w:rsidRPr="00D54CBF">
        <w:rPr>
          <w:rFonts w:asciiTheme="majorBidi" w:hAnsiTheme="majorBidi" w:cstheme="majorBidi"/>
          <w:sz w:val="18"/>
          <w:szCs w:val="18"/>
        </w:rPr>
        <w:t xml:space="preserve"> as Messias from </w:t>
      </w:r>
      <w:r w:rsidRPr="00D54CBF">
        <w:rPr>
          <w:rFonts w:asciiTheme="majorBidi" w:hAnsiTheme="majorBidi" w:cstheme="majorBidi"/>
          <w:b/>
          <w:bCs/>
          <w:sz w:val="18"/>
          <w:szCs w:val="18"/>
          <w:rtl/>
        </w:rPr>
        <w:t>משיחא</w:t>
      </w:r>
      <w:r w:rsidRPr="00D54CBF">
        <w:rPr>
          <w:rFonts w:asciiTheme="majorBidi" w:hAnsiTheme="majorBidi" w:cstheme="majorBidi"/>
          <w:sz w:val="18"/>
          <w:szCs w:val="18"/>
        </w:rPr>
        <w:t xml:space="preserve">, Krauss, JQR, 17 (1905), 370, n. 4. </w:t>
      </w:r>
      <w:r w:rsidRPr="00D54CBF">
        <w:rPr>
          <w:rFonts w:asciiTheme="majorBidi" w:hAnsiTheme="majorBidi" w:cstheme="majorBidi"/>
          <w:i/>
          <w:iCs/>
          <w:sz w:val="18"/>
          <w:szCs w:val="18"/>
        </w:rPr>
        <w:t>Theological dictionary of the New Testament</w:t>
      </w:r>
      <w:r w:rsidRPr="00D54CBF">
        <w:rPr>
          <w:rFonts w:asciiTheme="majorBidi" w:hAnsiTheme="majorBidi" w:cstheme="majorBidi"/>
          <w:sz w:val="18"/>
          <w:szCs w:val="18"/>
        </w:rPr>
        <w:t>. 1964-c1976. Vols. 5-9 edited by Gerhard Friedrich. Vol. 10 compiled by Ronald Pitkin. (G. Kittel, G. W. Bromiley &amp; G. Friedrich, Ed.) Grand Rapids, MI: Eerdmans. (1:414).</w:t>
      </w:r>
    </w:p>
  </w:footnote>
  <w:footnote w:id="45">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Set Apart</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l-GR"/>
        </w:rPr>
        <w:t>ἀφορίζω</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aphorizo</w:t>
      </w:r>
      <w:r w:rsidRPr="00D54CBF">
        <w:rPr>
          <w:rFonts w:asciiTheme="majorBidi" w:hAnsiTheme="majorBidi" w:cstheme="majorBidi"/>
          <w:sz w:val="18"/>
          <w:szCs w:val="18"/>
        </w:rPr>
        <w:t xml:space="preserve"> generally translated as “set apart.” Its Hebrew parallel is </w:t>
      </w:r>
      <w:r w:rsidRPr="00D54CBF">
        <w:rPr>
          <w:rFonts w:asciiTheme="majorBidi" w:hAnsiTheme="majorBidi" w:cstheme="majorBidi"/>
          <w:b/>
          <w:bCs/>
          <w:sz w:val="18"/>
          <w:szCs w:val="18"/>
          <w:rtl/>
        </w:rPr>
        <w:t>פָּרושׁ</w:t>
      </w:r>
      <w:r w:rsidRPr="00D54CBF">
        <w:rPr>
          <w:rFonts w:asciiTheme="majorBidi" w:hAnsiTheme="majorBidi" w:cstheme="majorBidi"/>
          <w:sz w:val="18"/>
          <w:szCs w:val="18"/>
        </w:rPr>
        <w:t xml:space="preserve"> the root for the </w:t>
      </w:r>
      <w:r w:rsidRPr="00D54CBF">
        <w:rPr>
          <w:rFonts w:asciiTheme="majorBidi" w:hAnsiTheme="majorBidi" w:cstheme="majorBidi"/>
          <w:b/>
          <w:bCs/>
          <w:sz w:val="18"/>
          <w:szCs w:val="18"/>
          <w:rtl/>
        </w:rPr>
        <w:t>פרושים</w:t>
      </w:r>
      <w:r w:rsidRPr="00D54CBF">
        <w:rPr>
          <w:rFonts w:asciiTheme="majorBidi" w:hAnsiTheme="majorBidi" w:cstheme="majorBidi"/>
          <w:sz w:val="18"/>
          <w:szCs w:val="18"/>
        </w:rPr>
        <w:t xml:space="preserve"> P’rushim (Pharisees). Hakham Shaul’s words can be read “</w:t>
      </w:r>
      <w:r w:rsidRPr="00D54CBF">
        <w:rPr>
          <w:rFonts w:asciiTheme="majorBidi" w:hAnsiTheme="majorBidi" w:cstheme="majorBidi"/>
          <w:b/>
          <w:bCs/>
          <w:sz w:val="18"/>
          <w:szCs w:val="18"/>
          <w:lang w:val="en-AU"/>
        </w:rPr>
        <w:t>Hakham Shaul, a courtier of Yeshua HaMashiach, called to be a Shaliach, a Parush (</w:t>
      </w:r>
      <w:r w:rsidRPr="00D54CBF">
        <w:rPr>
          <w:rFonts w:asciiTheme="majorBidi" w:hAnsiTheme="majorBidi" w:cstheme="majorBidi"/>
          <w:b/>
          <w:bCs/>
          <w:sz w:val="18"/>
          <w:szCs w:val="18"/>
          <w:rtl/>
        </w:rPr>
        <w:t>פָּרושׁ</w:t>
      </w:r>
      <w:r w:rsidRPr="00D54CBF">
        <w:rPr>
          <w:rFonts w:asciiTheme="majorBidi" w:hAnsiTheme="majorBidi" w:cstheme="majorBidi"/>
          <w:b/>
          <w:bCs/>
          <w:sz w:val="18"/>
          <w:szCs w:val="18"/>
          <w:lang w:val="en-AU"/>
        </w:rPr>
        <w:t>) by the Mesorah of God</w:t>
      </w:r>
      <w:r w:rsidRPr="00D54CBF">
        <w:rPr>
          <w:rFonts w:asciiTheme="majorBidi" w:hAnsiTheme="majorBidi" w:cstheme="majorBidi"/>
          <w:sz w:val="18"/>
          <w:szCs w:val="18"/>
        </w:rPr>
        <w:t>”</w:t>
      </w:r>
    </w:p>
  </w:footnote>
  <w:footnote w:id="46">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Mesorah:</w:t>
      </w:r>
      <w:r w:rsidRPr="00D54CBF">
        <w:rPr>
          <w:rFonts w:asciiTheme="majorBidi" w:hAnsiTheme="majorBidi" w:cstheme="majorBidi"/>
          <w:sz w:val="18"/>
          <w:szCs w:val="18"/>
        </w:rPr>
        <w:t xml:space="preserve"> http://www.betemunah.org/sederim/nisan872.html</w:t>
      </w:r>
    </w:p>
  </w:footnote>
  <w:footnote w:id="47">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l-GR"/>
        </w:rPr>
        <w:t>θεοῦ</w:t>
      </w:r>
      <w:r w:rsidRPr="00D54CBF">
        <w:rPr>
          <w:rFonts w:asciiTheme="majorBidi" w:hAnsiTheme="majorBidi" w:cstheme="majorBidi"/>
          <w:sz w:val="18"/>
          <w:szCs w:val="18"/>
          <w:lang w:val="el-GR"/>
        </w:rPr>
        <w:t>,</w:t>
      </w:r>
      <w:r w:rsidRPr="00D54CBF">
        <w:rPr>
          <w:rFonts w:asciiTheme="majorBidi" w:hAnsiTheme="majorBidi" w:cstheme="majorBidi"/>
          <w:sz w:val="18"/>
          <w:szCs w:val="18"/>
        </w:rPr>
        <w:t xml:space="preserve"> </w:t>
      </w:r>
      <w:r w:rsidRPr="00D54CBF">
        <w:rPr>
          <w:rFonts w:asciiTheme="majorBidi" w:hAnsiTheme="majorBidi" w:cstheme="majorBidi"/>
          <w:sz w:val="18"/>
          <w:szCs w:val="18"/>
          <w:lang w:val="en-AU"/>
        </w:rPr>
        <w:t xml:space="preserve">– </w:t>
      </w:r>
      <w:r w:rsidRPr="00D54CBF">
        <w:rPr>
          <w:rFonts w:asciiTheme="majorBidi" w:hAnsiTheme="majorBidi" w:cstheme="majorBidi"/>
          <w:sz w:val="18"/>
          <w:szCs w:val="18"/>
        </w:rPr>
        <w:t xml:space="preserve">the point of origin of the Mesorah. Furthermore, Morris reminds us that the book of Romans is about G-d. Morris, Leon. </w:t>
      </w:r>
      <w:r w:rsidRPr="00D54CBF">
        <w:rPr>
          <w:rFonts w:asciiTheme="majorBidi" w:hAnsiTheme="majorBidi" w:cstheme="majorBidi"/>
          <w:i/>
          <w:iCs/>
          <w:sz w:val="18"/>
          <w:szCs w:val="18"/>
        </w:rPr>
        <w:t>The Epistle to the Romans</w:t>
      </w:r>
      <w:r w:rsidRPr="00D54CBF">
        <w:rPr>
          <w:rFonts w:asciiTheme="majorBidi" w:hAnsiTheme="majorBidi" w:cstheme="majorBidi"/>
          <w:sz w:val="18"/>
          <w:szCs w:val="18"/>
        </w:rPr>
        <w:t>. Reprint edition. Grand Rapids, Mich.; Leicester, England: Wm. B. Eerdmans Publishing Co., 2012. pp. 249-63</w:t>
      </w:r>
    </w:p>
  </w:footnote>
  <w:footnote w:id="48">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Prophets:</w:t>
      </w:r>
      <w:r w:rsidRPr="00D54CBF">
        <w:rPr>
          <w:rFonts w:asciiTheme="majorBidi" w:hAnsiTheme="majorBidi" w:cstheme="majorBidi"/>
          <w:sz w:val="18"/>
          <w:szCs w:val="18"/>
        </w:rPr>
        <w:t xml:space="preserve"> Through the Prophets, proving that the Prophets prophesied in Remes or higher levels of PRDS Hermeneutics. This is also proof that the message of Prophets is a part of the Mesorah.</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sz w:val="18"/>
          <w:szCs w:val="18"/>
        </w:rPr>
        <w:t>We tend to think in preconceived notions rather than in the broader scope of things. Generally speaking, the prophets need not be confined to the "Biblical" prophets. Men such as the Sages of history are also thought of in terms of being prophetic. Ezra for example was very prophetic while being a simple Sofer (Scribe) and Priest.</w:t>
      </w:r>
      <w:r>
        <w:rPr>
          <w:rFonts w:asciiTheme="majorBidi" w:hAnsiTheme="majorBidi" w:cstheme="majorBidi"/>
          <w:sz w:val="18"/>
          <w:szCs w:val="18"/>
        </w:rPr>
        <w:t xml:space="preserve"> </w:t>
      </w:r>
      <w:r w:rsidRPr="00D54CBF">
        <w:rPr>
          <w:rFonts w:asciiTheme="majorBidi" w:hAnsiTheme="majorBidi" w:cstheme="majorBidi"/>
          <w:sz w:val="18"/>
          <w:szCs w:val="18"/>
        </w:rPr>
        <w:t>By ‘prophets’ here we should probably understand not just those whom we normally think of as OT prophets nor yet all whose combined legacy makes up the second division of the Hebrew Scriptures, but the inspired men of the OT generally, including such as Moses (cf. Acts 3:22) and David (cf. Acts 2:30f). For ‘his (i.e. God’s) prophets’ cf. Lk 1:70; Acts 3:21 (cf. also ‘thy prophets’ in Rom 11:3).</w:t>
      </w:r>
      <w:r>
        <w:rPr>
          <w:rFonts w:asciiTheme="majorBidi" w:hAnsiTheme="majorBidi" w:cstheme="majorBidi"/>
          <w:sz w:val="18"/>
          <w:szCs w:val="18"/>
        </w:rPr>
        <w:t xml:space="preserve"> </w:t>
      </w:r>
      <w:r w:rsidRPr="00D54CBF">
        <w:rPr>
          <w:rFonts w:asciiTheme="majorBidi" w:hAnsiTheme="majorBidi" w:cstheme="majorBidi"/>
          <w:sz w:val="18"/>
          <w:szCs w:val="18"/>
        </w:rPr>
        <w:t xml:space="preserve">Cranfield, C. E. B. (2004). </w:t>
      </w:r>
      <w:r w:rsidRPr="00D54CBF">
        <w:rPr>
          <w:rFonts w:asciiTheme="majorBidi" w:hAnsiTheme="majorBidi" w:cstheme="majorBidi"/>
          <w:i/>
          <w:iCs/>
          <w:sz w:val="18"/>
          <w:szCs w:val="18"/>
        </w:rPr>
        <w:t>A Critical and Exegetical commentary on the Epistle to the Romans</w:t>
      </w:r>
      <w:r w:rsidRPr="00D54CBF">
        <w:rPr>
          <w:rFonts w:asciiTheme="majorBidi" w:hAnsiTheme="majorBidi" w:cstheme="majorBidi"/>
          <w:sz w:val="18"/>
          <w:szCs w:val="18"/>
        </w:rPr>
        <w:t>. London; New York: T&amp;T Clark International. p. 56</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b/>
          <w:bCs/>
          <w:sz w:val="18"/>
          <w:szCs w:val="18"/>
        </w:rPr>
        <w:t xml:space="preserve">b. Berachoth 34b - </w:t>
      </w:r>
      <w:r w:rsidRPr="00D54CBF">
        <w:rPr>
          <w:rFonts w:asciiTheme="majorBidi" w:hAnsiTheme="majorBidi" w:cstheme="majorBidi"/>
          <w:sz w:val="18"/>
          <w:szCs w:val="18"/>
        </w:rPr>
        <w:t>All the prophets prophesied only for the days of the Messiah, but as for the world to come, ‘Eye hath not seen, oh God, but You.’</w:t>
      </w:r>
      <w:r>
        <w:rPr>
          <w:rFonts w:asciiTheme="majorBidi" w:hAnsiTheme="majorBidi" w:cstheme="majorBidi"/>
          <w:sz w:val="18"/>
          <w:szCs w:val="18"/>
        </w:rPr>
        <w:t xml:space="preserve"> </w:t>
      </w:r>
      <w:r w:rsidRPr="00D54CBF">
        <w:rPr>
          <w:rFonts w:asciiTheme="majorBidi" w:hAnsiTheme="majorBidi" w:cstheme="majorBidi"/>
          <w:sz w:val="18"/>
          <w:szCs w:val="18"/>
        </w:rPr>
        <w:t xml:space="preserve">Augustine notes that even Gentile Prophets prophesied of the Master’s coming. See B’midbar (Numbers) 22-24. </w:t>
      </w:r>
      <w:r w:rsidRPr="00D54CBF">
        <w:rPr>
          <w:rFonts w:asciiTheme="majorBidi" w:hAnsiTheme="majorBidi" w:cstheme="majorBidi"/>
          <w:i/>
          <w:iCs/>
          <w:sz w:val="18"/>
          <w:szCs w:val="18"/>
        </w:rPr>
        <w:t>Romans. Ancient Christian Commentary on Scripture 6</w:t>
      </w:r>
      <w:r w:rsidRPr="00D54CBF">
        <w:rPr>
          <w:rFonts w:asciiTheme="majorBidi" w:hAnsiTheme="majorBidi" w:cstheme="majorBidi"/>
          <w:sz w:val="18"/>
          <w:szCs w:val="18"/>
        </w:rPr>
        <w:t>. Downers Grove, Ill: InterVarsity Press, 2005. p. 6</w:t>
      </w:r>
    </w:p>
  </w:footnote>
  <w:footnote w:id="49">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Physical Descendent</w:t>
      </w:r>
      <w:r w:rsidRPr="00D54CBF">
        <w:rPr>
          <w:rFonts w:asciiTheme="majorBidi" w:hAnsiTheme="majorBidi" w:cstheme="majorBidi"/>
          <w:sz w:val="18"/>
          <w:szCs w:val="18"/>
        </w:rPr>
        <w:t>: The Neshamah of Messiah has seen many personifications and expressions, not all of which have been Davidic. It may be that the Nazarean Hakhamim were among the vanguard who postulated Messiah as a direct descendent of David from the Scriptures that we naturally read today.</w:t>
      </w:r>
    </w:p>
  </w:footnote>
  <w:footnote w:id="50">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Appointed:</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l-GR"/>
        </w:rPr>
        <w:t>ὁρίζω</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orizo</w:t>
      </w:r>
      <w:r w:rsidRPr="00D54CBF">
        <w:rPr>
          <w:rFonts w:asciiTheme="majorBidi" w:hAnsiTheme="majorBidi" w:cstheme="majorBidi"/>
          <w:sz w:val="18"/>
          <w:szCs w:val="18"/>
        </w:rPr>
        <w:t xml:space="preserve"> “to appoint” Cf. </w:t>
      </w:r>
      <w:r w:rsidRPr="00D54CBF">
        <w:rPr>
          <w:rFonts w:asciiTheme="majorBidi" w:hAnsiTheme="majorBidi" w:cstheme="majorBidi"/>
          <w:i/>
          <w:iCs/>
          <w:sz w:val="18"/>
          <w:szCs w:val="18"/>
        </w:rPr>
        <w:t>Theological dictionary of the New Testament</w:t>
      </w:r>
      <w:r w:rsidRPr="00D54CBF">
        <w:rPr>
          <w:rFonts w:asciiTheme="majorBidi" w:hAnsiTheme="majorBidi" w:cstheme="majorBidi"/>
          <w:sz w:val="18"/>
          <w:szCs w:val="18"/>
        </w:rPr>
        <w:t>. 1964-c1976. Vols. 5-9 edited by Gerhard Friedrich. Vol. 10 compiled by Ronald Pitkin. (G. Kittel, G. W. Bromiley &amp; G. Friedrich, Ed.) Grand Rapids, MI: Eerdmans.  Vol 5 page 452</w:t>
      </w:r>
    </w:p>
  </w:footnote>
  <w:footnote w:id="51">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Crucifixion:</w:t>
      </w:r>
      <w:r w:rsidRPr="00D54CBF">
        <w:rPr>
          <w:rFonts w:asciiTheme="majorBidi" w:hAnsiTheme="majorBidi" w:cstheme="majorBidi"/>
          <w:sz w:val="18"/>
          <w:szCs w:val="18"/>
        </w:rPr>
        <w:t xml:space="preserve"> Surprisingly we have no mention of Yeshua’s crucifixion and death. </w:t>
      </w:r>
    </w:p>
    <w:p w:rsidR="00AC5CFA" w:rsidRDefault="00AC5CFA" w:rsidP="00D54CBF">
      <w:pPr>
        <w:pStyle w:val="FootnoteText"/>
        <w:jc w:val="both"/>
      </w:pPr>
      <w:r w:rsidRPr="005A06FF">
        <w:rPr>
          <w:b/>
          <w:bCs/>
        </w:rPr>
        <w:t>Resurrection:</w:t>
      </w:r>
      <w:r>
        <w:t xml:space="preserve"> It is also argued that this phrase should read “as from the resurrection of the dead” meaning that Yeshua was the beginning of resurrection of the dead. </w:t>
      </w:r>
      <w:r w:rsidRPr="005A06FF">
        <w:t xml:space="preserve">Fitzmyer, Joseph A. </w:t>
      </w:r>
      <w:r w:rsidRPr="005A06FF">
        <w:rPr>
          <w:i/>
          <w:iCs/>
        </w:rPr>
        <w:t>Romans: A New Translation with Introduction and Commentary</w:t>
      </w:r>
      <w:r w:rsidRPr="005A06FF">
        <w:t>. New Haven; London: Yale University Press, 2008.</w:t>
      </w:r>
      <w:r>
        <w:t xml:space="preserve"> pp. 236-7 </w:t>
      </w:r>
    </w:p>
  </w:footnote>
  <w:footnote w:id="52">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Wisdom, Hokhmah and Hakhamim</w:t>
      </w:r>
      <w:r w:rsidRPr="00D54CBF">
        <w:rPr>
          <w:rFonts w:asciiTheme="majorBidi" w:hAnsiTheme="majorBidi" w:cstheme="majorBidi"/>
          <w:sz w:val="18"/>
          <w:szCs w:val="18"/>
        </w:rPr>
        <w:t xml:space="preserve">: See TDNT 6:370 8. </w:t>
      </w:r>
      <w:r w:rsidRPr="00D54CBF">
        <w:rPr>
          <w:rFonts w:asciiTheme="majorBidi" w:hAnsiTheme="majorBidi" w:cstheme="majorBidi"/>
          <w:sz w:val="18"/>
          <w:szCs w:val="18"/>
          <w:lang w:val="el-GR"/>
        </w:rPr>
        <w:t>πνεῦμα</w:t>
      </w:r>
      <w:r w:rsidRPr="00D54CBF">
        <w:rPr>
          <w:rFonts w:asciiTheme="majorBidi" w:hAnsiTheme="majorBidi" w:cstheme="majorBidi"/>
          <w:sz w:val="18"/>
          <w:szCs w:val="18"/>
        </w:rPr>
        <w:t xml:space="preserve"> in Wisdom. See also </w:t>
      </w:r>
      <w:r w:rsidRPr="00D54CBF">
        <w:rPr>
          <w:rFonts w:asciiTheme="majorBidi" w:hAnsiTheme="majorBidi" w:cstheme="majorBidi"/>
          <w:b/>
          <w:bCs/>
          <w:sz w:val="18"/>
          <w:szCs w:val="18"/>
          <w:lang w:val="en-AU"/>
        </w:rPr>
        <w:t xml:space="preserve">ἅγιος </w:t>
      </w:r>
      <w:r w:rsidRPr="00D54CBF">
        <w:rPr>
          <w:rFonts w:asciiTheme="majorBidi" w:hAnsiTheme="majorBidi" w:cstheme="majorBidi"/>
          <w:sz w:val="18"/>
          <w:szCs w:val="18"/>
          <w:lang w:val="en-AU"/>
        </w:rPr>
        <w:t xml:space="preserve">and </w:t>
      </w:r>
      <w:r w:rsidRPr="00D54CBF">
        <w:rPr>
          <w:rFonts w:asciiTheme="majorBidi" w:hAnsiTheme="majorBidi" w:cstheme="majorBidi"/>
          <w:b/>
          <w:bCs/>
          <w:sz w:val="18"/>
          <w:szCs w:val="18"/>
        </w:rPr>
        <w:t>Virtuous Power:</w:t>
      </w:r>
      <w:r w:rsidRPr="00D54CBF">
        <w:rPr>
          <w:rFonts w:asciiTheme="majorBidi" w:hAnsiTheme="majorBidi" w:cstheme="majorBidi"/>
          <w:sz w:val="18"/>
          <w:szCs w:val="18"/>
        </w:rPr>
        <w:t xml:space="preserve"> footnoted below.</w:t>
      </w:r>
    </w:p>
  </w:footnote>
  <w:footnote w:id="53">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n-AU"/>
        </w:rPr>
        <w:t>ἅγιος</w:t>
      </w:r>
      <w:r w:rsidRPr="00D54CBF">
        <w:rPr>
          <w:rFonts w:asciiTheme="majorBidi" w:hAnsiTheme="majorBidi" w:cstheme="majorBidi"/>
          <w:sz w:val="18"/>
          <w:szCs w:val="18"/>
          <w:lang w:val="en-AU"/>
        </w:rPr>
        <w:t xml:space="preserve"> – </w:t>
      </w:r>
      <w:r w:rsidRPr="00D54CBF">
        <w:rPr>
          <w:rFonts w:asciiTheme="majorBidi" w:hAnsiTheme="majorBidi" w:cstheme="majorBidi"/>
          <w:i/>
          <w:sz w:val="18"/>
          <w:szCs w:val="18"/>
          <w:lang w:val="en-AU"/>
        </w:rPr>
        <w:t xml:space="preserve">hagios </w:t>
      </w:r>
      <w:r w:rsidRPr="00D54CBF">
        <w:rPr>
          <w:rFonts w:asciiTheme="majorBidi" w:hAnsiTheme="majorBidi" w:cstheme="majorBidi"/>
          <w:sz w:val="18"/>
          <w:szCs w:val="18"/>
          <w:lang w:val="en-AU"/>
        </w:rPr>
        <w:t xml:space="preserve">(usually translated as “holy”) Philo demonstrates for us that the Greek word </w:t>
      </w:r>
      <w:r w:rsidRPr="00D54CBF">
        <w:rPr>
          <w:rFonts w:asciiTheme="majorBidi" w:hAnsiTheme="majorBidi" w:cstheme="majorBidi"/>
          <w:b/>
          <w:bCs/>
          <w:sz w:val="18"/>
          <w:szCs w:val="18"/>
          <w:lang w:val="en-AU"/>
        </w:rPr>
        <w:t>ἅγιος</w:t>
      </w:r>
      <w:r w:rsidRPr="00D54CBF">
        <w:rPr>
          <w:rFonts w:asciiTheme="majorBidi" w:hAnsiTheme="majorBidi" w:cstheme="majorBidi"/>
          <w:sz w:val="18"/>
          <w:szCs w:val="18"/>
          <w:lang w:val="en-AU"/>
        </w:rPr>
        <w:t xml:space="preserve"> – </w:t>
      </w:r>
      <w:r w:rsidRPr="00D54CBF">
        <w:rPr>
          <w:rFonts w:asciiTheme="majorBidi" w:hAnsiTheme="majorBidi" w:cstheme="majorBidi"/>
          <w:i/>
          <w:iCs/>
          <w:sz w:val="18"/>
          <w:szCs w:val="18"/>
          <w:lang w:val="en-AU"/>
        </w:rPr>
        <w:t>hagios</w:t>
      </w:r>
      <w:r w:rsidRPr="00D54CBF">
        <w:rPr>
          <w:rFonts w:asciiTheme="majorBidi" w:hAnsiTheme="majorBidi" w:cstheme="majorBidi"/>
          <w:sz w:val="18"/>
          <w:szCs w:val="18"/>
          <w:lang w:val="en-AU"/>
        </w:rPr>
        <w:t xml:space="preserve"> (usually translated as “holy”) is a synonym for </w:t>
      </w:r>
      <w:r w:rsidRPr="00D54CBF">
        <w:rPr>
          <w:rFonts w:asciiTheme="majorBidi" w:hAnsiTheme="majorBidi" w:cstheme="majorBidi"/>
          <w:b/>
          <w:bCs/>
          <w:sz w:val="18"/>
          <w:szCs w:val="18"/>
          <w:lang w:val="el-GR"/>
        </w:rPr>
        <w:t>σοφία</w:t>
      </w:r>
      <w:r w:rsidRPr="00D54CBF">
        <w:rPr>
          <w:rFonts w:asciiTheme="majorBidi" w:hAnsiTheme="majorBidi" w:cstheme="majorBidi"/>
          <w:sz w:val="18"/>
          <w:szCs w:val="18"/>
          <w:lang w:val="en-AU"/>
        </w:rPr>
        <w:t xml:space="preserve"> – </w:t>
      </w:r>
      <w:r w:rsidRPr="00D54CBF">
        <w:rPr>
          <w:rFonts w:asciiTheme="majorBidi" w:hAnsiTheme="majorBidi" w:cstheme="majorBidi"/>
          <w:i/>
          <w:iCs/>
          <w:sz w:val="18"/>
          <w:szCs w:val="18"/>
          <w:lang w:val="en-AU"/>
        </w:rPr>
        <w:t>sophia</w:t>
      </w:r>
      <w:r w:rsidRPr="00D54CBF">
        <w:rPr>
          <w:rFonts w:asciiTheme="majorBidi" w:hAnsiTheme="majorBidi" w:cstheme="majorBidi"/>
          <w:sz w:val="18"/>
          <w:szCs w:val="18"/>
          <w:lang w:val="en-AU"/>
        </w:rPr>
        <w:t xml:space="preserve"> (wisdom). The obvious Hebrew parallel is Hokhmah. </w:t>
      </w:r>
      <w:r w:rsidRPr="00D54CBF">
        <w:rPr>
          <w:rFonts w:asciiTheme="majorBidi" w:hAnsiTheme="majorBidi" w:cstheme="majorBidi"/>
          <w:sz w:val="18"/>
          <w:szCs w:val="18"/>
        </w:rPr>
        <w:t xml:space="preserve">Philo. </w:t>
      </w:r>
      <w:r w:rsidRPr="00D54CBF">
        <w:rPr>
          <w:rFonts w:asciiTheme="majorBidi" w:hAnsiTheme="majorBidi" w:cstheme="majorBidi"/>
          <w:i/>
          <w:iCs/>
          <w:sz w:val="18"/>
          <w:szCs w:val="18"/>
        </w:rPr>
        <w:t>The Works of Philo: Complete and Unabridged</w:t>
      </w:r>
      <w:r w:rsidRPr="00D54CBF">
        <w:rPr>
          <w:rFonts w:asciiTheme="majorBidi" w:hAnsiTheme="majorBidi" w:cstheme="majorBidi"/>
          <w:sz w:val="18"/>
          <w:szCs w:val="18"/>
        </w:rPr>
        <w:t>. New updated ed. Peabody, Mass: Hendrickson Pub, 1993. p. 40</w:t>
      </w:r>
    </w:p>
    <w:p w:rsidR="00AC5CFA" w:rsidRPr="00D54CBF" w:rsidRDefault="00AC5CFA" w:rsidP="00D54CBF">
      <w:pPr>
        <w:pStyle w:val="FootnoteText"/>
        <w:jc w:val="both"/>
        <w:rPr>
          <w:rFonts w:asciiTheme="majorBidi" w:hAnsiTheme="majorBidi" w:cstheme="majorBidi"/>
          <w:iCs/>
          <w:sz w:val="18"/>
          <w:szCs w:val="18"/>
          <w:lang w:val="en-AU"/>
        </w:rPr>
      </w:pPr>
      <w:r w:rsidRPr="00D54CBF">
        <w:rPr>
          <w:rFonts w:asciiTheme="majorBidi" w:hAnsiTheme="majorBidi" w:cstheme="majorBidi"/>
          <w:b/>
          <w:sz w:val="18"/>
          <w:szCs w:val="18"/>
          <w:lang w:val="en-AU"/>
        </w:rPr>
        <w:t>ἅγιος</w:t>
      </w:r>
      <w:r w:rsidRPr="00D54CBF">
        <w:rPr>
          <w:rFonts w:asciiTheme="majorBidi" w:hAnsiTheme="majorBidi" w:cstheme="majorBidi"/>
          <w:sz w:val="18"/>
          <w:szCs w:val="18"/>
          <w:lang w:val="en-AU"/>
        </w:rPr>
        <w:t xml:space="preserve"> – </w:t>
      </w:r>
      <w:r w:rsidRPr="00D54CBF">
        <w:rPr>
          <w:rFonts w:asciiTheme="majorBidi" w:hAnsiTheme="majorBidi" w:cstheme="majorBidi"/>
          <w:i/>
          <w:sz w:val="18"/>
          <w:szCs w:val="18"/>
          <w:lang w:val="en-AU"/>
        </w:rPr>
        <w:t>hagios</w:t>
      </w:r>
      <w:r w:rsidRPr="00D54CBF">
        <w:rPr>
          <w:rFonts w:asciiTheme="majorBidi" w:hAnsiTheme="majorBidi" w:cstheme="majorBidi"/>
          <w:sz w:val="18"/>
          <w:szCs w:val="18"/>
          <w:lang w:val="en-AU"/>
        </w:rPr>
        <w:t xml:space="preserve"> (usually translated as “holy”) is a synonym for </w:t>
      </w:r>
      <w:r w:rsidRPr="00D54CBF">
        <w:rPr>
          <w:rFonts w:asciiTheme="majorBidi" w:hAnsiTheme="majorBidi" w:cstheme="majorBidi"/>
          <w:b/>
          <w:bCs/>
          <w:sz w:val="18"/>
          <w:szCs w:val="18"/>
          <w:lang w:val="el-GR"/>
        </w:rPr>
        <w:t>σοφία</w:t>
      </w:r>
      <w:r w:rsidRPr="00D54CBF">
        <w:rPr>
          <w:rFonts w:asciiTheme="majorBidi" w:hAnsiTheme="majorBidi" w:cstheme="majorBidi"/>
          <w:sz w:val="18"/>
          <w:szCs w:val="18"/>
          <w:lang w:val="en-AU"/>
        </w:rPr>
        <w:t xml:space="preserve"> – </w:t>
      </w:r>
      <w:r w:rsidRPr="00D54CBF">
        <w:rPr>
          <w:rFonts w:asciiTheme="majorBidi" w:hAnsiTheme="majorBidi" w:cstheme="majorBidi"/>
          <w:i/>
          <w:iCs/>
          <w:sz w:val="18"/>
          <w:szCs w:val="18"/>
          <w:lang w:val="en-AU"/>
        </w:rPr>
        <w:t>sophia</w:t>
      </w:r>
      <w:r w:rsidRPr="00D54CBF">
        <w:rPr>
          <w:rFonts w:asciiTheme="majorBidi" w:hAnsiTheme="majorBidi" w:cstheme="majorBidi"/>
          <w:iCs/>
          <w:sz w:val="18"/>
          <w:szCs w:val="18"/>
          <w:lang w:val="en-AU"/>
        </w:rPr>
        <w:t xml:space="preserve"> (wisdom). We can see that </w:t>
      </w:r>
      <w:r w:rsidRPr="00D54CBF">
        <w:rPr>
          <w:rFonts w:asciiTheme="majorBidi" w:hAnsiTheme="majorBidi" w:cstheme="majorBidi"/>
          <w:b/>
          <w:bCs/>
          <w:sz w:val="18"/>
          <w:szCs w:val="18"/>
          <w:lang w:val="el-GR"/>
        </w:rPr>
        <w:t>πνεῦμα</w:t>
      </w:r>
      <w:r w:rsidRPr="00D54CBF">
        <w:rPr>
          <w:rFonts w:asciiTheme="majorBidi" w:hAnsiTheme="majorBidi" w:cstheme="majorBidi"/>
          <w:sz w:val="18"/>
          <w:szCs w:val="18"/>
        </w:rPr>
        <w:t xml:space="preserve"> – </w:t>
      </w:r>
      <w:r w:rsidRPr="00D54CBF">
        <w:rPr>
          <w:rFonts w:asciiTheme="majorBidi" w:hAnsiTheme="majorBidi" w:cstheme="majorBidi"/>
          <w:i/>
          <w:sz w:val="18"/>
          <w:szCs w:val="18"/>
        </w:rPr>
        <w:t>pneuma</w:t>
      </w:r>
      <w:r w:rsidRPr="00D54CBF">
        <w:rPr>
          <w:rFonts w:asciiTheme="majorBidi" w:hAnsiTheme="majorBidi" w:cstheme="majorBidi"/>
          <w:sz w:val="18"/>
          <w:szCs w:val="18"/>
        </w:rPr>
        <w:t xml:space="preserve"> and </w:t>
      </w:r>
      <w:r w:rsidRPr="00D54CBF">
        <w:rPr>
          <w:rFonts w:asciiTheme="majorBidi" w:hAnsiTheme="majorBidi" w:cstheme="majorBidi"/>
          <w:b/>
          <w:bCs/>
          <w:sz w:val="18"/>
          <w:szCs w:val="18"/>
          <w:rtl/>
        </w:rPr>
        <w:t>רוּחַ</w:t>
      </w:r>
      <w:r w:rsidRPr="00D54CBF">
        <w:rPr>
          <w:rFonts w:asciiTheme="majorBidi" w:hAnsiTheme="majorBidi" w:cstheme="majorBidi"/>
          <w:bCs/>
          <w:sz w:val="18"/>
          <w:szCs w:val="18"/>
        </w:rPr>
        <w:t xml:space="preserve"> – </w:t>
      </w:r>
      <w:r w:rsidRPr="00D54CBF">
        <w:rPr>
          <w:rFonts w:asciiTheme="majorBidi" w:hAnsiTheme="majorBidi" w:cstheme="majorBidi"/>
          <w:i/>
          <w:sz w:val="18"/>
          <w:szCs w:val="18"/>
        </w:rPr>
        <w:t>ruach</w:t>
      </w:r>
      <w:r w:rsidRPr="00D54CBF">
        <w:rPr>
          <w:rFonts w:asciiTheme="majorBidi" w:hAnsiTheme="majorBidi" w:cstheme="majorBidi"/>
          <w:sz w:val="18"/>
          <w:szCs w:val="18"/>
        </w:rPr>
        <w:t xml:space="preserve"> are synonyms to the Greek word </w:t>
      </w:r>
      <w:r w:rsidRPr="00D54CBF">
        <w:rPr>
          <w:rFonts w:asciiTheme="majorBidi" w:hAnsiTheme="majorBidi" w:cstheme="majorBidi"/>
          <w:b/>
          <w:bCs/>
          <w:sz w:val="18"/>
          <w:szCs w:val="18"/>
          <w:lang w:val="el-GR"/>
        </w:rPr>
        <w:t>σοφία</w:t>
      </w:r>
      <w:r w:rsidRPr="00D54CBF">
        <w:rPr>
          <w:rFonts w:asciiTheme="majorBidi" w:hAnsiTheme="majorBidi" w:cstheme="majorBidi"/>
          <w:sz w:val="18"/>
          <w:szCs w:val="18"/>
          <w:lang w:val="en-AU"/>
        </w:rPr>
        <w:t xml:space="preserve"> – </w:t>
      </w:r>
      <w:r w:rsidRPr="00D54CBF">
        <w:rPr>
          <w:rFonts w:asciiTheme="majorBidi" w:hAnsiTheme="majorBidi" w:cstheme="majorBidi"/>
          <w:i/>
          <w:iCs/>
          <w:sz w:val="18"/>
          <w:szCs w:val="18"/>
          <w:lang w:val="en-AU"/>
        </w:rPr>
        <w:t>sophia</w:t>
      </w:r>
      <w:r w:rsidRPr="00D54CBF">
        <w:rPr>
          <w:rFonts w:asciiTheme="majorBidi" w:hAnsiTheme="majorBidi" w:cstheme="majorBidi"/>
          <w:iCs/>
          <w:sz w:val="18"/>
          <w:szCs w:val="18"/>
          <w:lang w:val="en-AU"/>
        </w:rPr>
        <w:t xml:space="preserve"> (wisdom – </w:t>
      </w:r>
      <w:r w:rsidRPr="00D54CBF">
        <w:rPr>
          <w:rFonts w:asciiTheme="majorBidi" w:hAnsiTheme="majorBidi" w:cstheme="majorBidi"/>
          <w:b/>
          <w:bCs/>
          <w:i/>
          <w:sz w:val="18"/>
          <w:szCs w:val="18"/>
          <w:rtl/>
        </w:rPr>
        <w:t>חָכְמָה</w:t>
      </w:r>
      <w:r w:rsidRPr="00D54CBF">
        <w:rPr>
          <w:rFonts w:asciiTheme="majorBidi" w:hAnsiTheme="majorBidi" w:cstheme="majorBidi"/>
          <w:iCs/>
          <w:sz w:val="18"/>
          <w:szCs w:val="18"/>
          <w:lang w:val="en-AU"/>
        </w:rPr>
        <w:t xml:space="preserve">). From the use of these synonyms, we can see that </w:t>
      </w:r>
      <w:r w:rsidRPr="00D54CBF">
        <w:rPr>
          <w:rFonts w:asciiTheme="majorBidi" w:hAnsiTheme="majorBidi" w:cstheme="majorBidi"/>
          <w:iCs/>
          <w:sz w:val="18"/>
          <w:szCs w:val="18"/>
        </w:rPr>
        <w:t xml:space="preserve">that </w:t>
      </w:r>
      <w:r w:rsidRPr="00D54CBF">
        <w:rPr>
          <w:rFonts w:asciiTheme="majorBidi" w:hAnsiTheme="majorBidi" w:cstheme="majorBidi"/>
          <w:b/>
          <w:iCs/>
          <w:sz w:val="18"/>
          <w:szCs w:val="18"/>
          <w:lang w:val="en-AU"/>
        </w:rPr>
        <w:t>ἅγιος</w:t>
      </w:r>
      <w:r w:rsidRPr="00D54CBF">
        <w:rPr>
          <w:rFonts w:asciiTheme="majorBidi" w:hAnsiTheme="majorBidi" w:cstheme="majorBidi"/>
          <w:iCs/>
          <w:sz w:val="18"/>
          <w:szCs w:val="18"/>
          <w:lang w:val="en-AU"/>
        </w:rPr>
        <w:t xml:space="preserve"> – </w:t>
      </w:r>
      <w:r w:rsidRPr="00D54CBF">
        <w:rPr>
          <w:rFonts w:asciiTheme="majorBidi" w:hAnsiTheme="majorBidi" w:cstheme="majorBidi"/>
          <w:i/>
          <w:iCs/>
          <w:sz w:val="18"/>
          <w:szCs w:val="18"/>
          <w:lang w:val="en-AU"/>
        </w:rPr>
        <w:t>hagios</w:t>
      </w:r>
      <w:r w:rsidRPr="00D54CBF">
        <w:rPr>
          <w:rFonts w:asciiTheme="majorBidi" w:hAnsiTheme="majorBidi" w:cstheme="majorBidi"/>
          <w:iCs/>
          <w:sz w:val="18"/>
          <w:szCs w:val="18"/>
          <w:lang w:val="en-AU"/>
        </w:rPr>
        <w:t xml:space="preserve"> (usually translated as “holy”) is a synonym for </w:t>
      </w:r>
      <w:r w:rsidRPr="00D54CBF">
        <w:rPr>
          <w:rFonts w:asciiTheme="majorBidi" w:hAnsiTheme="majorBidi" w:cstheme="majorBidi"/>
          <w:b/>
          <w:bCs/>
          <w:sz w:val="18"/>
          <w:szCs w:val="18"/>
          <w:rtl/>
        </w:rPr>
        <w:t>חָכְמָה</w:t>
      </w:r>
      <w:r w:rsidRPr="00D54CBF">
        <w:rPr>
          <w:rFonts w:asciiTheme="majorBidi" w:hAnsiTheme="majorBidi" w:cstheme="majorBidi"/>
          <w:b/>
          <w:bCs/>
          <w:sz w:val="18"/>
          <w:szCs w:val="18"/>
        </w:rPr>
        <w:t>/</w:t>
      </w:r>
      <w:r w:rsidRPr="00D54CBF">
        <w:rPr>
          <w:rFonts w:asciiTheme="majorBidi" w:hAnsiTheme="majorBidi" w:cstheme="majorBidi"/>
          <w:iCs/>
          <w:sz w:val="18"/>
          <w:szCs w:val="18"/>
          <w:lang w:val="en-AU"/>
        </w:rPr>
        <w:t xml:space="preserve">Hokhmah. And, that </w:t>
      </w:r>
      <w:r w:rsidRPr="00D54CBF">
        <w:rPr>
          <w:rFonts w:asciiTheme="majorBidi" w:hAnsiTheme="majorBidi" w:cstheme="majorBidi"/>
          <w:b/>
          <w:bCs/>
          <w:i/>
          <w:sz w:val="18"/>
          <w:szCs w:val="18"/>
          <w:rtl/>
        </w:rPr>
        <w:t>רוּחַ</w:t>
      </w:r>
      <w:r w:rsidRPr="00D54CBF">
        <w:rPr>
          <w:rFonts w:asciiTheme="majorBidi" w:hAnsiTheme="majorBidi" w:cstheme="majorBidi"/>
          <w:bCs/>
          <w:iCs/>
          <w:sz w:val="18"/>
          <w:szCs w:val="18"/>
        </w:rPr>
        <w:t xml:space="preserve"> and </w:t>
      </w:r>
      <w:r w:rsidRPr="00D54CBF">
        <w:rPr>
          <w:rFonts w:asciiTheme="majorBidi" w:hAnsiTheme="majorBidi" w:cstheme="majorBidi"/>
          <w:b/>
          <w:bCs/>
          <w:iCs/>
          <w:sz w:val="18"/>
          <w:szCs w:val="18"/>
          <w:lang w:val="el-GR"/>
        </w:rPr>
        <w:t>πνεῦμα</w:t>
      </w:r>
      <w:r w:rsidRPr="00D54CBF">
        <w:rPr>
          <w:rFonts w:asciiTheme="majorBidi" w:hAnsiTheme="majorBidi" w:cstheme="majorBidi"/>
          <w:bCs/>
          <w:iCs/>
          <w:sz w:val="18"/>
          <w:szCs w:val="18"/>
        </w:rPr>
        <w:t xml:space="preserve"> are also synonyms for </w:t>
      </w:r>
      <w:r w:rsidRPr="00D54CBF">
        <w:rPr>
          <w:rFonts w:asciiTheme="majorBidi" w:hAnsiTheme="majorBidi" w:cstheme="majorBidi"/>
          <w:b/>
          <w:bCs/>
          <w:sz w:val="18"/>
          <w:szCs w:val="18"/>
          <w:rtl/>
        </w:rPr>
        <w:t>חָכְמָה</w:t>
      </w:r>
      <w:r w:rsidRPr="00D54CBF">
        <w:rPr>
          <w:rFonts w:asciiTheme="majorBidi" w:hAnsiTheme="majorBidi" w:cstheme="majorBidi"/>
          <w:b/>
          <w:bCs/>
          <w:sz w:val="18"/>
          <w:szCs w:val="18"/>
        </w:rPr>
        <w:t>/</w:t>
      </w:r>
      <w:r w:rsidRPr="00D54CBF">
        <w:rPr>
          <w:rFonts w:asciiTheme="majorBidi" w:hAnsiTheme="majorBidi" w:cstheme="majorBidi"/>
          <w:iCs/>
          <w:sz w:val="18"/>
          <w:szCs w:val="18"/>
          <w:lang w:val="en-AU"/>
        </w:rPr>
        <w:t>Hokhmah. Therefore, Hokhmah refers to “holiness” and “spirit.” We might word this slightly different for the sake of clarity. Hokhmah is a reference to the “holy spirit” or better stated the “spirit of holiness.” Therefore, the phrase “Ruach HaKodesh” and “Agio Pneumati” are redundant and refer to the “spirit” of Hokhmah. Hokhmah can be taken to mean a “spirit of holiness” or the “spirit of wisdom.” As such, wisdom, holiness and spirit are all synonyms referring to the same thing.</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b/>
          <w:bCs/>
          <w:sz w:val="18"/>
          <w:szCs w:val="18"/>
        </w:rPr>
        <w:t xml:space="preserve">Virtuous Power: </w:t>
      </w:r>
      <w:r w:rsidRPr="00D54CBF">
        <w:rPr>
          <w:rFonts w:asciiTheme="majorBidi" w:hAnsiTheme="majorBidi" w:cstheme="majorBidi"/>
          <w:sz w:val="18"/>
          <w:szCs w:val="18"/>
          <w:lang w:val="el-GR"/>
        </w:rPr>
        <w:t>δυνάμει κατὰ πνεῦμα ἁγιωσύνης ἐξ ἀναστάσεως νεκρῶν</w:t>
      </w:r>
      <w:r w:rsidRPr="00D54CBF">
        <w:rPr>
          <w:rFonts w:asciiTheme="majorBidi" w:hAnsiTheme="majorBidi" w:cstheme="majorBidi"/>
          <w:sz w:val="18"/>
          <w:szCs w:val="18"/>
        </w:rPr>
        <w:t>.</w:t>
      </w:r>
      <w:r w:rsidRPr="00D54CBF">
        <w:rPr>
          <w:rFonts w:asciiTheme="majorBidi" w:hAnsiTheme="majorBidi" w:cstheme="majorBidi"/>
          <w:b/>
          <w:bCs/>
          <w:sz w:val="18"/>
          <w:szCs w:val="18"/>
        </w:rPr>
        <w:t xml:space="preserve"> </w:t>
      </w:r>
      <w:r w:rsidRPr="00D54CBF">
        <w:rPr>
          <w:rFonts w:asciiTheme="majorBidi" w:hAnsiTheme="majorBidi" w:cstheme="majorBidi"/>
          <w:b/>
          <w:bCs/>
          <w:sz w:val="18"/>
          <w:szCs w:val="18"/>
          <w:lang w:val="el-GR"/>
        </w:rPr>
        <w:t>δυνάμει</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dunamei</w:t>
      </w:r>
      <w:r w:rsidRPr="00D54CBF">
        <w:rPr>
          <w:rFonts w:asciiTheme="majorBidi" w:hAnsiTheme="majorBidi" w:cstheme="majorBidi"/>
          <w:sz w:val="18"/>
          <w:szCs w:val="18"/>
        </w:rPr>
        <w:t xml:space="preserve">, meaning virtuous power is in perfect unity with the Ruach HaKodesh, the Spirit of Holiness. However, as noted above the Greek word </w:t>
      </w:r>
      <w:r w:rsidRPr="00D54CBF">
        <w:rPr>
          <w:rFonts w:asciiTheme="majorBidi" w:hAnsiTheme="majorBidi" w:cstheme="majorBidi"/>
          <w:b/>
          <w:bCs/>
          <w:iCs/>
          <w:sz w:val="18"/>
          <w:szCs w:val="18"/>
          <w:lang w:val="el-GR"/>
        </w:rPr>
        <w:t>πνεῦμα</w:t>
      </w:r>
      <w:r w:rsidRPr="00D54CBF">
        <w:rPr>
          <w:rFonts w:asciiTheme="majorBidi" w:hAnsiTheme="majorBidi" w:cstheme="majorBidi"/>
          <w:sz w:val="18"/>
          <w:szCs w:val="18"/>
        </w:rPr>
        <w:t xml:space="preserve"> – pneuma (Spirit) is a synonym for </w:t>
      </w:r>
      <w:r w:rsidRPr="00D54CBF">
        <w:rPr>
          <w:rFonts w:asciiTheme="majorBidi" w:hAnsiTheme="majorBidi" w:cstheme="majorBidi"/>
          <w:b/>
          <w:bCs/>
          <w:sz w:val="18"/>
          <w:szCs w:val="18"/>
          <w:lang w:val="el-GR"/>
        </w:rPr>
        <w:t>σοφία</w:t>
      </w:r>
      <w:r w:rsidRPr="00D54CBF">
        <w:rPr>
          <w:rFonts w:asciiTheme="majorBidi" w:hAnsiTheme="majorBidi" w:cstheme="majorBidi"/>
          <w:b/>
          <w:bCs/>
          <w:sz w:val="18"/>
          <w:szCs w:val="18"/>
        </w:rPr>
        <w:t xml:space="preserve"> – </w:t>
      </w:r>
      <w:r w:rsidRPr="00D54CBF">
        <w:rPr>
          <w:rFonts w:asciiTheme="majorBidi" w:hAnsiTheme="majorBidi" w:cstheme="majorBidi"/>
          <w:sz w:val="18"/>
          <w:szCs w:val="18"/>
        </w:rPr>
        <w:t xml:space="preserve">Sophia, (wisdom). Therefore, the Master’s resurrection is facilitated by the Prophetic breathings </w:t>
      </w:r>
      <w:r w:rsidRPr="00D54CBF">
        <w:rPr>
          <w:rFonts w:asciiTheme="majorBidi" w:hAnsiTheme="majorBidi" w:cstheme="majorBidi"/>
          <w:b/>
          <w:bCs/>
          <w:iCs/>
          <w:sz w:val="18"/>
          <w:szCs w:val="18"/>
          <w:lang w:val="el-GR"/>
        </w:rPr>
        <w:t>πνεῦμα</w:t>
      </w:r>
      <w:r w:rsidRPr="00D54CBF">
        <w:rPr>
          <w:rFonts w:asciiTheme="majorBidi" w:hAnsiTheme="majorBidi" w:cstheme="majorBidi"/>
          <w:sz w:val="18"/>
          <w:szCs w:val="18"/>
        </w:rPr>
        <w:t xml:space="preserve"> – pneuma (Spirit) of the Hakhamim, i.e. the Prophets. If </w:t>
      </w:r>
      <w:r w:rsidRPr="00D54CBF">
        <w:rPr>
          <w:rFonts w:asciiTheme="majorBidi" w:hAnsiTheme="majorBidi" w:cstheme="majorBidi"/>
          <w:sz w:val="18"/>
          <w:szCs w:val="18"/>
          <w:lang w:val="el-GR"/>
        </w:rPr>
        <w:t>πνεῦμα ἁγιωσύνης</w:t>
      </w:r>
      <w:r w:rsidRPr="00D54CBF">
        <w:rPr>
          <w:rFonts w:asciiTheme="majorBidi" w:hAnsiTheme="majorBidi" w:cstheme="majorBidi"/>
          <w:sz w:val="18"/>
          <w:szCs w:val="18"/>
        </w:rPr>
        <w:t xml:space="preserve"> (spirit of holiness) speaks of the Master’s spiritual accomplishments, we are also endowed with the same spirit. Rom. 8:9 “if indeed the Ruach Elohim (Spirit of God) lives in you.” But if anyone does not have the Ruach HaMashiach, this person does not belong to him (Messiah). Rom 8:11And if the Ruach of the one who raised Yeshua from the dead lives in you, the one who raised Yeshua HaMashiach from the dead will also make alive.</w:t>
      </w:r>
    </w:p>
    <w:p w:rsidR="00AC5CFA" w:rsidRPr="00D54CBF" w:rsidRDefault="00AC5CFA" w:rsidP="00D54CBF">
      <w:pPr>
        <w:pStyle w:val="FootnoteText"/>
        <w:jc w:val="both"/>
        <w:rPr>
          <w:rFonts w:asciiTheme="majorBidi" w:hAnsiTheme="majorBidi" w:cstheme="majorBidi"/>
          <w:sz w:val="18"/>
          <w:szCs w:val="18"/>
        </w:rPr>
      </w:pPr>
      <w:r w:rsidRPr="00D54CBF">
        <w:rPr>
          <w:rFonts w:asciiTheme="majorBidi" w:hAnsiTheme="majorBidi" w:cstheme="majorBidi"/>
          <w:b/>
          <w:bCs/>
          <w:sz w:val="18"/>
          <w:szCs w:val="18"/>
        </w:rPr>
        <w:t>Allegorical Interpretation:</w:t>
      </w:r>
      <w:r w:rsidRPr="00D54CBF">
        <w:rPr>
          <w:rFonts w:asciiTheme="majorBidi" w:hAnsiTheme="majorBidi" w:cstheme="majorBidi"/>
          <w:sz w:val="18"/>
          <w:szCs w:val="18"/>
        </w:rPr>
        <w:t xml:space="preserve"> Taken allegorically the idea of resurrection through the Ruach HaKodesh means that we who live and breathe the Torah will be resurrected by the Mesorah (Holy Breathings of the Hakhamim) because they detail the resurrection in their teachings which we read in the Orally breathed Torah.</w:t>
      </w:r>
    </w:p>
  </w:footnote>
  <w:footnote w:id="54">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Chesed:</w:t>
      </w:r>
      <w:r w:rsidRPr="00D54CBF">
        <w:rPr>
          <w:rFonts w:asciiTheme="majorBidi" w:hAnsiTheme="majorBidi" w:cstheme="majorBidi"/>
          <w:sz w:val="18"/>
          <w:szCs w:val="18"/>
        </w:rPr>
        <w:t xml:space="preserve"> It is G-d’s loving-kindness, to bring Gentiles into faithful obedience of the Torah and Oral Torah through the agent of Yeshua our Messiah.</w:t>
      </w:r>
    </w:p>
  </w:footnote>
  <w:footnote w:id="55">
    <w:p w:rsidR="00AC5CFA" w:rsidRPr="00D54CBF" w:rsidRDefault="00AC5CFA" w:rsidP="00F63ACB">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Igeret Reshut:</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Letter of Permission</w:t>
      </w:r>
      <w:r w:rsidRPr="00D54CBF">
        <w:rPr>
          <w:rFonts w:asciiTheme="majorBidi" w:hAnsiTheme="majorBidi" w:cstheme="majorBidi"/>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w:t>
      </w:r>
      <w:r>
        <w:rPr>
          <w:rFonts w:asciiTheme="majorBidi" w:hAnsiTheme="majorBidi" w:cstheme="majorBidi"/>
          <w:sz w:val="18"/>
          <w:szCs w:val="18"/>
        </w:rPr>
        <w:t>an Igeret</w:t>
      </w:r>
      <w:r w:rsidRPr="00D54CBF">
        <w:rPr>
          <w:rFonts w:asciiTheme="majorBidi" w:hAnsiTheme="majorBidi" w:cstheme="majorBidi"/>
          <w:sz w:val="18"/>
          <w:szCs w:val="18"/>
        </w:rPr>
        <w:t xml:space="preserve"> Reshut. Cf. 2 Co 3:1. Hakham Shaul’s Igeret Reshut is his letter of acceptance as a Chaber among the “Apostles.” His office is subjected to the Three Pillars rather than the Bat Kol. We find </w:t>
      </w:r>
      <w:r w:rsidRPr="00D54CBF">
        <w:rPr>
          <w:rFonts w:asciiTheme="majorBidi" w:hAnsiTheme="majorBidi" w:cstheme="majorBidi"/>
          <w:b/>
          <w:bCs/>
          <w:sz w:val="18"/>
          <w:szCs w:val="18"/>
        </w:rPr>
        <w:t>b. B.M. 59b</w:t>
      </w:r>
      <w:r w:rsidRPr="00D54CBF">
        <w:rPr>
          <w:rFonts w:asciiTheme="majorBidi" w:hAnsiTheme="majorBidi" w:cstheme="majorBidi"/>
          <w:sz w:val="18"/>
          <w:szCs w:val="18"/>
        </w:rPr>
        <w:t xml:space="preserve"> as a precedent for understanding that a Bat Kol does not usurp the authority of the Bet Din. In</w:t>
      </w:r>
      <w:r>
        <w:rPr>
          <w:rFonts w:asciiTheme="majorBidi" w:hAnsiTheme="majorBidi" w:cstheme="majorBidi"/>
          <w:sz w:val="18"/>
          <w:szCs w:val="18"/>
        </w:rPr>
        <w:t xml:space="preserve"> this case, the Bet Din are</w:t>
      </w:r>
      <w:r w:rsidRPr="00D54CBF">
        <w:rPr>
          <w:rFonts w:asciiTheme="majorBidi" w:hAnsiTheme="majorBidi" w:cstheme="majorBidi"/>
          <w:sz w:val="18"/>
          <w:szCs w:val="18"/>
        </w:rPr>
        <w:t xml:space="preserve"> the chief Nazarean Hakhamim.</w:t>
      </w:r>
    </w:p>
  </w:footnote>
  <w:footnote w:id="56">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Name:</w:t>
      </w:r>
      <w:r w:rsidRPr="00D54CBF">
        <w:rPr>
          <w:rFonts w:asciiTheme="majorBidi" w:hAnsiTheme="majorBidi" w:cstheme="majorBidi"/>
          <w:sz w:val="18"/>
          <w:szCs w:val="18"/>
        </w:rPr>
        <w:t xml:space="preserve"> </w:t>
      </w:r>
      <w:r w:rsidRPr="00D54CBF">
        <w:rPr>
          <w:rFonts w:asciiTheme="majorBidi" w:hAnsiTheme="majorBidi" w:cstheme="majorBidi"/>
          <w:b/>
          <w:bCs/>
          <w:sz w:val="18"/>
          <w:szCs w:val="18"/>
          <w:lang w:val="el-GR"/>
        </w:rPr>
        <w:t>ὄνομα</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onoma,</w:t>
      </w:r>
      <w:r w:rsidRPr="00D54CBF">
        <w:rPr>
          <w:rFonts w:asciiTheme="majorBidi" w:hAnsiTheme="majorBidi" w:cstheme="majorBidi"/>
          <w:sz w:val="18"/>
          <w:szCs w:val="18"/>
        </w:rPr>
        <w:t xml:space="preserve"> (name) meaning authority</w:t>
      </w:r>
    </w:p>
  </w:footnote>
  <w:footnote w:id="57">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Faithful Obedience:</w:t>
      </w:r>
      <w:r w:rsidRPr="00D54CBF">
        <w:rPr>
          <w:rFonts w:asciiTheme="majorBidi" w:hAnsiTheme="majorBidi" w:cstheme="majorBidi"/>
          <w:sz w:val="18"/>
          <w:szCs w:val="18"/>
        </w:rPr>
        <w:t xml:space="preserve"> </w:t>
      </w:r>
      <w:r w:rsidRPr="00D54CBF">
        <w:rPr>
          <w:rFonts w:asciiTheme="majorBidi" w:hAnsiTheme="majorBidi" w:cstheme="majorBidi"/>
          <w:sz w:val="18"/>
          <w:szCs w:val="18"/>
          <w:lang w:val="el-GR"/>
        </w:rPr>
        <w:t>ὑπακοὴν πίστεως</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upakonen pisteos</w:t>
      </w:r>
      <w:r w:rsidRPr="00D54CBF">
        <w:rPr>
          <w:rFonts w:asciiTheme="majorBidi" w:hAnsiTheme="majorBidi" w:cstheme="majorBidi"/>
          <w:sz w:val="18"/>
          <w:szCs w:val="18"/>
        </w:rPr>
        <w:t xml:space="preserve">, faithful obedience.” </w:t>
      </w:r>
      <w:r w:rsidRPr="00D54CBF">
        <w:rPr>
          <w:rFonts w:asciiTheme="majorBidi" w:hAnsiTheme="majorBidi" w:cstheme="majorBidi"/>
          <w:sz w:val="18"/>
          <w:szCs w:val="18"/>
          <w:lang w:val="el-GR"/>
        </w:rPr>
        <w:t>πίστις</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pistis</w:t>
      </w:r>
      <w:r w:rsidRPr="00D54CBF">
        <w:rPr>
          <w:rFonts w:asciiTheme="majorBidi" w:hAnsiTheme="majorBidi" w:cstheme="majorBidi"/>
          <w:sz w:val="18"/>
          <w:szCs w:val="18"/>
        </w:rPr>
        <w:t xml:space="preserve"> is paralleled to the Hebrew word </w:t>
      </w:r>
      <w:r w:rsidRPr="00D54CBF">
        <w:rPr>
          <w:rFonts w:asciiTheme="majorBidi" w:hAnsiTheme="majorBidi" w:cstheme="majorBidi"/>
          <w:sz w:val="18"/>
          <w:szCs w:val="18"/>
          <w:rtl/>
        </w:rPr>
        <w:t>אמנה אמוּנה</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emunah</w:t>
      </w:r>
      <w:r w:rsidRPr="00D54CBF">
        <w:rPr>
          <w:rFonts w:asciiTheme="majorBidi" w:hAnsiTheme="majorBidi" w:cstheme="majorBidi"/>
          <w:sz w:val="18"/>
          <w:szCs w:val="18"/>
        </w:rPr>
        <w:t xml:space="preserve">, meaning faithfulness, faithful obedience. </w:t>
      </w:r>
    </w:p>
    <w:p w:rsidR="00AC5CFA" w:rsidRPr="00D54CBF" w:rsidRDefault="00AC5CFA" w:rsidP="00D54CBF">
      <w:pPr>
        <w:pStyle w:val="FootnoteText"/>
        <w:numPr>
          <w:ilvl w:val="0"/>
          <w:numId w:val="7"/>
        </w:numPr>
        <w:jc w:val="both"/>
        <w:rPr>
          <w:rFonts w:asciiTheme="majorBidi" w:hAnsiTheme="majorBidi" w:cstheme="majorBidi"/>
          <w:sz w:val="18"/>
          <w:szCs w:val="18"/>
        </w:rPr>
      </w:pPr>
      <w:r w:rsidRPr="00D54CBF">
        <w:rPr>
          <w:rFonts w:asciiTheme="majorBidi" w:hAnsiTheme="majorBidi" w:cstheme="majorBidi"/>
          <w:sz w:val="18"/>
          <w:szCs w:val="18"/>
        </w:rPr>
        <w:t>Faithful Obedience to G-d</w:t>
      </w:r>
    </w:p>
    <w:p w:rsidR="00AC5CFA" w:rsidRPr="00D54CBF" w:rsidRDefault="00AC5CFA" w:rsidP="00D54CBF">
      <w:pPr>
        <w:pStyle w:val="FootnoteText"/>
        <w:numPr>
          <w:ilvl w:val="0"/>
          <w:numId w:val="7"/>
        </w:numPr>
        <w:jc w:val="both"/>
        <w:rPr>
          <w:rFonts w:asciiTheme="majorBidi" w:hAnsiTheme="majorBidi" w:cstheme="majorBidi"/>
          <w:sz w:val="18"/>
          <w:szCs w:val="18"/>
        </w:rPr>
      </w:pPr>
      <w:r w:rsidRPr="00D54CBF">
        <w:rPr>
          <w:rFonts w:asciiTheme="majorBidi" w:hAnsiTheme="majorBidi" w:cstheme="majorBidi"/>
          <w:sz w:val="18"/>
          <w:szCs w:val="18"/>
        </w:rPr>
        <w:t>Acceptance of the Mesorah (Orally breathed and written Torah)</w:t>
      </w:r>
    </w:p>
    <w:p w:rsidR="00AC5CFA" w:rsidRPr="00D54CBF" w:rsidRDefault="00AC5CFA" w:rsidP="00D54CBF">
      <w:pPr>
        <w:pStyle w:val="FootnoteText"/>
        <w:numPr>
          <w:ilvl w:val="0"/>
          <w:numId w:val="7"/>
        </w:numPr>
        <w:jc w:val="both"/>
        <w:rPr>
          <w:rFonts w:asciiTheme="majorBidi" w:hAnsiTheme="majorBidi" w:cstheme="majorBidi"/>
          <w:sz w:val="18"/>
          <w:szCs w:val="18"/>
        </w:rPr>
      </w:pPr>
      <w:r w:rsidRPr="00D54CBF">
        <w:rPr>
          <w:rFonts w:asciiTheme="majorBidi" w:hAnsiTheme="majorBidi" w:cstheme="majorBidi"/>
          <w:sz w:val="18"/>
          <w:szCs w:val="18"/>
        </w:rPr>
        <w:t>Acceptance and obedience to the authority of the Nazarean Hakhamim</w:t>
      </w:r>
    </w:p>
  </w:footnote>
  <w:footnote w:id="58">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w:t>
      </w:r>
      <w:r w:rsidRPr="00D54CBF">
        <w:rPr>
          <w:rFonts w:asciiTheme="majorBidi" w:hAnsiTheme="majorBidi" w:cstheme="majorBidi"/>
          <w:b/>
          <w:bCs/>
          <w:sz w:val="18"/>
          <w:szCs w:val="18"/>
        </w:rPr>
        <w:t xml:space="preserve">Called: </w:t>
      </w:r>
      <w:r w:rsidRPr="00D54CBF">
        <w:rPr>
          <w:rFonts w:asciiTheme="majorBidi" w:hAnsiTheme="majorBidi" w:cstheme="majorBidi"/>
          <w:sz w:val="18"/>
          <w:szCs w:val="18"/>
        </w:rPr>
        <w:t xml:space="preserve">to be </w:t>
      </w:r>
      <w:r w:rsidRPr="00D54CBF">
        <w:rPr>
          <w:rFonts w:asciiTheme="majorBidi" w:hAnsiTheme="majorBidi" w:cstheme="majorBidi"/>
          <w:b/>
          <w:bCs/>
          <w:sz w:val="18"/>
          <w:szCs w:val="18"/>
        </w:rPr>
        <w:t>B'ne Elohim</w:t>
      </w:r>
      <w:r w:rsidRPr="00D54CBF">
        <w:rPr>
          <w:rFonts w:asciiTheme="majorBidi" w:hAnsiTheme="majorBidi" w:cstheme="majorBidi"/>
          <w:sz w:val="18"/>
          <w:szCs w:val="18"/>
        </w:rPr>
        <w:t xml:space="preserve"> </w:t>
      </w:r>
      <w:r w:rsidRPr="00D54CBF">
        <w:rPr>
          <w:rFonts w:asciiTheme="majorBidi" w:hAnsiTheme="majorBidi" w:cstheme="majorBidi"/>
          <w:sz w:val="18"/>
          <w:szCs w:val="18"/>
          <w:lang w:val="en-AU"/>
        </w:rPr>
        <w:t>–</w:t>
      </w:r>
      <w:r w:rsidRPr="00D54CBF">
        <w:rPr>
          <w:rFonts w:asciiTheme="majorBidi" w:hAnsiTheme="majorBidi" w:cstheme="majorBidi"/>
          <w:sz w:val="18"/>
          <w:szCs w:val="18"/>
        </w:rPr>
        <w:t xml:space="preserve"> our vocation, like Messiah is </w:t>
      </w:r>
      <w:r w:rsidRPr="00D54CBF">
        <w:rPr>
          <w:rFonts w:asciiTheme="majorBidi" w:hAnsiTheme="majorBidi" w:cstheme="majorBidi"/>
          <w:b/>
          <w:bCs/>
          <w:sz w:val="18"/>
          <w:szCs w:val="18"/>
        </w:rPr>
        <w:t>to become</w:t>
      </w:r>
      <w:r w:rsidRPr="00D54CBF">
        <w:rPr>
          <w:rFonts w:asciiTheme="majorBidi" w:hAnsiTheme="majorBidi" w:cstheme="majorBidi"/>
          <w:sz w:val="18"/>
          <w:szCs w:val="18"/>
        </w:rPr>
        <w:t xml:space="preserve"> B'ne Elohim (Ben Elohim) Sons of G-d. This also teaches us that Hakham Shaul was telling the Roman Congregations and Congregations in Diaspora that it was their duty to “Talmudize the Gentiles” as a joint effort. </w:t>
      </w:r>
    </w:p>
  </w:footnote>
  <w:footnote w:id="59">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Those Gentiles turning to G-d can truly expect to be embraced by G-d’s loving-kindness</w:t>
      </w:r>
    </w:p>
  </w:footnote>
  <w:footnote w:id="60">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See </w:t>
      </w:r>
      <w:r w:rsidRPr="00D54CBF">
        <w:rPr>
          <w:rFonts w:asciiTheme="majorBidi" w:hAnsiTheme="majorBidi" w:cstheme="majorBidi"/>
          <w:b/>
          <w:bCs/>
          <w:sz w:val="18"/>
          <w:szCs w:val="18"/>
        </w:rPr>
        <w:t>Called</w:t>
      </w:r>
      <w:r w:rsidRPr="00D54CBF">
        <w:rPr>
          <w:rFonts w:asciiTheme="majorBidi" w:hAnsiTheme="majorBidi" w:cstheme="majorBidi"/>
          <w:sz w:val="18"/>
          <w:szCs w:val="18"/>
        </w:rPr>
        <w:t>: above</w:t>
      </w:r>
    </w:p>
  </w:footnote>
  <w:footnote w:id="61">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Mann believes that the Greek word </w:t>
      </w:r>
      <w:r w:rsidRPr="00D54CBF">
        <w:rPr>
          <w:rFonts w:asciiTheme="majorBidi" w:hAnsiTheme="majorBidi" w:cstheme="majorBidi"/>
          <w:b/>
          <w:bCs/>
          <w:sz w:val="18"/>
          <w:szCs w:val="18"/>
          <w:lang w:val="el-GR"/>
        </w:rPr>
        <w:t>ζωή</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zoe,</w:t>
      </w:r>
      <w:r w:rsidRPr="00D54CBF">
        <w:rPr>
          <w:rFonts w:asciiTheme="majorBidi" w:hAnsiTheme="majorBidi" w:cstheme="majorBidi"/>
          <w:sz w:val="18"/>
          <w:szCs w:val="18"/>
        </w:rPr>
        <w:t xml:space="preserve"> means life in communion with G-d. This is plausible because of the final clause which speaks of “entering the Kingdom/Governance of G-d” rather than “life” </w:t>
      </w:r>
      <w:r w:rsidRPr="00D54CBF">
        <w:rPr>
          <w:rFonts w:asciiTheme="majorBidi" w:hAnsiTheme="majorBidi" w:cstheme="majorBidi"/>
          <w:b/>
          <w:bCs/>
          <w:sz w:val="18"/>
          <w:szCs w:val="18"/>
          <w:lang w:val="el-GR"/>
        </w:rPr>
        <w:t>ζωή</w:t>
      </w:r>
      <w:r w:rsidRPr="00D54CBF">
        <w:rPr>
          <w:rFonts w:asciiTheme="majorBidi" w:hAnsiTheme="majorBidi" w:cstheme="majorBidi"/>
          <w:sz w:val="18"/>
          <w:szCs w:val="18"/>
        </w:rPr>
        <w:t xml:space="preserve"> – </w:t>
      </w:r>
      <w:r w:rsidRPr="00D54CBF">
        <w:rPr>
          <w:rFonts w:asciiTheme="majorBidi" w:hAnsiTheme="majorBidi" w:cstheme="majorBidi"/>
          <w:i/>
          <w:iCs/>
          <w:sz w:val="18"/>
          <w:szCs w:val="18"/>
        </w:rPr>
        <w:t>zoe.</w:t>
      </w:r>
      <w:r w:rsidRPr="00D54CBF">
        <w:rPr>
          <w:rFonts w:asciiTheme="majorBidi" w:hAnsiTheme="majorBidi" w:cstheme="majorBidi"/>
          <w:sz w:val="18"/>
          <w:szCs w:val="18"/>
        </w:rPr>
        <w:t xml:space="preserve"> Mann, C. S. </w:t>
      </w:r>
      <w:r w:rsidRPr="00D54CBF">
        <w:rPr>
          <w:rFonts w:asciiTheme="majorBidi" w:hAnsiTheme="majorBidi" w:cstheme="majorBidi"/>
          <w:i/>
          <w:iCs/>
          <w:sz w:val="18"/>
          <w:szCs w:val="18"/>
        </w:rPr>
        <w:t>Mark: A New Translation with Introduction and Commentary</w:t>
      </w:r>
      <w:r w:rsidRPr="00D54CBF">
        <w:rPr>
          <w:rFonts w:asciiTheme="majorBidi" w:hAnsiTheme="majorBidi" w:cstheme="majorBidi"/>
          <w:sz w:val="18"/>
          <w:szCs w:val="18"/>
        </w:rPr>
        <w:t>. 1st ed. The Anchor Bible, v. 27. Garden City, N.Y: Doubleday, 1986. p. 383</w:t>
      </w:r>
    </w:p>
  </w:footnote>
  <w:footnote w:id="62">
    <w:p w:rsidR="00AC5CFA" w:rsidRPr="00D54CBF" w:rsidRDefault="00AC5CFA" w:rsidP="00D54CBF">
      <w:pPr>
        <w:pStyle w:val="FootnoteText"/>
        <w:jc w:val="both"/>
        <w:rPr>
          <w:rFonts w:asciiTheme="majorBidi" w:hAnsiTheme="majorBidi" w:cstheme="majorBidi"/>
          <w:sz w:val="18"/>
          <w:szCs w:val="18"/>
        </w:rPr>
      </w:pPr>
      <w:r w:rsidRPr="00D54CBF">
        <w:rPr>
          <w:rStyle w:val="FootnoteReference"/>
          <w:rFonts w:asciiTheme="majorBidi" w:hAnsiTheme="majorBidi" w:cstheme="majorBidi"/>
          <w:sz w:val="18"/>
          <w:szCs w:val="18"/>
        </w:rPr>
        <w:footnoteRef/>
      </w:r>
      <w:r w:rsidRPr="00D54CBF">
        <w:rPr>
          <w:rFonts w:asciiTheme="majorBidi" w:hAnsiTheme="majorBidi" w:cstheme="majorBidi"/>
          <w:sz w:val="18"/>
          <w:szCs w:val="18"/>
        </w:rPr>
        <w:t xml:space="preserve"> Ibid.</w:t>
      </w:r>
    </w:p>
  </w:footnote>
  <w:footnote w:id="63">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Hengel, Martin. </w:t>
      </w:r>
      <w:r w:rsidRPr="001A0B0C">
        <w:rPr>
          <w:rFonts w:asciiTheme="majorBidi" w:hAnsiTheme="majorBidi" w:cstheme="majorBidi"/>
          <w:i/>
          <w:iCs/>
          <w:sz w:val="18"/>
          <w:szCs w:val="18"/>
        </w:rPr>
        <w:t>Saint Peter: The Under-Estimated Apostle</w:t>
      </w:r>
      <w:r w:rsidRPr="001A0B0C">
        <w:rPr>
          <w:rFonts w:asciiTheme="majorBidi" w:hAnsiTheme="majorBidi" w:cstheme="majorBidi"/>
          <w:sz w:val="18"/>
          <w:szCs w:val="18"/>
        </w:rPr>
        <w:t>. Cambridge, U.K. ; Grand Rapids, Mich: W.B. Eerdmans Pub. Co, 2010. pp. 10-12</w:t>
      </w:r>
    </w:p>
  </w:footnote>
  <w:footnote w:id="64">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Cf. 2 Luqas (Acts) 8 – 11 </w:t>
      </w:r>
    </w:p>
  </w:footnote>
  <w:footnote w:id="65">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Hakham Tsefet, Hakham Ya’aqob and Hakham Yochanan</w:t>
      </w:r>
    </w:p>
  </w:footnote>
  <w:footnote w:id="66">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Cf. Gal. 1:16</w:t>
      </w:r>
    </w:p>
  </w:footnote>
  <w:footnote w:id="67">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Cf. Mt 28: 19-20; Mk. 16:15</w:t>
      </w:r>
    </w:p>
  </w:footnote>
  <w:footnote w:id="68">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Mk. 1:1</w:t>
      </w:r>
    </w:p>
  </w:footnote>
  <w:footnote w:id="69">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2 Cor. 3:2 </w:t>
      </w:r>
      <w:r w:rsidRPr="001A0B0C">
        <w:rPr>
          <w:rFonts w:asciiTheme="majorBidi" w:hAnsiTheme="majorBidi" w:cstheme="majorBidi"/>
          <w:sz w:val="18"/>
          <w:szCs w:val="18"/>
          <w:vertAlign w:val="superscript"/>
        </w:rPr>
        <w:t>2</w:t>
      </w:r>
      <w:r w:rsidRPr="001A0B0C">
        <w:rPr>
          <w:rFonts w:asciiTheme="majorBidi" w:hAnsiTheme="majorBidi" w:cstheme="majorBidi"/>
          <w:sz w:val="18"/>
          <w:szCs w:val="18"/>
        </w:rPr>
        <w:t xml:space="preserve"> </w:t>
      </w:r>
      <w:r w:rsidRPr="001A0B0C">
        <w:rPr>
          <w:rFonts w:asciiTheme="majorBidi" w:hAnsiTheme="majorBidi" w:cstheme="majorBidi"/>
          <w:sz w:val="18"/>
          <w:szCs w:val="18"/>
          <w:vertAlign w:val="superscript"/>
        </w:rPr>
        <w:t>a</w:t>
      </w:r>
      <w:r w:rsidRPr="001A0B0C">
        <w:rPr>
          <w:rFonts w:asciiTheme="majorBidi" w:hAnsiTheme="majorBidi" w:cstheme="majorBidi"/>
          <w:sz w:val="18"/>
          <w:szCs w:val="18"/>
        </w:rPr>
        <w:t xml:space="preserve">You are our letter, written in our hearts, known and read by all men; </w:t>
      </w:r>
      <w:r w:rsidRPr="001A0B0C">
        <w:rPr>
          <w:rFonts w:asciiTheme="majorBidi" w:hAnsiTheme="majorBidi" w:cstheme="majorBidi"/>
          <w:sz w:val="18"/>
          <w:szCs w:val="18"/>
          <w:vertAlign w:val="superscript"/>
        </w:rPr>
        <w:t>3</w:t>
      </w:r>
      <w:r w:rsidRPr="001A0B0C">
        <w:rPr>
          <w:rFonts w:asciiTheme="majorBidi" w:hAnsiTheme="majorBidi" w:cstheme="majorBidi"/>
          <w:sz w:val="18"/>
          <w:szCs w:val="18"/>
        </w:rPr>
        <w:t xml:space="preserve"> being manifested that you are a letter of Messiah, cared for by us, written not with ink but with the Breath (Ruach) of the living God, not on tablets of stone but on tablets of human hearts.</w:t>
      </w:r>
      <w:r>
        <w:rPr>
          <w:rFonts w:asciiTheme="majorBidi" w:hAnsiTheme="majorBidi" w:cstheme="majorBidi"/>
          <w:sz w:val="18"/>
          <w:szCs w:val="18"/>
        </w:rPr>
        <w:t xml:space="preserve"> </w:t>
      </w:r>
      <w:r w:rsidRPr="001A0B0C">
        <w:rPr>
          <w:rFonts w:asciiTheme="majorBidi" w:hAnsiTheme="majorBidi" w:cstheme="majorBidi"/>
          <w:sz w:val="18"/>
          <w:szCs w:val="18"/>
        </w:rPr>
        <w:t>Eze 36:27 "I will put My Ruach within you and cause you to walk in My statutes, and you will be careful to observe My ordinances.</w:t>
      </w:r>
    </w:p>
  </w:footnote>
  <w:footnote w:id="70">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The phrase “Sons of the Judges,” i.e. Elohim means becoming talmidim of the Hakhamim with the intent of becoming a Sage, either male or female. </w:t>
      </w:r>
    </w:p>
  </w:footnote>
  <w:footnote w:id="71">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See Mk 1:1 above</w:t>
      </w:r>
    </w:p>
  </w:footnote>
  <w:footnote w:id="72">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While we refer to the “Yom Echad” of B’resheet 1:5 we can allegorically be speaking of Shavuot. We have referred to this day as “the day</w:t>
      </w:r>
      <w:r>
        <w:rPr>
          <w:rFonts w:asciiTheme="majorBidi" w:hAnsiTheme="majorBidi" w:cstheme="majorBidi"/>
          <w:sz w:val="18"/>
          <w:szCs w:val="18"/>
        </w:rPr>
        <w:t xml:space="preserve"> </w:t>
      </w:r>
      <w:r w:rsidRPr="001A0B0C">
        <w:rPr>
          <w:rFonts w:asciiTheme="majorBidi" w:hAnsiTheme="majorBidi" w:cstheme="majorBidi"/>
          <w:sz w:val="18"/>
          <w:szCs w:val="18"/>
        </w:rPr>
        <w:t xml:space="preserve">the earth stood still” because everything achieved its goal on that day. Now that we have tasted perfection, we must labor towards that goal. </w:t>
      </w:r>
    </w:p>
  </w:footnote>
  <w:footnote w:id="73">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Gaston, Lloyd. </w:t>
      </w:r>
      <w:r w:rsidRPr="001A0B0C">
        <w:rPr>
          <w:rFonts w:asciiTheme="majorBidi" w:hAnsiTheme="majorBidi" w:cstheme="majorBidi"/>
          <w:i/>
          <w:iCs/>
          <w:sz w:val="18"/>
          <w:szCs w:val="18"/>
        </w:rPr>
        <w:t>Paul and the Torah</w:t>
      </w:r>
      <w:r w:rsidRPr="001A0B0C">
        <w:rPr>
          <w:rFonts w:asciiTheme="majorBidi" w:hAnsiTheme="majorBidi" w:cstheme="majorBidi"/>
          <w:sz w:val="18"/>
          <w:szCs w:val="18"/>
        </w:rPr>
        <w:t>. Vancouver: University of British Columbia Press, 1987. p. 117 We listed Gaston here as a orroboration to the fact that “</w:t>
      </w:r>
      <w:r w:rsidRPr="001A0B0C">
        <w:rPr>
          <w:rFonts w:asciiTheme="majorBidi" w:hAnsiTheme="majorBidi" w:cstheme="majorBidi"/>
          <w:b/>
          <w:bCs/>
          <w:sz w:val="18"/>
          <w:szCs w:val="18"/>
          <w:lang w:val="el-GR"/>
        </w:rPr>
        <w:t>πίστις</w:t>
      </w:r>
      <w:r w:rsidRPr="001A0B0C">
        <w:rPr>
          <w:rFonts w:asciiTheme="majorBidi" w:hAnsiTheme="majorBidi" w:cstheme="majorBidi"/>
          <w:sz w:val="18"/>
          <w:szCs w:val="18"/>
        </w:rPr>
        <w:t xml:space="preserve"> – </w:t>
      </w:r>
      <w:r w:rsidRPr="001A0B0C">
        <w:rPr>
          <w:rFonts w:asciiTheme="majorBidi" w:hAnsiTheme="majorBidi" w:cstheme="majorBidi"/>
          <w:i/>
          <w:iCs/>
          <w:sz w:val="18"/>
          <w:szCs w:val="18"/>
        </w:rPr>
        <w:t>pistis</w:t>
      </w:r>
      <w:r w:rsidRPr="001A0B0C">
        <w:rPr>
          <w:rFonts w:asciiTheme="majorBidi" w:hAnsiTheme="majorBidi" w:cstheme="majorBidi"/>
          <w:sz w:val="18"/>
          <w:szCs w:val="18"/>
        </w:rPr>
        <w:t>” should be translated “faithfulness.”</w:t>
      </w:r>
    </w:p>
  </w:footnote>
  <w:footnote w:id="74">
    <w:p w:rsidR="00AC5CFA" w:rsidRPr="001A0B0C" w:rsidRDefault="00AC5CFA" w:rsidP="001A0B0C">
      <w:pPr>
        <w:pStyle w:val="FootnoteText"/>
        <w:jc w:val="both"/>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Many of G-d’s “ideas” have common names. Those things with a common name have similar missions, activities and qualities. Are not the Nazareans also watchmen, guardians of the soul, Guardians of their own souls and Guardians of the souls under their care. </w:t>
      </w:r>
    </w:p>
  </w:footnote>
  <w:footnote w:id="75">
    <w:p w:rsidR="00AC5CFA" w:rsidRPr="001A0B0C" w:rsidRDefault="00AC5CFA" w:rsidP="001A0B0C">
      <w:pPr>
        <w:pStyle w:val="FootnoteText"/>
        <w:rPr>
          <w:rFonts w:asciiTheme="majorBidi" w:hAnsiTheme="majorBidi" w:cstheme="majorBidi"/>
          <w:sz w:val="18"/>
          <w:szCs w:val="18"/>
        </w:rPr>
      </w:pPr>
      <w:r w:rsidRPr="001A0B0C">
        <w:rPr>
          <w:rStyle w:val="FootnoteReference"/>
          <w:rFonts w:asciiTheme="majorBidi" w:hAnsiTheme="majorBidi" w:cstheme="majorBidi"/>
          <w:sz w:val="18"/>
          <w:szCs w:val="18"/>
        </w:rPr>
        <w:footnoteRef/>
      </w:r>
      <w:r w:rsidRPr="001A0B0C">
        <w:rPr>
          <w:rFonts w:asciiTheme="majorBidi" w:hAnsiTheme="majorBidi" w:cstheme="majorBidi"/>
          <w:sz w:val="18"/>
          <w:szCs w:val="18"/>
        </w:rPr>
        <w:t xml:space="preserve"> What perspective would we have on the “judgment” if we were to understand this :honoring” as some sort of Ceremonial procession of </w:t>
      </w:r>
      <w:r>
        <w:rPr>
          <w:rFonts w:asciiTheme="majorBidi" w:hAnsiTheme="majorBidi" w:cstheme="majorBidi"/>
          <w:sz w:val="18"/>
          <w:szCs w:val="18"/>
        </w:rPr>
        <w:t>h</w:t>
      </w:r>
      <w:r w:rsidRPr="001A0B0C">
        <w:rPr>
          <w:rFonts w:asciiTheme="majorBidi" w:hAnsiTheme="majorBidi" w:cstheme="majorBidi"/>
          <w:sz w:val="18"/>
          <w:szCs w:val="18"/>
        </w:rPr>
        <w:t>onor such as an awards banquet?</w:t>
      </w:r>
    </w:p>
  </w:footnote>
  <w:footnote w:id="76">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Hakham Shaul now makes a personal request.</w:t>
      </w:r>
    </w:p>
  </w:footnote>
  <w:footnote w:id="77">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w:t>
      </w:r>
      <w:r w:rsidRPr="00AA3146">
        <w:rPr>
          <w:rFonts w:asciiTheme="majorBidi" w:hAnsiTheme="majorBidi" w:cstheme="majorBidi"/>
          <w:b/>
          <w:bCs/>
          <w:sz w:val="18"/>
          <w:szCs w:val="18"/>
          <w:rtl/>
        </w:rPr>
        <w:t>פִי</w:t>
      </w:r>
      <w:r w:rsidRPr="00AA3146">
        <w:rPr>
          <w:rFonts w:asciiTheme="majorBidi" w:hAnsiTheme="majorBidi" w:cstheme="majorBidi"/>
          <w:b/>
          <w:sz w:val="18"/>
          <w:szCs w:val="18"/>
          <w:rtl/>
        </w:rPr>
        <w:t xml:space="preserve"> </w:t>
      </w:r>
      <w:r w:rsidRPr="00AA3146">
        <w:rPr>
          <w:rFonts w:asciiTheme="majorBidi" w:hAnsiTheme="majorBidi" w:cstheme="majorBidi"/>
          <w:b/>
          <w:bCs/>
          <w:sz w:val="18"/>
          <w:szCs w:val="18"/>
          <w:rtl/>
        </w:rPr>
        <w:t>בְּפִתְחִי</w:t>
      </w:r>
      <w:r w:rsidRPr="00AA3146">
        <w:rPr>
          <w:rFonts w:asciiTheme="majorBidi" w:hAnsiTheme="majorBidi" w:cstheme="majorBidi"/>
          <w:b/>
          <w:sz w:val="18"/>
          <w:szCs w:val="18"/>
          <w:rtl/>
        </w:rPr>
        <w:t xml:space="preserve"> </w:t>
      </w:r>
      <w:r w:rsidRPr="00AA3146">
        <w:rPr>
          <w:rFonts w:asciiTheme="majorBidi" w:hAnsiTheme="majorBidi" w:cstheme="majorBidi"/>
          <w:b/>
          <w:sz w:val="18"/>
          <w:szCs w:val="18"/>
        </w:rPr>
        <w:t xml:space="preserve">– </w:t>
      </w:r>
      <w:r w:rsidRPr="00AA3146">
        <w:rPr>
          <w:rFonts w:asciiTheme="majorBidi" w:hAnsiTheme="majorBidi" w:cstheme="majorBidi"/>
          <w:sz w:val="18"/>
          <w:szCs w:val="18"/>
        </w:rPr>
        <w:t>we have an overwhelming similarity between the words of Hakham Shaul and Patach Eliyahu. These words sublimely incorporate the</w:t>
      </w:r>
      <w:r>
        <w:rPr>
          <w:rFonts w:asciiTheme="majorBidi" w:hAnsiTheme="majorBidi" w:cstheme="majorBidi"/>
          <w:sz w:val="18"/>
          <w:szCs w:val="18"/>
        </w:rPr>
        <w:t xml:space="preserve"> ideas (of Adam Kadmon) which are</w:t>
      </w:r>
      <w:r w:rsidRPr="00AA3146">
        <w:rPr>
          <w:rFonts w:asciiTheme="majorBidi" w:hAnsiTheme="majorBidi" w:cstheme="majorBidi"/>
          <w:sz w:val="18"/>
          <w:szCs w:val="18"/>
        </w:rPr>
        <w:t xml:space="preserve"> the key thought behind Patach Eliyahu. The Hebrew word for "opened" used is "</w:t>
      </w:r>
      <w:r w:rsidRPr="00AA3146">
        <w:rPr>
          <w:rFonts w:asciiTheme="majorBidi" w:hAnsiTheme="majorBidi" w:cstheme="majorBidi"/>
          <w:i/>
          <w:iCs/>
          <w:sz w:val="18"/>
          <w:szCs w:val="18"/>
        </w:rPr>
        <w:t>patach</w:t>
      </w:r>
      <w:r w:rsidRPr="00AA3146">
        <w:rPr>
          <w:rFonts w:asciiTheme="majorBidi" w:hAnsiTheme="majorBidi" w:cstheme="majorBidi"/>
          <w:sz w:val="18"/>
          <w:szCs w:val="18"/>
        </w:rPr>
        <w:t xml:space="preserve">", which implies a bilateral “opening:” </w:t>
      </w:r>
      <w:r w:rsidRPr="00AA3146">
        <w:rPr>
          <w:rFonts w:asciiTheme="majorBidi" w:hAnsiTheme="majorBidi" w:cstheme="majorBidi"/>
          <w:i/>
          <w:sz w:val="18"/>
          <w:szCs w:val="18"/>
        </w:rPr>
        <w:t>Patach</w:t>
      </w:r>
      <w:r w:rsidRPr="00AA3146">
        <w:rPr>
          <w:rFonts w:asciiTheme="majorBidi" w:hAnsiTheme="majorBidi" w:cstheme="majorBidi"/>
          <w:sz w:val="18"/>
          <w:szCs w:val="18"/>
        </w:rPr>
        <w:t xml:space="preserve"> is an opening to elevate one’s self through the incredible expanses on the heavens that lie beyond the confines of this telluric sphere, </w:t>
      </w:r>
      <w:r w:rsidRPr="00AA3146">
        <w:rPr>
          <w:rFonts w:asciiTheme="majorBidi" w:hAnsiTheme="majorBidi" w:cstheme="majorBidi"/>
          <w:b/>
          <w:sz w:val="18"/>
          <w:szCs w:val="18"/>
          <w:u w:val="single"/>
        </w:rPr>
        <w:t>to stand</w:t>
      </w:r>
      <w:r w:rsidRPr="00AA3146">
        <w:rPr>
          <w:rFonts w:asciiTheme="majorBidi" w:hAnsiTheme="majorBidi" w:cstheme="majorBidi"/>
          <w:sz w:val="18"/>
          <w:szCs w:val="18"/>
        </w:rPr>
        <w:t xml:space="preserve"> in the presence of the Holy One blessed be He. It is also an “Opening” to bring the heavenly light of </w:t>
      </w:r>
      <w:r w:rsidRPr="00AA3146">
        <w:rPr>
          <w:rFonts w:asciiTheme="majorBidi" w:hAnsiTheme="majorBidi" w:cstheme="majorBidi"/>
          <w:i/>
          <w:iCs/>
          <w:sz w:val="18"/>
          <w:szCs w:val="18"/>
        </w:rPr>
        <w:t>Ein Sof</w:t>
      </w:r>
      <w:r w:rsidRPr="00AA3146">
        <w:rPr>
          <w:rFonts w:asciiTheme="majorBidi" w:hAnsiTheme="majorBidi" w:cstheme="majorBidi"/>
          <w:sz w:val="18"/>
          <w:szCs w:val="18"/>
        </w:rPr>
        <w:t> down into our dark and unconscious world by revealing the exalted teachings of the Supernal Heavenly Torah. Elijah opened the "</w:t>
      </w:r>
      <w:r w:rsidRPr="00AA3146">
        <w:rPr>
          <w:rFonts w:asciiTheme="majorBidi" w:hAnsiTheme="majorBidi" w:cstheme="majorBidi"/>
          <w:i/>
          <w:sz w:val="18"/>
          <w:szCs w:val="18"/>
        </w:rPr>
        <w:t>faucets</w:t>
      </w:r>
      <w:r w:rsidRPr="00AA3146">
        <w:rPr>
          <w:rFonts w:asciiTheme="majorBidi" w:hAnsiTheme="majorBidi" w:cstheme="majorBidi"/>
          <w:sz w:val="18"/>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AA3146">
        <w:rPr>
          <w:rFonts w:asciiTheme="majorBidi" w:hAnsiTheme="majorBidi" w:cstheme="majorBidi"/>
          <w:i/>
          <w:sz w:val="18"/>
          <w:szCs w:val="18"/>
        </w:rPr>
        <w:t>patach</w:t>
      </w:r>
      <w:r w:rsidRPr="00AA3146">
        <w:rPr>
          <w:rFonts w:asciiTheme="majorBidi" w:hAnsiTheme="majorBidi" w:cstheme="majorBidi"/>
          <w:sz w:val="18"/>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78">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Hakham Shaul is speaking boldly (speaking freely) is juxtaposed with being imprisoned.</w:t>
      </w:r>
    </w:p>
  </w:footnote>
  <w:footnote w:id="79">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See Nisan 30 day 15 of the Omer</w:t>
      </w:r>
    </w:p>
  </w:footnote>
  <w:footnote w:id="80">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AA3146">
        <w:rPr>
          <w:rFonts w:asciiTheme="majorBidi" w:hAnsiTheme="majorBidi" w:cstheme="majorBidi"/>
          <w:sz w:val="18"/>
          <w:szCs w:val="18"/>
          <w:vertAlign w:val="superscript"/>
        </w:rPr>
        <w:t>st</w:t>
      </w:r>
      <w:r w:rsidRPr="00AA3146">
        <w:rPr>
          <w:rFonts w:asciiTheme="majorBidi" w:hAnsiTheme="majorBidi" w:cstheme="majorBidi"/>
          <w:sz w:val="18"/>
          <w:szCs w:val="18"/>
        </w:rPr>
        <w:t xml:space="preserve"> Parnas and Hod [Glory] the 2</w:t>
      </w:r>
      <w:r w:rsidRPr="00AA3146">
        <w:rPr>
          <w:rFonts w:asciiTheme="majorBidi" w:hAnsiTheme="majorBidi" w:cstheme="majorBidi"/>
          <w:sz w:val="18"/>
          <w:szCs w:val="18"/>
          <w:vertAlign w:val="superscript"/>
        </w:rPr>
        <w:t>nd</w:t>
      </w:r>
      <w:r w:rsidRPr="00AA3146">
        <w:rPr>
          <w:rFonts w:asciiTheme="majorBidi" w:hAnsiTheme="majorBidi" w:cstheme="majorBidi"/>
          <w:sz w:val="18"/>
          <w:szCs w:val="18"/>
        </w:rPr>
        <w:t xml:space="preserve"> Parnas. Yesod [Foundation, bonding], the 3</w:t>
      </w:r>
      <w:r w:rsidRPr="00AA3146">
        <w:rPr>
          <w:rFonts w:asciiTheme="majorBidi" w:hAnsiTheme="majorBidi" w:cstheme="majorBidi"/>
          <w:sz w:val="18"/>
          <w:szCs w:val="18"/>
          <w:vertAlign w:val="superscript"/>
        </w:rPr>
        <w:t>rd</w:t>
      </w:r>
      <w:r w:rsidRPr="00AA3146">
        <w:rPr>
          <w:rFonts w:asciiTheme="majorBidi" w:hAnsiTheme="majorBidi" w:cstheme="majorBidi"/>
          <w:sz w:val="18"/>
          <w:szCs w:val="18"/>
        </w:rPr>
        <w:t xml:space="preserve"> Parnas, the sign of the Holy Covenant [the circumcision]. Malchut [Kingship], the Moreh. In Patach Eliyahu these seven characteristics are detailed as the “body” of Adam Kadmon” the archetypical man i.e. Messiah. </w:t>
      </w:r>
    </w:p>
  </w:footnote>
  <w:footnote w:id="81">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82">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Hakham Shaul’s wants his readers to “know,” be intimately acquainted with his teachings on the Mesorah. “</w:t>
      </w:r>
      <w:r w:rsidRPr="00AA3146">
        <w:rPr>
          <w:rFonts w:asciiTheme="majorBidi" w:hAnsiTheme="majorBidi" w:cstheme="majorBidi"/>
          <w:b/>
          <w:sz w:val="18"/>
          <w:szCs w:val="18"/>
        </w:rPr>
        <w:t>Tychicus, a beloved brother and faithfully obedient servant in the Lord (God),</w:t>
      </w:r>
      <w:r w:rsidRPr="00AA3146">
        <w:rPr>
          <w:rFonts w:asciiTheme="majorBidi" w:hAnsiTheme="majorBidi" w:cstheme="majorBidi"/>
          <w:sz w:val="18"/>
          <w:szCs w:val="18"/>
        </w:rPr>
        <w:t xml:space="preserve">” </w:t>
      </w:r>
    </w:p>
  </w:footnote>
  <w:footnote w:id="83">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We see from these words that “</w:t>
      </w:r>
      <w:r w:rsidRPr="00AA3146">
        <w:rPr>
          <w:rFonts w:asciiTheme="majorBidi" w:hAnsiTheme="majorBidi" w:cstheme="majorBidi"/>
          <w:b/>
          <w:sz w:val="18"/>
          <w:szCs w:val="18"/>
        </w:rPr>
        <w:t>Tychicus, a beloved brother and faithfully obedient servant</w:t>
      </w:r>
      <w:r w:rsidRPr="00AA3146">
        <w:rPr>
          <w:rFonts w:asciiTheme="majorBidi" w:hAnsiTheme="majorBidi" w:cstheme="majorBidi"/>
          <w:sz w:val="18"/>
          <w:szCs w:val="18"/>
        </w:rPr>
        <w:t>” is perfectly versed in the Mesorah and capable of expounding all levels to the “Ephesian” congregation. Or we might say that “</w:t>
      </w:r>
      <w:r w:rsidRPr="00AA3146">
        <w:rPr>
          <w:rFonts w:asciiTheme="majorBidi" w:hAnsiTheme="majorBidi" w:cstheme="majorBidi"/>
          <w:b/>
          <w:sz w:val="18"/>
          <w:szCs w:val="18"/>
        </w:rPr>
        <w:t>Tychicus, a beloved brother and faithfully obedient servant</w:t>
      </w:r>
      <w:r w:rsidRPr="00AA3146">
        <w:rPr>
          <w:rFonts w:asciiTheme="majorBidi" w:hAnsiTheme="majorBidi" w:cstheme="majorBidi"/>
          <w:sz w:val="18"/>
          <w:szCs w:val="18"/>
        </w:rPr>
        <w:t>” will systematically organize the Esnoga among the Ephesians. This is very much in line with the “ordered Mishnah.”</w:t>
      </w:r>
    </w:p>
  </w:footnote>
  <w:footnote w:id="84">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w:t>
      </w:r>
      <w:r w:rsidRPr="00AA3146">
        <w:rPr>
          <w:rFonts w:asciiTheme="majorBidi" w:hAnsiTheme="majorBidi" w:cstheme="majorBidi"/>
          <w:b/>
          <w:bCs/>
          <w:sz w:val="18"/>
          <w:szCs w:val="18"/>
          <w:rtl/>
        </w:rPr>
        <w:t>שְׁלַחְתִּיהוּ</w:t>
      </w:r>
      <w:r w:rsidRPr="00AA3146">
        <w:rPr>
          <w:rFonts w:asciiTheme="majorBidi" w:hAnsiTheme="majorBidi" w:cstheme="majorBidi"/>
          <w:sz w:val="18"/>
          <w:szCs w:val="18"/>
          <w:rtl/>
        </w:rPr>
        <w:t xml:space="preserve"> </w:t>
      </w:r>
      <w:r w:rsidRPr="00AA3146">
        <w:rPr>
          <w:rFonts w:asciiTheme="majorBidi" w:hAnsiTheme="majorBidi" w:cstheme="majorBidi"/>
          <w:sz w:val="18"/>
          <w:szCs w:val="18"/>
        </w:rPr>
        <w:t xml:space="preserve">– sent – apostle, sent as an emissary on Hakham Shaul’s behalf. </w:t>
      </w:r>
    </w:p>
  </w:footnote>
  <w:footnote w:id="85">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86">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Unity and giving</w:t>
      </w:r>
    </w:p>
  </w:footnote>
  <w:footnote w:id="87">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88">
    <w:p w:rsidR="00AC5CFA" w:rsidRPr="00AA3146" w:rsidRDefault="00AC5CFA" w:rsidP="00AA3146">
      <w:pPr>
        <w:pStyle w:val="FootnoteText"/>
        <w:widowControl w:val="0"/>
        <w:jc w:val="both"/>
        <w:rPr>
          <w:rFonts w:asciiTheme="majorBidi" w:hAnsiTheme="majorBidi" w:cstheme="majorBidi"/>
          <w:sz w:val="18"/>
          <w:szCs w:val="18"/>
        </w:rPr>
      </w:pPr>
      <w:r w:rsidRPr="00AA3146">
        <w:rPr>
          <w:rStyle w:val="FootnoteReference"/>
          <w:rFonts w:asciiTheme="majorBidi" w:hAnsiTheme="majorBidi" w:cstheme="majorBidi"/>
          <w:sz w:val="18"/>
          <w:szCs w:val="18"/>
        </w:rPr>
        <w:footnoteRef/>
      </w:r>
      <w:r w:rsidRPr="00AA3146">
        <w:rPr>
          <w:rFonts w:asciiTheme="majorBidi" w:hAnsiTheme="majorBidi" w:cstheme="majorBidi"/>
          <w:sz w:val="18"/>
          <w:szCs w:val="18"/>
        </w:rP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CFA" w:rsidRPr="00043489" w:rsidRDefault="00AC5CFA" w:rsidP="00737A30">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AC5CFA" w:rsidRPr="00043489" w:rsidRDefault="00AC5CFA" w:rsidP="00737A30">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AC5CFA" w:rsidRPr="00737A30" w:rsidRDefault="00AC5CFA" w:rsidP="00737A30">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5238"/>
    <w:multiLevelType w:val="hybridMultilevel"/>
    <w:tmpl w:val="7EAE5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95525A"/>
    <w:multiLevelType w:val="hybridMultilevel"/>
    <w:tmpl w:val="FC4A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C7C1E"/>
    <w:multiLevelType w:val="hybridMultilevel"/>
    <w:tmpl w:val="D026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A4074"/>
    <w:multiLevelType w:val="hybridMultilevel"/>
    <w:tmpl w:val="3EBE5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F07F26"/>
    <w:multiLevelType w:val="hybridMultilevel"/>
    <w:tmpl w:val="5DA4EB0E"/>
    <w:lvl w:ilvl="0" w:tplc="0409000F">
      <w:start w:val="1"/>
      <w:numFmt w:val="decimal"/>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91C0051"/>
    <w:multiLevelType w:val="hybridMultilevel"/>
    <w:tmpl w:val="08365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2FA2C99"/>
    <w:multiLevelType w:val="hybridMultilevel"/>
    <w:tmpl w:val="A7A05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67F410C"/>
    <w:multiLevelType w:val="hybridMultilevel"/>
    <w:tmpl w:val="CCA44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30"/>
    <w:rsid w:val="00003164"/>
    <w:rsid w:val="0000356D"/>
    <w:rsid w:val="00022F14"/>
    <w:rsid w:val="0003667E"/>
    <w:rsid w:val="000667B3"/>
    <w:rsid w:val="000706E2"/>
    <w:rsid w:val="000805B4"/>
    <w:rsid w:val="000E3766"/>
    <w:rsid w:val="000F1A4C"/>
    <w:rsid w:val="000F4506"/>
    <w:rsid w:val="000F5B94"/>
    <w:rsid w:val="00143318"/>
    <w:rsid w:val="001818A2"/>
    <w:rsid w:val="00194CAE"/>
    <w:rsid w:val="001A0B0C"/>
    <w:rsid w:val="001A5C6D"/>
    <w:rsid w:val="001B6CCF"/>
    <w:rsid w:val="001C77E0"/>
    <w:rsid w:val="001E446B"/>
    <w:rsid w:val="001E510B"/>
    <w:rsid w:val="00211CA4"/>
    <w:rsid w:val="00216D38"/>
    <w:rsid w:val="00217BEE"/>
    <w:rsid w:val="00225366"/>
    <w:rsid w:val="00236BF1"/>
    <w:rsid w:val="00241032"/>
    <w:rsid w:val="0025393F"/>
    <w:rsid w:val="00255B0F"/>
    <w:rsid w:val="00263ED9"/>
    <w:rsid w:val="002854FB"/>
    <w:rsid w:val="002925CF"/>
    <w:rsid w:val="002953E5"/>
    <w:rsid w:val="002A0FF6"/>
    <w:rsid w:val="002A1908"/>
    <w:rsid w:val="002A6DEC"/>
    <w:rsid w:val="002C2984"/>
    <w:rsid w:val="002C7B48"/>
    <w:rsid w:val="002E30C8"/>
    <w:rsid w:val="002E4152"/>
    <w:rsid w:val="002F3E8D"/>
    <w:rsid w:val="0031440B"/>
    <w:rsid w:val="003232E6"/>
    <w:rsid w:val="0033613B"/>
    <w:rsid w:val="003445E7"/>
    <w:rsid w:val="003447A2"/>
    <w:rsid w:val="003617BF"/>
    <w:rsid w:val="00365759"/>
    <w:rsid w:val="00382ED8"/>
    <w:rsid w:val="003955DC"/>
    <w:rsid w:val="003B47B2"/>
    <w:rsid w:val="003C55DA"/>
    <w:rsid w:val="003C581D"/>
    <w:rsid w:val="003C58D1"/>
    <w:rsid w:val="003D7121"/>
    <w:rsid w:val="003E091E"/>
    <w:rsid w:val="003F055B"/>
    <w:rsid w:val="003F4B72"/>
    <w:rsid w:val="004175F1"/>
    <w:rsid w:val="00447E5E"/>
    <w:rsid w:val="00493B14"/>
    <w:rsid w:val="0049463E"/>
    <w:rsid w:val="004A5134"/>
    <w:rsid w:val="004B50A4"/>
    <w:rsid w:val="004C06D6"/>
    <w:rsid w:val="004C6300"/>
    <w:rsid w:val="004D72AF"/>
    <w:rsid w:val="004D7E7D"/>
    <w:rsid w:val="004E62E8"/>
    <w:rsid w:val="004F39D1"/>
    <w:rsid w:val="004F6B92"/>
    <w:rsid w:val="00501F5F"/>
    <w:rsid w:val="005217D2"/>
    <w:rsid w:val="005236ED"/>
    <w:rsid w:val="00530D6E"/>
    <w:rsid w:val="00544981"/>
    <w:rsid w:val="0054536A"/>
    <w:rsid w:val="00545721"/>
    <w:rsid w:val="00551292"/>
    <w:rsid w:val="00557D65"/>
    <w:rsid w:val="0056087E"/>
    <w:rsid w:val="005634FA"/>
    <w:rsid w:val="00564F59"/>
    <w:rsid w:val="0056717D"/>
    <w:rsid w:val="00584546"/>
    <w:rsid w:val="005A4F48"/>
    <w:rsid w:val="005B5BC2"/>
    <w:rsid w:val="005C07D3"/>
    <w:rsid w:val="005D7B29"/>
    <w:rsid w:val="005E018E"/>
    <w:rsid w:val="005F3F2D"/>
    <w:rsid w:val="005F4771"/>
    <w:rsid w:val="005F49C3"/>
    <w:rsid w:val="00602BE4"/>
    <w:rsid w:val="00651E8E"/>
    <w:rsid w:val="00671069"/>
    <w:rsid w:val="006734D3"/>
    <w:rsid w:val="00680884"/>
    <w:rsid w:val="006939B7"/>
    <w:rsid w:val="006A7A0B"/>
    <w:rsid w:val="006C682C"/>
    <w:rsid w:val="0071119F"/>
    <w:rsid w:val="007111CE"/>
    <w:rsid w:val="00716420"/>
    <w:rsid w:val="007205FD"/>
    <w:rsid w:val="00733E93"/>
    <w:rsid w:val="00736FCB"/>
    <w:rsid w:val="00737A30"/>
    <w:rsid w:val="00762122"/>
    <w:rsid w:val="00766C94"/>
    <w:rsid w:val="00784FD4"/>
    <w:rsid w:val="007A526B"/>
    <w:rsid w:val="007B7939"/>
    <w:rsid w:val="007F41A1"/>
    <w:rsid w:val="0080714F"/>
    <w:rsid w:val="0084110C"/>
    <w:rsid w:val="00845AF4"/>
    <w:rsid w:val="00870B7D"/>
    <w:rsid w:val="008B0E7E"/>
    <w:rsid w:val="008B5EFB"/>
    <w:rsid w:val="008E07D5"/>
    <w:rsid w:val="008E6873"/>
    <w:rsid w:val="0090435E"/>
    <w:rsid w:val="00917A51"/>
    <w:rsid w:val="009340A4"/>
    <w:rsid w:val="00963EF9"/>
    <w:rsid w:val="00972EC2"/>
    <w:rsid w:val="00975D33"/>
    <w:rsid w:val="00992DAB"/>
    <w:rsid w:val="009B1296"/>
    <w:rsid w:val="009C0CE4"/>
    <w:rsid w:val="009C477B"/>
    <w:rsid w:val="009D6A34"/>
    <w:rsid w:val="00A24CAB"/>
    <w:rsid w:val="00A8172B"/>
    <w:rsid w:val="00A85014"/>
    <w:rsid w:val="00A86F0F"/>
    <w:rsid w:val="00A90D38"/>
    <w:rsid w:val="00A94720"/>
    <w:rsid w:val="00AA3146"/>
    <w:rsid w:val="00AA67FF"/>
    <w:rsid w:val="00AC2CBD"/>
    <w:rsid w:val="00AC5CFA"/>
    <w:rsid w:val="00AD3C2E"/>
    <w:rsid w:val="00AE29A6"/>
    <w:rsid w:val="00AF2FF9"/>
    <w:rsid w:val="00AF37CF"/>
    <w:rsid w:val="00AF68A5"/>
    <w:rsid w:val="00AF7D78"/>
    <w:rsid w:val="00B16F14"/>
    <w:rsid w:val="00B54B7D"/>
    <w:rsid w:val="00B61948"/>
    <w:rsid w:val="00B700CB"/>
    <w:rsid w:val="00B80558"/>
    <w:rsid w:val="00B81701"/>
    <w:rsid w:val="00B9112B"/>
    <w:rsid w:val="00BA069C"/>
    <w:rsid w:val="00BA66F1"/>
    <w:rsid w:val="00BB454C"/>
    <w:rsid w:val="00BB6AE2"/>
    <w:rsid w:val="00BD482A"/>
    <w:rsid w:val="00BD6785"/>
    <w:rsid w:val="00BF4E39"/>
    <w:rsid w:val="00BF6096"/>
    <w:rsid w:val="00C10CEB"/>
    <w:rsid w:val="00C31C9F"/>
    <w:rsid w:val="00C42830"/>
    <w:rsid w:val="00C54468"/>
    <w:rsid w:val="00C87067"/>
    <w:rsid w:val="00C90FDB"/>
    <w:rsid w:val="00C93C3F"/>
    <w:rsid w:val="00CA2BA8"/>
    <w:rsid w:val="00CB3224"/>
    <w:rsid w:val="00CB709B"/>
    <w:rsid w:val="00D00959"/>
    <w:rsid w:val="00D022CE"/>
    <w:rsid w:val="00D12C98"/>
    <w:rsid w:val="00D24816"/>
    <w:rsid w:val="00D43487"/>
    <w:rsid w:val="00D54CBF"/>
    <w:rsid w:val="00D8612D"/>
    <w:rsid w:val="00D86371"/>
    <w:rsid w:val="00D96CB6"/>
    <w:rsid w:val="00DA6D79"/>
    <w:rsid w:val="00DB4691"/>
    <w:rsid w:val="00DD31D6"/>
    <w:rsid w:val="00E026CC"/>
    <w:rsid w:val="00E200FA"/>
    <w:rsid w:val="00E218F2"/>
    <w:rsid w:val="00E3155E"/>
    <w:rsid w:val="00E32554"/>
    <w:rsid w:val="00E32774"/>
    <w:rsid w:val="00E505C7"/>
    <w:rsid w:val="00E61F42"/>
    <w:rsid w:val="00E645CC"/>
    <w:rsid w:val="00E96FD9"/>
    <w:rsid w:val="00EA7A15"/>
    <w:rsid w:val="00EB2C00"/>
    <w:rsid w:val="00EC063F"/>
    <w:rsid w:val="00EC08B8"/>
    <w:rsid w:val="00EC22C7"/>
    <w:rsid w:val="00ED7589"/>
    <w:rsid w:val="00EE339A"/>
    <w:rsid w:val="00F02A6A"/>
    <w:rsid w:val="00F06828"/>
    <w:rsid w:val="00F234CC"/>
    <w:rsid w:val="00F50A70"/>
    <w:rsid w:val="00F54FDD"/>
    <w:rsid w:val="00F63ACB"/>
    <w:rsid w:val="00F6640C"/>
    <w:rsid w:val="00F67324"/>
    <w:rsid w:val="00F77D97"/>
    <w:rsid w:val="00FA2E89"/>
    <w:rsid w:val="00FA3596"/>
    <w:rsid w:val="00FB5067"/>
    <w:rsid w:val="00FC1E20"/>
    <w:rsid w:val="00FC7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30"/>
  </w:style>
  <w:style w:type="paragraph" w:styleId="Footer">
    <w:name w:val="footer"/>
    <w:basedOn w:val="Normal"/>
    <w:link w:val="FooterChar"/>
    <w:uiPriority w:val="99"/>
    <w:unhideWhenUsed/>
    <w:rsid w:val="00737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30"/>
  </w:style>
  <w:style w:type="paragraph" w:styleId="BalloonText">
    <w:name w:val="Balloon Text"/>
    <w:basedOn w:val="Normal"/>
    <w:link w:val="BalloonTextChar"/>
    <w:uiPriority w:val="99"/>
    <w:semiHidden/>
    <w:unhideWhenUsed/>
    <w:rsid w:val="00737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30"/>
    <w:rPr>
      <w:rFonts w:ascii="Tahoma" w:hAnsi="Tahoma" w:cs="Tahoma"/>
      <w:sz w:val="16"/>
      <w:szCs w:val="16"/>
    </w:rPr>
  </w:style>
  <w:style w:type="paragraph" w:styleId="FootnoteText">
    <w:name w:val="footnote text"/>
    <w:basedOn w:val="Normal"/>
    <w:link w:val="FootnoteTextChar"/>
    <w:uiPriority w:val="99"/>
    <w:semiHidden/>
    <w:unhideWhenUsed/>
    <w:rsid w:val="00737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A30"/>
    <w:rPr>
      <w:sz w:val="20"/>
      <w:szCs w:val="20"/>
    </w:rPr>
  </w:style>
  <w:style w:type="character" w:styleId="FootnoteReference">
    <w:name w:val="footnote reference"/>
    <w:basedOn w:val="DefaultParagraphFont"/>
    <w:uiPriority w:val="99"/>
    <w:unhideWhenUsed/>
    <w:qFormat/>
    <w:rsid w:val="00737A30"/>
    <w:rPr>
      <w:vertAlign w:val="superscript"/>
    </w:rPr>
  </w:style>
  <w:style w:type="table" w:customStyle="1" w:styleId="TableGrid1">
    <w:name w:val="Table Grid1"/>
    <w:basedOn w:val="TableNormal"/>
    <w:next w:val="TableGrid"/>
    <w:uiPriority w:val="59"/>
    <w:rsid w:val="00737A30"/>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7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A30"/>
    <w:pPr>
      <w:ind w:left="720"/>
      <w:contextualSpacing/>
    </w:pPr>
  </w:style>
  <w:style w:type="character" w:styleId="Emphasis">
    <w:name w:val="Emphasis"/>
    <w:basedOn w:val="DefaultParagraphFont"/>
    <w:uiPriority w:val="20"/>
    <w:qFormat/>
    <w:rsid w:val="00737A30"/>
    <w:rPr>
      <w:i/>
      <w:iCs/>
    </w:rPr>
  </w:style>
  <w:style w:type="table" w:customStyle="1" w:styleId="TableGrid11">
    <w:name w:val="Table Grid11"/>
    <w:basedOn w:val="TableNormal"/>
    <w:next w:val="TableGrid"/>
    <w:uiPriority w:val="59"/>
    <w:rsid w:val="009340A4"/>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22C7"/>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54CBF"/>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30"/>
  </w:style>
  <w:style w:type="paragraph" w:styleId="Footer">
    <w:name w:val="footer"/>
    <w:basedOn w:val="Normal"/>
    <w:link w:val="FooterChar"/>
    <w:uiPriority w:val="99"/>
    <w:unhideWhenUsed/>
    <w:rsid w:val="00737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30"/>
  </w:style>
  <w:style w:type="paragraph" w:styleId="BalloonText">
    <w:name w:val="Balloon Text"/>
    <w:basedOn w:val="Normal"/>
    <w:link w:val="BalloonTextChar"/>
    <w:uiPriority w:val="99"/>
    <w:semiHidden/>
    <w:unhideWhenUsed/>
    <w:rsid w:val="00737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30"/>
    <w:rPr>
      <w:rFonts w:ascii="Tahoma" w:hAnsi="Tahoma" w:cs="Tahoma"/>
      <w:sz w:val="16"/>
      <w:szCs w:val="16"/>
    </w:rPr>
  </w:style>
  <w:style w:type="paragraph" w:styleId="FootnoteText">
    <w:name w:val="footnote text"/>
    <w:basedOn w:val="Normal"/>
    <w:link w:val="FootnoteTextChar"/>
    <w:uiPriority w:val="99"/>
    <w:semiHidden/>
    <w:unhideWhenUsed/>
    <w:rsid w:val="00737A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A30"/>
    <w:rPr>
      <w:sz w:val="20"/>
      <w:szCs w:val="20"/>
    </w:rPr>
  </w:style>
  <w:style w:type="character" w:styleId="FootnoteReference">
    <w:name w:val="footnote reference"/>
    <w:basedOn w:val="DefaultParagraphFont"/>
    <w:uiPriority w:val="99"/>
    <w:unhideWhenUsed/>
    <w:qFormat/>
    <w:rsid w:val="00737A30"/>
    <w:rPr>
      <w:vertAlign w:val="superscript"/>
    </w:rPr>
  </w:style>
  <w:style w:type="table" w:customStyle="1" w:styleId="TableGrid1">
    <w:name w:val="Table Grid1"/>
    <w:basedOn w:val="TableNormal"/>
    <w:next w:val="TableGrid"/>
    <w:uiPriority w:val="59"/>
    <w:rsid w:val="00737A30"/>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37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A30"/>
    <w:pPr>
      <w:ind w:left="720"/>
      <w:contextualSpacing/>
    </w:pPr>
  </w:style>
  <w:style w:type="character" w:styleId="Emphasis">
    <w:name w:val="Emphasis"/>
    <w:basedOn w:val="DefaultParagraphFont"/>
    <w:uiPriority w:val="20"/>
    <w:qFormat/>
    <w:rsid w:val="00737A30"/>
    <w:rPr>
      <w:i/>
      <w:iCs/>
    </w:rPr>
  </w:style>
  <w:style w:type="table" w:customStyle="1" w:styleId="TableGrid11">
    <w:name w:val="Table Grid11"/>
    <w:basedOn w:val="TableNormal"/>
    <w:next w:val="TableGrid"/>
    <w:uiPriority w:val="59"/>
    <w:rsid w:val="009340A4"/>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C22C7"/>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54CBF"/>
    <w:pPr>
      <w:spacing w:after="0" w:line="240" w:lineRule="auto"/>
      <w:ind w:firstLine="360"/>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2157">
      <w:bodyDiv w:val="1"/>
      <w:marLeft w:val="0"/>
      <w:marRight w:val="0"/>
      <w:marTop w:val="0"/>
      <w:marBottom w:val="0"/>
      <w:divBdr>
        <w:top w:val="none" w:sz="0" w:space="0" w:color="auto"/>
        <w:left w:val="none" w:sz="0" w:space="0" w:color="auto"/>
        <w:bottom w:val="none" w:sz="0" w:space="0" w:color="auto"/>
        <w:right w:val="none" w:sz="0" w:space="0" w:color="auto"/>
      </w:divBdr>
    </w:div>
    <w:div w:id="573516734">
      <w:bodyDiv w:val="1"/>
      <w:marLeft w:val="0"/>
      <w:marRight w:val="0"/>
      <w:marTop w:val="0"/>
      <w:marBottom w:val="0"/>
      <w:divBdr>
        <w:top w:val="none" w:sz="0" w:space="0" w:color="auto"/>
        <w:left w:val="none" w:sz="0" w:space="0" w:color="auto"/>
        <w:bottom w:val="none" w:sz="0" w:space="0" w:color="auto"/>
        <w:right w:val="none" w:sz="0" w:space="0" w:color="auto"/>
      </w:divBdr>
    </w:div>
    <w:div w:id="1154684826">
      <w:bodyDiv w:val="1"/>
      <w:marLeft w:val="0"/>
      <w:marRight w:val="0"/>
      <w:marTop w:val="0"/>
      <w:marBottom w:val="0"/>
      <w:divBdr>
        <w:top w:val="none" w:sz="0" w:space="0" w:color="auto"/>
        <w:left w:val="none" w:sz="0" w:space="0" w:color="auto"/>
        <w:bottom w:val="none" w:sz="0" w:space="0" w:color="auto"/>
        <w:right w:val="none" w:sz="0" w:space="0" w:color="auto"/>
      </w:divBdr>
    </w:div>
    <w:div w:id="15085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shavuot.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freedom.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15947</Words>
  <Characters>90902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2014-05-29T02:02:00Z</dcterms:created>
  <dcterms:modified xsi:type="dcterms:W3CDTF">2014-05-29T02:02:00Z</dcterms:modified>
</cp:coreProperties>
</file>