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7"/>
        <w:gridCol w:w="3547"/>
      </w:tblGrid>
      <w:tr w:rsidR="001C05F1" w:rsidRPr="006C7C93" w:rsidTr="00AA6831">
        <w:trPr>
          <w:jc w:val="center"/>
        </w:trPr>
        <w:tc>
          <w:tcPr>
            <w:tcW w:w="3780" w:type="dxa"/>
            <w:hideMark/>
          </w:tcPr>
          <w:p w:rsidR="001C05F1" w:rsidRPr="006C7C93" w:rsidRDefault="001C05F1" w:rsidP="0053115C">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1C05F1" w:rsidRPr="00F11D7F" w:rsidRDefault="001C05F1" w:rsidP="0053115C">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1C05F1" w:rsidRPr="00F11D7F" w:rsidRDefault="001C05F1" w:rsidP="0053115C">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1C05F1" w:rsidRPr="00F11D7F" w:rsidRDefault="001C05F1" w:rsidP="0053115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1C05F1" w:rsidRPr="006C7C93" w:rsidRDefault="00B84BF0" w:rsidP="0053115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1C05F1" w:rsidRPr="006C7C93" w:rsidRDefault="00163F0D" w:rsidP="0053115C">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7" w:history="1">
              <w:r w:rsidR="001C05F1" w:rsidRPr="006C7C93">
                <w:rPr>
                  <w:rStyle w:val="Hyperlink"/>
                  <w:rFonts w:asciiTheme="majorBidi" w:eastAsia="Times New Roman" w:hAnsiTheme="majorBidi" w:cstheme="majorBidi"/>
                  <w:b/>
                  <w:bCs/>
                  <w:kern w:val="16"/>
                  <w:lang w:val="en-AU" w:eastAsia="en-AU"/>
                </w:rPr>
                <w:t>http://www.betemunah.org/</w:t>
              </w:r>
            </w:hyperlink>
          </w:p>
          <w:p w:rsidR="001C05F1" w:rsidRPr="006C7C93" w:rsidRDefault="001C05F1" w:rsidP="0053115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8"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1C05F1" w:rsidRPr="006C7C93" w:rsidRDefault="001C05F1" w:rsidP="0053115C">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363490D3" wp14:editId="19A4D1A3">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1C05F1" w:rsidRPr="006C7C93" w:rsidRDefault="001C05F1" w:rsidP="0053115C">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1C05F1" w:rsidRPr="00F11D7F" w:rsidRDefault="001C05F1" w:rsidP="0053115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1C05F1" w:rsidRPr="00F11D7F" w:rsidRDefault="001C05F1" w:rsidP="0053115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1C05F1" w:rsidRPr="00F11D7F" w:rsidRDefault="001C05F1" w:rsidP="0053115C">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1C05F1" w:rsidRPr="006C7C93" w:rsidRDefault="00B84BF0" w:rsidP="0053115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2016</w:t>
            </w:r>
          </w:p>
          <w:p w:rsidR="001C05F1" w:rsidRPr="006C7C93" w:rsidRDefault="00163F0D" w:rsidP="0053115C">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0" w:history="1">
              <w:r w:rsidR="001C05F1" w:rsidRPr="006C7C93">
                <w:rPr>
                  <w:rStyle w:val="Hyperlink"/>
                  <w:rFonts w:asciiTheme="majorBidi" w:eastAsia="Times New Roman" w:hAnsiTheme="majorBidi" w:cstheme="majorBidi"/>
                  <w:b/>
                  <w:bCs/>
                  <w:kern w:val="16"/>
                  <w:lang w:val="en-AU" w:eastAsia="en-AU"/>
                </w:rPr>
                <w:t>http://torahfocus.com/</w:t>
              </w:r>
            </w:hyperlink>
          </w:p>
          <w:p w:rsidR="001C05F1" w:rsidRPr="006C7C93" w:rsidRDefault="001C05F1" w:rsidP="0053115C">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1" w:history="1">
              <w:r w:rsidRPr="006C7C93">
                <w:rPr>
                  <w:rStyle w:val="Hyperlink"/>
                  <w:rFonts w:asciiTheme="majorBidi" w:eastAsia="Times New Roman" w:hAnsiTheme="majorBidi" w:cstheme="majorBidi"/>
                  <w:b/>
                  <w:bCs/>
                  <w:kern w:val="16"/>
                  <w:lang w:val="en-AU" w:eastAsia="en-AU"/>
                </w:rPr>
                <w:t>waltoakley@charter.net</w:t>
              </w:r>
            </w:hyperlink>
          </w:p>
        </w:tc>
      </w:tr>
    </w:tbl>
    <w:p w:rsidR="001C05F1" w:rsidRPr="006C7C93" w:rsidRDefault="001C05F1" w:rsidP="0053115C">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1C05F1" w:rsidRPr="006C7C93" w:rsidRDefault="001C05F1" w:rsidP="0053115C">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1C05F1" w:rsidRPr="006C7C93" w:rsidRDefault="001C05F1" w:rsidP="0053115C">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C05F1" w:rsidRPr="006C7C93" w:rsidTr="00AA6831">
        <w:trPr>
          <w:jc w:val="center"/>
        </w:trPr>
        <w:tc>
          <w:tcPr>
            <w:tcW w:w="4627" w:type="dxa"/>
            <w:tcBorders>
              <w:top w:val="single" w:sz="4" w:space="0" w:color="auto"/>
              <w:left w:val="single" w:sz="4" w:space="0" w:color="auto"/>
              <w:bottom w:val="single" w:sz="4" w:space="0" w:color="auto"/>
              <w:right w:val="single" w:sz="4" w:space="0" w:color="auto"/>
            </w:tcBorders>
            <w:hideMark/>
          </w:tcPr>
          <w:p w:rsidR="001C05F1" w:rsidRPr="006C7C93" w:rsidRDefault="001C05F1" w:rsidP="0053115C">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C05F1" w:rsidRPr="006C7C93" w:rsidRDefault="001C05F1" w:rsidP="0053115C">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1C05F1" w:rsidRPr="006C7C93" w:rsidTr="00AA6831">
        <w:trPr>
          <w:jc w:val="center"/>
        </w:trPr>
        <w:tc>
          <w:tcPr>
            <w:tcW w:w="4627" w:type="dxa"/>
            <w:tcBorders>
              <w:top w:val="single" w:sz="4" w:space="0" w:color="auto"/>
              <w:left w:val="single" w:sz="4" w:space="0" w:color="auto"/>
              <w:bottom w:val="single" w:sz="4" w:space="0" w:color="auto"/>
              <w:right w:val="single" w:sz="4" w:space="0" w:color="auto"/>
            </w:tcBorders>
            <w:hideMark/>
          </w:tcPr>
          <w:p w:rsidR="001C05F1" w:rsidRPr="006C7C93" w:rsidRDefault="00B84BF0" w:rsidP="0053115C">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Tebet 21, 5776 – Jan 01-02</w:t>
            </w:r>
            <w:r w:rsidR="001C05F1">
              <w:rPr>
                <w:rFonts w:asciiTheme="majorBidi" w:eastAsia="Times New Roman" w:hAnsiTheme="majorBidi" w:cstheme="majorBidi"/>
                <w:b/>
                <w:kern w:val="16"/>
                <w:lang w:val="en-AU" w:eastAsia="en-AU"/>
              </w:rPr>
              <w:t>,</w:t>
            </w:r>
            <w:r>
              <w:rPr>
                <w:rFonts w:asciiTheme="majorBidi" w:eastAsia="Times New Roman" w:hAnsiTheme="majorBidi" w:cstheme="majorBidi"/>
                <w:b/>
                <w:kern w:val="16"/>
                <w:lang w:val="en-AU" w:eastAsia="en-AU"/>
              </w:rPr>
              <w:t xml:space="preserve"> 2016</w:t>
            </w:r>
          </w:p>
        </w:tc>
        <w:tc>
          <w:tcPr>
            <w:tcW w:w="4615" w:type="dxa"/>
            <w:tcBorders>
              <w:top w:val="single" w:sz="4" w:space="0" w:color="auto"/>
              <w:left w:val="single" w:sz="4" w:space="0" w:color="auto"/>
              <w:bottom w:val="single" w:sz="4" w:space="0" w:color="auto"/>
              <w:right w:val="single" w:sz="4" w:space="0" w:color="auto"/>
            </w:tcBorders>
            <w:hideMark/>
          </w:tcPr>
          <w:p w:rsidR="001C05F1" w:rsidRPr="006C7C93" w:rsidRDefault="001C05F1" w:rsidP="0053115C">
            <w:pPr>
              <w:keepNext/>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1C05F1" w:rsidRPr="006C7C93" w:rsidRDefault="001C05F1" w:rsidP="0053115C">
      <w:pPr>
        <w:keepNext/>
        <w:widowControl w:val="0"/>
        <w:spacing w:after="0" w:line="240" w:lineRule="auto"/>
        <w:jc w:val="both"/>
        <w:rPr>
          <w:rFonts w:asciiTheme="majorBidi" w:hAnsiTheme="majorBidi" w:cstheme="majorBidi"/>
          <w:kern w:val="16"/>
        </w:rPr>
      </w:pPr>
    </w:p>
    <w:p w:rsidR="001C05F1" w:rsidRPr="006C7C93" w:rsidRDefault="001C05F1" w:rsidP="0053115C">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1C05F1" w:rsidRPr="006C7C93" w:rsidRDefault="001C05F1" w:rsidP="0053115C">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1C05F1" w:rsidRPr="006C7C93" w:rsidTr="00AA6831">
        <w:tc>
          <w:tcPr>
            <w:tcW w:w="1667" w:type="pct"/>
            <w:hideMark/>
          </w:tcPr>
          <w:p w:rsidR="001C05F1" w:rsidRPr="006C7C93" w:rsidRDefault="001C05F1" w:rsidP="0053115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B84BF0">
              <w:rPr>
                <w:rFonts w:asciiTheme="majorBidi" w:hAnsiTheme="majorBidi" w:cstheme="majorBidi"/>
                <w:w w:val="90"/>
                <w:kern w:val="16"/>
                <w14:ligatures w14:val="all"/>
              </w:rPr>
              <w:t>Jan 01</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Candles at 5:28</w:t>
            </w:r>
            <w:r w:rsidRPr="006C7C93">
              <w:rPr>
                <w:rFonts w:asciiTheme="majorBidi" w:hAnsiTheme="majorBidi" w:cstheme="majorBidi"/>
                <w:w w:val="90"/>
                <w:kern w:val="16"/>
                <w14:ligatures w14:val="all"/>
              </w:rPr>
              <w:t xml:space="preserve"> PM</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84BF0">
              <w:rPr>
                <w:rFonts w:asciiTheme="majorBidi" w:hAnsiTheme="majorBidi" w:cstheme="majorBidi"/>
                <w:w w:val="90"/>
                <w:kern w:val="16"/>
                <w14:ligatures w14:val="all"/>
              </w:rPr>
              <w:t>Jan 02</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Habdalah 6:28</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1C05F1" w:rsidRPr="006C7C93" w:rsidRDefault="001C05F1" w:rsidP="0053115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84BF0">
              <w:rPr>
                <w:rFonts w:asciiTheme="majorBidi" w:hAnsiTheme="majorBidi" w:cstheme="majorBidi"/>
                <w:w w:val="90"/>
                <w:kern w:val="16"/>
                <w14:ligatures w14:val="all"/>
              </w:rPr>
              <w:t>Jan 01</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Candles at 5:24</w:t>
            </w:r>
            <w:r w:rsidRPr="006C7C93">
              <w:rPr>
                <w:rFonts w:asciiTheme="majorBidi" w:hAnsiTheme="majorBidi" w:cstheme="majorBidi"/>
                <w:w w:val="90"/>
                <w:kern w:val="16"/>
                <w14:ligatures w14:val="all"/>
              </w:rPr>
              <w:t xml:space="preserve"> PM</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84BF0">
              <w:rPr>
                <w:rFonts w:asciiTheme="majorBidi" w:hAnsiTheme="majorBidi" w:cstheme="majorBidi"/>
                <w:w w:val="90"/>
                <w:kern w:val="16"/>
                <w14:ligatures w14:val="all"/>
              </w:rPr>
              <w:t>Jan 02</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Habdalah 6:21</w:t>
            </w:r>
            <w:r w:rsidRPr="006C7C93">
              <w:rPr>
                <w:rFonts w:asciiTheme="majorBidi" w:hAnsiTheme="majorBidi" w:cstheme="majorBidi"/>
                <w:w w:val="90"/>
                <w:kern w:val="16"/>
                <w14:ligatures w14:val="all"/>
              </w:rPr>
              <w:t xml:space="preserve"> PM</w:t>
            </w:r>
          </w:p>
        </w:tc>
        <w:tc>
          <w:tcPr>
            <w:tcW w:w="1666" w:type="pct"/>
            <w:hideMark/>
          </w:tcPr>
          <w:p w:rsidR="001C05F1" w:rsidRPr="006C7C93" w:rsidRDefault="001C05F1" w:rsidP="0053115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84BF0">
              <w:rPr>
                <w:rFonts w:asciiTheme="majorBidi" w:hAnsiTheme="majorBidi" w:cstheme="majorBidi"/>
                <w:w w:val="90"/>
                <w:kern w:val="16"/>
                <w14:ligatures w14:val="all"/>
              </w:rPr>
              <w:t>Jan 01</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Candles at 6:28</w:t>
            </w:r>
            <w:r w:rsidRPr="006C7C93">
              <w:rPr>
                <w:rFonts w:asciiTheme="majorBidi" w:hAnsiTheme="majorBidi" w:cstheme="majorBidi"/>
                <w:w w:val="90"/>
                <w:kern w:val="16"/>
                <w14:ligatures w14:val="all"/>
              </w:rPr>
              <w:t xml:space="preserve"> PM</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84BF0">
              <w:rPr>
                <w:rFonts w:asciiTheme="majorBidi" w:hAnsiTheme="majorBidi" w:cstheme="majorBidi"/>
                <w:w w:val="90"/>
                <w:kern w:val="16"/>
                <w14:ligatures w14:val="all"/>
              </w:rPr>
              <w:t>Jan 02</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Habdalah 7:26</w:t>
            </w:r>
            <w:r w:rsidRPr="006C7C93">
              <w:rPr>
                <w:rFonts w:asciiTheme="majorBidi" w:hAnsiTheme="majorBidi" w:cstheme="majorBidi"/>
                <w:w w:val="90"/>
                <w:kern w:val="16"/>
                <w14:ligatures w14:val="all"/>
              </w:rPr>
              <w:t xml:space="preserve"> PM</w:t>
            </w:r>
          </w:p>
        </w:tc>
      </w:tr>
      <w:tr w:rsidR="001C05F1" w:rsidRPr="006C7C93" w:rsidTr="00AA6831">
        <w:tc>
          <w:tcPr>
            <w:tcW w:w="1667" w:type="pct"/>
            <w:hideMark/>
          </w:tcPr>
          <w:p w:rsidR="001C05F1" w:rsidRPr="006C7C93" w:rsidRDefault="001C05F1" w:rsidP="0053115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84BF0">
              <w:rPr>
                <w:rFonts w:asciiTheme="majorBidi" w:hAnsiTheme="majorBidi" w:cstheme="majorBidi"/>
                <w:w w:val="90"/>
                <w:kern w:val="16"/>
                <w14:ligatures w14:val="all"/>
              </w:rPr>
              <w:t>Jan 01</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Candles at 5:22</w:t>
            </w:r>
            <w:r w:rsidRPr="006C7C93">
              <w:rPr>
                <w:rFonts w:asciiTheme="majorBidi" w:hAnsiTheme="majorBidi" w:cstheme="majorBidi"/>
                <w:w w:val="90"/>
                <w:kern w:val="16"/>
                <w14:ligatures w14:val="all"/>
              </w:rPr>
              <w:t xml:space="preserve"> PM</w:t>
            </w:r>
          </w:p>
          <w:p w:rsidR="001C05F1" w:rsidRPr="006C7C93" w:rsidRDefault="001C05F1" w:rsidP="0053115C">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B84BF0">
              <w:rPr>
                <w:rFonts w:asciiTheme="majorBidi" w:hAnsiTheme="majorBidi" w:cstheme="majorBidi"/>
                <w:w w:val="90"/>
                <w:kern w:val="16"/>
                <w14:ligatures w14:val="all"/>
              </w:rPr>
              <w:t>Jan 02</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Habdalah 6:22</w:t>
            </w:r>
            <w:r w:rsidRPr="006C7C93">
              <w:rPr>
                <w:rFonts w:asciiTheme="majorBidi" w:hAnsiTheme="majorBidi" w:cstheme="majorBidi"/>
                <w:w w:val="90"/>
                <w:kern w:val="16"/>
                <w14:ligatures w14:val="all"/>
              </w:rPr>
              <w:t xml:space="preserve"> PM</w:t>
            </w:r>
          </w:p>
        </w:tc>
        <w:tc>
          <w:tcPr>
            <w:tcW w:w="1667" w:type="pct"/>
            <w:hideMark/>
          </w:tcPr>
          <w:p w:rsidR="001C05F1" w:rsidRPr="006C7C93" w:rsidRDefault="001C05F1" w:rsidP="0053115C">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Jan 01</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Candles at 5:20</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B84BF0">
              <w:rPr>
                <w:rFonts w:asciiTheme="majorBidi" w:hAnsiTheme="majorBidi" w:cstheme="majorBidi"/>
                <w:w w:val="90"/>
                <w:kern w:val="16"/>
                <w14:ligatures w14:val="all"/>
              </w:rPr>
              <w:t>Jan 02</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Habdalah 6:13</w:t>
            </w:r>
            <w:r w:rsidRPr="006C7C93">
              <w:rPr>
                <w:rFonts w:asciiTheme="majorBidi" w:hAnsiTheme="majorBidi" w:cstheme="majorBidi"/>
                <w:w w:val="90"/>
                <w:kern w:val="16"/>
                <w14:ligatures w14:val="all"/>
              </w:rPr>
              <w:t xml:space="preserve"> PM</w:t>
            </w:r>
          </w:p>
        </w:tc>
        <w:tc>
          <w:tcPr>
            <w:tcW w:w="1666" w:type="pct"/>
            <w:hideMark/>
          </w:tcPr>
          <w:p w:rsidR="001C05F1" w:rsidRPr="006C7C93" w:rsidRDefault="001C05F1" w:rsidP="0053115C">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84BF0">
              <w:rPr>
                <w:rFonts w:asciiTheme="majorBidi" w:hAnsiTheme="majorBidi" w:cstheme="majorBidi"/>
                <w:w w:val="90"/>
                <w:kern w:val="16"/>
                <w14:ligatures w14:val="all"/>
              </w:rPr>
              <w:t>Jan 01</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Candles at 5:23</w:t>
            </w:r>
            <w:r w:rsidRPr="006C7C93">
              <w:rPr>
                <w:rFonts w:asciiTheme="majorBidi" w:hAnsiTheme="majorBidi" w:cstheme="majorBidi"/>
                <w:w w:val="90"/>
                <w:kern w:val="16"/>
                <w14:ligatures w14:val="all"/>
              </w:rPr>
              <w:t xml:space="preserve"> PM</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84BF0">
              <w:rPr>
                <w:rFonts w:asciiTheme="majorBidi" w:hAnsiTheme="majorBidi" w:cstheme="majorBidi"/>
                <w:w w:val="90"/>
                <w:kern w:val="16"/>
                <w14:ligatures w14:val="all"/>
              </w:rPr>
              <w:t>Jan 02</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Habdalah 6:19</w:t>
            </w:r>
            <w:r w:rsidRPr="006C7C93">
              <w:rPr>
                <w:rFonts w:asciiTheme="majorBidi" w:hAnsiTheme="majorBidi" w:cstheme="majorBidi"/>
                <w:w w:val="90"/>
                <w:kern w:val="16"/>
                <w14:ligatures w14:val="all"/>
              </w:rPr>
              <w:t xml:space="preserve"> PM</w:t>
            </w:r>
          </w:p>
        </w:tc>
      </w:tr>
      <w:tr w:rsidR="001C05F1" w:rsidRPr="006C7C93" w:rsidTr="00AA6831">
        <w:tc>
          <w:tcPr>
            <w:tcW w:w="1667" w:type="pct"/>
            <w:hideMark/>
          </w:tcPr>
          <w:p w:rsidR="001C05F1" w:rsidRPr="006C7C93" w:rsidRDefault="001C05F1" w:rsidP="0053115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84BF0">
              <w:rPr>
                <w:rFonts w:asciiTheme="majorBidi" w:hAnsiTheme="majorBidi" w:cstheme="majorBidi"/>
                <w:w w:val="90"/>
                <w:kern w:val="16"/>
                <w14:ligatures w14:val="all"/>
              </w:rPr>
              <w:t>Jan 01</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Candles at 4:30</w:t>
            </w:r>
            <w:r w:rsidRPr="006C7C93">
              <w:rPr>
                <w:rFonts w:asciiTheme="majorBidi" w:hAnsiTheme="majorBidi" w:cstheme="majorBidi"/>
                <w:w w:val="90"/>
                <w:kern w:val="16"/>
                <w14:ligatures w14:val="all"/>
              </w:rPr>
              <w:t xml:space="preserve"> PM</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84BF0">
              <w:rPr>
                <w:rFonts w:asciiTheme="majorBidi" w:hAnsiTheme="majorBidi" w:cstheme="majorBidi"/>
                <w:w w:val="90"/>
                <w:kern w:val="16"/>
                <w14:ligatures w14:val="all"/>
              </w:rPr>
              <w:t>Jan 02</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Habdalah 5:31</w:t>
            </w:r>
            <w:r w:rsidRPr="006C7C93">
              <w:rPr>
                <w:rFonts w:asciiTheme="majorBidi" w:hAnsiTheme="majorBidi" w:cstheme="majorBidi"/>
                <w:w w:val="90"/>
                <w:kern w:val="16"/>
                <w14:ligatures w14:val="all"/>
              </w:rPr>
              <w:t xml:space="preserve"> PM</w:t>
            </w:r>
          </w:p>
        </w:tc>
        <w:tc>
          <w:tcPr>
            <w:tcW w:w="1667" w:type="pct"/>
            <w:hideMark/>
          </w:tcPr>
          <w:p w:rsidR="001C05F1" w:rsidRPr="006C7C93" w:rsidRDefault="001C05F1" w:rsidP="0053115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1C05F1" w:rsidRPr="006C7C93" w:rsidRDefault="001C05F1" w:rsidP="0053115C">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B84BF0">
              <w:rPr>
                <w:rFonts w:asciiTheme="majorBidi" w:hAnsiTheme="majorBidi" w:cstheme="majorBidi"/>
                <w:bCs/>
                <w:w w:val="90"/>
                <w:kern w:val="16"/>
                <w14:ligatures w14:val="all"/>
              </w:rPr>
              <w:t>Jan 01</w:t>
            </w:r>
            <w:r w:rsidRPr="006C7C93">
              <w:rPr>
                <w:rFonts w:asciiTheme="majorBidi" w:hAnsiTheme="majorBidi" w:cstheme="majorBidi"/>
                <w:bCs/>
                <w:w w:val="90"/>
                <w:kern w:val="16"/>
                <w14:ligatures w14:val="all"/>
              </w:rPr>
              <w:t xml:space="preserve"> </w:t>
            </w:r>
            <w:r w:rsidR="00B84BF0">
              <w:rPr>
                <w:rFonts w:asciiTheme="majorBidi" w:hAnsiTheme="majorBidi" w:cstheme="majorBidi"/>
                <w:bCs/>
                <w:w w:val="90"/>
                <w:kern w:val="16"/>
                <w14:ligatures w14:val="all"/>
              </w:rPr>
              <w:t>2016</w:t>
            </w:r>
            <w:r w:rsidRPr="006C7C93">
              <w:rPr>
                <w:rFonts w:asciiTheme="majorBidi" w:hAnsiTheme="majorBidi" w:cstheme="majorBidi"/>
                <w:bCs/>
                <w:w w:val="90"/>
                <w:kern w:val="16"/>
                <w14:ligatures w14:val="all"/>
              </w:rPr>
              <w:t xml:space="preserve"> </w:t>
            </w:r>
            <w:r w:rsidR="00B84BF0">
              <w:rPr>
                <w:rFonts w:asciiTheme="majorBidi" w:hAnsiTheme="majorBidi" w:cstheme="majorBidi"/>
                <w:bCs/>
                <w:w w:val="90"/>
                <w:kern w:val="16"/>
                <w14:ligatures w14:val="all"/>
              </w:rPr>
              <w:t>– Candles at 4:15</w:t>
            </w:r>
            <w:r w:rsidRPr="006C7C93">
              <w:rPr>
                <w:rFonts w:asciiTheme="majorBidi" w:hAnsiTheme="majorBidi" w:cstheme="majorBidi"/>
                <w:bCs/>
                <w:w w:val="90"/>
                <w:kern w:val="16"/>
                <w14:ligatures w14:val="all"/>
              </w:rPr>
              <w:t xml:space="preserve"> PM</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B84BF0">
              <w:rPr>
                <w:rFonts w:asciiTheme="majorBidi" w:hAnsiTheme="majorBidi" w:cstheme="majorBidi"/>
                <w:bCs/>
                <w:w w:val="90"/>
                <w:kern w:val="16"/>
                <w14:ligatures w14:val="all"/>
              </w:rPr>
              <w:t>Jan 02</w:t>
            </w:r>
            <w:r>
              <w:rPr>
                <w:rFonts w:asciiTheme="majorBidi" w:hAnsiTheme="majorBidi" w:cstheme="majorBidi"/>
                <w:bCs/>
                <w:w w:val="90"/>
                <w:kern w:val="16"/>
                <w14:ligatures w14:val="all"/>
              </w:rPr>
              <w:t xml:space="preserve"> </w:t>
            </w:r>
            <w:r w:rsidR="00B84BF0">
              <w:rPr>
                <w:rFonts w:asciiTheme="majorBidi" w:hAnsiTheme="majorBidi" w:cstheme="majorBidi"/>
                <w:bCs/>
                <w:w w:val="90"/>
                <w:kern w:val="16"/>
                <w14:ligatures w14:val="all"/>
              </w:rPr>
              <w:t>2016 – Habdalah 5:25</w:t>
            </w:r>
            <w:r w:rsidRPr="006C7C93">
              <w:rPr>
                <w:rFonts w:asciiTheme="majorBidi" w:hAnsiTheme="majorBidi" w:cstheme="majorBidi"/>
                <w:bCs/>
                <w:w w:val="90"/>
                <w:kern w:val="16"/>
                <w14:ligatures w14:val="all"/>
              </w:rPr>
              <w:t xml:space="preserve"> PM</w:t>
            </w:r>
          </w:p>
        </w:tc>
        <w:tc>
          <w:tcPr>
            <w:tcW w:w="1666" w:type="pct"/>
            <w:hideMark/>
          </w:tcPr>
          <w:p w:rsidR="001C05F1" w:rsidRDefault="001C05F1" w:rsidP="0053115C">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84BF0">
              <w:rPr>
                <w:rFonts w:asciiTheme="majorBidi" w:hAnsiTheme="majorBidi" w:cstheme="majorBidi"/>
                <w:w w:val="90"/>
                <w:kern w:val="16"/>
                <w14:ligatures w14:val="all"/>
              </w:rPr>
              <w:t>Jan 01</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Candles at 5:19</w:t>
            </w:r>
            <w:r w:rsidRPr="006C7C93">
              <w:rPr>
                <w:rFonts w:asciiTheme="majorBidi" w:hAnsiTheme="majorBidi" w:cstheme="majorBidi"/>
                <w:w w:val="90"/>
                <w:kern w:val="16"/>
                <w14:ligatures w14:val="all"/>
              </w:rPr>
              <w:t xml:space="preserve"> PM</w:t>
            </w:r>
          </w:p>
          <w:p w:rsidR="001C05F1" w:rsidRPr="00144D65" w:rsidRDefault="001C05F1" w:rsidP="0053115C">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B84BF0">
              <w:rPr>
                <w:rFonts w:asciiTheme="majorBidi" w:hAnsiTheme="majorBidi" w:cstheme="majorBidi"/>
                <w:w w:val="90"/>
                <w:kern w:val="16"/>
                <w14:ligatures w14:val="all"/>
              </w:rPr>
              <w:t>Jan 02</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Habdalah 6:16</w:t>
            </w:r>
            <w:r w:rsidRPr="006C7C93">
              <w:rPr>
                <w:rFonts w:asciiTheme="majorBidi" w:hAnsiTheme="majorBidi" w:cstheme="majorBidi"/>
                <w:w w:val="90"/>
                <w:kern w:val="16"/>
                <w14:ligatures w14:val="all"/>
              </w:rPr>
              <w:t xml:space="preserve"> PM</w:t>
            </w:r>
          </w:p>
        </w:tc>
      </w:tr>
      <w:tr w:rsidR="001C05F1" w:rsidRPr="006C7C93" w:rsidTr="00AA6831">
        <w:tc>
          <w:tcPr>
            <w:tcW w:w="1667" w:type="pct"/>
            <w:hideMark/>
          </w:tcPr>
          <w:p w:rsidR="001C05F1" w:rsidRPr="006C7C93" w:rsidRDefault="001C05F1" w:rsidP="0053115C">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84BF0">
              <w:rPr>
                <w:rFonts w:asciiTheme="majorBidi" w:hAnsiTheme="majorBidi" w:cstheme="majorBidi"/>
                <w:w w:val="90"/>
                <w:kern w:val="16"/>
                <w14:ligatures w14:val="all"/>
              </w:rPr>
              <w:t>Jan 01</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Candles at 5:28</w:t>
            </w:r>
            <w:r w:rsidRPr="006C7C93">
              <w:rPr>
                <w:rFonts w:asciiTheme="majorBidi" w:hAnsiTheme="majorBidi" w:cstheme="majorBidi"/>
                <w:w w:val="90"/>
                <w:kern w:val="16"/>
                <w14:ligatures w14:val="all"/>
              </w:rPr>
              <w:t xml:space="preserve"> PM</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84BF0">
              <w:rPr>
                <w:rFonts w:asciiTheme="majorBidi" w:hAnsiTheme="majorBidi" w:cstheme="majorBidi"/>
                <w:w w:val="90"/>
                <w:kern w:val="16"/>
                <w14:ligatures w14:val="all"/>
              </w:rPr>
              <w:t>Jan 02</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Habdalah 6:26</w:t>
            </w:r>
            <w:r w:rsidRPr="006C7C93">
              <w:rPr>
                <w:rFonts w:asciiTheme="majorBidi" w:hAnsiTheme="majorBidi" w:cstheme="majorBidi"/>
                <w:w w:val="90"/>
                <w:kern w:val="16"/>
                <w14:ligatures w14:val="all"/>
              </w:rPr>
              <w:t xml:space="preserve"> PM</w:t>
            </w:r>
          </w:p>
        </w:tc>
        <w:tc>
          <w:tcPr>
            <w:tcW w:w="1667" w:type="pct"/>
            <w:hideMark/>
          </w:tcPr>
          <w:p w:rsidR="001C05F1" w:rsidRPr="006C7C93" w:rsidRDefault="001C05F1" w:rsidP="0053115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84BF0">
              <w:rPr>
                <w:rFonts w:asciiTheme="majorBidi" w:hAnsiTheme="majorBidi" w:cstheme="majorBidi"/>
                <w:w w:val="90"/>
                <w:kern w:val="16"/>
                <w14:ligatures w14:val="all"/>
              </w:rPr>
              <w:t>Jan 01</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Candles at 4:06</w:t>
            </w:r>
            <w:r w:rsidRPr="006C7C93">
              <w:rPr>
                <w:rFonts w:asciiTheme="majorBidi" w:hAnsiTheme="majorBidi" w:cstheme="majorBidi"/>
                <w:w w:val="90"/>
                <w:kern w:val="16"/>
                <w14:ligatures w14:val="all"/>
              </w:rPr>
              <w:t xml:space="preserve"> PM</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84BF0">
              <w:rPr>
                <w:rFonts w:asciiTheme="majorBidi" w:hAnsiTheme="majorBidi" w:cstheme="majorBidi"/>
                <w:w w:val="90"/>
                <w:kern w:val="16"/>
                <w14:ligatures w14:val="all"/>
              </w:rPr>
              <w:t>Jan 02</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Habdalah 5:13</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84BF0">
              <w:rPr>
                <w:rFonts w:asciiTheme="majorBidi" w:hAnsiTheme="majorBidi" w:cstheme="majorBidi"/>
                <w:w w:val="90"/>
                <w:kern w:val="16"/>
                <w14:ligatures w14:val="all"/>
              </w:rPr>
              <w:t>Jan 01</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 – Candles at 6:51</w:t>
            </w:r>
            <w:r w:rsidRPr="006C7C93">
              <w:rPr>
                <w:rFonts w:asciiTheme="majorBidi" w:hAnsiTheme="majorBidi" w:cstheme="majorBidi"/>
                <w:w w:val="90"/>
                <w:kern w:val="16"/>
                <w14:ligatures w14:val="all"/>
              </w:rPr>
              <w:t xml:space="preserve"> PM</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84BF0">
              <w:rPr>
                <w:rFonts w:asciiTheme="majorBidi" w:hAnsiTheme="majorBidi" w:cstheme="majorBidi"/>
                <w:w w:val="90"/>
                <w:kern w:val="16"/>
                <w14:ligatures w14:val="all"/>
              </w:rPr>
              <w:t>Jan 02</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 xml:space="preserve">2016 – Habdalah 7:43 </w:t>
            </w:r>
            <w:r w:rsidRPr="006C7C93">
              <w:rPr>
                <w:rFonts w:asciiTheme="majorBidi" w:hAnsiTheme="majorBidi" w:cstheme="majorBidi"/>
                <w:w w:val="90"/>
                <w:kern w:val="16"/>
                <w14:ligatures w14:val="all"/>
              </w:rPr>
              <w:t>PM</w:t>
            </w:r>
          </w:p>
        </w:tc>
      </w:tr>
      <w:tr w:rsidR="001C05F1" w:rsidRPr="006C7C93" w:rsidTr="00AA6831">
        <w:tc>
          <w:tcPr>
            <w:tcW w:w="1667" w:type="pct"/>
            <w:hideMark/>
          </w:tcPr>
          <w:p w:rsidR="001C05F1" w:rsidRPr="006C7C93" w:rsidRDefault="001C05F1" w:rsidP="0053115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B84BF0">
              <w:rPr>
                <w:rFonts w:asciiTheme="majorBidi" w:hAnsiTheme="majorBidi" w:cstheme="majorBidi"/>
                <w:w w:val="90"/>
                <w:kern w:val="16"/>
                <w14:ligatures w14:val="all"/>
              </w:rPr>
              <w:t>Jan 01</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w:t>
            </w:r>
            <w:r w:rsidR="003A015D">
              <w:rPr>
                <w:rFonts w:asciiTheme="majorBidi" w:hAnsiTheme="majorBidi" w:cstheme="majorBidi"/>
                <w:w w:val="90"/>
                <w:kern w:val="16"/>
                <w14:ligatures w14:val="all"/>
              </w:rPr>
              <w:t xml:space="preserve"> – Candles at 4:32</w:t>
            </w:r>
            <w:r w:rsidRPr="006C7C93">
              <w:rPr>
                <w:rFonts w:asciiTheme="majorBidi" w:hAnsiTheme="majorBidi" w:cstheme="majorBidi"/>
                <w:w w:val="90"/>
                <w:kern w:val="16"/>
                <w14:ligatures w14:val="all"/>
              </w:rPr>
              <w:t xml:space="preserve"> PM</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B84BF0">
              <w:rPr>
                <w:rFonts w:asciiTheme="majorBidi" w:hAnsiTheme="majorBidi" w:cstheme="majorBidi"/>
                <w:w w:val="90"/>
                <w:kern w:val="16"/>
                <w14:ligatures w14:val="all"/>
              </w:rPr>
              <w:t>Jan 02</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w:t>
            </w:r>
            <w:r w:rsidR="003A015D">
              <w:rPr>
                <w:rFonts w:asciiTheme="majorBidi" w:hAnsiTheme="majorBidi" w:cstheme="majorBidi"/>
                <w:w w:val="90"/>
                <w:kern w:val="16"/>
                <w14:ligatures w14:val="all"/>
              </w:rPr>
              <w:t xml:space="preserve"> – Habdalah 5:35</w:t>
            </w:r>
            <w:r w:rsidRPr="006C7C93">
              <w:rPr>
                <w:rFonts w:asciiTheme="majorBidi" w:hAnsiTheme="majorBidi" w:cstheme="majorBidi"/>
                <w:w w:val="90"/>
                <w:kern w:val="16"/>
                <w14:ligatures w14:val="all"/>
              </w:rPr>
              <w:t xml:space="preserve"> PM</w:t>
            </w:r>
          </w:p>
        </w:tc>
        <w:tc>
          <w:tcPr>
            <w:tcW w:w="1667" w:type="pct"/>
            <w:hideMark/>
          </w:tcPr>
          <w:p w:rsidR="001C05F1" w:rsidRPr="006C7C93" w:rsidRDefault="001C05F1" w:rsidP="0053115C">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B84BF0">
              <w:rPr>
                <w:rFonts w:asciiTheme="majorBidi" w:hAnsiTheme="majorBidi" w:cstheme="majorBidi"/>
                <w:w w:val="90"/>
                <w:kern w:val="16"/>
                <w14:ligatures w14:val="all"/>
              </w:rPr>
              <w:t>Jan 01</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w:t>
            </w:r>
            <w:r w:rsidR="003A015D">
              <w:rPr>
                <w:rFonts w:asciiTheme="majorBidi" w:hAnsiTheme="majorBidi" w:cstheme="majorBidi"/>
                <w:w w:val="90"/>
                <w:kern w:val="16"/>
                <w14:ligatures w14:val="all"/>
              </w:rPr>
              <w:t xml:space="preserve"> – Candles at 4:12</w:t>
            </w:r>
            <w:r w:rsidRPr="006C7C93">
              <w:rPr>
                <w:rFonts w:asciiTheme="majorBidi" w:hAnsiTheme="majorBidi" w:cstheme="majorBidi"/>
                <w:w w:val="90"/>
                <w:kern w:val="16"/>
                <w14:ligatures w14:val="all"/>
              </w:rPr>
              <w:t xml:space="preserve"> PM</w:t>
            </w:r>
          </w:p>
          <w:p w:rsidR="001C05F1" w:rsidRPr="006C7C93" w:rsidRDefault="001C05F1" w:rsidP="0053115C">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B84BF0">
              <w:rPr>
                <w:rFonts w:asciiTheme="majorBidi" w:hAnsiTheme="majorBidi" w:cstheme="majorBidi"/>
                <w:w w:val="90"/>
                <w:kern w:val="16"/>
                <w14:ligatures w14:val="all"/>
              </w:rPr>
              <w:t>Jan 02</w:t>
            </w:r>
            <w:r>
              <w:rPr>
                <w:rFonts w:asciiTheme="majorBidi" w:hAnsiTheme="majorBidi" w:cstheme="majorBidi"/>
                <w:w w:val="90"/>
                <w:kern w:val="16"/>
                <w14:ligatures w14:val="all"/>
              </w:rPr>
              <w:t xml:space="preserve"> </w:t>
            </w:r>
            <w:r w:rsidR="00B84BF0">
              <w:rPr>
                <w:rFonts w:asciiTheme="majorBidi" w:hAnsiTheme="majorBidi" w:cstheme="majorBidi"/>
                <w:w w:val="90"/>
                <w:kern w:val="16"/>
                <w14:ligatures w14:val="all"/>
              </w:rPr>
              <w:t>2016</w:t>
            </w:r>
            <w:r w:rsidR="003A015D">
              <w:rPr>
                <w:rFonts w:asciiTheme="majorBidi" w:hAnsiTheme="majorBidi" w:cstheme="majorBidi"/>
                <w:w w:val="90"/>
                <w:kern w:val="16"/>
                <w14:ligatures w14:val="all"/>
              </w:rPr>
              <w:t xml:space="preserve"> – Habdalah 5:23</w:t>
            </w:r>
            <w:r w:rsidRPr="006C7C93">
              <w:rPr>
                <w:rFonts w:asciiTheme="majorBidi" w:hAnsiTheme="majorBidi" w:cstheme="majorBidi"/>
                <w:w w:val="90"/>
                <w:kern w:val="16"/>
                <w14:ligatures w14:val="all"/>
              </w:rPr>
              <w:t xml:space="preserve"> PM</w:t>
            </w:r>
          </w:p>
        </w:tc>
        <w:tc>
          <w:tcPr>
            <w:tcW w:w="1666" w:type="pct"/>
          </w:tcPr>
          <w:p w:rsidR="001C05F1" w:rsidRPr="006C7C93" w:rsidRDefault="001C05F1" w:rsidP="0053115C">
            <w:pPr>
              <w:keepNext/>
              <w:widowControl w:val="0"/>
              <w:spacing w:after="0" w:line="240" w:lineRule="auto"/>
              <w:rPr>
                <w:rFonts w:asciiTheme="majorBidi" w:hAnsiTheme="majorBidi" w:cstheme="majorBidi"/>
                <w:w w:val="90"/>
                <w:kern w:val="16"/>
                <w14:ligatures w14:val="all"/>
              </w:rPr>
            </w:pPr>
          </w:p>
        </w:tc>
      </w:tr>
      <w:tr w:rsidR="001C05F1" w:rsidRPr="006C7C93" w:rsidTr="00AA6831">
        <w:tc>
          <w:tcPr>
            <w:tcW w:w="1667" w:type="pct"/>
          </w:tcPr>
          <w:p w:rsidR="001C05F1" w:rsidRPr="006C7C93" w:rsidRDefault="001C05F1" w:rsidP="0053115C">
            <w:pPr>
              <w:keepNext/>
              <w:widowControl w:val="0"/>
              <w:spacing w:after="0" w:line="240" w:lineRule="auto"/>
              <w:rPr>
                <w:rFonts w:asciiTheme="majorBidi" w:hAnsiTheme="majorBidi" w:cstheme="majorBidi"/>
                <w:b/>
                <w:bCs/>
                <w:kern w:val="16"/>
                <w:sz w:val="20"/>
                <w:szCs w:val="20"/>
              </w:rPr>
            </w:pPr>
          </w:p>
        </w:tc>
        <w:tc>
          <w:tcPr>
            <w:tcW w:w="1667" w:type="pct"/>
          </w:tcPr>
          <w:p w:rsidR="001C05F1" w:rsidRPr="006C7C93" w:rsidRDefault="001C05F1" w:rsidP="0053115C">
            <w:pPr>
              <w:keepNext/>
              <w:widowControl w:val="0"/>
              <w:spacing w:after="0" w:line="240" w:lineRule="auto"/>
              <w:rPr>
                <w:rFonts w:asciiTheme="majorBidi" w:hAnsiTheme="majorBidi" w:cstheme="majorBidi"/>
                <w:kern w:val="16"/>
                <w:sz w:val="20"/>
                <w:szCs w:val="20"/>
              </w:rPr>
            </w:pPr>
          </w:p>
        </w:tc>
        <w:tc>
          <w:tcPr>
            <w:tcW w:w="1666" w:type="pct"/>
          </w:tcPr>
          <w:p w:rsidR="001C05F1" w:rsidRPr="006C7C93" w:rsidRDefault="001C05F1" w:rsidP="0053115C">
            <w:pPr>
              <w:keepNext/>
              <w:widowControl w:val="0"/>
              <w:spacing w:after="0" w:line="240" w:lineRule="auto"/>
              <w:ind w:firstLine="720"/>
              <w:rPr>
                <w:rFonts w:asciiTheme="majorBidi" w:hAnsiTheme="majorBidi" w:cstheme="majorBidi"/>
                <w:b/>
                <w:bCs/>
                <w:kern w:val="16"/>
                <w:sz w:val="20"/>
                <w:szCs w:val="20"/>
              </w:rPr>
            </w:pPr>
          </w:p>
        </w:tc>
      </w:tr>
    </w:tbl>
    <w:p w:rsidR="001C05F1" w:rsidRPr="006C7C93" w:rsidRDefault="001C05F1" w:rsidP="0053115C">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2"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1C05F1" w:rsidRPr="006C7C93" w:rsidRDefault="001C05F1" w:rsidP="0053115C">
      <w:pPr>
        <w:keepNext/>
        <w:widowControl w:val="0"/>
        <w:pBdr>
          <w:bottom w:val="double" w:sz="6" w:space="1" w:color="auto"/>
        </w:pBdr>
        <w:spacing w:after="0" w:line="240" w:lineRule="auto"/>
        <w:jc w:val="both"/>
        <w:rPr>
          <w:rFonts w:asciiTheme="majorBidi" w:hAnsiTheme="majorBidi" w:cstheme="majorBidi"/>
          <w:b/>
          <w:kern w:val="16"/>
        </w:rPr>
      </w:pPr>
    </w:p>
    <w:p w:rsidR="001C05F1" w:rsidRPr="006C7C93" w:rsidRDefault="001C05F1" w:rsidP="0053115C">
      <w:pPr>
        <w:keepNext/>
        <w:widowControl w:val="0"/>
        <w:spacing w:after="0" w:line="240" w:lineRule="auto"/>
        <w:jc w:val="both"/>
        <w:rPr>
          <w:rFonts w:asciiTheme="majorBidi" w:hAnsiTheme="majorBidi" w:cstheme="majorBidi"/>
        </w:rPr>
      </w:pPr>
    </w:p>
    <w:p w:rsidR="001C05F1" w:rsidRPr="006C7C93" w:rsidRDefault="001C05F1" w:rsidP="0053115C">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1C05F1" w:rsidRPr="006C7C93" w:rsidRDefault="001C05F1" w:rsidP="0053115C">
      <w:pPr>
        <w:keepNext/>
        <w:widowControl w:val="0"/>
        <w:spacing w:after="0" w:line="240" w:lineRule="auto"/>
        <w:jc w:val="center"/>
        <w:rPr>
          <w:rFonts w:asciiTheme="majorBidi" w:hAnsiTheme="majorBidi" w:cstheme="majorBidi"/>
          <w:kern w:val="16"/>
        </w:rPr>
      </w:pP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1C05F1"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1C05F1" w:rsidRDefault="001C05F1" w:rsidP="0053115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1C05F1" w:rsidRDefault="001C05F1" w:rsidP="0053115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1C05F1" w:rsidRDefault="001C05F1" w:rsidP="0053115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1C05F1" w:rsidRDefault="001C05F1" w:rsidP="0053115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1C05F1" w:rsidRDefault="001C05F1" w:rsidP="0053115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1C05F1" w:rsidRDefault="001C05F1" w:rsidP="0053115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1C05F1" w:rsidRDefault="001C05F1" w:rsidP="0053115C">
      <w:pPr>
        <w:keepNext/>
        <w:widowControl w:val="0"/>
        <w:spacing w:after="0" w:line="240" w:lineRule="auto"/>
        <w:jc w:val="center"/>
        <w:rPr>
          <w:rFonts w:asciiTheme="majorBidi" w:hAnsiTheme="majorBidi" w:cstheme="majorBidi"/>
          <w:kern w:val="16"/>
        </w:rPr>
      </w:pPr>
    </w:p>
    <w:p w:rsidR="001C05F1" w:rsidRPr="006C7C93" w:rsidRDefault="001C05F1" w:rsidP="0053115C">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1C05F1" w:rsidRPr="006C7C93" w:rsidRDefault="001C05F1" w:rsidP="0053115C">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1C05F1" w:rsidRPr="006C7C93" w:rsidRDefault="001C05F1" w:rsidP="0053115C">
      <w:pPr>
        <w:keepNext/>
        <w:widowControl w:val="0"/>
        <w:spacing w:after="0" w:line="240" w:lineRule="auto"/>
        <w:jc w:val="both"/>
        <w:rPr>
          <w:rFonts w:asciiTheme="majorBidi" w:hAnsiTheme="majorBidi" w:cstheme="majorBidi"/>
          <w:kern w:val="16"/>
        </w:rPr>
      </w:pPr>
    </w:p>
    <w:p w:rsidR="001C05F1" w:rsidRPr="006C7C93" w:rsidRDefault="001C05F1" w:rsidP="0053115C">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3"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1C05F1" w:rsidRDefault="001C05F1" w:rsidP="0053115C">
      <w:pPr>
        <w:keepNext/>
        <w:widowControl w:val="0"/>
        <w:pBdr>
          <w:bottom w:val="double" w:sz="6" w:space="1" w:color="auto"/>
        </w:pBdr>
        <w:spacing w:after="0" w:line="240" w:lineRule="auto"/>
        <w:jc w:val="both"/>
        <w:rPr>
          <w:rFonts w:asciiTheme="majorBidi" w:hAnsiTheme="majorBidi" w:cstheme="majorBidi"/>
        </w:rPr>
      </w:pPr>
    </w:p>
    <w:p w:rsidR="001C05F1" w:rsidRDefault="001C05F1" w:rsidP="0053115C">
      <w:pPr>
        <w:keepNext/>
        <w:widowControl w:val="0"/>
        <w:spacing w:after="0" w:line="240" w:lineRule="auto"/>
        <w:jc w:val="both"/>
        <w:rPr>
          <w:rFonts w:asciiTheme="majorBidi" w:hAnsiTheme="majorBidi" w:cstheme="majorBidi"/>
        </w:rPr>
      </w:pPr>
    </w:p>
    <w:p w:rsidR="001C05F1" w:rsidRPr="006C7C93" w:rsidRDefault="001C05F1" w:rsidP="0053115C">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1C05F1" w:rsidRPr="006C7C93" w:rsidRDefault="001C05F1" w:rsidP="0053115C">
      <w:pPr>
        <w:keepNext/>
        <w:widowControl w:val="0"/>
        <w:spacing w:after="0" w:line="240" w:lineRule="auto"/>
        <w:jc w:val="center"/>
        <w:rPr>
          <w:rFonts w:asciiTheme="majorBidi" w:hAnsiTheme="majorBidi" w:cstheme="majorBidi"/>
          <w:kern w:val="16"/>
        </w:rPr>
      </w:pP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w:t>
      </w:r>
      <w:r>
        <w:rPr>
          <w:rFonts w:asciiTheme="majorBidi" w:hAnsiTheme="majorBidi" w:cstheme="majorBidi"/>
          <w:kern w:val="16"/>
        </w:rPr>
        <w:t>ellency Adon Gabriel ben David</w:t>
      </w:r>
      <w:r w:rsidRPr="006C7C93">
        <w:rPr>
          <w:rFonts w:asciiTheme="majorBidi" w:hAnsiTheme="majorBidi" w:cstheme="majorBidi"/>
          <w:kern w:val="16"/>
        </w:rPr>
        <w:t xml:space="preserve"> and beloved wife HE Giberet Elisheba bat Sarah</w:t>
      </w:r>
    </w:p>
    <w:p w:rsidR="001C05F1"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1C05F1" w:rsidRPr="006C7C93" w:rsidRDefault="001C05F1" w:rsidP="0053115C">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1C05F1" w:rsidRDefault="001C05F1" w:rsidP="0053115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 Giberet Cobena Dick</w:t>
      </w:r>
    </w:p>
    <w:p w:rsidR="001C05F1" w:rsidRDefault="001C05F1" w:rsidP="0053115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1C05F1" w:rsidRDefault="001C05F1" w:rsidP="0053115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1C05F1" w:rsidRDefault="001C05F1" w:rsidP="0053115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1C05F1" w:rsidRDefault="001C05F1" w:rsidP="0053115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1C05F1" w:rsidRDefault="001C05F1" w:rsidP="0053115C">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1C05F1" w:rsidRDefault="001C05F1" w:rsidP="0053115C">
      <w:pPr>
        <w:keepNext/>
        <w:widowControl w:val="0"/>
        <w:spacing w:after="0" w:line="240" w:lineRule="auto"/>
        <w:jc w:val="center"/>
        <w:rPr>
          <w:rFonts w:asciiTheme="majorBidi" w:hAnsiTheme="majorBidi" w:cstheme="majorBidi"/>
          <w:kern w:val="16"/>
        </w:rPr>
      </w:pPr>
    </w:p>
    <w:p w:rsidR="001C05F1" w:rsidRPr="006C7C93" w:rsidRDefault="001C05F1" w:rsidP="0053115C">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1C05F1" w:rsidRPr="006C7C93" w:rsidRDefault="001C05F1" w:rsidP="0053115C">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1C05F1" w:rsidRPr="006C7C93" w:rsidRDefault="001C05F1" w:rsidP="0053115C">
      <w:pPr>
        <w:keepNext/>
        <w:widowControl w:val="0"/>
        <w:spacing w:after="0" w:line="240" w:lineRule="auto"/>
        <w:jc w:val="both"/>
        <w:rPr>
          <w:rFonts w:asciiTheme="majorBidi" w:hAnsiTheme="majorBidi" w:cstheme="majorBidi"/>
          <w:kern w:val="16"/>
        </w:rPr>
      </w:pPr>
    </w:p>
    <w:p w:rsidR="001C05F1" w:rsidRPr="006C7C93" w:rsidRDefault="001C05F1" w:rsidP="0053115C">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w:t>
      </w:r>
      <w:r w:rsidRPr="006C7C93">
        <w:rPr>
          <w:rFonts w:asciiTheme="majorBidi" w:hAnsiTheme="majorBidi" w:cstheme="majorBidi"/>
          <w:b/>
          <w:bCs/>
          <w:kern w:val="16"/>
        </w:rPr>
        <w:lastRenderedPageBreak/>
        <w:t>your E-Mail or the E-Mail addresses of your friends. Toda Rabba!</w:t>
      </w:r>
    </w:p>
    <w:p w:rsidR="001C05F1" w:rsidRDefault="001C05F1" w:rsidP="0053115C">
      <w:pPr>
        <w:keepNext/>
        <w:widowControl w:val="0"/>
        <w:pBdr>
          <w:bottom w:val="double" w:sz="6" w:space="1" w:color="auto"/>
        </w:pBdr>
        <w:spacing w:after="0" w:line="240" w:lineRule="auto"/>
        <w:jc w:val="both"/>
        <w:rPr>
          <w:rFonts w:asciiTheme="majorBidi" w:hAnsiTheme="majorBidi" w:cstheme="majorBidi"/>
        </w:rPr>
      </w:pPr>
    </w:p>
    <w:p w:rsidR="001C05F1" w:rsidRDefault="001C05F1" w:rsidP="0053115C">
      <w:pPr>
        <w:keepNext/>
        <w:widowControl w:val="0"/>
        <w:spacing w:after="0" w:line="240" w:lineRule="auto"/>
        <w:jc w:val="both"/>
        <w:rPr>
          <w:rFonts w:asciiTheme="majorBidi" w:hAnsiTheme="majorBidi" w:cstheme="majorBidi"/>
        </w:rPr>
      </w:pPr>
    </w:p>
    <w:p w:rsidR="001C05F1" w:rsidRDefault="001C05F1" w:rsidP="0053115C">
      <w:pPr>
        <w:keepNext/>
        <w:widowControl w:val="0"/>
        <w:spacing w:after="0" w:line="240" w:lineRule="auto"/>
        <w:jc w:val="center"/>
        <w:rPr>
          <w:rFonts w:asciiTheme="majorBidi" w:hAnsiTheme="majorBidi" w:cstheme="majorBidi"/>
          <w:b/>
          <w:bCs/>
          <w:lang w:val="en-AU" w:bidi="ar-SA"/>
        </w:rPr>
      </w:pPr>
      <w:r w:rsidRPr="00BF5D2C">
        <w:rPr>
          <w:rFonts w:ascii="Century Schoolbook" w:hAnsi="Century Schoolbook" w:cs="Times New Roman"/>
          <w:b/>
          <w:bCs/>
          <w:sz w:val="28"/>
          <w:szCs w:val="28"/>
          <w:lang w:val="en-AU" w:bidi="ar-SA"/>
        </w:rPr>
        <w:t>S</w:t>
      </w:r>
      <w:r w:rsidR="00AA6831">
        <w:rPr>
          <w:rFonts w:ascii="Century Schoolbook" w:hAnsi="Century Schoolbook" w:cs="Times New Roman"/>
          <w:b/>
          <w:bCs/>
          <w:sz w:val="28"/>
          <w:szCs w:val="28"/>
          <w:lang w:val="en-AU" w:bidi="ar-SA"/>
        </w:rPr>
        <w:t>hab</w:t>
      </w:r>
      <w:r>
        <w:rPr>
          <w:rFonts w:ascii="Century Schoolbook" w:hAnsi="Century Schoolbook" w:cs="Times New Roman"/>
          <w:b/>
          <w:bCs/>
          <w:sz w:val="28"/>
          <w:szCs w:val="28"/>
          <w:lang w:val="en-AU" w:bidi="ar-SA"/>
        </w:rPr>
        <w:t>at</w:t>
      </w:r>
      <w:r w:rsidRPr="00BF5D2C">
        <w:rPr>
          <w:rFonts w:ascii="Century Schoolbook" w:hAnsi="Century Schoolbook" w:cs="Times New Roman"/>
          <w:b/>
          <w:bCs/>
          <w:sz w:val="28"/>
          <w:szCs w:val="28"/>
          <w:lang w:val="en-AU" w:bidi="ar-SA"/>
        </w:rPr>
        <w:t>:</w:t>
      </w:r>
      <w:r>
        <w:rPr>
          <w:rFonts w:ascii="Century Schoolbook" w:hAnsi="Century Schoolbook" w:cs="Times New Roman"/>
          <w:b/>
          <w:bCs/>
          <w:sz w:val="28"/>
          <w:szCs w:val="28"/>
          <w:lang w:val="en-AU" w:bidi="ar-SA"/>
        </w:rPr>
        <w:t xml:space="preserve"> “VaAdonai Paqad” – “And HaShem visited”</w:t>
      </w:r>
    </w:p>
    <w:p w:rsidR="001C05F1" w:rsidRDefault="001C05F1" w:rsidP="0053115C">
      <w:pPr>
        <w:keepNext/>
        <w:widowControl w:val="0"/>
        <w:spacing w:after="0" w:line="240" w:lineRule="auto"/>
        <w:rPr>
          <w:rFonts w:asciiTheme="majorBidi" w:hAnsiTheme="majorBidi" w:cstheme="majorBidi"/>
          <w:lang w:val="en-AU" w:bidi="ar-SA"/>
        </w:rPr>
      </w:pPr>
    </w:p>
    <w:p w:rsidR="001C05F1" w:rsidRDefault="001C05F1" w:rsidP="0053115C">
      <w:pPr>
        <w:keepNext/>
        <w:widowControl w:val="0"/>
        <w:spacing w:after="0" w:line="240" w:lineRule="auto"/>
        <w:rPr>
          <w:rFonts w:asciiTheme="majorBidi" w:hAnsiTheme="majorBidi" w:cstheme="majorBidi"/>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1"/>
        <w:gridCol w:w="2962"/>
        <w:gridCol w:w="2870"/>
      </w:tblGrid>
      <w:tr w:rsidR="001C05F1" w:rsidRPr="001F601C" w:rsidTr="00AA6831">
        <w:trPr>
          <w:trHeight w:val="287"/>
          <w:jc w:val="center"/>
        </w:trPr>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jc w:val="center"/>
              <w:rPr>
                <w:rFonts w:eastAsia="Times New Roman" w:cs="Times New Roman"/>
              </w:rPr>
            </w:pPr>
            <w:r w:rsidRPr="001F601C">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jc w:val="center"/>
              <w:rPr>
                <w:rFonts w:eastAsia="Times New Roman" w:cs="Times New Roman"/>
              </w:rPr>
            </w:pPr>
            <w:r w:rsidRPr="001F601C">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jc w:val="center"/>
              <w:rPr>
                <w:rFonts w:eastAsia="Times New Roman" w:cs="Times New Roman"/>
              </w:rPr>
            </w:pPr>
            <w:r w:rsidRPr="001F601C">
              <w:rPr>
                <w:rFonts w:ascii="Times New Roman" w:eastAsia="Times New Roman" w:hAnsi="Times New Roman" w:cs="Times New Roman"/>
                <w:b/>
                <w:bCs/>
                <w:sz w:val="24"/>
                <w:szCs w:val="24"/>
                <w:lang w:val="en-AU"/>
              </w:rPr>
              <w:t>Weekday Torah Reading:</w:t>
            </w:r>
          </w:p>
        </w:tc>
      </w:tr>
      <w:tr w:rsidR="001C05F1" w:rsidRPr="001F601C" w:rsidTr="00AA6831">
        <w:trPr>
          <w:trHeight w:val="287"/>
          <w:jc w:val="center"/>
        </w:trPr>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jc w:val="center"/>
              <w:rPr>
                <w:rFonts w:eastAsia="Times New Roman" w:cs="Times New Roman"/>
              </w:rPr>
            </w:pPr>
            <w:r w:rsidRPr="001F601C">
              <w:rPr>
                <w:rFonts w:ascii="Times New Roman" w:eastAsia="Times New Roman" w:hAnsi="Times New Roman" w:cs="Times New Roman"/>
                <w:b/>
                <w:bCs/>
                <w:sz w:val="28"/>
                <w:szCs w:val="28"/>
                <w:rtl/>
              </w:rPr>
              <w:t>וַיהוָה פָּקַד</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sz w:val="24"/>
                <w:szCs w:val="24"/>
                <w:lang w:val="en-AU"/>
              </w:rPr>
              <w:t> </w:t>
            </w:r>
          </w:p>
        </w:tc>
      </w:tr>
      <w:tr w:rsidR="001C05F1" w:rsidRPr="001F601C" w:rsidTr="00AA6831">
        <w:trPr>
          <w:trHeight w:val="257"/>
          <w:jc w:val="center"/>
        </w:trPr>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jc w:val="center"/>
              <w:rPr>
                <w:rFonts w:eastAsia="Times New Roman" w:cs="Times New Roman"/>
              </w:rPr>
            </w:pPr>
            <w:r w:rsidRPr="001F601C">
              <w:rPr>
                <w:rFonts w:ascii="Times New Roman" w:eastAsia="Times New Roman" w:hAnsi="Times New Roman" w:cs="Times New Roman"/>
                <w:b/>
                <w:bCs/>
                <w:lang w:val="en-AU"/>
              </w:rPr>
              <w:t>“VaAdonai Paqad”</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Reader 1 – B’resheet 21:1-5</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Reader 1 – B’resheet 22:1-3</w:t>
            </w:r>
          </w:p>
        </w:tc>
      </w:tr>
      <w:tr w:rsidR="001C05F1" w:rsidRPr="001F601C" w:rsidTr="00AA6831">
        <w:trPr>
          <w:trHeight w:val="257"/>
          <w:jc w:val="center"/>
        </w:trPr>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jc w:val="center"/>
              <w:rPr>
                <w:rFonts w:eastAsia="Times New Roman" w:cs="Times New Roman"/>
              </w:rPr>
            </w:pPr>
            <w:r w:rsidRPr="001F601C">
              <w:rPr>
                <w:rFonts w:ascii="Times New Roman" w:eastAsia="Times New Roman" w:hAnsi="Times New Roman" w:cs="Times New Roman"/>
                <w:b/>
                <w:bCs/>
                <w:lang w:val="en-AU"/>
              </w:rPr>
              <w:t>“And Ha-Shem visited”</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Reader 2 – B’resheet 21:6-8</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Reader 2 – B’resheet 22:4-6</w:t>
            </w:r>
          </w:p>
        </w:tc>
      </w:tr>
      <w:tr w:rsidR="001C05F1" w:rsidRPr="001F601C" w:rsidTr="00AA6831">
        <w:trPr>
          <w:trHeight w:val="257"/>
          <w:jc w:val="center"/>
        </w:trPr>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jc w:val="center"/>
              <w:rPr>
                <w:rFonts w:eastAsia="Times New Roman" w:cs="Times New Roman"/>
              </w:rPr>
            </w:pPr>
            <w:r w:rsidRPr="001F601C">
              <w:rPr>
                <w:rFonts w:ascii="Times New Roman" w:eastAsia="Times New Roman" w:hAnsi="Times New Roman" w:cs="Times New Roman"/>
                <w:b/>
                <w:bCs/>
                <w:lang w:val="es-ES_tradnl"/>
              </w:rPr>
              <w:t>“Y visitó el SEÑOR”</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Reader 3 – B’resheet 21:9-13</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Reader 3 – B’resheet 22:1-6</w:t>
            </w:r>
          </w:p>
        </w:tc>
      </w:tr>
      <w:tr w:rsidR="001C05F1" w:rsidRPr="001F601C" w:rsidTr="00AA6831">
        <w:trPr>
          <w:trHeight w:val="287"/>
          <w:jc w:val="center"/>
        </w:trPr>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jc w:val="center"/>
              <w:rPr>
                <w:rFonts w:eastAsia="Times New Roman" w:cs="Times New Roman"/>
              </w:rPr>
            </w:pPr>
            <w:r w:rsidRPr="001F601C">
              <w:rPr>
                <w:rFonts w:ascii="Times New Roman" w:eastAsia="Times New Roman" w:hAnsi="Times New Roman" w:cs="Times New Roman"/>
                <w:lang w:val="en-AU"/>
              </w:rPr>
              <w:t>B’resheet (Gen.) 21:1-34</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Reader 4 – B’resheet 21:14-16</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 </w:t>
            </w:r>
          </w:p>
        </w:tc>
      </w:tr>
      <w:tr w:rsidR="001C05F1" w:rsidRPr="001F601C" w:rsidTr="00AA6831">
        <w:trPr>
          <w:trHeight w:val="287"/>
          <w:jc w:val="center"/>
        </w:trPr>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jc w:val="center"/>
              <w:rPr>
                <w:rFonts w:eastAsia="Times New Roman" w:cs="Times New Roman"/>
              </w:rPr>
            </w:pPr>
            <w:r w:rsidRPr="001F601C">
              <w:rPr>
                <w:rFonts w:ascii="Times New Roman" w:eastAsia="Times New Roman" w:hAnsi="Times New Roman" w:cs="Times New Roman"/>
                <w:lang w:val="en-AU"/>
              </w:rPr>
              <w:t>Ashlamatah: I Sam 2:21-28 + 3:19-20</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Reader 5 – B’resheet 2117-21</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 </w:t>
            </w:r>
          </w:p>
        </w:tc>
      </w:tr>
      <w:tr w:rsidR="001C05F1" w:rsidRPr="001F601C" w:rsidTr="00AA6831">
        <w:trPr>
          <w:trHeight w:val="287"/>
          <w:jc w:val="center"/>
        </w:trPr>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Reader 6 – B’resheet 21:22-27</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Reader 1 – B’resheet 22:1-3</w:t>
            </w:r>
          </w:p>
        </w:tc>
      </w:tr>
      <w:tr w:rsidR="001C05F1" w:rsidRPr="001F601C" w:rsidTr="00AA6831">
        <w:trPr>
          <w:trHeight w:val="287"/>
          <w:jc w:val="center"/>
        </w:trPr>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jc w:val="center"/>
              <w:rPr>
                <w:rFonts w:eastAsia="Times New Roman" w:cs="Times New Roman"/>
              </w:rPr>
            </w:pPr>
            <w:r w:rsidRPr="001F601C">
              <w:rPr>
                <w:rFonts w:ascii="Times New Roman" w:eastAsia="Times New Roman" w:hAnsi="Times New Roman" w:cs="Times New Roman"/>
                <w:lang w:val="en-AU"/>
              </w:rPr>
              <w:t>Psalms 15:1-5</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Reader 7 – B’resheet 2128-34</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Reader 2 – B’resheet 22:4-6</w:t>
            </w:r>
          </w:p>
        </w:tc>
      </w:tr>
      <w:tr w:rsidR="001C05F1" w:rsidRPr="001F601C" w:rsidTr="00AA6831">
        <w:trPr>
          <w:trHeight w:val="287"/>
          <w:jc w:val="center"/>
        </w:trPr>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jc w:val="center"/>
              <w:rPr>
                <w:rFonts w:eastAsia="Times New Roman" w:cs="Times New Roman"/>
              </w:rPr>
            </w:pPr>
            <w:r w:rsidRPr="001F601C">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    Maftir – B’resheet 21:32=34</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rPr>
                <w:rFonts w:eastAsia="Times New Roman" w:cs="Times New Roman"/>
              </w:rPr>
            </w:pPr>
            <w:r w:rsidRPr="001F601C">
              <w:rPr>
                <w:rFonts w:ascii="Times New Roman" w:eastAsia="Times New Roman" w:hAnsi="Times New Roman" w:cs="Times New Roman"/>
                <w:lang w:val="en-AU"/>
              </w:rPr>
              <w:t>Reader 3 – B’resheet 22:1-6</w:t>
            </w:r>
          </w:p>
        </w:tc>
      </w:tr>
      <w:tr w:rsidR="001C05F1" w:rsidRPr="001F601C" w:rsidTr="00AA6831">
        <w:trPr>
          <w:trHeight w:val="20"/>
          <w:jc w:val="center"/>
        </w:trPr>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40" w:lineRule="auto"/>
              <w:jc w:val="center"/>
              <w:rPr>
                <w:rFonts w:eastAsia="Times New Roman" w:cs="Times New Roman"/>
              </w:rPr>
            </w:pPr>
            <w:r w:rsidRPr="001F601C">
              <w:rPr>
                <w:rFonts w:ascii="Times New Roman" w:eastAsia="Times New Roman" w:hAnsi="Times New Roman" w:cs="Times New Roman"/>
                <w:lang w:val="en-AU"/>
              </w:rPr>
              <w:t>N.C.: Mark 2:13-17</w:t>
            </w:r>
          </w:p>
          <w:p w:rsidR="001C05F1" w:rsidRPr="001F601C" w:rsidRDefault="001C05F1" w:rsidP="0053115C">
            <w:pPr>
              <w:keepNext/>
              <w:widowControl w:val="0"/>
              <w:spacing w:after="0" w:line="20" w:lineRule="atLeast"/>
              <w:jc w:val="center"/>
              <w:rPr>
                <w:rFonts w:eastAsia="Times New Roman" w:cs="Times New Roman"/>
              </w:rPr>
            </w:pPr>
            <w:r w:rsidRPr="001F601C">
              <w:rPr>
                <w:rFonts w:ascii="Times New Roman" w:eastAsia="Times New Roman" w:hAnsi="Times New Roman" w:cs="Times New Roman"/>
                <w:lang w:val="en-AU"/>
              </w:rPr>
              <w:t>Luke 5:27-32 &amp; Acts 4:32-37</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0" w:lineRule="atLeast"/>
              <w:rPr>
                <w:rFonts w:eastAsia="Times New Roman" w:cs="Times New Roman"/>
              </w:rPr>
            </w:pPr>
            <w:r w:rsidRPr="001F601C">
              <w:rPr>
                <w:rFonts w:ascii="Times New Roman" w:eastAsia="Times New Roman" w:hAnsi="Times New Roman" w:cs="Times New Roman"/>
                <w:lang w:val="en-AU"/>
              </w:rPr>
              <w:t> </w:t>
            </w:r>
            <w:r>
              <w:rPr>
                <w:rFonts w:ascii="Times New Roman" w:eastAsia="Times New Roman" w:hAnsi="Times New Roman" w:cs="Times New Roman"/>
                <w:lang w:val="en-AU"/>
              </w:rPr>
              <w:t xml:space="preserve">         </w:t>
            </w:r>
            <w:r w:rsidRPr="001F601C">
              <w:rPr>
                <w:rFonts w:ascii="Times New Roman" w:eastAsia="Times New Roman" w:hAnsi="Times New Roman" w:cs="Times New Roman"/>
                <w:lang w:val="en-AU"/>
              </w:rPr>
              <w:t>I Sam 2:21-28 + 3:19-20</w:t>
            </w:r>
          </w:p>
        </w:tc>
        <w:tc>
          <w:tcPr>
            <w:tcW w:w="0" w:type="auto"/>
            <w:tcMar>
              <w:top w:w="0" w:type="dxa"/>
              <w:left w:w="108" w:type="dxa"/>
              <w:bottom w:w="0" w:type="dxa"/>
              <w:right w:w="108" w:type="dxa"/>
            </w:tcMar>
            <w:vAlign w:val="center"/>
            <w:hideMark/>
          </w:tcPr>
          <w:p w:rsidR="001C05F1" w:rsidRPr="001F601C" w:rsidRDefault="001C05F1" w:rsidP="0053115C">
            <w:pPr>
              <w:keepNext/>
              <w:widowControl w:val="0"/>
              <w:spacing w:after="0" w:line="20" w:lineRule="atLeast"/>
              <w:rPr>
                <w:rFonts w:eastAsia="Times New Roman" w:cs="Times New Roman"/>
              </w:rPr>
            </w:pPr>
            <w:r w:rsidRPr="001F601C">
              <w:rPr>
                <w:rFonts w:ascii="Times New Roman" w:eastAsia="Times New Roman" w:hAnsi="Times New Roman" w:cs="Times New Roman"/>
                <w:lang w:val="en-AU"/>
              </w:rPr>
              <w:t> </w:t>
            </w:r>
          </w:p>
        </w:tc>
      </w:tr>
    </w:tbl>
    <w:p w:rsidR="00AA6831" w:rsidRDefault="00AA6831" w:rsidP="0053115C">
      <w:pPr>
        <w:keepNext/>
        <w:widowControl w:val="0"/>
        <w:spacing w:after="0" w:line="240" w:lineRule="auto"/>
        <w:jc w:val="both"/>
        <w:rPr>
          <w:rFonts w:asciiTheme="majorBidi" w:hAnsiTheme="majorBidi" w:cstheme="majorBidi"/>
        </w:rPr>
      </w:pPr>
    </w:p>
    <w:p w:rsidR="00AA6831" w:rsidRPr="006C7C93" w:rsidRDefault="00AA6831" w:rsidP="0053115C">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AA6831" w:rsidRPr="006C7C93" w:rsidRDefault="00AA6831" w:rsidP="0053115C">
      <w:pPr>
        <w:keepNext/>
        <w:widowControl w:val="0"/>
        <w:spacing w:after="0" w:line="240" w:lineRule="auto"/>
        <w:jc w:val="both"/>
        <w:rPr>
          <w:rFonts w:asciiTheme="majorBidi" w:hAnsiTheme="majorBidi" w:cstheme="majorBidi"/>
          <w:w w:val="90"/>
          <w:kern w:val="16"/>
          <w14:ligatures w14:val="all"/>
        </w:rPr>
      </w:pPr>
    </w:p>
    <w:p w:rsidR="00AA6831" w:rsidRPr="006C7C93" w:rsidRDefault="00AA6831" w:rsidP="0053115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AA6831" w:rsidRPr="006C7C93" w:rsidRDefault="00AA6831" w:rsidP="0053115C">
      <w:pPr>
        <w:keepNext/>
        <w:widowControl w:val="0"/>
        <w:spacing w:after="0" w:line="240" w:lineRule="auto"/>
        <w:jc w:val="both"/>
        <w:rPr>
          <w:rFonts w:asciiTheme="majorBidi" w:hAnsiTheme="majorBidi" w:cstheme="majorBidi"/>
          <w:b/>
          <w:bCs/>
          <w:kern w:val="16"/>
          <w14:ligatures w14:val="all"/>
        </w:rPr>
      </w:pPr>
    </w:p>
    <w:p w:rsidR="00AA6831" w:rsidRPr="006C7C93" w:rsidRDefault="00AA6831" w:rsidP="0053115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AA6831" w:rsidRPr="006C7C93" w:rsidRDefault="00AA6831" w:rsidP="0053115C">
      <w:pPr>
        <w:keepNext/>
        <w:widowControl w:val="0"/>
        <w:spacing w:after="0" w:line="240" w:lineRule="auto"/>
        <w:jc w:val="both"/>
        <w:rPr>
          <w:rFonts w:asciiTheme="majorBidi" w:hAnsiTheme="majorBidi" w:cstheme="majorBidi"/>
          <w:b/>
          <w:bCs/>
          <w:kern w:val="16"/>
          <w14:ligatures w14:val="all"/>
        </w:rPr>
      </w:pPr>
    </w:p>
    <w:p w:rsidR="00AA6831" w:rsidRPr="006C7C93" w:rsidRDefault="00AA6831" w:rsidP="0053115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AA6831" w:rsidRPr="006C7C93" w:rsidRDefault="00AA6831" w:rsidP="0053115C">
      <w:pPr>
        <w:keepNext/>
        <w:widowControl w:val="0"/>
        <w:spacing w:after="0" w:line="240" w:lineRule="auto"/>
        <w:jc w:val="both"/>
        <w:rPr>
          <w:rFonts w:asciiTheme="majorBidi" w:hAnsiTheme="majorBidi" w:cstheme="majorBidi"/>
          <w:b/>
          <w:bCs/>
          <w:kern w:val="16"/>
          <w14:ligatures w14:val="all"/>
        </w:rPr>
      </w:pPr>
    </w:p>
    <w:p w:rsidR="00AA6831" w:rsidRPr="006C7C93" w:rsidRDefault="00AA6831" w:rsidP="0053115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AA6831" w:rsidRPr="006C7C93" w:rsidRDefault="00AA6831" w:rsidP="0053115C">
      <w:pPr>
        <w:keepNext/>
        <w:widowControl w:val="0"/>
        <w:spacing w:after="0" w:line="240" w:lineRule="auto"/>
        <w:jc w:val="both"/>
        <w:rPr>
          <w:rFonts w:asciiTheme="majorBidi" w:hAnsiTheme="majorBidi" w:cstheme="majorBidi"/>
          <w:b/>
          <w:bCs/>
          <w:kern w:val="16"/>
          <w14:ligatures w14:val="all"/>
        </w:rPr>
      </w:pPr>
    </w:p>
    <w:p w:rsidR="00AA6831" w:rsidRPr="006C7C93" w:rsidRDefault="00AA6831" w:rsidP="0053115C">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AA6831" w:rsidRPr="006C7C93" w:rsidRDefault="00AA6831" w:rsidP="0053115C">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AA6831" w:rsidRPr="006C7C93" w:rsidRDefault="00AA6831" w:rsidP="0053115C">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AA6831" w:rsidRPr="006C7C93" w:rsidRDefault="00AA6831" w:rsidP="0053115C">
      <w:pPr>
        <w:keepNext/>
        <w:widowControl w:val="0"/>
        <w:spacing w:after="0" w:line="240" w:lineRule="auto"/>
        <w:jc w:val="both"/>
        <w:rPr>
          <w:rFonts w:asciiTheme="majorBidi" w:hAnsiTheme="majorBidi" w:cstheme="majorBidi"/>
          <w:b/>
          <w:bCs/>
          <w:kern w:val="16"/>
          <w14:ligatures w14:val="all"/>
        </w:rPr>
      </w:pPr>
    </w:p>
    <w:p w:rsidR="00AA6831" w:rsidRPr="006C7C93" w:rsidRDefault="00AA6831" w:rsidP="0053115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AA6831" w:rsidRPr="006C7C93" w:rsidRDefault="00AA6831" w:rsidP="0053115C">
      <w:pPr>
        <w:keepNext/>
        <w:widowControl w:val="0"/>
        <w:spacing w:after="0" w:line="240" w:lineRule="auto"/>
        <w:jc w:val="both"/>
        <w:rPr>
          <w:rFonts w:asciiTheme="majorBidi" w:hAnsiTheme="majorBidi" w:cstheme="majorBidi"/>
          <w:b/>
          <w:bCs/>
          <w:kern w:val="16"/>
          <w14:ligatures w14:val="all"/>
        </w:rPr>
      </w:pPr>
    </w:p>
    <w:p w:rsidR="00AA6831" w:rsidRPr="006C7C93" w:rsidRDefault="00AA6831" w:rsidP="0053115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AA6831" w:rsidRPr="006C7C93" w:rsidRDefault="00AA6831" w:rsidP="0053115C">
      <w:pPr>
        <w:keepNext/>
        <w:widowControl w:val="0"/>
        <w:spacing w:after="0" w:line="240" w:lineRule="auto"/>
        <w:jc w:val="both"/>
        <w:rPr>
          <w:rFonts w:asciiTheme="majorBidi" w:hAnsiTheme="majorBidi" w:cstheme="majorBidi"/>
          <w:b/>
          <w:bCs/>
          <w:kern w:val="16"/>
          <w14:ligatures w14:val="all"/>
        </w:rPr>
      </w:pPr>
    </w:p>
    <w:p w:rsidR="00AA6831" w:rsidRPr="006C7C93" w:rsidRDefault="00AA6831" w:rsidP="0053115C">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w:t>
      </w:r>
      <w:r w:rsidRPr="006C7C93">
        <w:rPr>
          <w:rFonts w:asciiTheme="majorBidi" w:hAnsiTheme="majorBidi" w:cstheme="majorBidi"/>
          <w:b/>
          <w:bCs/>
          <w:kern w:val="16"/>
          <w14:ligatures w14:val="all"/>
        </w:rPr>
        <w:lastRenderedPageBreak/>
        <w:t xml:space="preserve">the financial needs of a bride; escorting the dead; being very engrossed in prayer; bringing peace between two </w:t>
      </w:r>
      <w:r w:rsidRPr="006C7C93">
        <w:rPr>
          <w:rFonts w:asciiTheme="majorBidi" w:hAnsiTheme="majorBidi" w:cstheme="majorBidi"/>
          <w:b/>
          <w:bCs/>
          <w:kern w:val="16"/>
          <w14:ligatures w14:val="all"/>
        </w:rPr>
        <w:lastRenderedPageBreak/>
        <w:t>people, and between husband and wife; but the study of Torah is as great as all of them together. Amen!</w:t>
      </w:r>
    </w:p>
    <w:p w:rsidR="00AA6831" w:rsidRDefault="00AA6831" w:rsidP="0053115C">
      <w:pPr>
        <w:keepNext/>
        <w:widowControl w:val="0"/>
        <w:pBdr>
          <w:bottom w:val="double" w:sz="6" w:space="1" w:color="auto"/>
        </w:pBdr>
        <w:spacing w:after="0" w:line="240" w:lineRule="auto"/>
        <w:jc w:val="both"/>
        <w:rPr>
          <w:rFonts w:asciiTheme="majorBidi" w:hAnsiTheme="majorBidi" w:cstheme="majorBidi"/>
        </w:rPr>
      </w:pPr>
    </w:p>
    <w:p w:rsidR="00AA6831" w:rsidRDefault="00AA6831" w:rsidP="0053115C">
      <w:pPr>
        <w:keepNext/>
        <w:widowControl w:val="0"/>
        <w:spacing w:after="0" w:line="240" w:lineRule="auto"/>
        <w:jc w:val="both"/>
        <w:rPr>
          <w:rFonts w:asciiTheme="majorBidi" w:hAnsiTheme="majorBidi" w:cstheme="majorBidi"/>
        </w:rPr>
      </w:pPr>
    </w:p>
    <w:p w:rsidR="00AA6831" w:rsidRPr="00AA6831" w:rsidRDefault="00AA6831" w:rsidP="0053115C">
      <w:pPr>
        <w:keepNext/>
        <w:widowControl w:val="0"/>
        <w:spacing w:after="0" w:line="240" w:lineRule="auto"/>
        <w:jc w:val="center"/>
        <w:rPr>
          <w:rFonts w:eastAsia="Times New Roman" w:cs="Times New Roman"/>
          <w:color w:val="000000"/>
        </w:rPr>
      </w:pPr>
      <w:r w:rsidRPr="00AA6831">
        <w:rPr>
          <w:rFonts w:ascii="Century Schoolbook" w:eastAsia="Times New Roman" w:hAnsi="Century Schoolbook" w:cs="Times New Roman"/>
          <w:b/>
          <w:bCs/>
          <w:color w:val="000000"/>
          <w:sz w:val="28"/>
          <w:szCs w:val="28"/>
          <w:lang w:val="en-AU"/>
        </w:rPr>
        <w:t>Contents of the Torah Seder</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ind w:left="2880" w:hanging="360"/>
        <w:jc w:val="both"/>
        <w:rPr>
          <w:rFonts w:eastAsia="Times New Roman" w:cs="Times New Roman"/>
          <w:color w:val="000000"/>
        </w:rPr>
      </w:pPr>
      <w:r w:rsidRPr="00AA6831">
        <w:rPr>
          <w:rFonts w:ascii="Symbol" w:eastAsia="Times New Roman" w:hAnsi="Symbol" w:cs="Times New Roman"/>
          <w:color w:val="000000"/>
          <w:lang w:val="en-AU"/>
        </w:rPr>
        <w:t></w:t>
      </w:r>
      <w:r w:rsidRPr="00AA6831">
        <w:rPr>
          <w:rFonts w:ascii="Times New Roman" w:eastAsia="Times New Roman" w:hAnsi="Times New Roman" w:cs="Times New Roman"/>
          <w:color w:val="000000"/>
          <w:sz w:val="14"/>
          <w:szCs w:val="14"/>
          <w:lang w:val="en-AU"/>
        </w:rPr>
        <w:t>        </w:t>
      </w:r>
      <w:r w:rsidRPr="00AA6831">
        <w:rPr>
          <w:rFonts w:ascii="Times New Roman" w:eastAsia="Times New Roman" w:hAnsi="Times New Roman" w:cs="Times New Roman"/>
          <w:color w:val="000000"/>
          <w:lang w:val="en-AU"/>
        </w:rPr>
        <w:t>Isaac and Ishmael – Genesis 21:1-21</w:t>
      </w:r>
    </w:p>
    <w:p w:rsidR="00AA6831" w:rsidRPr="00AA6831" w:rsidRDefault="00AA6831" w:rsidP="0053115C">
      <w:pPr>
        <w:keepNext/>
        <w:widowControl w:val="0"/>
        <w:spacing w:after="0" w:line="240" w:lineRule="auto"/>
        <w:ind w:left="2880" w:hanging="360"/>
        <w:jc w:val="both"/>
        <w:rPr>
          <w:rFonts w:eastAsia="Times New Roman" w:cs="Times New Roman"/>
          <w:color w:val="000000"/>
        </w:rPr>
      </w:pPr>
      <w:r w:rsidRPr="00AA6831">
        <w:rPr>
          <w:rFonts w:ascii="Symbol" w:eastAsia="Times New Roman" w:hAnsi="Symbol" w:cs="Times New Roman"/>
          <w:color w:val="000000"/>
          <w:lang w:val="en-AU"/>
        </w:rPr>
        <w:t></w:t>
      </w:r>
      <w:r w:rsidRPr="00AA6831">
        <w:rPr>
          <w:rFonts w:ascii="Times New Roman" w:eastAsia="Times New Roman" w:hAnsi="Times New Roman" w:cs="Times New Roman"/>
          <w:color w:val="000000"/>
          <w:sz w:val="14"/>
          <w:szCs w:val="14"/>
          <w:lang w:val="en-AU"/>
        </w:rPr>
        <w:t>        </w:t>
      </w:r>
      <w:r w:rsidRPr="00AA6831">
        <w:rPr>
          <w:rFonts w:ascii="Times New Roman" w:eastAsia="Times New Roman" w:hAnsi="Times New Roman" w:cs="Times New Roman"/>
          <w:color w:val="000000"/>
          <w:lang w:val="en-AU"/>
        </w:rPr>
        <w:t>Alliance Between Abraham and Abimelech – Genesis 21:22-34</w:t>
      </w:r>
    </w:p>
    <w:p w:rsidR="00AA6831" w:rsidRDefault="00AA6831" w:rsidP="0053115C">
      <w:pPr>
        <w:keepNext/>
        <w:widowControl w:val="0"/>
        <w:pBdr>
          <w:bottom w:val="double" w:sz="6" w:space="1" w:color="auto"/>
        </w:pBdr>
        <w:spacing w:after="0" w:line="240" w:lineRule="auto"/>
        <w:jc w:val="both"/>
        <w:rPr>
          <w:rFonts w:asciiTheme="majorBidi" w:hAnsiTheme="majorBidi" w:cstheme="majorBidi"/>
        </w:rPr>
      </w:pPr>
    </w:p>
    <w:p w:rsidR="00AA6831" w:rsidRDefault="00AA6831" w:rsidP="0053115C">
      <w:pPr>
        <w:keepNext/>
        <w:widowControl w:val="0"/>
        <w:spacing w:after="0" w:line="240" w:lineRule="auto"/>
        <w:jc w:val="both"/>
        <w:rPr>
          <w:rFonts w:asciiTheme="majorBidi" w:hAnsiTheme="majorBidi" w:cstheme="majorBidi"/>
        </w:rPr>
      </w:pPr>
    </w:p>
    <w:p w:rsidR="00AA6831" w:rsidRPr="00AA6831" w:rsidRDefault="00AA6831" w:rsidP="0053115C">
      <w:pPr>
        <w:keepNext/>
        <w:widowControl w:val="0"/>
        <w:spacing w:after="0" w:line="240" w:lineRule="auto"/>
        <w:jc w:val="both"/>
        <w:rPr>
          <w:rFonts w:ascii="Palatino Linotype" w:eastAsia="Times New Roman" w:hAnsi="Palatino Linotype" w:cs="Times New Roman"/>
          <w:color w:val="000000"/>
        </w:rPr>
      </w:pPr>
      <w:r w:rsidRPr="00AA6831">
        <w:rPr>
          <w:rFonts w:ascii="Palatino Linotype" w:eastAsia="Times New Roman" w:hAnsi="Palatino Linotype" w:cs="Times New Roman"/>
          <w:b/>
          <w:bCs/>
          <w:color w:val="000000"/>
          <w:sz w:val="28"/>
          <w:szCs w:val="28"/>
          <w:lang w:val="en-AU"/>
        </w:rPr>
        <w:t>Rashi &amp; Targum Pseudo Jonathan</w:t>
      </w:r>
    </w:p>
    <w:p w:rsidR="00AA6831" w:rsidRPr="00AA6831" w:rsidRDefault="00AA6831" w:rsidP="0053115C">
      <w:pPr>
        <w:keepNext/>
        <w:widowControl w:val="0"/>
        <w:spacing w:after="0" w:line="240" w:lineRule="auto"/>
        <w:jc w:val="both"/>
        <w:rPr>
          <w:rFonts w:ascii="Palatino Linotype" w:eastAsia="Times New Roman" w:hAnsi="Palatino Linotype" w:cs="Times New Roman"/>
          <w:color w:val="000000"/>
        </w:rPr>
      </w:pPr>
      <w:r w:rsidRPr="00AA6831">
        <w:rPr>
          <w:rFonts w:ascii="Palatino Linotype" w:eastAsia="Times New Roman" w:hAnsi="Palatino Linotype" w:cs="Times New Roman"/>
          <w:b/>
          <w:bCs/>
          <w:color w:val="000000"/>
          <w:sz w:val="28"/>
          <w:szCs w:val="28"/>
          <w:lang w:val="en-AU"/>
        </w:rPr>
        <w:t>for: B’resheet </w:t>
      </w:r>
      <w:r w:rsidRPr="00AA6831">
        <w:rPr>
          <w:rFonts w:ascii="Palatino Linotype" w:eastAsia="Times New Roman" w:hAnsi="Palatino Linotype" w:cs="Times New Roman"/>
          <w:color w:val="000000"/>
          <w:sz w:val="28"/>
          <w:szCs w:val="28"/>
          <w:cs/>
        </w:rPr>
        <w:t>‎‎</w:t>
      </w:r>
      <w:r w:rsidRPr="00AA6831">
        <w:rPr>
          <w:rFonts w:ascii="Palatino Linotype" w:eastAsia="Times New Roman" w:hAnsi="Palatino Linotype" w:cs="Times New Roman"/>
          <w:b/>
          <w:bCs/>
          <w:color w:val="000000"/>
          <w:sz w:val="28"/>
          <w:szCs w:val="28"/>
          <w:lang w:val="en-AU"/>
        </w:rPr>
        <w:t>21:1-34</w:t>
      </w:r>
      <w:r w:rsidRPr="00AA6831">
        <w:rPr>
          <w:rFonts w:ascii="Palatino Linotype" w:eastAsia="Times New Roman" w:hAnsi="Palatino Linotype" w:cs="Times New Roman"/>
          <w:color w:val="000000"/>
          <w:sz w:val="28"/>
          <w:szCs w:val="28"/>
          <w:cs/>
        </w:rPr>
        <w:t>‎</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74"/>
        <w:gridCol w:w="5140"/>
      </w:tblGrid>
      <w:tr w:rsidR="00AA6831" w:rsidRPr="00AA6831" w:rsidTr="00AA6831">
        <w:trPr>
          <w:tblHeader/>
        </w:trPr>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jc w:val="center"/>
              <w:rPr>
                <w:rFonts w:eastAsia="Times New Roman" w:cs="Times New Roman"/>
              </w:rPr>
            </w:pPr>
            <w:r w:rsidRPr="00AA6831">
              <w:rPr>
                <w:rFonts w:ascii="Times New Roman" w:eastAsia="Times New Roman" w:hAnsi="Times New Roman" w:cs="Times New Roman"/>
                <w:b/>
                <w:bCs/>
                <w:lang w:val="en-AU"/>
              </w:rPr>
              <w:lastRenderedPageBreak/>
              <w:t>Rashi’s Translation</w:t>
            </w:r>
          </w:p>
        </w:tc>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jc w:val="center"/>
              <w:rPr>
                <w:rFonts w:eastAsia="Times New Roman" w:cs="Times New Roman"/>
              </w:rPr>
            </w:pPr>
            <w:r w:rsidRPr="00AA6831">
              <w:rPr>
                <w:rFonts w:ascii="Times New Roman" w:eastAsia="Times New Roman" w:hAnsi="Times New Roman" w:cs="Times New Roman"/>
                <w:b/>
                <w:bCs/>
                <w:lang w:val="en-AU"/>
              </w:rPr>
              <w:t>Targum Pseudo Jonathan</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1. </w:t>
            </w:r>
            <w:r w:rsidRPr="00AA6831">
              <w:rPr>
                <w:rFonts w:ascii="Times New Roman" w:eastAsia="Times New Roman" w:hAnsi="Times New Roman" w:cs="Times New Roman"/>
              </w:rPr>
              <w:t>And the Lord remembered Sarah as He had said, and the Lord did to Sarah as He had spoken.</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 And the LORD remembered Sarah according to that which He had said to her; </w:t>
            </w:r>
            <w:r w:rsidRPr="00AA6831">
              <w:rPr>
                <w:rFonts w:ascii="Times New Roman" w:eastAsia="Times New Roman" w:hAnsi="Times New Roman" w:cs="Times New Roman"/>
                <w:b/>
                <w:bCs/>
                <w:shd w:val="clear" w:color="auto" w:fill="FFFF00"/>
                <w:lang w:val="en-AU"/>
              </w:rPr>
              <w:t>and the LORD wrought a miracle for Sarah like to that for which Abraham had spoken in prayer for Abimelek.</w:t>
            </w:r>
          </w:p>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JERUSALEM: And the Lord wrought miracles for Sarah, as He had spoken.</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2. </w:t>
            </w:r>
            <w:r w:rsidRPr="00AA6831">
              <w:rPr>
                <w:rFonts w:ascii="Times New Roman" w:eastAsia="Times New Roman" w:hAnsi="Times New Roman" w:cs="Times New Roman"/>
              </w:rPr>
              <w:t>And Sarah conceived and bore a son to Abraham in his old age, at the time of which God had spoken to him.</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 And she conceived, and Sarah bare to Abraham a son,</w:t>
            </w:r>
            <w:r>
              <w:rPr>
                <w:rFonts w:ascii="Times New Roman" w:eastAsia="Times New Roman" w:hAnsi="Times New Roman" w:cs="Times New Roman"/>
                <w:lang w:val="en-AU"/>
              </w:rPr>
              <w:t xml:space="preserve"> </w:t>
            </w:r>
            <w:r w:rsidRPr="00AA6831">
              <w:rPr>
                <w:rFonts w:ascii="Times New Roman" w:eastAsia="Times New Roman" w:hAnsi="Times New Roman" w:cs="Times New Roman"/>
                <w:b/>
                <w:bCs/>
                <w:shd w:val="clear" w:color="auto" w:fill="FFFF00"/>
                <w:lang w:val="en-AU"/>
              </w:rPr>
              <w:t>who was like to himself in his age</w:t>
            </w:r>
            <w:r w:rsidRPr="00AA6831">
              <w:rPr>
                <w:rFonts w:ascii="Times New Roman" w:eastAsia="Times New Roman" w:hAnsi="Times New Roman" w:cs="Times New Roman"/>
                <w:lang w:val="en-AU"/>
              </w:rPr>
              <w:t>, at the time of which the LORD had spoken to him.</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3. </w:t>
            </w:r>
            <w:r w:rsidRPr="00AA6831">
              <w:rPr>
                <w:rFonts w:ascii="Times New Roman" w:eastAsia="Times New Roman" w:hAnsi="Times New Roman" w:cs="Times New Roman"/>
              </w:rPr>
              <w:t>And Abraham named his son who had been born to him, whom Sarah had borne to him, Isaac.</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3. And Abraham called the name of his son whom Sarah had borne him Izhak.</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4. </w:t>
            </w:r>
            <w:r w:rsidRPr="00AA6831">
              <w:rPr>
                <w:rFonts w:ascii="Times New Roman" w:eastAsia="Times New Roman" w:hAnsi="Times New Roman" w:cs="Times New Roman"/>
              </w:rPr>
              <w:t>And Abraham circumcised his son Isaac when he was eight days old, as God had commanded him.</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4. And Abraham circumcised Izhak his son, when he was the son of eight days, as the Lord had commanded him.</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5. </w:t>
            </w:r>
            <w:r w:rsidRPr="00AA6831">
              <w:rPr>
                <w:rFonts w:ascii="Times New Roman" w:eastAsia="Times New Roman" w:hAnsi="Times New Roman" w:cs="Times New Roman"/>
              </w:rPr>
              <w:t>And Abraham was a hundred years old, when his son Isaac was born to him.</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5. And Abraham was the son of an hundred years when Izhak his son was born to him.</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6. </w:t>
            </w:r>
            <w:r w:rsidRPr="00AA6831">
              <w:rPr>
                <w:rFonts w:ascii="Times New Roman" w:eastAsia="Times New Roman" w:hAnsi="Times New Roman" w:cs="Times New Roman"/>
              </w:rPr>
              <w:t>And Sarah said, "God has made joy for me; whoever hears will rejoice over me."</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6. And Sarah said, The LORD has done wondrously for me; all who hear will wonder at me.</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7. </w:t>
            </w:r>
            <w:r w:rsidRPr="00AA6831">
              <w:rPr>
                <w:rFonts w:ascii="Times New Roman" w:eastAsia="Times New Roman" w:hAnsi="Times New Roman" w:cs="Times New Roman"/>
              </w:rPr>
              <w:t>And she said, "Who would have said to Abraham that Sarah would nurse children, for I have borne a son to his old age!"</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7. And she said, How faithful was the messenger who</w:t>
            </w:r>
            <w:r>
              <w:rPr>
                <w:rFonts w:ascii="Times New Roman" w:eastAsia="Times New Roman" w:hAnsi="Times New Roman" w:cs="Times New Roman"/>
                <w:lang w:val="en-AU"/>
              </w:rPr>
              <w:t xml:space="preserve"> </w:t>
            </w:r>
            <w:r w:rsidRPr="00AA6831">
              <w:rPr>
                <w:rFonts w:ascii="Times New Roman" w:eastAsia="Times New Roman" w:hAnsi="Times New Roman" w:cs="Times New Roman"/>
                <w:b/>
                <w:bCs/>
                <w:shd w:val="clear" w:color="auto" w:fill="FFFF00"/>
                <w:lang w:val="en-AU"/>
              </w:rPr>
              <w:t>announced</w:t>
            </w:r>
            <w:r w:rsidRPr="00AA6831">
              <w:rPr>
                <w:rFonts w:ascii="Times New Roman" w:eastAsia="Times New Roman" w:hAnsi="Times New Roman" w:cs="Times New Roman"/>
                <w:lang w:val="en-AU"/>
              </w:rPr>
              <w:t> to Abraham, and said, Sarah will nurse children, for she will bring forth a son in her old age!</w:t>
            </w:r>
          </w:p>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JERUSALEM: And she said, What was the</w:t>
            </w:r>
            <w:r>
              <w:rPr>
                <w:rFonts w:ascii="Times New Roman" w:eastAsia="Times New Roman" w:hAnsi="Times New Roman" w:cs="Times New Roman"/>
                <w:lang w:val="en-AU"/>
              </w:rPr>
              <w:t xml:space="preserve"> </w:t>
            </w:r>
            <w:r w:rsidRPr="00AA6831">
              <w:rPr>
                <w:rFonts w:ascii="Times New Roman" w:eastAsia="Times New Roman" w:hAnsi="Times New Roman" w:cs="Times New Roman"/>
                <w:b/>
                <w:bCs/>
                <w:shd w:val="clear" w:color="auto" w:fill="FFFF00"/>
                <w:lang w:val="en-AU"/>
              </w:rPr>
              <w:t>announcement</w:t>
            </w:r>
            <w:r w:rsidRPr="00AA6831">
              <w:rPr>
                <w:rFonts w:ascii="Times New Roman" w:eastAsia="Times New Roman" w:hAnsi="Times New Roman" w:cs="Times New Roman"/>
                <w:lang w:val="en-AU"/>
              </w:rPr>
              <w:t> that </w:t>
            </w:r>
            <w:r w:rsidRPr="00AA6831">
              <w:rPr>
                <w:rFonts w:ascii="Times New Roman" w:eastAsia="Times New Roman" w:hAnsi="Times New Roman" w:cs="Times New Roman"/>
                <w:b/>
                <w:bCs/>
                <w:shd w:val="clear" w:color="auto" w:fill="FFFF00"/>
                <w:lang w:val="en-AU"/>
              </w:rPr>
              <w:t>announced</w:t>
            </w:r>
            <w:r w:rsidRPr="00AA6831">
              <w:rPr>
                <w:rFonts w:ascii="Times New Roman" w:eastAsia="Times New Roman" w:hAnsi="Times New Roman" w:cs="Times New Roman"/>
                <w:lang w:val="en-AU"/>
              </w:rPr>
              <w:t> to my lord Abraham at the beginning, and said, It will be that she will give suck, because she shall bring forth a son in her old age?</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8. </w:t>
            </w:r>
            <w:r w:rsidRPr="00AA6831">
              <w:rPr>
                <w:rFonts w:ascii="Times New Roman" w:eastAsia="Times New Roman" w:hAnsi="Times New Roman" w:cs="Times New Roman"/>
              </w:rPr>
              <w:t>And the child grew and was weaned, and Abraham made a great feast on the day that Isaac was weaned.</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8. And the child grew and was weaned. And Abraham made a great feast on the day when Izhak was weaned.</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9. </w:t>
            </w:r>
            <w:r w:rsidRPr="00AA6831">
              <w:rPr>
                <w:rFonts w:ascii="Times New Roman" w:eastAsia="Times New Roman" w:hAnsi="Times New Roman" w:cs="Times New Roman"/>
              </w:rPr>
              <w:t>And Sarah saw the son of Hagar the Egyptian, whom she had borne to Abraham, making merry.</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9. And Sarah observed the son of Hagar the Mizreitha, whom she bare to Abraham, </w:t>
            </w:r>
            <w:r w:rsidRPr="00AA6831">
              <w:rPr>
                <w:rFonts w:ascii="Times New Roman" w:eastAsia="Times New Roman" w:hAnsi="Times New Roman" w:cs="Times New Roman"/>
                <w:b/>
                <w:bCs/>
                <w:shd w:val="clear" w:color="auto" w:fill="FFFF00"/>
                <w:lang w:val="en-AU"/>
              </w:rPr>
              <w:t>mocking with a strange worship</w:t>
            </w:r>
            <w:r w:rsidRPr="00AA6831">
              <w:rPr>
                <w:rFonts w:ascii="Times New Roman" w:eastAsia="Times New Roman" w:hAnsi="Times New Roman" w:cs="Times New Roman"/>
                <w:lang w:val="en-AU"/>
              </w:rPr>
              <w:t>, and bowing to the LORD.</w:t>
            </w:r>
          </w:p>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JERUSALEM: And Sarah observed the son of Hagar the Mizreitha, whom she bare to Abraham, doing evil works which are not fitting to be done, </w:t>
            </w:r>
            <w:r w:rsidRPr="00AA6831">
              <w:rPr>
                <w:rFonts w:ascii="Times New Roman" w:eastAsia="Times New Roman" w:hAnsi="Times New Roman" w:cs="Times New Roman"/>
                <w:b/>
                <w:bCs/>
                <w:shd w:val="clear" w:color="auto" w:fill="FFFF00"/>
                <w:lang w:val="en-AU"/>
              </w:rPr>
              <w:t>mocking in a strange worship</w:t>
            </w:r>
            <w:r w:rsidRPr="00AA6831">
              <w:rPr>
                <w:rFonts w:ascii="Times New Roman" w:eastAsia="Times New Roman" w:hAnsi="Times New Roman" w:cs="Times New Roman"/>
                <w:lang w:val="en-AU"/>
              </w:rPr>
              <w:t>.</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10. </w:t>
            </w:r>
            <w:r w:rsidRPr="00AA6831">
              <w:rPr>
                <w:rFonts w:ascii="Times New Roman" w:eastAsia="Times New Roman" w:hAnsi="Times New Roman" w:cs="Times New Roman"/>
              </w:rPr>
              <w:t>And Sarah said to Abraham,"Drive out this handmaid and her son, for the son of this handmaid shall not inherit with my son, with Isaac."</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10. And she said to Abraham, Cast out this handmaid and her son: for it is not possible for the son of this handmaid to inherit with my son; and he to make war with Izhak.</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11. </w:t>
            </w:r>
            <w:r w:rsidRPr="00AA6831">
              <w:rPr>
                <w:rFonts w:ascii="Times New Roman" w:eastAsia="Times New Roman" w:hAnsi="Times New Roman" w:cs="Times New Roman"/>
              </w:rPr>
              <w:t>But the matter greatly displeased Abraham, concerning his son.</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11. And the thing was very evil in Abraham's eyes, on account of Ishmael his son, </w:t>
            </w:r>
            <w:r w:rsidRPr="00AA6831">
              <w:rPr>
                <w:rFonts w:ascii="Times New Roman" w:eastAsia="Times New Roman" w:hAnsi="Times New Roman" w:cs="Times New Roman"/>
                <w:b/>
                <w:bCs/>
                <w:shd w:val="clear" w:color="auto" w:fill="FFFF00"/>
                <w:lang w:val="en-AU"/>
              </w:rPr>
              <w:t>who would practise a strange worship.</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12. </w:t>
            </w:r>
            <w:r w:rsidRPr="00AA6831">
              <w:rPr>
                <w:rFonts w:ascii="Times New Roman" w:eastAsia="Times New Roman" w:hAnsi="Times New Roman" w:cs="Times New Roman"/>
              </w:rPr>
              <w:t>And God said to Abraham, "Be not displeased concerning the lad and concerning your handmaid; whatever Sarah tells you, hearken to her voice, for in Isaac will be called your seed.</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12. And the LORD said to Abraham, Let it not be evil in your eyes on account of the youth who goes forth from your nurturing, and of your handmaid whom you send away. Hearken unto all that Sarah says to you, because she is a prophetess; for in Izhak will sons be called unto you; and this son of the handmaid will not be genealogized after you.</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13. </w:t>
            </w:r>
            <w:r w:rsidRPr="00AA6831">
              <w:rPr>
                <w:rFonts w:ascii="Times New Roman" w:eastAsia="Times New Roman" w:hAnsi="Times New Roman" w:cs="Times New Roman"/>
              </w:rPr>
              <w:t>But also the son of the handmaid I will make into a nation, because he is your seed."</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13. But the son of the handmaid have I set for a predatory people (Le-Am Leistim), because he is your son.</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lastRenderedPageBreak/>
              <w:t>14. </w:t>
            </w:r>
            <w:r w:rsidRPr="00AA6831">
              <w:rPr>
                <w:rFonts w:ascii="Times New Roman" w:eastAsia="Times New Roman" w:hAnsi="Times New Roman" w:cs="Times New Roman"/>
              </w:rPr>
              <w:t>And Abraham arose early in the morning, and he took bread and a leather pouch of water, and he gave [them] to Hagar, he placed [them] on her shoulder, and the child, and he sent her away; and she went and wandered in the desert of Beer sheba.</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14. And Abraham rose up in the morning, and took bread and a cruse of water, and gave to Hagar to bear upon her shoulder, and bound it to her loins, to signify that she was a servant, and the child, and dismissed her with a letter of divorce (Be-Gitta). And she went, and wandered from the way into the desert which was hard by Beersheba.</w:t>
            </w:r>
          </w:p>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JERUSALEM: And the water was consumed from the cruse, and she took up the youth.</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15. </w:t>
            </w:r>
            <w:r w:rsidRPr="00AA6831">
              <w:rPr>
                <w:rFonts w:ascii="Times New Roman" w:eastAsia="Times New Roman" w:hAnsi="Times New Roman" w:cs="Times New Roman"/>
              </w:rPr>
              <w:t>And the water was depleted from the leather pouch, and she cast the child under one of the bushes.</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15. And it was when they came to the entrance of the desert, they remembered to wander after strange worship; and Ishmael was seized with a burning thirst, and drank of the water till all the water was consumed from the cruse. And he was dried up, and withered in his flesh; and she carried him, and was exhausted, and she cried unto the Fear of his father, and He answered her not; and she laid the youth down at once under one of the trees.</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16. </w:t>
            </w:r>
            <w:r w:rsidRPr="00AA6831">
              <w:rPr>
                <w:rFonts w:ascii="Times New Roman" w:eastAsia="Times New Roman" w:hAnsi="Times New Roman" w:cs="Times New Roman"/>
              </w:rPr>
              <w:t>And she went and sat down from afar, at about the distance of two bowshots, for she said, "Let me not see the child's death." And she sat from afar, and she raised her voice and wept.</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16. And she went and sat on one side, and cast away the idol (or the strange worship), and removed from her son, as the distance of an arrow from the bow; for she said, I am not able to see the death of the child. And she sat over against her son, and lifted up her voice and wept.</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17. </w:t>
            </w:r>
            <w:r w:rsidRPr="00AA6831">
              <w:rPr>
                <w:rFonts w:ascii="Times New Roman" w:eastAsia="Times New Roman" w:hAnsi="Times New Roman" w:cs="Times New Roman"/>
              </w:rPr>
              <w:t>And God heard the lad's voice, and an angel of God called to Hagar from heaven, and said to her, "What is troubling you, Hagar? Fear not, for God has heard the lad's voice in the place where he is.</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17. And the voice of the youth was heard before the LORD for the righteousness’/generosity’s sake of Abraham; and the Angel of the LORD called to Hagar from heaven, and said, What to you, Hagar? Faint not, for the voice of the youth is heard before the LORD; neither will judgment be according to the evil which he will do, but according to the righteousness/generosity of Abraham is mercy upon him in the place where he is.</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18. </w:t>
            </w:r>
            <w:r w:rsidRPr="00AA6831">
              <w:rPr>
                <w:rFonts w:ascii="Times New Roman" w:eastAsia="Times New Roman" w:hAnsi="Times New Roman" w:cs="Times New Roman"/>
              </w:rPr>
              <w:t>Rise, pick up the lad and grasp your hand upon him, for I shall make him into a great nation."</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18. Arise, support the child, and strengthen your hand in him: for I have set him for a great people.</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19. </w:t>
            </w:r>
            <w:r w:rsidRPr="00AA6831">
              <w:rPr>
                <w:rFonts w:ascii="Times New Roman" w:eastAsia="Times New Roman" w:hAnsi="Times New Roman" w:cs="Times New Roman"/>
              </w:rPr>
              <w:t>And God opened her eyes, and she saw a well of water, and she went and filled the pouch with water and gave the lad to drink.</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19. And the LORD opened her eyes, and showed her a well of water, and she went and filled the cruse with water, and gave the youth to drink.</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20. </w:t>
            </w:r>
            <w:r w:rsidRPr="00AA6831">
              <w:rPr>
                <w:rFonts w:ascii="Times New Roman" w:eastAsia="Times New Roman" w:hAnsi="Times New Roman" w:cs="Times New Roman"/>
              </w:rPr>
              <w:t>And God was with the lad, and he grew, and he dwelt in the desert, and he became an archer.</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20. And the Word of the LORD was the helper of the youth, and he grew and dwelt in the wilderness, and became a skilful master of the bow.</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21. </w:t>
            </w:r>
            <w:r w:rsidRPr="00AA6831">
              <w:rPr>
                <w:rFonts w:ascii="Times New Roman" w:eastAsia="Times New Roman" w:hAnsi="Times New Roman" w:cs="Times New Roman"/>
              </w:rPr>
              <w:t>And he dwelt in the desert of Paran, and his mother took for him a wife from the land of Egypt.</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21. And he dwelt in the wilderness of Pharan, and took for a wife Adisha, but put her away. And his mother took for him Phatima to wife, from the land of Mizraim.</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22. </w:t>
            </w:r>
            <w:r w:rsidRPr="00AA6831">
              <w:rPr>
                <w:rFonts w:ascii="Times New Roman" w:eastAsia="Times New Roman" w:hAnsi="Times New Roman" w:cs="Times New Roman"/>
              </w:rPr>
              <w:t>Now it came to pass at that time, that Abimelech and Phicol his general said to Abraham, saying, "God is with you in all that you do.</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22. And it was at that time that Abimelek and Phikol, chief of his host, spoke to Abraham, saying, The Word of the LORD is in your aid in all whatsoever you do.</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23. </w:t>
            </w:r>
            <w:r w:rsidRPr="00AA6831">
              <w:rPr>
                <w:rFonts w:ascii="Times New Roman" w:eastAsia="Times New Roman" w:hAnsi="Times New Roman" w:cs="Times New Roman"/>
              </w:rPr>
              <w:t>And now, swear to me here by God, that you will not lie to me or to my son or to my grandson; according to the kindness that I have done with you, you shall do with me, and with the land wherein you have sojourned."</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23. And now, swear to me here, by the Word of the LORD, that you will not be false with me, nor with my son, nor with the son of my son: according to the kindness which I have done with you, you will do with me, and with the land in which you dwell.</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24. </w:t>
            </w:r>
            <w:r w:rsidRPr="00AA6831">
              <w:rPr>
                <w:rFonts w:ascii="Times New Roman" w:eastAsia="Times New Roman" w:hAnsi="Times New Roman" w:cs="Times New Roman"/>
              </w:rPr>
              <w:t>And Abraham said, "I will swear."</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24. And Abraham said to him, I swear.</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lastRenderedPageBreak/>
              <w:t>25. </w:t>
            </w:r>
            <w:r w:rsidRPr="00AA6831">
              <w:rPr>
                <w:rFonts w:ascii="Times New Roman" w:eastAsia="Times New Roman" w:hAnsi="Times New Roman" w:cs="Times New Roman"/>
              </w:rPr>
              <w:t>And Abraham contended with Abimelech about the well of water that the servants of Abimelech had forcibly seized.</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25. And Abraham remonstrated with Abimelek concerning the well of water of which the servants of Abimelek had deprived him.</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26. </w:t>
            </w:r>
            <w:r w:rsidRPr="00AA6831">
              <w:rPr>
                <w:rFonts w:ascii="Times New Roman" w:eastAsia="Times New Roman" w:hAnsi="Times New Roman" w:cs="Times New Roman"/>
              </w:rPr>
              <w:t>And Abimelech said, "I do not know who did this thing, neither did you tell me, nor did I hear [of it] until today."</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26. And Abimelek said, I knew not who did this thing; neither have you shown it to me; nor have I heard it from others, till today from yourself.</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27. </w:t>
            </w:r>
            <w:r w:rsidRPr="00AA6831">
              <w:rPr>
                <w:rFonts w:ascii="Times New Roman" w:eastAsia="Times New Roman" w:hAnsi="Times New Roman" w:cs="Times New Roman"/>
              </w:rPr>
              <w:t>And Abraham took flocks and cattle, and gave them to Abimelech, and they both formed a covenant.</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27. And Abraham took sheep and oxen, and gave to Abimelek; and they both made a covenant.</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28. </w:t>
            </w:r>
            <w:r w:rsidRPr="00AA6831">
              <w:rPr>
                <w:rFonts w:ascii="Times New Roman" w:eastAsia="Times New Roman" w:hAnsi="Times New Roman" w:cs="Times New Roman"/>
              </w:rPr>
              <w:t>And Abraham placed seven ewe lambs by themselves.</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28. And Abraham set seven lambs apart and separated them from the oxen.</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29. </w:t>
            </w:r>
            <w:r w:rsidRPr="00AA6831">
              <w:rPr>
                <w:rFonts w:ascii="Times New Roman" w:eastAsia="Times New Roman" w:hAnsi="Times New Roman" w:cs="Times New Roman"/>
              </w:rPr>
              <w:t>And Abimelech said to Abraham, "What are these seven ewe lambs, which you have placed by themselves?"</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29. And Abimelek said to Abraham, What are these seven lambs which you have set apart?</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30. </w:t>
            </w:r>
            <w:r w:rsidRPr="00AA6831">
              <w:rPr>
                <w:rFonts w:ascii="Times New Roman" w:eastAsia="Times New Roman" w:hAnsi="Times New Roman" w:cs="Times New Roman"/>
              </w:rPr>
              <w:t>And he said, "For these seven ewe lambs you shall take from my hand, in order that it be to me for a witness that I dug this well."</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30. And he said, That you may take the seven lambs from my hand, to be a testimony for me that I have dug this well.</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31. </w:t>
            </w:r>
            <w:r w:rsidRPr="00AA6831">
              <w:rPr>
                <w:rFonts w:ascii="Times New Roman" w:eastAsia="Times New Roman" w:hAnsi="Times New Roman" w:cs="Times New Roman"/>
              </w:rPr>
              <w:t>Therefore, he named that place Beer sheba, for there they both swore.</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31. Therefore he called that well the Well of the Seven Lambs; because there they two did swear.</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32. </w:t>
            </w:r>
            <w:r w:rsidRPr="00AA6831">
              <w:rPr>
                <w:rFonts w:ascii="Times New Roman" w:eastAsia="Times New Roman" w:hAnsi="Times New Roman" w:cs="Times New Roman"/>
              </w:rPr>
              <w:t>And they formed a covenant in Beer-sheba, and Abimelech and Phicol his general arose, and they returned to the land of the Philistines.</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32. And they struck a covenant at the Well of the Seven Lambs. And Abimelek and Phikol the Chief of his host arose and returned to the land of the Philistaee.</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33. </w:t>
            </w:r>
            <w:r w:rsidRPr="00AA6831">
              <w:rPr>
                <w:rFonts w:ascii="Times New Roman" w:eastAsia="Times New Roman" w:hAnsi="Times New Roman" w:cs="Times New Roman"/>
              </w:rPr>
              <w:t>And he planted an eishel in Beer- Sheba, and he called there in the name of the Lord, the God of the world.</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33. And he planted </w:t>
            </w:r>
            <w:r w:rsidRPr="00AA6831">
              <w:rPr>
                <w:rFonts w:ascii="Times New Roman" w:eastAsia="Times New Roman" w:hAnsi="Times New Roman" w:cs="Times New Roman"/>
                <w:b/>
                <w:bCs/>
                <w:shd w:val="clear" w:color="auto" w:fill="FFFF00"/>
                <w:lang w:val="en-AU"/>
              </w:rPr>
              <w:t>a garden, (lit., "a paradise,")</w:t>
            </w:r>
            <w:r w:rsidRPr="00AA6831">
              <w:rPr>
                <w:rFonts w:ascii="Times New Roman" w:eastAsia="Times New Roman" w:hAnsi="Times New Roman" w:cs="Times New Roman"/>
                <w:b/>
                <w:bCs/>
                <w:lang w:val="en-AU"/>
              </w:rPr>
              <w:t> </w:t>
            </w:r>
            <w:r w:rsidRPr="00AA6831">
              <w:rPr>
                <w:rFonts w:ascii="Times New Roman" w:eastAsia="Times New Roman" w:hAnsi="Times New Roman" w:cs="Times New Roman"/>
                <w:lang w:val="en-AU"/>
              </w:rPr>
              <w:t>at the Well of the Seven Lambs, and prepared in the midst of it food and drink for them who passed by and who returned;</w:t>
            </w:r>
            <w:r w:rsidRPr="00AA6831">
              <w:rPr>
                <w:rFonts w:ascii="Times New Roman" w:eastAsia="Times New Roman" w:hAnsi="Times New Roman" w:cs="Times New Roman"/>
                <w:b/>
                <w:bCs/>
                <w:shd w:val="clear" w:color="auto" w:fill="FFFF00"/>
                <w:lang w:val="en-AU"/>
              </w:rPr>
              <w:t>and he preached to them there, Confess, and believe in the Name of the Word of the LORD</w:t>
            </w:r>
            <w:r w:rsidRPr="00AA6831">
              <w:rPr>
                <w:rFonts w:ascii="Times New Roman" w:eastAsia="Times New Roman" w:hAnsi="Times New Roman" w:cs="Times New Roman"/>
                <w:lang w:val="en-AU"/>
              </w:rPr>
              <w:t>, the everlasting God.</w:t>
            </w:r>
          </w:p>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JERUSALEM: And Abraham planted </w:t>
            </w:r>
            <w:r w:rsidRPr="00AA6831">
              <w:rPr>
                <w:rFonts w:ascii="Times New Roman" w:eastAsia="Times New Roman" w:hAnsi="Times New Roman" w:cs="Times New Roman"/>
                <w:b/>
                <w:bCs/>
                <w:shd w:val="clear" w:color="auto" w:fill="FFFF00"/>
                <w:lang w:val="en-AU"/>
              </w:rPr>
              <w:t>a paradise</w:t>
            </w:r>
            <w:r w:rsidRPr="00AA6831">
              <w:rPr>
                <w:rFonts w:ascii="Times New Roman" w:eastAsia="Times New Roman" w:hAnsi="Times New Roman" w:cs="Times New Roman"/>
                <w:lang w:val="en-AU"/>
              </w:rPr>
              <w:t> in Beer Sheba, and prepared in the midst of it food and drink for those who arrived at the border; and they ate and drank, and sought to give him the price of what they had eaten and drunk, but he willed not to receive it from them; but our father Abraham discoursed to them of that which he had said, that the world was by His word. Pray before your Father who is in heaven, from whose bounty you have eaten and drunk. </w:t>
            </w:r>
            <w:r w:rsidRPr="00AA6831">
              <w:rPr>
                <w:rFonts w:ascii="Times New Roman" w:eastAsia="Times New Roman" w:hAnsi="Times New Roman" w:cs="Times New Roman"/>
                <w:b/>
                <w:bCs/>
                <w:shd w:val="clear" w:color="auto" w:fill="FFFF00"/>
                <w:lang w:val="en-AU"/>
              </w:rPr>
              <w:t>And they stirred not from their place until the time when he had made them proselytes, and had taught them the way everlasting.</w:t>
            </w:r>
            <w:r w:rsidRPr="00AA6831">
              <w:rPr>
                <w:rFonts w:ascii="Times New Roman" w:eastAsia="Times New Roman" w:hAnsi="Times New Roman" w:cs="Times New Roman"/>
                <w:lang w:val="en-AU"/>
              </w:rPr>
              <w:t> And Abraham praised and prayed there in the name of the word of the LORD, the God of Eternity.</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34. </w:t>
            </w:r>
            <w:r w:rsidRPr="00AA6831">
              <w:rPr>
                <w:rFonts w:ascii="Times New Roman" w:eastAsia="Times New Roman" w:hAnsi="Times New Roman" w:cs="Times New Roman"/>
              </w:rPr>
              <w:t>And Abraham dwelt in the land of the Philistines for many days.</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34. - - -</w:t>
            </w:r>
          </w:p>
        </w:tc>
      </w:tr>
      <w:tr w:rsidR="00AA6831" w:rsidRPr="00AA6831" w:rsidTr="00AA6831">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rPr>
                <w:rFonts w:eastAsia="Times New Roman" w:cs="Times New Roman"/>
              </w:rPr>
            </w:pPr>
            <w:r w:rsidRPr="00AA6831">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AA6831" w:rsidRPr="00AA6831" w:rsidRDefault="00AA6831" w:rsidP="0053115C">
            <w:pPr>
              <w:keepNext/>
              <w:widowControl w:val="0"/>
              <w:spacing w:after="0" w:line="240" w:lineRule="auto"/>
              <w:rPr>
                <w:rFonts w:eastAsia="Times New Roman" w:cs="Times New Roman"/>
              </w:rPr>
            </w:pPr>
            <w:r w:rsidRPr="00AA6831">
              <w:rPr>
                <w:rFonts w:ascii="Times New Roman" w:eastAsia="Times New Roman" w:hAnsi="Times New Roman" w:cs="Times New Roman"/>
                <w:lang w:val="en-AU"/>
              </w:rPr>
              <w:t> </w:t>
            </w:r>
          </w:p>
        </w:tc>
      </w:tr>
    </w:tbl>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Century Schoolbook" w:eastAsia="Times New Roman" w:hAnsi="Century Schoolbook" w:cs="Times New Roman"/>
          <w:b/>
          <w:bCs/>
          <w:color w:val="000000"/>
          <w:sz w:val="28"/>
          <w:szCs w:val="28"/>
          <w:lang w:val="en-AU"/>
        </w:rPr>
        <w:t> </w:t>
      </w:r>
    </w:p>
    <w:p w:rsidR="00AA6831" w:rsidRPr="00AA6831" w:rsidRDefault="00AA6831" w:rsidP="0053115C">
      <w:pPr>
        <w:keepNext/>
        <w:widowControl w:val="0"/>
        <w:spacing w:after="0" w:line="240" w:lineRule="auto"/>
        <w:jc w:val="center"/>
        <w:rPr>
          <w:rFonts w:ascii="Palatino Linotype" w:eastAsia="Times New Roman" w:hAnsi="Palatino Linotype" w:cs="Times New Roman"/>
          <w:color w:val="000000"/>
        </w:rPr>
      </w:pPr>
      <w:r w:rsidRPr="00AA6831">
        <w:rPr>
          <w:rFonts w:ascii="Palatino Linotype" w:eastAsia="Times New Roman" w:hAnsi="Palatino Linotype" w:cs="Times New Roman"/>
          <w:b/>
          <w:bCs/>
          <w:color w:val="000000"/>
          <w:sz w:val="28"/>
          <w:szCs w:val="28"/>
          <w:lang w:val="en-AU"/>
        </w:rPr>
        <w:t>Welcome to the World of P’shat Exegesis</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w:t>
      </w:r>
      <w:r w:rsidRPr="00AA6831">
        <w:rPr>
          <w:rFonts w:ascii="Times New Roman" w:eastAsia="Times New Roman" w:hAnsi="Times New Roman" w:cs="Times New Roman"/>
          <w:color w:val="000000"/>
          <w:lang w:val="en-AU"/>
        </w:rPr>
        <w:lastRenderedPageBreak/>
        <w:t>expression.</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The Seven Hermeneutic Laws of R. Hillel are as follows</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[cf. </w:t>
      </w:r>
      <w:hyperlink r:id="rId15" w:history="1">
        <w:r w:rsidRPr="00AA6831">
          <w:rPr>
            <w:rFonts w:ascii="Times New Roman" w:eastAsia="Times New Roman" w:hAnsi="Times New Roman" w:cs="Times New Roman"/>
            <w:color w:val="800080"/>
            <w:u w:val="single"/>
            <w:lang w:val="en-AU"/>
          </w:rPr>
          <w:t>http://www.jewishencyclopedia.com/view.jsp?artid=472&amp;letter=R</w:t>
        </w:r>
      </w:hyperlink>
      <w:r w:rsidRPr="00AA6831">
        <w:rPr>
          <w:rFonts w:ascii="Times New Roman" w:eastAsia="Times New Roman" w:hAnsi="Times New Roman" w:cs="Times New Roman"/>
          <w:color w:val="000000"/>
          <w:lang w:val="en-AU"/>
        </w:rPr>
        <w:t>]:</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1. Ḳal va-ḥomer:</w:t>
      </w:r>
      <w:r w:rsidRPr="00AA6831">
        <w:rPr>
          <w:rFonts w:ascii="Times New Roman" w:eastAsia="Times New Roman" w:hAnsi="Times New Roman" w:cs="Times New Roman"/>
          <w:color w:val="000000"/>
          <w:lang w:val="en-AU"/>
        </w:rPr>
        <w:t> "Argumentum a minori ad majus" or "a majori ad minus"; corresponding to the scholastic proof a fortiori.</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2. Gezerah shavah:</w:t>
      </w:r>
      <w:r w:rsidRPr="00AA6831">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3. Binyan ab mi-katub eḥad:</w:t>
      </w:r>
      <w:r w:rsidRPr="00AA6831">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4. Binyan ab mi-shene ketubim:</w:t>
      </w:r>
      <w:r w:rsidRPr="00AA6831">
        <w:rPr>
          <w:rFonts w:ascii="Times New Roman" w:eastAsia="Times New Roman" w:hAnsi="Times New Roman" w:cs="Times New Roman"/>
          <w:color w:val="000000"/>
          <w:lang w:val="en-AU"/>
        </w:rPr>
        <w:t> The same as the preceding, except that the provision is generalized from two Biblical passages.</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5. Kelal u-Peraṭ and Peraṭ u-kelal:</w:t>
      </w:r>
      <w:r w:rsidRPr="00AA6831">
        <w:rPr>
          <w:rFonts w:ascii="Times New Roman" w:eastAsia="Times New Roman" w:hAnsi="Times New Roman" w:cs="Times New Roman"/>
          <w:color w:val="000000"/>
          <w:lang w:val="en-AU"/>
        </w:rPr>
        <w:t> Definition of the general by the particular, and of the particular by the general.</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6. Ka-yoẓe bo mi-maḳom aḥer:</w:t>
      </w:r>
      <w:r w:rsidRPr="00AA6831">
        <w:rPr>
          <w:rFonts w:ascii="Times New Roman" w:eastAsia="Times New Roman" w:hAnsi="Times New Roman" w:cs="Times New Roman"/>
          <w:color w:val="000000"/>
          <w:lang w:val="en-AU"/>
        </w:rPr>
        <w:t> Similarity in content to another Scriptural passage.</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7. Dabar ha-lamed me-'inyano:</w:t>
      </w:r>
      <w:r w:rsidRPr="00AA6831">
        <w:rPr>
          <w:rFonts w:ascii="Times New Roman" w:eastAsia="Times New Roman" w:hAnsi="Times New Roman" w:cs="Times New Roman"/>
          <w:color w:val="000000"/>
          <w:lang w:val="en-AU"/>
        </w:rPr>
        <w:t> Interpretation deduced from the context.</w:t>
      </w:r>
    </w:p>
    <w:p w:rsidR="00AA6831" w:rsidRDefault="00AA6831" w:rsidP="0053115C">
      <w:pPr>
        <w:keepNext/>
        <w:widowControl w:val="0"/>
        <w:pBdr>
          <w:bottom w:val="double" w:sz="6" w:space="1" w:color="auto"/>
        </w:pBdr>
        <w:spacing w:after="0" w:line="240" w:lineRule="auto"/>
        <w:jc w:val="both"/>
        <w:rPr>
          <w:rFonts w:ascii="Times New Roman" w:eastAsia="Times New Roman" w:hAnsi="Times New Roman" w:cs="Times New Roman"/>
          <w:color w:val="000000"/>
        </w:rPr>
      </w:pPr>
      <w:r w:rsidRPr="00AA6831">
        <w:rPr>
          <w:rFonts w:ascii="Times New Roman" w:eastAsia="Times New Roman" w:hAnsi="Times New Roman" w:cs="Times New Roman"/>
          <w:color w:val="000000"/>
        </w:rPr>
        <w:t> </w:t>
      </w:r>
    </w:p>
    <w:p w:rsidR="00AA6831" w:rsidRPr="00AA6831" w:rsidRDefault="00AA6831" w:rsidP="0053115C">
      <w:pPr>
        <w:keepNext/>
        <w:widowControl w:val="0"/>
        <w:pBdr>
          <w:bottom w:val="double" w:sz="6" w:space="1" w:color="auto"/>
        </w:pBdr>
        <w:spacing w:after="0" w:line="240" w:lineRule="auto"/>
        <w:jc w:val="both"/>
        <w:rPr>
          <w:rFonts w:eastAsia="Times New Roman" w:cs="Times New Roman"/>
          <w:color w:val="000000"/>
        </w:rPr>
      </w:pP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Century Schoolbook" w:eastAsia="Times New Roman" w:hAnsi="Century Schoolbook" w:cs="Times New Roman"/>
          <w:b/>
          <w:bCs/>
          <w:color w:val="000000"/>
          <w:lang w:val="en-AU"/>
        </w:rPr>
        <w:t> </w:t>
      </w:r>
    </w:p>
    <w:p w:rsidR="00AA6831" w:rsidRPr="00AA6831" w:rsidRDefault="00AA6831" w:rsidP="0053115C">
      <w:pPr>
        <w:keepNext/>
        <w:widowControl w:val="0"/>
        <w:spacing w:after="0" w:line="240" w:lineRule="auto"/>
        <w:jc w:val="center"/>
        <w:rPr>
          <w:rFonts w:eastAsia="Times New Roman" w:cs="Times New Roman"/>
          <w:color w:val="000000"/>
        </w:rPr>
      </w:pPr>
      <w:r w:rsidRPr="00AA6831">
        <w:rPr>
          <w:rFonts w:ascii="Century Schoolbook" w:eastAsia="Times New Roman" w:hAnsi="Century Schoolbook" w:cs="Times New Roman"/>
          <w:b/>
          <w:bCs/>
          <w:color w:val="000000"/>
          <w:sz w:val="28"/>
          <w:szCs w:val="28"/>
          <w:lang w:val="en-AU"/>
        </w:rPr>
        <w:t>Reading Assignment:</w:t>
      </w:r>
    </w:p>
    <w:p w:rsidR="00AA6831" w:rsidRPr="00AA6831" w:rsidRDefault="00AA6831" w:rsidP="0053115C">
      <w:pPr>
        <w:keepNext/>
        <w:widowControl w:val="0"/>
        <w:spacing w:after="0" w:line="240" w:lineRule="auto"/>
        <w:jc w:val="center"/>
        <w:rPr>
          <w:rFonts w:eastAsia="Times New Roman" w:cs="Times New Roman"/>
          <w:color w:val="000000"/>
        </w:rPr>
      </w:pPr>
    </w:p>
    <w:p w:rsidR="00AA6831" w:rsidRPr="00AA6831" w:rsidRDefault="00AA6831" w:rsidP="0053115C">
      <w:pPr>
        <w:keepNext/>
        <w:widowControl w:val="0"/>
        <w:spacing w:after="0" w:line="240" w:lineRule="auto"/>
        <w:jc w:val="center"/>
        <w:rPr>
          <w:rFonts w:eastAsia="Times New Roman" w:cs="Times New Roman"/>
          <w:color w:val="000000"/>
        </w:rPr>
      </w:pPr>
      <w:r w:rsidRPr="00AA6831">
        <w:rPr>
          <w:rFonts w:ascii="Times New Roman" w:eastAsia="Times New Roman" w:hAnsi="Times New Roman" w:cs="Times New Roman"/>
          <w:b/>
          <w:bCs/>
          <w:color w:val="000000"/>
          <w:u w:val="single"/>
          <w:lang w:val="en-AU"/>
        </w:rPr>
        <w:t>The Torah Anthology: Yalkut Me’Am Lo’Ez - Vol II: The Patriarchs</w:t>
      </w:r>
    </w:p>
    <w:p w:rsidR="00AA6831" w:rsidRPr="00AA6831" w:rsidRDefault="00AA6831" w:rsidP="0053115C">
      <w:pPr>
        <w:keepNext/>
        <w:widowControl w:val="0"/>
        <w:spacing w:after="0" w:line="240" w:lineRule="auto"/>
        <w:jc w:val="center"/>
        <w:rPr>
          <w:rFonts w:eastAsia="Times New Roman" w:cs="Times New Roman"/>
          <w:color w:val="000000"/>
        </w:rPr>
      </w:pPr>
      <w:r w:rsidRPr="00AA6831">
        <w:rPr>
          <w:rFonts w:ascii="Times New Roman" w:eastAsia="Times New Roman" w:hAnsi="Times New Roman" w:cs="Times New Roman"/>
          <w:color w:val="000000"/>
          <w:lang w:val="en-AU"/>
        </w:rPr>
        <w:t>By: Rabbi Yaaqov Culi, Translated by: Rabbi Aryeh Kaplan</w:t>
      </w:r>
    </w:p>
    <w:p w:rsidR="00AA6831" w:rsidRPr="00AA6831" w:rsidRDefault="00AA6831" w:rsidP="0053115C">
      <w:pPr>
        <w:keepNext/>
        <w:widowControl w:val="0"/>
        <w:spacing w:after="0" w:line="240" w:lineRule="auto"/>
        <w:jc w:val="center"/>
        <w:rPr>
          <w:rFonts w:eastAsia="Times New Roman" w:cs="Times New Roman"/>
          <w:color w:val="000000"/>
        </w:rPr>
      </w:pPr>
      <w:r w:rsidRPr="00AA6831">
        <w:rPr>
          <w:rFonts w:ascii="Times New Roman" w:eastAsia="Times New Roman" w:hAnsi="Times New Roman" w:cs="Times New Roman"/>
          <w:color w:val="000000"/>
          <w:lang w:val="en-AU"/>
        </w:rPr>
        <w:t>Published by: Moznaim Publishing Corp. (New York, 1988)</w:t>
      </w:r>
    </w:p>
    <w:p w:rsidR="00AA6831" w:rsidRPr="00AA6831" w:rsidRDefault="00AA6831" w:rsidP="0053115C">
      <w:pPr>
        <w:keepNext/>
        <w:widowControl w:val="0"/>
        <w:spacing w:after="0" w:line="240" w:lineRule="auto"/>
        <w:jc w:val="center"/>
        <w:rPr>
          <w:rFonts w:eastAsia="Times New Roman" w:cs="Times New Roman"/>
          <w:color w:val="000000"/>
        </w:rPr>
      </w:pPr>
      <w:r w:rsidRPr="00AA6831">
        <w:rPr>
          <w:rFonts w:ascii="Times New Roman" w:eastAsia="Times New Roman" w:hAnsi="Times New Roman" w:cs="Times New Roman"/>
          <w:color w:val="000000"/>
          <w:lang w:val="en-AU"/>
        </w:rPr>
        <w:t>Vol. 2 – “</w:t>
      </w:r>
      <w:r w:rsidRPr="00AA6831">
        <w:rPr>
          <w:rFonts w:ascii="Times New Roman" w:eastAsia="Times New Roman" w:hAnsi="Times New Roman" w:cs="Times New Roman"/>
          <w:color w:val="000000"/>
          <w:u w:val="single"/>
          <w:lang w:val="en-AU"/>
        </w:rPr>
        <w:t>The Patriarchs</w:t>
      </w:r>
      <w:r w:rsidRPr="00AA6831">
        <w:rPr>
          <w:rFonts w:ascii="Times New Roman" w:eastAsia="Times New Roman" w:hAnsi="Times New Roman" w:cs="Times New Roman"/>
          <w:color w:val="000000"/>
          <w:lang w:val="en-AU"/>
        </w:rPr>
        <w:t>,” pp. 274-309</w:t>
      </w:r>
    </w:p>
    <w:p w:rsidR="00AA6831" w:rsidRPr="00AA6831" w:rsidRDefault="00AA6831" w:rsidP="0053115C">
      <w:pPr>
        <w:keepNext/>
        <w:widowControl w:val="0"/>
        <w:pBdr>
          <w:bottom w:val="double" w:sz="6" w:space="1" w:color="auto"/>
        </w:pBdr>
        <w:spacing w:after="0" w:line="240" w:lineRule="auto"/>
        <w:jc w:val="both"/>
        <w:rPr>
          <w:rFonts w:eastAsia="Times New Roman" w:cs="Times New Roman"/>
          <w:color w:val="000000"/>
        </w:rPr>
      </w:pPr>
      <w:r w:rsidRPr="00AA6831">
        <w:rPr>
          <w:rFonts w:ascii="Times New Roman" w:eastAsia="Times New Roman" w:hAnsi="Times New Roman" w:cs="Times New Roman"/>
          <w:color w:val="000000"/>
        </w:rPr>
        <w:t> </w:t>
      </w:r>
    </w:p>
    <w:p w:rsidR="00AA6831" w:rsidRDefault="00AA6831" w:rsidP="0053115C">
      <w:pPr>
        <w:keepNext/>
        <w:widowControl w:val="0"/>
        <w:spacing w:after="0" w:line="240" w:lineRule="auto"/>
        <w:jc w:val="both"/>
        <w:rPr>
          <w:rFonts w:ascii="Times New Roman" w:eastAsia="Times New Roman" w:hAnsi="Times New Roman" w:cs="Times New Roman"/>
          <w:color w:val="000000"/>
        </w:rPr>
      </w:pPr>
      <w:r w:rsidRPr="00AA6831">
        <w:rPr>
          <w:rFonts w:ascii="Times New Roman" w:eastAsia="Times New Roman" w:hAnsi="Times New Roman" w:cs="Times New Roman"/>
          <w:color w:val="000000"/>
        </w:rPr>
        <w:t> </w:t>
      </w:r>
    </w:p>
    <w:p w:rsidR="00AA6831" w:rsidRPr="00AA6831" w:rsidRDefault="00AA6831" w:rsidP="0053115C">
      <w:pPr>
        <w:keepNext/>
        <w:widowControl w:val="0"/>
        <w:spacing w:after="0" w:line="240" w:lineRule="auto"/>
        <w:jc w:val="both"/>
        <w:rPr>
          <w:rFonts w:eastAsia="Times New Roman" w:cs="Times New Roman"/>
          <w:color w:val="000000"/>
        </w:rPr>
      </w:pPr>
    </w:p>
    <w:p w:rsidR="00AA6831" w:rsidRPr="00AA6831" w:rsidRDefault="00AA6831" w:rsidP="0053115C">
      <w:pPr>
        <w:keepNext/>
        <w:widowControl w:val="0"/>
        <w:spacing w:after="0" w:line="240" w:lineRule="auto"/>
        <w:jc w:val="both"/>
        <w:rPr>
          <w:rFonts w:ascii="Palatino Linotype" w:eastAsia="Times New Roman" w:hAnsi="Palatino Linotype" w:cs="Times New Roman"/>
          <w:color w:val="000000"/>
        </w:rPr>
      </w:pPr>
      <w:r w:rsidRPr="00AA6831">
        <w:rPr>
          <w:rFonts w:ascii="Palatino Linotype" w:eastAsia="Times New Roman" w:hAnsi="Palatino Linotype" w:cs="Times New Roman"/>
          <w:b/>
          <w:bCs/>
          <w:color w:val="000000"/>
          <w:sz w:val="28"/>
          <w:szCs w:val="28"/>
        </w:rPr>
        <w:t>Rashi’s Commentary for: </w:t>
      </w:r>
      <w:r w:rsidRPr="00AA6831">
        <w:rPr>
          <w:rFonts w:ascii="Palatino Linotype" w:eastAsia="Times New Roman" w:hAnsi="Palatino Linotype" w:cs="Times New Roman"/>
          <w:b/>
          <w:bCs/>
          <w:color w:val="000000"/>
          <w:sz w:val="28"/>
          <w:szCs w:val="28"/>
          <w:cs/>
        </w:rPr>
        <w:t>‎</w:t>
      </w:r>
      <w:r w:rsidRPr="00AA6831">
        <w:rPr>
          <w:rFonts w:ascii="Palatino Linotype" w:eastAsia="Times New Roman" w:hAnsi="Palatino Linotype" w:cs="Times New Roman"/>
          <w:color w:val="000000"/>
        </w:rPr>
        <w:t> </w:t>
      </w:r>
      <w:r w:rsidRPr="00AA6831">
        <w:rPr>
          <w:rFonts w:ascii="Palatino Linotype" w:eastAsia="Times New Roman" w:hAnsi="Palatino Linotype" w:cs="Times New Roman"/>
          <w:b/>
          <w:bCs/>
          <w:color w:val="000000"/>
          <w:sz w:val="28"/>
          <w:szCs w:val="28"/>
        </w:rPr>
        <w:t>B’resheet (Genesis) </w:t>
      </w:r>
      <w:r w:rsidRPr="00AA6831">
        <w:rPr>
          <w:rFonts w:ascii="Palatino Linotype" w:eastAsia="Times New Roman" w:hAnsi="Palatino Linotype" w:cs="Times New Roman"/>
          <w:b/>
          <w:bCs/>
          <w:color w:val="000000"/>
          <w:sz w:val="28"/>
          <w:szCs w:val="28"/>
          <w:cs/>
        </w:rPr>
        <w:t>‎</w:t>
      </w:r>
      <w:r w:rsidRPr="00AA6831">
        <w:rPr>
          <w:rFonts w:ascii="Palatino Linotype" w:eastAsia="Times New Roman" w:hAnsi="Palatino Linotype" w:cs="Times New Roman"/>
          <w:b/>
          <w:bCs/>
          <w:color w:val="000000"/>
          <w:sz w:val="28"/>
          <w:szCs w:val="28"/>
        </w:rPr>
        <w:t>21:1-34</w:t>
      </w:r>
      <w:r w:rsidRPr="00AA6831">
        <w:rPr>
          <w:rFonts w:ascii="Palatino Linotype" w:eastAsia="Times New Roman" w:hAnsi="Palatino Linotype" w:cs="Times New Roman"/>
          <w:b/>
          <w:bCs/>
          <w:color w:val="000000"/>
          <w:sz w:val="28"/>
          <w:szCs w:val="28"/>
          <w:cs/>
        </w:rPr>
        <w:t>‎</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Arial Narrow" w:eastAsia="Times New Roman" w:hAnsi="Arial Narrow" w:cs="Times New Roman"/>
          <w:b/>
          <w:bCs/>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1 And the Lord remembered Sarah, etc.</w:t>
      </w:r>
      <w:r w:rsidRPr="00AA6831">
        <w:rPr>
          <w:rFonts w:ascii="Times New Roman" w:eastAsia="Times New Roman" w:hAnsi="Times New Roman" w:cs="Times New Roman"/>
          <w:color w:val="000000"/>
          <w:lang w:val="en-AU"/>
        </w:rPr>
        <w:t> -(B.K 92a) This section was placed next to [the preceding section] to teach you that whoever begs for mercy for his friend, when he needs the same thing, he is answered first, for it is said (verse 17) “And Abraham prayed, etc.,” and immediately following it, “And the Lord remembered Sarah,” i.e., He had already remembered her before He healed Abimelech.-</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remembered Sarah</w:t>
      </w:r>
      <w:r w:rsidRPr="00AA6831">
        <w:rPr>
          <w:rFonts w:ascii="Times New Roman" w:eastAsia="Times New Roman" w:hAnsi="Times New Roman" w:cs="Times New Roman"/>
          <w:color w:val="000000"/>
          <w:lang w:val="en-AU"/>
        </w:rPr>
        <w:t> as He had said Concerning [the promise of] conception.-</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as He had spoken</w:t>
      </w:r>
      <w:r w:rsidRPr="00AA6831">
        <w:rPr>
          <w:rFonts w:ascii="Times New Roman" w:eastAsia="Times New Roman" w:hAnsi="Times New Roman" w:cs="Times New Roman"/>
          <w:color w:val="000000"/>
          <w:lang w:val="en-AU"/>
        </w:rPr>
        <w:t> Concerning [the promise of] birth. Now where is [the expression] “saying” and where is [the expression] “speaking”? “Saying” (</w:t>
      </w:r>
      <w:r w:rsidRPr="00AA6831">
        <w:rPr>
          <w:rFonts w:ascii="Times New Roman" w:eastAsia="Times New Roman" w:hAnsi="Times New Roman" w:cs="Times New Roman"/>
          <w:color w:val="000000"/>
          <w:rtl/>
        </w:rPr>
        <w:t>אֲמִירה</w:t>
      </w:r>
      <w:r w:rsidRPr="00AA6831">
        <w:rPr>
          <w:rFonts w:ascii="Times New Roman" w:eastAsia="Times New Roman" w:hAnsi="Times New Roman" w:cs="Times New Roman"/>
          <w:color w:val="000000"/>
          <w:lang w:val="en-AU"/>
        </w:rPr>
        <w:t>) is mentioned (above 17:19): “And God said (</w:t>
      </w:r>
      <w:r w:rsidRPr="00AA6831">
        <w:rPr>
          <w:rFonts w:ascii="Times New Roman" w:eastAsia="Times New Roman" w:hAnsi="Times New Roman" w:cs="Times New Roman"/>
          <w:color w:val="000000"/>
          <w:rtl/>
        </w:rPr>
        <w:t>וַיֽאמֶר</w:t>
      </w:r>
      <w:r w:rsidRPr="00AA6831">
        <w:rPr>
          <w:rFonts w:ascii="Times New Roman" w:eastAsia="Times New Roman" w:hAnsi="Times New Roman" w:cs="Times New Roman"/>
          <w:color w:val="000000"/>
          <w:lang w:val="en-AU"/>
        </w:rPr>
        <w:t>) : Indeed, your wife Sarah, etc...” “Speaking” (</w:t>
      </w:r>
      <w:r w:rsidRPr="00AA6831">
        <w:rPr>
          <w:rFonts w:ascii="Times New Roman" w:eastAsia="Times New Roman" w:hAnsi="Times New Roman" w:cs="Times New Roman"/>
          <w:color w:val="000000"/>
          <w:rtl/>
        </w:rPr>
        <w:t>דִבוּר</w:t>
      </w:r>
      <w:r w:rsidRPr="00AA6831">
        <w:rPr>
          <w:rFonts w:ascii="Times New Roman" w:eastAsia="Times New Roman" w:hAnsi="Times New Roman" w:cs="Times New Roman"/>
          <w:color w:val="000000"/>
          <w:lang w:val="en-AU"/>
        </w:rPr>
        <w:t>) [is mentioned] (above 15:1): “The word of (</w:t>
      </w:r>
      <w:r w:rsidRPr="00AA6831">
        <w:rPr>
          <w:rFonts w:ascii="Times New Roman" w:eastAsia="Times New Roman" w:hAnsi="Times New Roman" w:cs="Times New Roman"/>
          <w:color w:val="000000"/>
          <w:rtl/>
        </w:rPr>
        <w:t>דְבַר</w:t>
      </w:r>
      <w:r w:rsidRPr="00AA6831">
        <w:rPr>
          <w:rFonts w:ascii="Times New Roman" w:eastAsia="Times New Roman" w:hAnsi="Times New Roman" w:cs="Times New Roman"/>
          <w:color w:val="000000"/>
          <w:lang w:val="en-AU"/>
        </w:rPr>
        <w:t>) the Lord came to Abram,” in the Covenant Between the Parts, where it is stated (ibid. 4): “This one [Eliezer] will not inherit you, etc.” and He brought forth the heir from Sarah.</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and the Lord did to Sarah as He had spoken</w:t>
      </w:r>
      <w:r w:rsidRPr="00AA6831">
        <w:rPr>
          <w:rFonts w:ascii="Times New Roman" w:eastAsia="Times New Roman" w:hAnsi="Times New Roman" w:cs="Times New Roman"/>
          <w:color w:val="000000"/>
          <w:lang w:val="en-AU"/>
        </w:rPr>
        <w:t> to Abraham.</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2 at the time of which [He] had spoken</w:t>
      </w:r>
      <w:r w:rsidRPr="00AA6831">
        <w:rPr>
          <w:rFonts w:ascii="Times New Roman" w:eastAsia="Times New Roman" w:hAnsi="Times New Roman" w:cs="Times New Roman"/>
          <w:color w:val="000000"/>
          <w:lang w:val="en-AU"/>
        </w:rPr>
        <w:t> Rabbi Yudan and Rabbi Chama dispute. Rabbi Yudan says: This teaches us that he was born after nine months, so that it should not be said that he was [conceived] in Abimelech’s household, and Rabbi Chama says: After seven months.-[from Gen. Rabbah 53:6]</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at the time of which God had spoken</w:t>
      </w:r>
      <w:r w:rsidRPr="00AA6831">
        <w:rPr>
          <w:rFonts w:ascii="Times New Roman" w:eastAsia="Times New Roman" w:hAnsi="Times New Roman" w:cs="Times New Roman"/>
          <w:color w:val="000000"/>
          <w:lang w:val="en-AU"/>
        </w:rPr>
        <w:t> Heb. </w:t>
      </w:r>
      <w:r w:rsidRPr="00AA6831">
        <w:rPr>
          <w:rFonts w:ascii="Times New Roman" w:eastAsia="Times New Roman" w:hAnsi="Times New Roman" w:cs="Times New Roman"/>
          <w:color w:val="000000"/>
          <w:rtl/>
        </w:rPr>
        <w:t>אֽתוֹ</w:t>
      </w:r>
      <w:r w:rsidRPr="00AA6831">
        <w:rPr>
          <w:rFonts w:ascii="Times New Roman" w:eastAsia="Times New Roman" w:hAnsi="Times New Roman" w:cs="Times New Roman"/>
          <w:color w:val="000000"/>
          <w:lang w:val="en-AU"/>
        </w:rPr>
        <w:t> . [Onkelos and Jonathan render:] </w:t>
      </w:r>
      <w:r w:rsidRPr="00AA6831">
        <w:rPr>
          <w:rFonts w:ascii="Times New Roman" w:eastAsia="Times New Roman" w:hAnsi="Times New Roman" w:cs="Times New Roman"/>
          <w:color w:val="000000"/>
          <w:rtl/>
        </w:rPr>
        <w:t>דְמַלֵיל יָתֵי</w:t>
      </w:r>
      <w:r w:rsidRPr="00AA6831">
        <w:rPr>
          <w:rFonts w:ascii="Times New Roman" w:eastAsia="Times New Roman" w:hAnsi="Times New Roman" w:cs="Times New Roman"/>
          <w:color w:val="000000"/>
          <w:lang w:val="en-AU"/>
        </w:rPr>
        <w:t xml:space="preserve"> , i.e., the time that He had spoken and fixed, when he [the angel] said to him (18:14): “At the appointed time, I will return to you.” He made a </w:t>
      </w:r>
      <w:r w:rsidRPr="00AA6831">
        <w:rPr>
          <w:rFonts w:ascii="Times New Roman" w:eastAsia="Times New Roman" w:hAnsi="Times New Roman" w:cs="Times New Roman"/>
          <w:color w:val="000000"/>
          <w:lang w:val="en-AU"/>
        </w:rPr>
        <w:lastRenderedPageBreak/>
        <w:t>scratch on the wall, and said to him, “When the sun reaches this scratch next year, she will give birth.”-[from Tan. Buber, Vayera 36]</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in his old age</w:t>
      </w:r>
      <w:r w:rsidRPr="00AA6831">
        <w:rPr>
          <w:rFonts w:ascii="Times New Roman" w:eastAsia="Times New Roman" w:hAnsi="Times New Roman" w:cs="Times New Roman"/>
          <w:color w:val="000000"/>
          <w:lang w:val="en-AU"/>
        </w:rPr>
        <w:t> - </w:t>
      </w:r>
      <w:r w:rsidRPr="00AA6831">
        <w:rPr>
          <w:rFonts w:ascii="Times New Roman" w:eastAsia="Times New Roman" w:hAnsi="Times New Roman" w:cs="Times New Roman"/>
          <w:color w:val="000000"/>
          <w:rtl/>
        </w:rPr>
        <w:t>לִזְקֻנָיו</w:t>
      </w:r>
      <w:r w:rsidRPr="00AA6831">
        <w:rPr>
          <w:rFonts w:ascii="Times New Roman" w:eastAsia="Times New Roman" w:hAnsi="Times New Roman" w:cs="Times New Roman"/>
          <w:color w:val="000000"/>
          <w:lang w:val="en-AU"/>
        </w:rPr>
        <w:t> means </w:t>
      </w:r>
      <w:r w:rsidRPr="00AA6831">
        <w:rPr>
          <w:rFonts w:ascii="Times New Roman" w:eastAsia="Times New Roman" w:hAnsi="Times New Roman" w:cs="Times New Roman"/>
          <w:b/>
          <w:bCs/>
          <w:color w:val="000000"/>
          <w:shd w:val="clear" w:color="auto" w:fill="FFFF00"/>
          <w:lang w:val="en-AU"/>
        </w:rPr>
        <w:t>that his [Isaac’s] facial features were like his</w:t>
      </w:r>
      <w:r w:rsidRPr="00AA6831">
        <w:rPr>
          <w:rFonts w:ascii="Times New Roman" w:eastAsia="Times New Roman" w:hAnsi="Times New Roman" w:cs="Times New Roman"/>
          <w:color w:val="000000"/>
          <w:lang w:val="en-AU"/>
        </w:rPr>
        <w:t>.-[from Gen. Rabbah 53:6]</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6 will rejoice over me</w:t>
      </w:r>
      <w:r w:rsidRPr="00AA6831">
        <w:rPr>
          <w:rFonts w:ascii="Times New Roman" w:eastAsia="Times New Roman" w:hAnsi="Times New Roman" w:cs="Times New Roman"/>
          <w:color w:val="000000"/>
          <w:lang w:val="en-AU"/>
        </w:rPr>
        <w:t> Heb. </w:t>
      </w:r>
      <w:r w:rsidRPr="00AA6831">
        <w:rPr>
          <w:rFonts w:ascii="Times New Roman" w:eastAsia="Times New Roman" w:hAnsi="Times New Roman" w:cs="Times New Roman"/>
          <w:color w:val="000000"/>
          <w:rtl/>
        </w:rPr>
        <w:t>יִצְחַק</w:t>
      </w:r>
      <w:r w:rsidRPr="00AA6831">
        <w:rPr>
          <w:rFonts w:ascii="Times New Roman" w:eastAsia="Times New Roman" w:hAnsi="Times New Roman" w:cs="Times New Roman"/>
          <w:color w:val="000000"/>
          <w:lang w:val="en-AU"/>
        </w:rPr>
        <w:t> will rejoice for me (Targum Onkelos). And the Midrashic interpretation (Gen. Rabbah 53:8) is: Many barren women were remembered with her; many sick people were healed on that very day; many prayers were answered with hers, and there was much joy in the world.</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7 Who would have said to Abraham </w:t>
      </w:r>
      <w:r w:rsidRPr="00AA6831">
        <w:rPr>
          <w:rFonts w:ascii="Times New Roman" w:eastAsia="Times New Roman" w:hAnsi="Times New Roman" w:cs="Times New Roman"/>
          <w:color w:val="000000"/>
          <w:lang w:val="en-AU"/>
        </w:rPr>
        <w:t>An expression of praise and esteem, as in (Isa. 41:4): “Who has wrought and done?”; (ibid. 40:26): “Who has created these?” See what He is and Who He is (and how great He is), He Who keeps His promise! The Holy One, blessed be He, promises and does.- [based on Targum Onkelos] said Heb. </w:t>
      </w:r>
      <w:r w:rsidRPr="00AA6831">
        <w:rPr>
          <w:rFonts w:ascii="Times New Roman" w:eastAsia="Times New Roman" w:hAnsi="Times New Roman" w:cs="Times New Roman"/>
          <w:color w:val="000000"/>
          <w:rtl/>
        </w:rPr>
        <w:t>מִלֵל</w:t>
      </w:r>
      <w:r w:rsidRPr="00AA6831">
        <w:rPr>
          <w:rFonts w:ascii="Times New Roman" w:eastAsia="Times New Roman" w:hAnsi="Times New Roman" w:cs="Times New Roman"/>
          <w:color w:val="000000"/>
          <w:lang w:val="en-AU"/>
        </w:rPr>
        <w:t> . Scripture uses an unusual word and does not say </w:t>
      </w:r>
      <w:r w:rsidRPr="00AA6831">
        <w:rPr>
          <w:rFonts w:ascii="Times New Roman" w:eastAsia="Times New Roman" w:hAnsi="Times New Roman" w:cs="Times New Roman"/>
          <w:color w:val="000000"/>
          <w:rtl/>
        </w:rPr>
        <w:t>דִבֶּר</w:t>
      </w:r>
      <w:r w:rsidRPr="00AA6831">
        <w:rPr>
          <w:rFonts w:ascii="Times New Roman" w:eastAsia="Times New Roman" w:hAnsi="Times New Roman" w:cs="Times New Roman"/>
          <w:color w:val="000000"/>
          <w:lang w:val="en-AU"/>
        </w:rPr>
        <w:t> because its numerical value [of </w:t>
      </w:r>
      <w:r w:rsidRPr="00AA6831">
        <w:rPr>
          <w:rFonts w:ascii="Times New Roman" w:eastAsia="Times New Roman" w:hAnsi="Times New Roman" w:cs="Times New Roman"/>
          <w:color w:val="000000"/>
          <w:rtl/>
        </w:rPr>
        <w:t>מִלֵל</w:t>
      </w:r>
      <w:r w:rsidRPr="00AA6831">
        <w:rPr>
          <w:rFonts w:ascii="Times New Roman" w:eastAsia="Times New Roman" w:hAnsi="Times New Roman" w:cs="Times New Roman"/>
          <w:color w:val="000000"/>
          <w:lang w:val="en-AU"/>
        </w:rPr>
        <w:t> ] is 100, i.e., at the end of one hundred [years] of Abraham.-[from Gen. Rabbah 53:3]</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Sarah would nurse children</w:t>
      </w:r>
      <w:r w:rsidRPr="00AA6831">
        <w:rPr>
          <w:rFonts w:ascii="Times New Roman" w:eastAsia="Times New Roman" w:hAnsi="Times New Roman" w:cs="Times New Roman"/>
          <w:color w:val="000000"/>
          <w:lang w:val="en-AU"/>
        </w:rPr>
        <w:t> Why is “children” in the plural? On the day of the feast, the princesses brought their children with them, and she nursed them, for they were saying, “Sarah did not give birth, but brought in a foundling from the street.”-[from B. M. 87a] See above 17:16.</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8 and was weaned </w:t>
      </w:r>
      <w:r w:rsidRPr="00AA6831">
        <w:rPr>
          <w:rFonts w:ascii="Times New Roman" w:eastAsia="Times New Roman" w:hAnsi="Times New Roman" w:cs="Times New Roman"/>
          <w:color w:val="000000"/>
          <w:lang w:val="en-AU"/>
        </w:rPr>
        <w:t>At the end of twenty-four months.-[from Gen. Rabbah 53:10, Keth. 60a]</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a great feast</w:t>
      </w:r>
      <w:r w:rsidRPr="00AA6831">
        <w:rPr>
          <w:rFonts w:ascii="Times New Roman" w:eastAsia="Times New Roman" w:hAnsi="Times New Roman" w:cs="Times New Roman"/>
          <w:color w:val="000000"/>
          <w:lang w:val="en-AU"/>
        </w:rPr>
        <w:t> for all the prominent people of the generation were there: Shem, Eber, and Abimelech.-[from Tan. Buber, Vayishlach 23] Cf. Gen. Rabbah 53:10.</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9 making merry </w:t>
      </w:r>
      <w:r w:rsidRPr="00AA6831">
        <w:rPr>
          <w:rFonts w:ascii="Times New Roman" w:eastAsia="Times New Roman" w:hAnsi="Times New Roman" w:cs="Times New Roman"/>
          <w:color w:val="000000"/>
          <w:lang w:val="en-AU"/>
        </w:rPr>
        <w:t>Heb. </w:t>
      </w:r>
      <w:r w:rsidRPr="00AA6831">
        <w:rPr>
          <w:rFonts w:ascii="Times New Roman" w:eastAsia="Times New Roman" w:hAnsi="Times New Roman" w:cs="Times New Roman"/>
          <w:color w:val="000000"/>
          <w:rtl/>
        </w:rPr>
        <w:t>מְצַחֵק</w:t>
      </w:r>
      <w:r w:rsidRPr="00AA6831">
        <w:rPr>
          <w:rFonts w:ascii="Times New Roman" w:eastAsia="Times New Roman" w:hAnsi="Times New Roman" w:cs="Times New Roman"/>
          <w:color w:val="000000"/>
          <w:lang w:val="en-AU"/>
        </w:rPr>
        <w:t> . An expression of idolatry, as it is said (Exod. 32:6): “and they rose up to make merry” (</w:t>
      </w:r>
      <w:r w:rsidRPr="00AA6831">
        <w:rPr>
          <w:rFonts w:ascii="Times New Roman" w:eastAsia="Times New Roman" w:hAnsi="Times New Roman" w:cs="Times New Roman"/>
          <w:color w:val="000000"/>
          <w:rtl/>
        </w:rPr>
        <w:t>לְצַחֵק</w:t>
      </w:r>
      <w:r w:rsidRPr="00AA6831">
        <w:rPr>
          <w:rFonts w:ascii="Times New Roman" w:eastAsia="Times New Roman" w:hAnsi="Times New Roman" w:cs="Times New Roman"/>
          <w:color w:val="000000"/>
          <w:lang w:val="en-AU"/>
        </w:rPr>
        <w:t>) . Another explanation: An expression of illicit sexual relations, as it is said (below 39:17): “to mock (</w:t>
      </w:r>
      <w:r w:rsidRPr="00AA6831">
        <w:rPr>
          <w:rFonts w:ascii="Times New Roman" w:eastAsia="Times New Roman" w:hAnsi="Times New Roman" w:cs="Times New Roman"/>
          <w:color w:val="000000"/>
          <w:rtl/>
        </w:rPr>
        <w:t>לְצַחֶק</w:t>
      </w:r>
      <w:r w:rsidRPr="00AA6831">
        <w:rPr>
          <w:rFonts w:ascii="Times New Roman" w:eastAsia="Times New Roman" w:hAnsi="Times New Roman" w:cs="Times New Roman"/>
          <w:color w:val="000000"/>
          <w:lang w:val="en-AU"/>
        </w:rPr>
        <w:t>) me.” Another explanation: An expression of murder, as it is said (II Sam. 2:14): “Let the boys get up now and sport (</w:t>
      </w:r>
      <w:r w:rsidRPr="00AA6831">
        <w:rPr>
          <w:rFonts w:ascii="Times New Roman" w:eastAsia="Times New Roman" w:hAnsi="Times New Roman" w:cs="Times New Roman"/>
          <w:color w:val="000000"/>
          <w:rtl/>
        </w:rPr>
        <w:t>וַיִשַׂחֲקוּ</w:t>
      </w:r>
      <w:r w:rsidRPr="00AA6831">
        <w:rPr>
          <w:rFonts w:ascii="Times New Roman" w:eastAsia="Times New Roman" w:hAnsi="Times New Roman" w:cs="Times New Roman"/>
          <w:color w:val="000000"/>
          <w:lang w:val="en-AU"/>
        </w:rPr>
        <w:t>) before us, etc.”-[from Gen. Rabbah 53:11]</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10 with my son, etc</w:t>
      </w:r>
      <w:r w:rsidRPr="00AA6831">
        <w:rPr>
          <w:rFonts w:ascii="Times New Roman" w:eastAsia="Times New Roman" w:hAnsi="Times New Roman" w:cs="Times New Roman"/>
          <w:color w:val="000000"/>
          <w:lang w:val="en-AU"/>
        </w:rPr>
        <w:t>. From Sarah’s reply, “For the son of this handmaid shall not inherit with my son,” you learn that he would quarrel with Isaac regarding the inheritance and say, “I am the firstborn and should take two portions,” and they would go out to the field, and he would take his bow and shoot arrows at him, as it is said (Prov. 26:18f.): “Like one who wearies himself shooting firebrands, etc. and says: Am I not joking?”-[from above source]</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with my son, with Isaac </w:t>
      </w:r>
      <w:r w:rsidRPr="00AA6831">
        <w:rPr>
          <w:rFonts w:ascii="Times New Roman" w:eastAsia="Times New Roman" w:hAnsi="Times New Roman" w:cs="Times New Roman"/>
          <w:color w:val="000000"/>
          <w:lang w:val="en-AU"/>
        </w:rPr>
        <w:t>-(Gen. Rabbah 53:11) Just because he is my son, even if he were not as deserving as Isaac, or [if he were] as deserving as Isaac, even if he were not my son, this one [Ishmael] does not deserve to inherit with him. How much more so [does he not deserve to inherit] with my son, with Isaac, who has both qualities!-</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11 concerning his son</w:t>
      </w:r>
      <w:r w:rsidRPr="00AA6831">
        <w:rPr>
          <w:rFonts w:ascii="Times New Roman" w:eastAsia="Times New Roman" w:hAnsi="Times New Roman" w:cs="Times New Roman"/>
          <w:color w:val="000000"/>
          <w:lang w:val="en-AU"/>
        </w:rPr>
        <w:t> Because he heard that he had fallen to wicked ways (Tan. Shemoth 1). According to its simple meaning, however, [it means] because she told him to send him away.</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12 hearken to her voice</w:t>
      </w:r>
      <w:r w:rsidRPr="00AA6831">
        <w:rPr>
          <w:rFonts w:ascii="Times New Roman" w:eastAsia="Times New Roman" w:hAnsi="Times New Roman" w:cs="Times New Roman"/>
          <w:color w:val="000000"/>
          <w:lang w:val="en-AU"/>
        </w:rPr>
        <w:t> -(to the voice of the holy spirit within her.) We learn from here that Abraham was inferior to Sarah in prophecy.-[from Exod. Rabbah 1:1, Tan. Shemoth 1]</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14 bread and a leather pouch of water </w:t>
      </w:r>
      <w:r w:rsidRPr="00AA6831">
        <w:rPr>
          <w:rFonts w:ascii="Times New Roman" w:eastAsia="Times New Roman" w:hAnsi="Times New Roman" w:cs="Times New Roman"/>
          <w:color w:val="000000"/>
          <w:lang w:val="en-AU"/>
        </w:rPr>
        <w:t>But not silver and gold, because he hated him for falling to evil ways.-[from Tan. Shemoth 1]</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and the child </w:t>
      </w:r>
      <w:r w:rsidRPr="00AA6831">
        <w:rPr>
          <w:rFonts w:ascii="Times New Roman" w:eastAsia="Times New Roman" w:hAnsi="Times New Roman" w:cs="Times New Roman"/>
          <w:color w:val="000000"/>
          <w:lang w:val="en-AU"/>
        </w:rPr>
        <w:t xml:space="preserve">-(Gen. Rabbah 53:13) He also placed the child on her shoulder, because Sarah had cast an evil eye </w:t>
      </w:r>
      <w:r w:rsidRPr="00AA6831">
        <w:rPr>
          <w:rFonts w:ascii="Times New Roman" w:eastAsia="Times New Roman" w:hAnsi="Times New Roman" w:cs="Times New Roman"/>
          <w:color w:val="000000"/>
          <w:lang w:val="en-AU"/>
        </w:rPr>
        <w:lastRenderedPageBreak/>
        <w:t>upon him, and he was seized by a fever so that he could not walk on his feet.</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and she went and wandered</w:t>
      </w:r>
      <w:r w:rsidRPr="00AA6831">
        <w:rPr>
          <w:rFonts w:ascii="Times New Roman" w:eastAsia="Times New Roman" w:hAnsi="Times New Roman" w:cs="Times New Roman"/>
          <w:color w:val="000000"/>
          <w:lang w:val="en-AU"/>
        </w:rPr>
        <w:t> She reverted to the idols of her father’s house.-[from Pirkei d’Rabbi Eliezer, ch. 30]</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15 And the water was depleted</w:t>
      </w:r>
      <w:r w:rsidRPr="00AA6831">
        <w:rPr>
          <w:rFonts w:ascii="Times New Roman" w:eastAsia="Times New Roman" w:hAnsi="Times New Roman" w:cs="Times New Roman"/>
          <w:color w:val="000000"/>
          <w:lang w:val="en-AU"/>
        </w:rPr>
        <w:t> Because sick people habitually drink great amounts.-[from Gen. Rabbah 53:13]</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16 from afar</w:t>
      </w:r>
      <w:r w:rsidRPr="00AA6831">
        <w:rPr>
          <w:rFonts w:ascii="Times New Roman" w:eastAsia="Times New Roman" w:hAnsi="Times New Roman" w:cs="Times New Roman"/>
          <w:color w:val="000000"/>
          <w:lang w:val="en-AU"/>
        </w:rPr>
        <w:t> Heb. </w:t>
      </w:r>
      <w:r w:rsidRPr="00AA6831">
        <w:rPr>
          <w:rFonts w:ascii="Times New Roman" w:eastAsia="Times New Roman" w:hAnsi="Times New Roman" w:cs="Times New Roman"/>
          <w:color w:val="000000"/>
          <w:rtl/>
        </w:rPr>
        <w:t>מִנֶגֶד</w:t>
      </w:r>
      <w:r w:rsidRPr="00AA6831">
        <w:rPr>
          <w:rFonts w:ascii="Times New Roman" w:eastAsia="Times New Roman" w:hAnsi="Times New Roman" w:cs="Times New Roman"/>
          <w:color w:val="000000"/>
          <w:lang w:val="en-AU"/>
        </w:rPr>
        <w:t> , from afar.-[from Gen. Rabbah 53:13]</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the distance of two bowshots</w:t>
      </w:r>
      <w:r w:rsidRPr="00AA6831">
        <w:rPr>
          <w:rFonts w:ascii="Times New Roman" w:eastAsia="Times New Roman" w:hAnsi="Times New Roman" w:cs="Times New Roman"/>
          <w:color w:val="000000"/>
          <w:lang w:val="en-AU"/>
        </w:rPr>
        <w:t> As far as two bowshots, and it is an expression of shooting an arrow. [It is used so] in the language of the Mishnah (Yev. 90b, Sanh. 46a): “who cohabited (</w:t>
      </w:r>
      <w:r w:rsidRPr="00AA6831">
        <w:rPr>
          <w:rFonts w:ascii="Times New Roman" w:eastAsia="Times New Roman" w:hAnsi="Times New Roman" w:cs="Times New Roman"/>
          <w:color w:val="000000"/>
          <w:rtl/>
        </w:rPr>
        <w:t>הֵטִיח</w:t>
      </w:r>
      <w:r w:rsidRPr="00AA6831">
        <w:rPr>
          <w:rFonts w:ascii="Times New Roman" w:eastAsia="Times New Roman" w:hAnsi="Times New Roman" w:cs="Times New Roman"/>
          <w:color w:val="000000"/>
          <w:lang w:val="en-AU"/>
        </w:rPr>
        <w:t>) with his wife,” because the semen shoots like an arrow. Now if you ask: it should have been </w:t>
      </w:r>
      <w:r w:rsidRPr="00AA6831">
        <w:rPr>
          <w:rFonts w:ascii="Times New Roman" w:eastAsia="Times New Roman" w:hAnsi="Times New Roman" w:cs="Times New Roman"/>
          <w:color w:val="000000"/>
          <w:rtl/>
        </w:rPr>
        <w:t>קֶשֶׁת כִּמְטַחֵי</w:t>
      </w:r>
      <w:r w:rsidRPr="00AA6831">
        <w:rPr>
          <w:rFonts w:ascii="Times New Roman" w:eastAsia="Times New Roman" w:hAnsi="Times New Roman" w:cs="Times New Roman"/>
          <w:color w:val="000000"/>
          <w:lang w:val="en-AU"/>
        </w:rPr>
        <w:t> , [I will answer you that] it is grammatically correct to insert a “vav” here, as in (Song 2:14): “in the clefts of (</w:t>
      </w:r>
      <w:r w:rsidRPr="00AA6831">
        <w:rPr>
          <w:rFonts w:ascii="Times New Roman" w:eastAsia="Times New Roman" w:hAnsi="Times New Roman" w:cs="Times New Roman"/>
          <w:color w:val="000000"/>
          <w:rtl/>
        </w:rPr>
        <w:t>בְּחַגְוָי</w:t>
      </w:r>
      <w:r w:rsidRPr="00AA6831">
        <w:rPr>
          <w:rFonts w:ascii="Times New Roman" w:eastAsia="Times New Roman" w:hAnsi="Times New Roman" w:cs="Times New Roman"/>
          <w:color w:val="000000"/>
          <w:lang w:val="en-AU"/>
        </w:rPr>
        <w:t>) the rock,” from the [same] root as (Isa. 19:17): “And the land of Judah will be to Egypt for a breach (</w:t>
      </w:r>
      <w:r w:rsidRPr="00AA6831">
        <w:rPr>
          <w:rFonts w:ascii="Times New Roman" w:eastAsia="Times New Roman" w:hAnsi="Times New Roman" w:cs="Times New Roman"/>
          <w:color w:val="000000"/>
          <w:rtl/>
        </w:rPr>
        <w:t>לְחָגָא</w:t>
      </w:r>
      <w:r w:rsidRPr="00AA6831">
        <w:rPr>
          <w:rFonts w:ascii="Times New Roman" w:eastAsia="Times New Roman" w:hAnsi="Times New Roman" w:cs="Times New Roman"/>
          <w:color w:val="000000"/>
          <w:lang w:val="en-AU"/>
        </w:rPr>
        <w:t>) ,” and from the [same] root as (Ps. 107:27): “They reeled (</w:t>
      </w:r>
      <w:r w:rsidRPr="00AA6831">
        <w:rPr>
          <w:rFonts w:ascii="Times New Roman" w:eastAsia="Times New Roman" w:hAnsi="Times New Roman" w:cs="Times New Roman"/>
          <w:color w:val="000000"/>
          <w:rtl/>
        </w:rPr>
        <w:t>יָחוֹגוּ</w:t>
      </w:r>
      <w:r w:rsidRPr="00AA6831">
        <w:rPr>
          <w:rFonts w:ascii="Times New Roman" w:eastAsia="Times New Roman" w:hAnsi="Times New Roman" w:cs="Times New Roman"/>
          <w:color w:val="000000"/>
          <w:lang w:val="en-AU"/>
        </w:rPr>
        <w:t>) and staggered like a drunkard.” Similarly (ibid. 65: 6): “the ends of (</w:t>
      </w:r>
      <w:r w:rsidRPr="00AA6831">
        <w:rPr>
          <w:rFonts w:ascii="Times New Roman" w:eastAsia="Times New Roman" w:hAnsi="Times New Roman" w:cs="Times New Roman"/>
          <w:color w:val="000000"/>
          <w:rtl/>
        </w:rPr>
        <w:t>קַצְוָי</w:t>
      </w:r>
      <w:r w:rsidRPr="00AA6831">
        <w:rPr>
          <w:rFonts w:ascii="Times New Roman" w:eastAsia="Times New Roman" w:hAnsi="Times New Roman" w:cs="Times New Roman"/>
          <w:color w:val="000000"/>
          <w:lang w:val="en-AU"/>
        </w:rPr>
        <w:t>) the earth,” being derived from </w:t>
      </w:r>
      <w:r w:rsidRPr="00AA6831">
        <w:rPr>
          <w:rFonts w:ascii="Times New Roman" w:eastAsia="Times New Roman" w:hAnsi="Times New Roman" w:cs="Times New Roman"/>
          <w:color w:val="000000"/>
          <w:rtl/>
        </w:rPr>
        <w:t>קָצֶה</w:t>
      </w:r>
      <w:r w:rsidRPr="00AA6831">
        <w:rPr>
          <w:rFonts w:ascii="Times New Roman" w:eastAsia="Times New Roman" w:hAnsi="Times New Roman" w:cs="Times New Roman"/>
          <w:color w:val="000000"/>
          <w:lang w:val="en-AU"/>
        </w:rPr>
        <w:t> (end).</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And she sat from afar</w:t>
      </w:r>
      <w:r w:rsidRPr="00AA6831">
        <w:rPr>
          <w:rFonts w:ascii="Times New Roman" w:eastAsia="Times New Roman" w:hAnsi="Times New Roman" w:cs="Times New Roman"/>
          <w:color w:val="000000"/>
          <w:lang w:val="en-AU"/>
        </w:rPr>
        <w:t> When he drew near death, she went further away.</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17 the lad’s voice </w:t>
      </w:r>
      <w:r w:rsidRPr="00AA6831">
        <w:rPr>
          <w:rFonts w:ascii="Times New Roman" w:eastAsia="Times New Roman" w:hAnsi="Times New Roman" w:cs="Times New Roman"/>
          <w:b/>
          <w:bCs/>
          <w:color w:val="000000"/>
          <w:shd w:val="clear" w:color="auto" w:fill="FFFF00"/>
          <w:lang w:val="en-AU"/>
        </w:rPr>
        <w:t>From here [we learn] that the sick person’s prayer is more effective than the prayer of others on his behalf, and is the first to be accepted.</w:t>
      </w:r>
      <w:r w:rsidRPr="00AA6831">
        <w:rPr>
          <w:rFonts w:ascii="Times New Roman" w:eastAsia="Times New Roman" w:hAnsi="Times New Roman" w:cs="Times New Roman"/>
          <w:color w:val="000000"/>
          <w:lang w:val="en-AU"/>
        </w:rPr>
        <w:t>-[from Gen. Rabbah 53:14]</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where he is</w:t>
      </w:r>
      <w:r w:rsidRPr="00AA6831">
        <w:rPr>
          <w:rFonts w:ascii="Times New Roman" w:eastAsia="Times New Roman" w:hAnsi="Times New Roman" w:cs="Times New Roman"/>
          <w:color w:val="000000"/>
          <w:lang w:val="en-AU"/>
        </w:rPr>
        <w:t> According to the deeds that he does now he is judged and not according to what he is destined to do (Rosh Hashanah 16b). For the ministering angels were accusing and saying,”O Lord of the Universe, for one who is destined to kill Your children with thirst, You are bringing up a well?!” And He answered them, “What is he now, righteous or wicked?” They replied, “Righteous.” He said to them, “According to his present deeds I judge him” (Gen. Rabbah 53:14). And that is the meaning of “where he is.” Now where did he kill the Israelites with thirst? When Nebuchadnezzar exiled them, as it is stated (Isa. 21:13f.): “The harsh prophecy concerning Arabia, etc. Toward the thirsty bring ye water, etc.” When they led them beside the Arabs, the Israelites said to their captors, “Please lead us beside the children of our uncle Ishmael, and they will have mercy on us,” as it is stated: “the caravans of the Dedanites.” Do not read </w:t>
      </w:r>
      <w:r w:rsidRPr="00AA6831">
        <w:rPr>
          <w:rFonts w:ascii="Times New Roman" w:eastAsia="Times New Roman" w:hAnsi="Times New Roman" w:cs="Times New Roman"/>
          <w:color w:val="000000"/>
          <w:rtl/>
        </w:rPr>
        <w:t>דְדָנִים</w:t>
      </w:r>
      <w:r w:rsidRPr="00AA6831">
        <w:rPr>
          <w:rFonts w:ascii="Times New Roman" w:eastAsia="Times New Roman" w:hAnsi="Times New Roman" w:cs="Times New Roman"/>
          <w:color w:val="000000"/>
          <w:lang w:val="en-AU"/>
        </w:rPr>
        <w:t> (Dedanites) but </w:t>
      </w:r>
      <w:r w:rsidRPr="00AA6831">
        <w:rPr>
          <w:rFonts w:ascii="Times New Roman" w:eastAsia="Times New Roman" w:hAnsi="Times New Roman" w:cs="Times New Roman"/>
          <w:color w:val="000000"/>
          <w:rtl/>
        </w:rPr>
        <w:t>דְוֹדִים</w:t>
      </w:r>
      <w:r w:rsidRPr="00AA6831">
        <w:rPr>
          <w:rFonts w:ascii="Times New Roman" w:eastAsia="Times New Roman" w:hAnsi="Times New Roman" w:cs="Times New Roman"/>
          <w:color w:val="000000"/>
          <w:lang w:val="en-AU"/>
        </w:rPr>
        <w:t> (uncles). And these [Ishmaelites] went forth toward them and brought them salted meat and fish and inflated skins. The Israelites thought that they were full of water, but when one would place it into one’s mouth and open it, the air would enter his body and he would die (Tan. Yithro 5).</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20 And God was with the lad... and he became an archer</w:t>
      </w:r>
      <w:r w:rsidRPr="00AA6831">
        <w:rPr>
          <w:rFonts w:ascii="Times New Roman" w:eastAsia="Times New Roman" w:hAnsi="Times New Roman" w:cs="Times New Roman"/>
          <w:color w:val="000000"/>
          <w:lang w:val="en-AU"/>
        </w:rPr>
        <w:t> Heb. </w:t>
      </w:r>
      <w:r w:rsidRPr="00AA6831">
        <w:rPr>
          <w:rFonts w:ascii="Times New Roman" w:eastAsia="Times New Roman" w:hAnsi="Times New Roman" w:cs="Times New Roman"/>
          <w:color w:val="000000"/>
          <w:rtl/>
        </w:rPr>
        <w:t>רֽבֶה קַשָׁת</w:t>
      </w:r>
      <w:r w:rsidRPr="00AA6831">
        <w:rPr>
          <w:rFonts w:ascii="Times New Roman" w:eastAsia="Times New Roman" w:hAnsi="Times New Roman" w:cs="Times New Roman"/>
          <w:color w:val="000000"/>
          <w:lang w:val="en-AU"/>
        </w:rPr>
        <w:t> , one who shoots arrows with a bow. </w:t>
      </w:r>
      <w:r w:rsidRPr="00AA6831">
        <w:rPr>
          <w:rFonts w:ascii="Times New Roman" w:eastAsia="Times New Roman" w:hAnsi="Times New Roman" w:cs="Times New Roman"/>
          <w:color w:val="000000"/>
          <w:rtl/>
        </w:rPr>
        <w:t>קַשָׁת</w:t>
      </w:r>
      <w:r w:rsidRPr="00AA6831">
        <w:rPr>
          <w:rFonts w:ascii="Times New Roman" w:eastAsia="Times New Roman" w:hAnsi="Times New Roman" w:cs="Times New Roman"/>
          <w:color w:val="000000"/>
          <w:lang w:val="en-AU"/>
        </w:rPr>
        <w:t> [He is so designated] because of his occupation, like </w:t>
      </w:r>
      <w:r w:rsidRPr="00AA6831">
        <w:rPr>
          <w:rFonts w:ascii="Times New Roman" w:eastAsia="Times New Roman" w:hAnsi="Times New Roman" w:cs="Times New Roman"/>
          <w:color w:val="000000"/>
          <w:rtl/>
        </w:rPr>
        <w:t>חַמָר</w:t>
      </w:r>
      <w:r w:rsidRPr="00AA6831">
        <w:rPr>
          <w:rFonts w:ascii="Times New Roman" w:eastAsia="Times New Roman" w:hAnsi="Times New Roman" w:cs="Times New Roman"/>
          <w:color w:val="000000"/>
          <w:lang w:val="en-AU"/>
        </w:rPr>
        <w:t> , donkey driver, </w:t>
      </w:r>
      <w:r w:rsidRPr="00AA6831">
        <w:rPr>
          <w:rFonts w:ascii="Times New Roman" w:eastAsia="Times New Roman" w:hAnsi="Times New Roman" w:cs="Times New Roman"/>
          <w:color w:val="000000"/>
          <w:rtl/>
        </w:rPr>
        <w:t>גַמַָל</w:t>
      </w:r>
      <w:r w:rsidRPr="00AA6831">
        <w:rPr>
          <w:rFonts w:ascii="Times New Roman" w:eastAsia="Times New Roman" w:hAnsi="Times New Roman" w:cs="Times New Roman"/>
          <w:color w:val="000000"/>
          <w:lang w:val="en-AU"/>
        </w:rPr>
        <w:t> , camel driver, </w:t>
      </w:r>
      <w:r w:rsidRPr="00AA6831">
        <w:rPr>
          <w:rFonts w:ascii="Times New Roman" w:eastAsia="Times New Roman" w:hAnsi="Times New Roman" w:cs="Times New Roman"/>
          <w:color w:val="000000"/>
          <w:rtl/>
        </w:rPr>
        <w:t>צַיָד</w:t>
      </w:r>
      <w:r w:rsidRPr="00AA6831">
        <w:rPr>
          <w:rFonts w:ascii="Times New Roman" w:eastAsia="Times New Roman" w:hAnsi="Times New Roman" w:cs="Times New Roman"/>
          <w:color w:val="000000"/>
          <w:lang w:val="en-AU"/>
        </w:rPr>
        <w:t>, hunter. Therefore, the “shin” is punctuated with a “dagesh.” He would dwell in the desert and waylay the passers-by. That is what is meant by (above 16:12): “his hand will be upon all, etc.”</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21 from the land of Egypt</w:t>
      </w:r>
      <w:r w:rsidRPr="00AA6831">
        <w:rPr>
          <w:rFonts w:ascii="Times New Roman" w:eastAsia="Times New Roman" w:hAnsi="Times New Roman" w:cs="Times New Roman"/>
          <w:color w:val="000000"/>
          <w:lang w:val="en-AU"/>
        </w:rPr>
        <w:t> from the place where she grew up, as it is stated (above 16:1): “and she had an Egyptian handmaid, etc.” That is what people say, “Throw a stick into the air, and it will land on its place of origin (the ground).”-[from Gen. Rabbah 53:15]</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22 God is with you </w:t>
      </w:r>
      <w:r w:rsidRPr="00AA6831">
        <w:rPr>
          <w:rFonts w:ascii="Times New Roman" w:eastAsia="Times New Roman" w:hAnsi="Times New Roman" w:cs="Times New Roman"/>
          <w:color w:val="000000"/>
          <w:lang w:val="en-AU"/>
        </w:rPr>
        <w:t>Because they saw that he had come out of the region of Sodom unscathed, and that he had fought with the kings and they fell into his hand, and that his wife was remembered [with a child] in his old age.-[from Gen. Rabbah 54:2]</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23 or to my son or to my grandson</w:t>
      </w:r>
      <w:r w:rsidRPr="00AA6831">
        <w:rPr>
          <w:rFonts w:ascii="Times New Roman" w:eastAsia="Times New Roman" w:hAnsi="Times New Roman" w:cs="Times New Roman"/>
          <w:color w:val="000000"/>
          <w:lang w:val="en-AU"/>
        </w:rPr>
        <w:t> Thus far is a father’s compassion for his son.-[from Gen. Rabbah 54:2]</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according to the kindness that I have done with you</w:t>
      </w:r>
      <w:r w:rsidRPr="00AA6831">
        <w:rPr>
          <w:rFonts w:ascii="Times New Roman" w:eastAsia="Times New Roman" w:hAnsi="Times New Roman" w:cs="Times New Roman"/>
          <w:color w:val="000000"/>
          <w:lang w:val="en-AU"/>
        </w:rPr>
        <w:t>, you shall do with me when I said to you (above 20:15): “Here is my land before you.”-[from Gen. Rabbah 54:2]</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25 And Abraham contended with Abimelech </w:t>
      </w:r>
      <w:r w:rsidRPr="00AA6831">
        <w:rPr>
          <w:rFonts w:ascii="Times New Roman" w:eastAsia="Times New Roman" w:hAnsi="Times New Roman" w:cs="Times New Roman"/>
          <w:color w:val="000000"/>
          <w:lang w:val="en-AU"/>
        </w:rPr>
        <w:t>Heb. </w:t>
      </w:r>
      <w:r w:rsidRPr="00AA6831">
        <w:rPr>
          <w:rFonts w:ascii="Times New Roman" w:eastAsia="Times New Roman" w:hAnsi="Times New Roman" w:cs="Times New Roman"/>
          <w:color w:val="000000"/>
          <w:rtl/>
        </w:rPr>
        <w:t>הוֹכִיחֲַ אֶת</w:t>
      </w:r>
      <w:r w:rsidRPr="00AA6831">
        <w:rPr>
          <w:rFonts w:ascii="Times New Roman" w:eastAsia="Times New Roman" w:hAnsi="Times New Roman" w:cs="Times New Roman"/>
          <w:color w:val="000000"/>
          <w:lang w:val="en-AU"/>
        </w:rPr>
        <w:t xml:space="preserve"> . He disputed with him concerning this.-[from Targum </w:t>
      </w:r>
      <w:r w:rsidRPr="00AA6831">
        <w:rPr>
          <w:rFonts w:ascii="Times New Roman" w:eastAsia="Times New Roman" w:hAnsi="Times New Roman" w:cs="Times New Roman"/>
          <w:color w:val="000000"/>
          <w:lang w:val="en-AU"/>
        </w:rPr>
        <w:lastRenderedPageBreak/>
        <w:t>Jonathan]</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30 in order that it be to me</w:t>
      </w:r>
      <w:r w:rsidRPr="00AA6831">
        <w:rPr>
          <w:rFonts w:ascii="Times New Roman" w:eastAsia="Times New Roman" w:hAnsi="Times New Roman" w:cs="Times New Roman"/>
          <w:color w:val="000000"/>
          <w:lang w:val="en-AU"/>
        </w:rPr>
        <w:t> [In order that] this [be for me].</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for a witness</w:t>
      </w:r>
      <w:r w:rsidRPr="00AA6831">
        <w:rPr>
          <w:rFonts w:ascii="Times New Roman" w:eastAsia="Times New Roman" w:hAnsi="Times New Roman" w:cs="Times New Roman"/>
          <w:color w:val="000000"/>
          <w:lang w:val="en-AU"/>
        </w:rPr>
        <w:t> Heb. </w:t>
      </w:r>
      <w:r w:rsidRPr="00AA6831">
        <w:rPr>
          <w:rFonts w:ascii="Times New Roman" w:eastAsia="Times New Roman" w:hAnsi="Times New Roman" w:cs="Times New Roman"/>
          <w:color w:val="000000"/>
          <w:rtl/>
        </w:rPr>
        <w:t>לְעֵדָה</w:t>
      </w:r>
      <w:r w:rsidRPr="00AA6831">
        <w:rPr>
          <w:rFonts w:ascii="Times New Roman" w:eastAsia="Times New Roman" w:hAnsi="Times New Roman" w:cs="Times New Roman"/>
          <w:color w:val="000000"/>
          <w:lang w:val="en-AU"/>
        </w:rPr>
        <w:t> , an expression of testimony in the feminine form, like (below 31:52): “and the monument is a witness (</w:t>
      </w:r>
      <w:r w:rsidRPr="00AA6831">
        <w:rPr>
          <w:rFonts w:ascii="Times New Roman" w:eastAsia="Times New Roman" w:hAnsi="Times New Roman" w:cs="Times New Roman"/>
          <w:color w:val="000000"/>
          <w:rtl/>
        </w:rPr>
        <w:t>וְעֵדָה</w:t>
      </w: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that I dug this well</w:t>
      </w:r>
      <w:r w:rsidRPr="00AA6831">
        <w:rPr>
          <w:rFonts w:ascii="Times New Roman" w:eastAsia="Times New Roman" w:hAnsi="Times New Roman" w:cs="Times New Roman"/>
          <w:color w:val="000000"/>
          <w:lang w:val="en-AU"/>
        </w:rPr>
        <w:t> Abimelech’s shepherds were contending about it and saying,”We dug it.” They agreed among themselves that whoever would appear beside the well and the water would rise toward him-it [the well] was his. And they [the waters] rose toward Abraham.</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33 an eishel</w:t>
      </w:r>
      <w:r w:rsidRPr="00AA6831">
        <w:rPr>
          <w:rFonts w:ascii="Times New Roman" w:eastAsia="Times New Roman" w:hAnsi="Times New Roman" w:cs="Times New Roman"/>
          <w:color w:val="000000"/>
          <w:lang w:val="en-AU"/>
        </w:rPr>
        <w:t> Heb. </w:t>
      </w:r>
      <w:r w:rsidRPr="00AA6831">
        <w:rPr>
          <w:rFonts w:ascii="Times New Roman" w:eastAsia="Times New Roman" w:hAnsi="Times New Roman" w:cs="Times New Roman"/>
          <w:color w:val="000000"/>
          <w:rtl/>
        </w:rPr>
        <w:t>אֵשֶׁל</w:t>
      </w:r>
      <w:r w:rsidRPr="00AA6831">
        <w:rPr>
          <w:rFonts w:ascii="Times New Roman" w:eastAsia="Times New Roman" w:hAnsi="Times New Roman" w:cs="Times New Roman"/>
          <w:color w:val="000000"/>
          <w:lang w:val="en-AU"/>
        </w:rPr>
        <w:t> [There is a dispute between] Rav and Samuel. One says that it was an orchard from which to bring fruits for the guests at the meal, and one says that it was an inn for lodging, in which there were all sorts of fruits. We find the expression of planting (</w:t>
      </w:r>
      <w:r w:rsidRPr="00AA6831">
        <w:rPr>
          <w:rFonts w:ascii="Times New Roman" w:eastAsia="Times New Roman" w:hAnsi="Times New Roman" w:cs="Times New Roman"/>
          <w:color w:val="000000"/>
          <w:rtl/>
        </w:rPr>
        <w:t>נְטִיעָה</w:t>
      </w:r>
      <w:r w:rsidRPr="00AA6831">
        <w:rPr>
          <w:rFonts w:ascii="Times New Roman" w:eastAsia="Times New Roman" w:hAnsi="Times New Roman" w:cs="Times New Roman"/>
          <w:color w:val="000000"/>
          <w:lang w:val="en-AU"/>
        </w:rPr>
        <w:t>) used in conjunction with tents, as it is written (Dan. 11:45): “And he will pitch (</w:t>
      </w:r>
      <w:r w:rsidRPr="00AA6831">
        <w:rPr>
          <w:rFonts w:ascii="Times New Roman" w:eastAsia="Times New Roman" w:hAnsi="Times New Roman" w:cs="Times New Roman"/>
          <w:color w:val="000000"/>
          <w:rtl/>
        </w:rPr>
        <w:t>וְיִטַע</w:t>
      </w:r>
      <w:r w:rsidRPr="00AA6831">
        <w:rPr>
          <w:rFonts w:ascii="Times New Roman" w:eastAsia="Times New Roman" w:hAnsi="Times New Roman" w:cs="Times New Roman"/>
          <w:color w:val="000000"/>
          <w:lang w:val="en-AU"/>
        </w:rPr>
        <w:t>) his palatial tents.”- [from Sotah 10a, Gen. Rabbah 54:6]</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and he called there, etc</w:t>
      </w:r>
      <w:r w:rsidRPr="00AA6831">
        <w:rPr>
          <w:rFonts w:ascii="Times New Roman" w:eastAsia="Times New Roman" w:hAnsi="Times New Roman" w:cs="Times New Roman"/>
          <w:color w:val="000000"/>
          <w:lang w:val="en-AU"/>
        </w:rPr>
        <w:t> By means of that “eishel”, the name of the Holy One, blessed be He, was called “God of the whole world.” After they would eat and drink, he would say to them, “Bless the One of Whose [food] you have eaten. Do you think that you have eaten of my [food]? [You have eaten of the food] of the One Who spoke and the world came into being!”-[from Sotah 10a, Gen. Rabbah 54:6]</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lang w:val="en-AU"/>
        </w:rPr>
        <w:t>34 for many days</w:t>
      </w:r>
      <w:r w:rsidRPr="00AA6831">
        <w:rPr>
          <w:rFonts w:ascii="Times New Roman" w:eastAsia="Times New Roman" w:hAnsi="Times New Roman" w:cs="Times New Roman"/>
          <w:color w:val="000000"/>
          <w:lang w:val="en-AU"/>
        </w:rPr>
        <w:t xml:space="preserve"> more than those in Hebron. In Hebron he spent twenty-five years, and here twenty-six. For he was seventy-five years old when he left Haran. That year, (above 13:18): “and he came, and he dwelt in the plain of Mamre [in Hebron].” For we do not find prior to this that he settled anywhere but there, for everywhere, he was a wayfarer, camping and continually traveling, as it is stated (ibid. 12:6): “And Abram passed”; (ibid. verse 8): “And he moved from there”; (ibid. verse 10): “And there was a famine in the land, and Abram descended to Egypt.” In Egypt he spent only three months, because Pharaoh sent him away. Immediately, (ibid. 13:3): “And he went on his journeys” until (ibid. verse 18): “and he came, and he dwelt in the plain of Mamre, which is in Hebron.” There he dwelt until Sodom was overturned. Immediately, (ibid. 20:1): “Abraham traveled from there,” because of the disgrace caused by Lot, and he came to the land of the Philistines. He was ninety-nine years old, for on the third day of his circumcision, the angels came to him. This totals twenty-five years [from the year he left his father’s house and settled in Hebron until he came to the land of the Philistines]. It is written here [that he lived in the land of the Philistines] “many days” [meaning] more than the preceding [days in Hebron]. Scripture does not come to obscure but to clarify, for if they [the days in the land of the Philistines] exceeded [the days in Hebron] by two years or more, it would have stated so plainly. You must conclude that they did not exceed them by more than one year, hence twenty-six years [in the land of the Philistines]. He immediately left there and returned to Hebron, and that year preceded the binding </w:t>
      </w:r>
      <w:r w:rsidRPr="00AA6831">
        <w:rPr>
          <w:rFonts w:ascii="Times New Roman" w:eastAsia="Times New Roman" w:hAnsi="Times New Roman" w:cs="Times New Roman"/>
          <w:color w:val="000000"/>
          <w:lang w:val="en-AU"/>
        </w:rPr>
        <w:lastRenderedPageBreak/>
        <w:t>of Isaac by twelve years. So it is explained in Seder Olam (ch. 1).</w:t>
      </w:r>
    </w:p>
    <w:p w:rsidR="00AA6831" w:rsidRPr="00AA6831" w:rsidRDefault="00AA6831" w:rsidP="0053115C">
      <w:pPr>
        <w:keepNext/>
        <w:widowControl w:val="0"/>
        <w:pBdr>
          <w:bottom w:val="double" w:sz="6" w:space="1" w:color="auto"/>
        </w:pBdr>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p w:rsidR="00AA6831" w:rsidRDefault="00AA6831" w:rsidP="0053115C">
      <w:pPr>
        <w:keepNext/>
        <w:widowControl w:val="0"/>
        <w:spacing w:after="0" w:line="240" w:lineRule="auto"/>
        <w:jc w:val="both"/>
        <w:rPr>
          <w:rFonts w:ascii="Times New Roman" w:eastAsia="Times New Roman" w:hAnsi="Times New Roman" w:cs="Times New Roman"/>
          <w:color w:val="000000"/>
          <w:lang w:val="en-AU"/>
        </w:rPr>
      </w:pPr>
    </w:p>
    <w:p w:rsidR="00AA6831" w:rsidRPr="00AA6831" w:rsidRDefault="00AA6831" w:rsidP="0053115C">
      <w:pPr>
        <w:keepNext/>
        <w:widowControl w:val="0"/>
        <w:spacing w:after="0" w:line="240" w:lineRule="auto"/>
        <w:jc w:val="both"/>
        <w:rPr>
          <w:rFonts w:ascii="Palatino Linotype" w:eastAsia="Times New Roman" w:hAnsi="Palatino Linotype" w:cs="Times New Roman"/>
          <w:color w:val="000000"/>
          <w:sz w:val="27"/>
          <w:szCs w:val="27"/>
        </w:rPr>
      </w:pPr>
      <w:r w:rsidRPr="00AA6831">
        <w:rPr>
          <w:rFonts w:ascii="Palatino Linotype" w:eastAsia="Times New Roman" w:hAnsi="Palatino Linotype" w:cs="Times New Roman"/>
          <w:b/>
          <w:bCs/>
          <w:color w:val="000000"/>
          <w:sz w:val="28"/>
          <w:szCs w:val="28"/>
          <w:lang w:val="en-AU"/>
        </w:rPr>
        <w:t>Ketubim: Psalms </w:t>
      </w:r>
      <w:r w:rsidRPr="00AA6831">
        <w:rPr>
          <w:rFonts w:ascii="Palatino Linotype" w:eastAsia="Times New Roman" w:hAnsi="Palatino Linotype" w:cs="Times New Roman"/>
          <w:color w:val="000000"/>
          <w:sz w:val="28"/>
          <w:szCs w:val="28"/>
          <w:cs/>
        </w:rPr>
        <w:t>‎</w:t>
      </w:r>
      <w:r w:rsidRPr="00AA6831">
        <w:rPr>
          <w:rFonts w:ascii="Palatino Linotype" w:eastAsia="Times New Roman" w:hAnsi="Palatino Linotype" w:cs="Times New Roman"/>
          <w:b/>
          <w:bCs/>
          <w:color w:val="000000"/>
          <w:sz w:val="28"/>
          <w:szCs w:val="28"/>
          <w:lang w:val="en-AU"/>
        </w:rPr>
        <w:t>15:1-5</w:t>
      </w:r>
      <w:r w:rsidRPr="00AA6831">
        <w:rPr>
          <w:rFonts w:ascii="Palatino Linotype" w:eastAsia="Times New Roman" w:hAnsi="Palatino Linotype" w:cs="Times New Roman"/>
          <w:color w:val="000000"/>
          <w:sz w:val="28"/>
          <w:szCs w:val="28"/>
          <w:cs/>
        </w:rPr>
        <w:t>‎</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AA6831" w:rsidRPr="00AA6831" w:rsidTr="00AA6831">
        <w:trPr>
          <w:tblHeader/>
        </w:trPr>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rPr>
                <w:rFonts w:eastAsia="Times New Roman" w:cs="Times New Roman"/>
              </w:rPr>
            </w:pPr>
            <w:r w:rsidRPr="00AA6831">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rPr>
                <w:rFonts w:eastAsia="Times New Roman" w:cs="Times New Roman"/>
              </w:rPr>
            </w:pPr>
            <w:r w:rsidRPr="00AA6831">
              <w:rPr>
                <w:rFonts w:ascii="Times New Roman" w:eastAsia="Times New Roman" w:hAnsi="Times New Roman" w:cs="Times New Roman"/>
                <w:b/>
                <w:bCs/>
                <w:lang w:val="en-AU"/>
              </w:rPr>
              <w:t>Targum</w:t>
            </w:r>
          </w:p>
        </w:tc>
      </w:tr>
      <w:tr w:rsidR="00AA6831" w:rsidRPr="00AA6831" w:rsidTr="00AA6831">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rPr>
              <w:t>1. A song of David; O Lord, who will sojourn in Your tent, who will dwell upon Your holy mount?</w:t>
            </w:r>
          </w:p>
        </w:tc>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rPr>
              <w:t>1. A hymn of David. O LORD, who is worthy to dwell in Your tabernacle, who is worthy to abide on the mountain of Your sanctuary?</w:t>
            </w:r>
          </w:p>
        </w:tc>
      </w:tr>
      <w:tr w:rsidR="00AA6831" w:rsidRPr="00AA6831" w:rsidTr="00AA6831">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2. </w:t>
            </w:r>
            <w:r w:rsidRPr="00AA6831">
              <w:rPr>
                <w:rFonts w:ascii="Times New Roman" w:eastAsia="Times New Roman" w:hAnsi="Times New Roman" w:cs="Times New Roman"/>
              </w:rPr>
              <w:t>He who walks uprightly and works righteousness, and speaks truth in his heart.</w:t>
            </w:r>
          </w:p>
        </w:tc>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2. </w:t>
            </w:r>
            <w:r w:rsidRPr="00AA6831">
              <w:rPr>
                <w:rFonts w:ascii="Times New Roman" w:eastAsia="Times New Roman" w:hAnsi="Times New Roman" w:cs="Times New Roman"/>
              </w:rPr>
              <w:t>One who walks in integrity, and does righteous/ generous deeds, and speaks truth in his heart.</w:t>
            </w:r>
          </w:p>
        </w:tc>
      </w:tr>
      <w:tr w:rsidR="00AA6831" w:rsidRPr="00AA6831" w:rsidTr="00AA6831">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3. </w:t>
            </w:r>
            <w:r w:rsidRPr="00AA6831">
              <w:rPr>
                <w:rFonts w:ascii="Times New Roman" w:eastAsia="Times New Roman" w:hAnsi="Times New Roman" w:cs="Times New Roman"/>
              </w:rPr>
              <w:t>He did not slander with his tongue; he did his neighbor no harm, neither did he take up reproach upon his kinsman.</w:t>
            </w:r>
          </w:p>
        </w:tc>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3. </w:t>
            </w:r>
            <w:r w:rsidRPr="00AA6831">
              <w:rPr>
                <w:rFonts w:ascii="Times New Roman" w:eastAsia="Times New Roman" w:hAnsi="Times New Roman" w:cs="Times New Roman"/>
              </w:rPr>
              <w:t>He does not slander with his tongue, he causes no harm to his fellow, and he bears no shame against his neighbor.</w:t>
            </w:r>
          </w:p>
        </w:tc>
      </w:tr>
      <w:tr w:rsidR="00AA6831" w:rsidRPr="00AA6831" w:rsidTr="00AA6831">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4. </w:t>
            </w:r>
            <w:r w:rsidRPr="00AA6831">
              <w:rPr>
                <w:rFonts w:ascii="Times New Roman" w:eastAsia="Times New Roman" w:hAnsi="Times New Roman" w:cs="Times New Roman"/>
              </w:rPr>
              <w:t>A base person is despised in his eyes, and he honors the God-fearing; he swears to [his own] hurt and does not retract.</w:t>
            </w:r>
          </w:p>
        </w:tc>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4. </w:t>
            </w:r>
            <w:r w:rsidRPr="00AA6831">
              <w:rPr>
                <w:rFonts w:ascii="Times New Roman" w:eastAsia="Times New Roman" w:hAnsi="Times New Roman" w:cs="Times New Roman"/>
              </w:rPr>
              <w:t>Who despises the contemptible to his face, but honors those who fear the LORD; who will swear to do harm to himself and does not change.</w:t>
            </w:r>
          </w:p>
        </w:tc>
      </w:tr>
      <w:tr w:rsidR="00AA6831" w:rsidRPr="00AA6831" w:rsidTr="00AA6831">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5. </w:t>
            </w:r>
            <w:r w:rsidRPr="00AA6831">
              <w:rPr>
                <w:rFonts w:ascii="Times New Roman" w:eastAsia="Times New Roman" w:hAnsi="Times New Roman" w:cs="Times New Roman"/>
              </w:rPr>
              <w:t>He did not give his money with interest, nor did he accept a bribe against the innocent; he who does these shall not falter forever.</w:t>
            </w:r>
          </w:p>
        </w:tc>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jc w:val="both"/>
              <w:rPr>
                <w:rFonts w:eastAsia="Times New Roman" w:cs="Times New Roman"/>
              </w:rPr>
            </w:pPr>
            <w:r w:rsidRPr="00AA6831">
              <w:rPr>
                <w:rFonts w:ascii="Times New Roman" w:eastAsia="Times New Roman" w:hAnsi="Times New Roman" w:cs="Times New Roman"/>
                <w:lang w:val="en-AU"/>
              </w:rPr>
              <w:t>5. </w:t>
            </w:r>
            <w:r w:rsidRPr="00AA6831">
              <w:rPr>
                <w:rFonts w:ascii="Times New Roman" w:eastAsia="Times New Roman" w:hAnsi="Times New Roman" w:cs="Times New Roman"/>
              </w:rPr>
              <w:t>He has not given his money at interest; he has not accepted a bribe against the innocent; one who does these things will never be moved.</w:t>
            </w:r>
          </w:p>
        </w:tc>
      </w:tr>
      <w:tr w:rsidR="00AA6831" w:rsidRPr="00AA6831" w:rsidTr="00AA6831">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rPr>
                <w:rFonts w:eastAsia="Times New Roman" w:cs="Times New Roman"/>
              </w:rPr>
            </w:pPr>
            <w:r w:rsidRPr="00AA6831">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AA6831" w:rsidRPr="00AA6831" w:rsidRDefault="00AA6831" w:rsidP="0053115C">
            <w:pPr>
              <w:keepNext/>
              <w:widowControl w:val="0"/>
              <w:spacing w:after="0" w:line="240" w:lineRule="auto"/>
              <w:rPr>
                <w:rFonts w:eastAsia="Times New Roman" w:cs="Times New Roman"/>
              </w:rPr>
            </w:pPr>
            <w:r w:rsidRPr="00AA6831">
              <w:rPr>
                <w:rFonts w:ascii="Times New Roman" w:eastAsia="Times New Roman" w:hAnsi="Times New Roman" w:cs="Times New Roman"/>
                <w:lang w:val="en-AU"/>
              </w:rPr>
              <w:t> </w:t>
            </w:r>
          </w:p>
        </w:tc>
      </w:tr>
    </w:tbl>
    <w:p w:rsidR="00AA6831" w:rsidRDefault="00AA6831" w:rsidP="0053115C">
      <w:pPr>
        <w:keepNext/>
        <w:widowControl w:val="0"/>
        <w:spacing w:after="0" w:line="240" w:lineRule="auto"/>
        <w:jc w:val="both"/>
        <w:rPr>
          <w:rFonts w:ascii="Times New Roman" w:eastAsia="Times New Roman" w:hAnsi="Times New Roman" w:cs="Times New Roman"/>
          <w:color w:val="000000"/>
          <w:lang w:val="en-AU"/>
        </w:rPr>
      </w:pPr>
    </w:p>
    <w:p w:rsidR="00AA6831" w:rsidRDefault="00AA6831" w:rsidP="0053115C">
      <w:pPr>
        <w:keepNext/>
        <w:widowControl w:val="0"/>
        <w:spacing w:after="0" w:line="240" w:lineRule="auto"/>
        <w:jc w:val="both"/>
        <w:rPr>
          <w:rFonts w:eastAsia="Times New Roman" w:cs="Times New Roman"/>
          <w:color w:val="000000"/>
        </w:rPr>
      </w:pPr>
    </w:p>
    <w:p w:rsidR="00AA6831" w:rsidRPr="00AA6831" w:rsidRDefault="00AA6831" w:rsidP="0053115C">
      <w:pPr>
        <w:keepNext/>
        <w:widowControl w:val="0"/>
        <w:spacing w:after="0" w:line="240" w:lineRule="auto"/>
        <w:jc w:val="both"/>
        <w:rPr>
          <w:rFonts w:ascii="Palatino Linotype" w:eastAsia="Times New Roman" w:hAnsi="Palatino Linotype" w:cs="Times New Roman"/>
          <w:color w:val="000000"/>
        </w:rPr>
      </w:pPr>
      <w:r w:rsidRPr="00AA6831">
        <w:rPr>
          <w:rFonts w:ascii="Palatino Linotype" w:eastAsia="Times New Roman" w:hAnsi="Palatino Linotype" w:cs="Times New Roman"/>
          <w:b/>
          <w:bCs/>
          <w:color w:val="000000"/>
          <w:sz w:val="28"/>
          <w:szCs w:val="28"/>
          <w:lang w:val="en-AU"/>
        </w:rPr>
        <w:t>Rashi’s Commentary on Psalm </w:t>
      </w:r>
      <w:r w:rsidRPr="00AA6831">
        <w:rPr>
          <w:rFonts w:ascii="Palatino Linotype" w:eastAsia="Times New Roman" w:hAnsi="Palatino Linotype" w:cs="Times New Roman"/>
          <w:color w:val="000000"/>
          <w:sz w:val="28"/>
          <w:szCs w:val="28"/>
          <w:cs/>
        </w:rPr>
        <w:t>‎</w:t>
      </w:r>
      <w:r w:rsidRPr="00AA6831">
        <w:rPr>
          <w:rFonts w:ascii="Palatino Linotype" w:eastAsia="Times New Roman" w:hAnsi="Palatino Linotype" w:cs="Times New Roman"/>
          <w:b/>
          <w:bCs/>
          <w:color w:val="000000"/>
          <w:sz w:val="28"/>
          <w:szCs w:val="28"/>
          <w:lang w:val="en-AU"/>
        </w:rPr>
        <w:t>15:1-5</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sz w:val="24"/>
          <w:szCs w:val="24"/>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rPr>
        <w:t>3</w:t>
      </w:r>
      <w:r w:rsidRPr="00AA6831">
        <w:rPr>
          <w:rFonts w:ascii="Times New Roman" w:eastAsia="Times New Roman" w:hAnsi="Times New Roman" w:cs="Times New Roman"/>
          <w:color w:val="000000"/>
        </w:rPr>
        <w:t> </w:t>
      </w:r>
      <w:r w:rsidRPr="00AA6831">
        <w:rPr>
          <w:rFonts w:ascii="Times New Roman" w:eastAsia="Times New Roman" w:hAnsi="Times New Roman" w:cs="Times New Roman"/>
          <w:b/>
          <w:bCs/>
          <w:color w:val="000000"/>
        </w:rPr>
        <w:t>He did not slander with his tongue</w:t>
      </w:r>
      <w:r w:rsidRPr="00AA6831">
        <w:rPr>
          <w:rFonts w:ascii="Times New Roman" w:eastAsia="Times New Roman" w:hAnsi="Times New Roman" w:cs="Times New Roman"/>
          <w:color w:val="000000"/>
        </w:rPr>
        <w:t> Ankuza in Old French, to accuse, as (in II Sam. 19:28) “And he slandered () your servant.” This psalm is to inform us of the [proper] measure of piety.</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rPr>
        <w:t>and speaks truth in his heart</w:t>
      </w:r>
      <w:r w:rsidRPr="00AA6831">
        <w:rPr>
          <w:rFonts w:ascii="Times New Roman" w:eastAsia="Times New Roman" w:hAnsi="Times New Roman" w:cs="Times New Roman"/>
          <w:color w:val="000000"/>
        </w:rPr>
        <w:t> The good that he says in his heart is true. He is not a hypocrite [lit. one in mouth and one in heart].</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rPr>
        <w:t>neither did he take up reproach</w:t>
      </w:r>
      <w:r w:rsidRPr="00AA6831">
        <w:rPr>
          <w:rFonts w:ascii="Times New Roman" w:eastAsia="Times New Roman" w:hAnsi="Times New Roman" w:cs="Times New Roman"/>
          <w:color w:val="000000"/>
        </w:rPr>
        <w:t> Rapporta in Old French, to report.</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rPr>
        <w:t>upon his kinsman</w:t>
      </w:r>
      <w:r w:rsidRPr="00AA6831">
        <w:rPr>
          <w:rFonts w:ascii="Times New Roman" w:eastAsia="Times New Roman" w:hAnsi="Times New Roman" w:cs="Times New Roman"/>
          <w:color w:val="000000"/>
        </w:rPr>
        <w:t> If his kinsman committed a transgression for which he was punishable, he would punish him with justice, and he did not bear upon himself his reproach, that the reproacher should have an excuse to say, “So-and-so, your relative, committed such-and-such a sin, and you covered up for him.”</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rPr>
        <w:t>4</w:t>
      </w:r>
      <w:r w:rsidRPr="00AA6831">
        <w:rPr>
          <w:rFonts w:ascii="Times New Roman" w:eastAsia="Times New Roman" w:hAnsi="Times New Roman" w:cs="Times New Roman"/>
          <w:color w:val="000000"/>
        </w:rPr>
        <w:t> </w:t>
      </w:r>
      <w:r w:rsidRPr="00AA6831">
        <w:rPr>
          <w:rFonts w:ascii="Times New Roman" w:eastAsia="Times New Roman" w:hAnsi="Times New Roman" w:cs="Times New Roman"/>
          <w:b/>
          <w:bCs/>
          <w:color w:val="000000"/>
        </w:rPr>
        <w:t>A base person is despised in his eyes</w:t>
      </w:r>
      <w:r w:rsidRPr="00AA6831">
        <w:rPr>
          <w:rFonts w:ascii="Times New Roman" w:eastAsia="Times New Roman" w:hAnsi="Times New Roman" w:cs="Times New Roman"/>
          <w:color w:val="000000"/>
        </w:rPr>
        <w:t> One who is base with his wickedness is despised in the eyes of the righteous man, e.g. Hezekiah, who dragged his father’s remains in disgrace.</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rPr>
        <w:t>he swears to hurt</w:t>
      </w:r>
      <w:r w:rsidRPr="00AA6831">
        <w:rPr>
          <w:rFonts w:ascii="Times New Roman" w:eastAsia="Times New Roman" w:hAnsi="Times New Roman" w:cs="Times New Roman"/>
          <w:color w:val="000000"/>
        </w:rPr>
        <w:t> himself.</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rPr>
        <w:t>and does not retract</w:t>
      </w:r>
      <w:r w:rsidRPr="00AA6831">
        <w:rPr>
          <w:rFonts w:ascii="Times New Roman" w:eastAsia="Times New Roman" w:hAnsi="Times New Roman" w:cs="Times New Roman"/>
          <w:color w:val="000000"/>
        </w:rPr>
        <w:t> his oath. How much more does he not retract it if it concerns something that is not to his hurt!</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rPr>
        <w:t>5</w:t>
      </w:r>
      <w:r w:rsidRPr="00AA6831">
        <w:rPr>
          <w:rFonts w:ascii="Times New Roman" w:eastAsia="Times New Roman" w:hAnsi="Times New Roman" w:cs="Times New Roman"/>
          <w:color w:val="000000"/>
        </w:rPr>
        <w:t> </w:t>
      </w:r>
      <w:r w:rsidRPr="00AA6831">
        <w:rPr>
          <w:rFonts w:ascii="Times New Roman" w:eastAsia="Times New Roman" w:hAnsi="Times New Roman" w:cs="Times New Roman"/>
          <w:b/>
          <w:bCs/>
          <w:color w:val="000000"/>
        </w:rPr>
        <w:t>nor did he accept a bribe, etc.</w:t>
      </w:r>
      <w:r w:rsidRPr="00AA6831">
        <w:rPr>
          <w:rFonts w:ascii="Times New Roman" w:eastAsia="Times New Roman" w:hAnsi="Times New Roman" w:cs="Times New Roman"/>
          <w:color w:val="000000"/>
        </w:rPr>
        <w:t xml:space="preserve"> against a poor man, to condemn him in judgment by judging perversely. Our Sages explained it further to mean that he would not accept a bribe to exonerate him in judgment, and he certainly will not </w:t>
      </w:r>
      <w:r w:rsidRPr="00AA6831">
        <w:rPr>
          <w:rFonts w:ascii="Times New Roman" w:eastAsia="Times New Roman" w:hAnsi="Times New Roman" w:cs="Times New Roman"/>
          <w:color w:val="000000"/>
        </w:rPr>
        <w:lastRenderedPageBreak/>
        <w:t>take a bribe to pervert the judgment.</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rPr>
        <w:t>shall not falter</w:t>
      </w:r>
      <w:r w:rsidRPr="00AA6831">
        <w:rPr>
          <w:rFonts w:ascii="Times New Roman" w:eastAsia="Times New Roman" w:hAnsi="Times New Roman" w:cs="Times New Roman"/>
          <w:color w:val="000000"/>
        </w:rPr>
        <w:t> and he deserves to sojourn in Your tent.</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color w:val="000000"/>
        </w:rPr>
        <w:t> </w:t>
      </w:r>
    </w:p>
    <w:p w:rsidR="00AA6831" w:rsidRPr="00AA6831" w:rsidRDefault="00AA6831" w:rsidP="0053115C">
      <w:pPr>
        <w:keepNext/>
        <w:widowControl w:val="0"/>
        <w:spacing w:after="0" w:line="240" w:lineRule="auto"/>
        <w:jc w:val="both"/>
        <w:rPr>
          <w:rFonts w:eastAsia="Times New Roman" w:cs="Times New Roman"/>
          <w:color w:val="000000"/>
        </w:rPr>
      </w:pPr>
      <w:r w:rsidRPr="00AA6831">
        <w:rPr>
          <w:rFonts w:ascii="Times New Roman" w:eastAsia="Times New Roman" w:hAnsi="Times New Roman" w:cs="Times New Roman"/>
          <w:b/>
          <w:bCs/>
          <w:color w:val="000000"/>
        </w:rPr>
        <w:t>shall not falter forever</w:t>
      </w:r>
      <w:r w:rsidRPr="00AA6831">
        <w:rPr>
          <w:rFonts w:ascii="Times New Roman" w:eastAsia="Times New Roman" w:hAnsi="Times New Roman" w:cs="Times New Roman"/>
          <w:color w:val="000000"/>
        </w:rPr>
        <w:t> If he falters, his faltering will not be permanent faltering, but he will falter and ascend.</w:t>
      </w:r>
    </w:p>
    <w:p w:rsidR="00AA6831" w:rsidRPr="00AA6831" w:rsidRDefault="00AA6831" w:rsidP="0053115C">
      <w:pPr>
        <w:keepNext/>
        <w:widowControl w:val="0"/>
        <w:pBdr>
          <w:bottom w:val="double" w:sz="6" w:space="1" w:color="auto"/>
        </w:pBdr>
        <w:spacing w:after="0" w:line="240" w:lineRule="auto"/>
        <w:jc w:val="both"/>
        <w:rPr>
          <w:rFonts w:eastAsia="Times New Roman" w:cs="Times New Roman"/>
          <w:color w:val="000000"/>
        </w:rPr>
      </w:pPr>
      <w:r w:rsidRPr="00AA6831">
        <w:rPr>
          <w:rFonts w:ascii="Times New Roman" w:eastAsia="Times New Roman" w:hAnsi="Times New Roman" w:cs="Times New Roman"/>
          <w:color w:val="000000"/>
        </w:rPr>
        <w:t> </w:t>
      </w:r>
    </w:p>
    <w:p w:rsidR="00AA6831" w:rsidRDefault="00AA6831" w:rsidP="0053115C">
      <w:pPr>
        <w:keepNext/>
        <w:widowControl w:val="0"/>
        <w:spacing w:after="0" w:line="240" w:lineRule="auto"/>
        <w:jc w:val="both"/>
        <w:rPr>
          <w:rFonts w:ascii="Times New Roman" w:eastAsia="Times New Roman" w:hAnsi="Times New Roman" w:cs="Times New Roman"/>
          <w:color w:val="000000"/>
        </w:rPr>
      </w:pPr>
      <w:r w:rsidRPr="00AA6831">
        <w:rPr>
          <w:rFonts w:ascii="Times New Roman" w:eastAsia="Times New Roman" w:hAnsi="Times New Roman" w:cs="Times New Roman"/>
          <w:color w:val="000000"/>
        </w:rPr>
        <w:t> </w:t>
      </w:r>
    </w:p>
    <w:p w:rsidR="00AA6831" w:rsidRPr="00AA6831" w:rsidRDefault="00AA6831" w:rsidP="0053115C">
      <w:pPr>
        <w:keepNext/>
        <w:widowControl w:val="0"/>
        <w:spacing w:after="0" w:line="240" w:lineRule="auto"/>
        <w:jc w:val="both"/>
        <w:rPr>
          <w:rFonts w:eastAsia="Times New Roman" w:cs="Times New Roman"/>
          <w:color w:val="000000"/>
        </w:rPr>
      </w:pPr>
    </w:p>
    <w:p w:rsidR="00AA6831" w:rsidRPr="00AA6831" w:rsidRDefault="00AA6831" w:rsidP="0053115C">
      <w:pPr>
        <w:keepNext/>
        <w:widowControl w:val="0"/>
        <w:spacing w:after="0" w:line="240" w:lineRule="auto"/>
        <w:jc w:val="center"/>
        <w:rPr>
          <w:rFonts w:ascii="Palatino Linotype" w:eastAsia="Times New Roman" w:hAnsi="Palatino Linotype" w:cs="Times New Roman"/>
          <w:color w:val="000000"/>
        </w:rPr>
      </w:pPr>
      <w:r w:rsidRPr="00AA6831">
        <w:rPr>
          <w:rFonts w:ascii="Palatino Linotype" w:eastAsia="Times New Roman" w:hAnsi="Palatino Linotype" w:cs="Times New Roman"/>
          <w:b/>
          <w:bCs/>
          <w:color w:val="000000"/>
          <w:sz w:val="28"/>
          <w:szCs w:val="28"/>
          <w:lang w:val="en-AU"/>
        </w:rPr>
        <w:t>Meditation from the Psalms</w:t>
      </w:r>
    </w:p>
    <w:p w:rsidR="00AA6831" w:rsidRPr="00AA6831" w:rsidRDefault="00AA6831" w:rsidP="0053115C">
      <w:pPr>
        <w:keepNext/>
        <w:widowControl w:val="0"/>
        <w:spacing w:after="0" w:line="240" w:lineRule="auto"/>
        <w:jc w:val="center"/>
        <w:rPr>
          <w:rFonts w:ascii="Palatino Linotype" w:eastAsia="Times New Roman" w:hAnsi="Palatino Linotype" w:cs="Times New Roman"/>
          <w:color w:val="000000"/>
        </w:rPr>
      </w:pPr>
      <w:r w:rsidRPr="00AA6831">
        <w:rPr>
          <w:rFonts w:ascii="Palatino Linotype" w:eastAsia="Times New Roman" w:hAnsi="Palatino Linotype" w:cs="Times New Roman"/>
          <w:b/>
          <w:bCs/>
          <w:color w:val="000000"/>
          <w:sz w:val="28"/>
          <w:szCs w:val="28"/>
          <w:lang w:val="en-AU"/>
        </w:rPr>
        <w:t>Psalm 15:1-5</w:t>
      </w:r>
    </w:p>
    <w:p w:rsidR="00AA6831" w:rsidRPr="00BF4360" w:rsidRDefault="00AA6831" w:rsidP="0053115C">
      <w:pPr>
        <w:keepNext/>
        <w:widowControl w:val="0"/>
        <w:spacing w:after="0" w:line="240" w:lineRule="auto"/>
        <w:jc w:val="center"/>
        <w:rPr>
          <w:rFonts w:ascii="Palatino Linotype" w:eastAsia="Times New Roman" w:hAnsi="Palatino Linotype" w:cs="Times New Roman"/>
          <w:color w:val="000000"/>
          <w:sz w:val="24"/>
          <w:szCs w:val="24"/>
        </w:rPr>
      </w:pPr>
      <w:r w:rsidRPr="00BF4360">
        <w:rPr>
          <w:rFonts w:ascii="Palatino Linotype" w:eastAsia="Times New Roman" w:hAnsi="Palatino Linotype" w:cs="Times New Roman"/>
          <w:b/>
          <w:bCs/>
          <w:color w:val="000000"/>
          <w:sz w:val="24"/>
          <w:szCs w:val="24"/>
          <w:lang w:val="en-AU"/>
        </w:rPr>
        <w:t>By: H.Em. Rabbi Dr. Hillel ben David</w:t>
      </w:r>
    </w:p>
    <w:p w:rsidR="00AA6831" w:rsidRDefault="00AA6831"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lang w:bidi="ar-SA"/>
        </w:rPr>
      </w:pPr>
      <w:r w:rsidRPr="00BF4360">
        <w:rPr>
          <w:rFonts w:asciiTheme="majorBidi" w:hAnsiTheme="majorBidi" w:cstheme="majorBidi"/>
          <w:lang w:bidi="ar-SA"/>
        </w:rPr>
        <w:t xml:space="preserve">The superscription on this psalm ascribes it to King David. </w:t>
      </w:r>
      <w:r w:rsidRPr="00BF4360">
        <w:rPr>
          <w:rFonts w:asciiTheme="majorBidi" w:hAnsiTheme="majorBidi" w:cstheme="majorBidi"/>
          <w:bCs/>
          <w:lang w:bidi="ar-SA"/>
        </w:rPr>
        <w:t>This psalm gives us eleven cardinal principles of observance which A David stressed and taught.</w:t>
      </w:r>
      <w:r w:rsidRPr="00BF4360">
        <w:rPr>
          <w:rFonts w:asciiTheme="majorBidi" w:hAnsiTheme="majorBidi" w:cstheme="majorBidi"/>
          <w:bCs/>
          <w:vertAlign w:val="superscript"/>
          <w:lang w:bidi="ar-SA"/>
        </w:rPr>
        <w:footnoteReference w:id="1"/>
      </w:r>
      <w:r w:rsidRPr="00BF4360">
        <w:rPr>
          <w:rFonts w:asciiTheme="majorBidi" w:hAnsiTheme="majorBidi" w:cstheme="majorBidi"/>
          <w:bCs/>
          <w:lang w:bidi="ar-SA"/>
        </w:rPr>
        <w:t xml:space="preserve"> They are examples of ‘beyond the letter of the law’, i.e. service of G-d beyond the Torah’s minimum requirements. In order to instill in people a love for the law itself, they must be taught to go even beyond it with extra devotion and sacrifice. </w:t>
      </w:r>
      <w:r w:rsidRPr="00BF4360">
        <w:rPr>
          <w:rFonts w:asciiTheme="majorBidi" w:hAnsiTheme="majorBidi" w:cstheme="majorBidi"/>
          <w:lang w:bidi="ar-SA"/>
        </w:rPr>
        <w:t>These principles are particularly appropriate for those who are near the ark. It is likely that David was thinking of Uzzah</w:t>
      </w:r>
      <w:r w:rsidRPr="00BF4360">
        <w:rPr>
          <w:rFonts w:asciiTheme="majorBidi" w:hAnsiTheme="majorBidi" w:cstheme="majorBidi"/>
          <w:vertAlign w:val="superscript"/>
          <w:lang w:bidi="ar-SA"/>
        </w:rPr>
        <w:footnoteReference w:id="2"/>
      </w:r>
      <w:r w:rsidRPr="00BF4360">
        <w:rPr>
          <w:rFonts w:asciiTheme="majorBidi" w:hAnsiTheme="majorBidi" w:cstheme="majorBidi"/>
          <w:lang w:bidi="ar-SA"/>
        </w:rPr>
        <w:t xml:space="preserve"> as he wrote this psalm.</w:t>
      </w:r>
      <w:r w:rsidRPr="00BF4360">
        <w:rPr>
          <w:rFonts w:asciiTheme="majorBidi" w:hAnsiTheme="majorBidi" w:cstheme="majorBidi"/>
          <w:vertAlign w:val="superscript"/>
          <w:lang w:bidi="ar-SA"/>
        </w:rPr>
        <w:footnoteReference w:id="3"/>
      </w:r>
      <w:r w:rsidRPr="00BF4360">
        <w:rPr>
          <w:rFonts w:asciiTheme="majorBidi" w:hAnsiTheme="majorBidi" w:cstheme="majorBidi"/>
          <w:lang w:bidi="ar-SA"/>
        </w:rPr>
        <w:t xml:space="preserve"> The Talmud comes and lists these eleven </w:t>
      </w:r>
      <w:r w:rsidRPr="00BF4360">
        <w:rPr>
          <w:rFonts w:asciiTheme="majorBidi" w:hAnsiTheme="majorBidi" w:cstheme="majorBidi"/>
          <w:bCs/>
          <w:lang w:bidi="ar-SA"/>
        </w:rPr>
        <w:t xml:space="preserve">cardinal principles of observance </w:t>
      </w:r>
      <w:r w:rsidRPr="00BF4360">
        <w:rPr>
          <w:rFonts w:asciiTheme="majorBidi" w:hAnsiTheme="majorBidi" w:cstheme="majorBidi"/>
          <w:lang w:bidi="ar-SA"/>
        </w:rPr>
        <w:t>for us.</w:t>
      </w:r>
    </w:p>
    <w:p w:rsidR="00BF4360" w:rsidRPr="00BF4360" w:rsidRDefault="00BF4360" w:rsidP="0053115C">
      <w:pPr>
        <w:keepNext/>
        <w:widowControl w:val="0"/>
        <w:spacing w:after="0" w:line="240" w:lineRule="auto"/>
        <w:jc w:val="both"/>
        <w:rPr>
          <w:rFonts w:asciiTheme="majorBidi" w:hAnsiTheme="majorBidi" w:cstheme="majorBidi"/>
          <w:lang w:bidi="ar-SA"/>
        </w:rPr>
      </w:pPr>
    </w:p>
    <w:p w:rsidR="00BF4360" w:rsidRPr="00BF4360" w:rsidRDefault="00BF4360" w:rsidP="0053115C">
      <w:pPr>
        <w:keepNext/>
        <w:widowControl w:val="0"/>
        <w:spacing w:after="0" w:line="240" w:lineRule="auto"/>
        <w:ind w:left="288" w:right="288"/>
        <w:jc w:val="both"/>
        <w:rPr>
          <w:rFonts w:asciiTheme="majorBidi" w:hAnsiTheme="majorBidi" w:cstheme="majorBidi"/>
          <w:i/>
          <w:iCs/>
          <w:lang w:bidi="ar-SA"/>
        </w:rPr>
      </w:pPr>
      <w:r w:rsidRPr="00BF4360">
        <w:rPr>
          <w:rFonts w:asciiTheme="majorBidi" w:hAnsiTheme="majorBidi" w:cstheme="majorBidi"/>
          <w:b/>
          <w:bCs/>
          <w:i/>
          <w:iCs/>
          <w:lang w:bidi="ar-SA"/>
        </w:rPr>
        <w:t>Makkoth 24a</w:t>
      </w:r>
      <w:r w:rsidRPr="00BF4360">
        <w:rPr>
          <w:rFonts w:asciiTheme="majorBidi" w:hAnsiTheme="majorBidi" w:cstheme="majorBidi"/>
          <w:i/>
          <w:iCs/>
          <w:lang w:bidi="ar-SA"/>
        </w:rPr>
        <w:t xml:space="preserve"> David came and reduced them</w:t>
      </w:r>
      <w:r w:rsidRPr="00BF4360">
        <w:rPr>
          <w:rFonts w:asciiTheme="majorBidi" w:hAnsiTheme="majorBidi" w:cstheme="majorBidi"/>
          <w:i/>
          <w:iCs/>
          <w:vertAlign w:val="superscript"/>
          <w:lang w:bidi="ar-SA"/>
        </w:rPr>
        <w:footnoteReference w:id="4"/>
      </w:r>
      <w:r w:rsidRPr="00BF4360">
        <w:rPr>
          <w:rFonts w:asciiTheme="majorBidi" w:hAnsiTheme="majorBidi" w:cstheme="majorBidi"/>
          <w:i/>
          <w:iCs/>
          <w:lang w:bidi="ar-SA"/>
        </w:rPr>
        <w:t xml:space="preserve"> to eleven [principles],</w:t>
      </w:r>
      <w:r w:rsidRPr="00BF4360">
        <w:rPr>
          <w:rFonts w:asciiTheme="majorBidi" w:hAnsiTheme="majorBidi" w:cstheme="majorBidi"/>
          <w:i/>
          <w:iCs/>
          <w:vertAlign w:val="superscript"/>
          <w:lang w:bidi="ar-SA"/>
        </w:rPr>
        <w:footnoteReference w:id="5"/>
      </w:r>
      <w:r w:rsidRPr="00BF4360">
        <w:rPr>
          <w:rFonts w:asciiTheme="majorBidi" w:hAnsiTheme="majorBidi" w:cstheme="majorBidi"/>
          <w:i/>
          <w:iCs/>
          <w:lang w:bidi="ar-SA"/>
        </w:rPr>
        <w:t xml:space="preserve"> as it is written, A Psalm of David.</w:t>
      </w:r>
      <w:r w:rsidRPr="00BF4360">
        <w:rPr>
          <w:rFonts w:asciiTheme="majorBidi" w:hAnsiTheme="majorBidi" w:cstheme="majorBidi"/>
          <w:i/>
          <w:iCs/>
          <w:vertAlign w:val="superscript"/>
          <w:lang w:bidi="ar-SA"/>
        </w:rPr>
        <w:footnoteReference w:id="6"/>
      </w:r>
      <w:r w:rsidRPr="00BF4360">
        <w:rPr>
          <w:rFonts w:asciiTheme="majorBidi" w:hAnsiTheme="majorBidi" w:cstheme="majorBidi"/>
          <w:i/>
          <w:iCs/>
          <w:lang w:bidi="ar-SA"/>
        </w:rPr>
        <w:t xml:space="preserve"> Lord, who shall sojourn in Thy tabernacle? Who shall dwell in Thy holy mountain? — </w:t>
      </w:r>
    </w:p>
    <w:p w:rsidR="00BF4360" w:rsidRPr="00BF4360" w:rsidRDefault="00BF4360" w:rsidP="0053115C">
      <w:pPr>
        <w:keepNext/>
        <w:widowControl w:val="0"/>
        <w:numPr>
          <w:ilvl w:val="0"/>
          <w:numId w:val="1"/>
        </w:numPr>
        <w:spacing w:after="0" w:line="240" w:lineRule="auto"/>
        <w:ind w:left="792" w:right="288"/>
        <w:contextualSpacing/>
        <w:jc w:val="both"/>
        <w:rPr>
          <w:rFonts w:asciiTheme="majorBidi" w:hAnsiTheme="majorBidi" w:cstheme="majorBidi"/>
          <w:i/>
          <w:iCs/>
          <w:lang w:bidi="ar-SA"/>
        </w:rPr>
      </w:pPr>
      <w:r w:rsidRPr="00BF4360">
        <w:rPr>
          <w:rFonts w:asciiTheme="majorBidi" w:hAnsiTheme="majorBidi" w:cstheme="majorBidi"/>
          <w:i/>
          <w:iCs/>
          <w:lang w:bidi="ar-SA"/>
        </w:rPr>
        <w:t xml:space="preserve">He that walketh uprightly, and </w:t>
      </w:r>
    </w:p>
    <w:p w:rsidR="00BF4360" w:rsidRPr="00BF4360" w:rsidRDefault="00BF4360" w:rsidP="0053115C">
      <w:pPr>
        <w:keepNext/>
        <w:widowControl w:val="0"/>
        <w:numPr>
          <w:ilvl w:val="0"/>
          <w:numId w:val="1"/>
        </w:numPr>
        <w:spacing w:after="0" w:line="240" w:lineRule="auto"/>
        <w:ind w:left="792" w:right="288"/>
        <w:contextualSpacing/>
        <w:jc w:val="both"/>
        <w:rPr>
          <w:rFonts w:asciiTheme="majorBidi" w:hAnsiTheme="majorBidi" w:cstheme="majorBidi"/>
          <w:i/>
          <w:iCs/>
          <w:lang w:bidi="ar-SA"/>
        </w:rPr>
      </w:pPr>
      <w:r w:rsidRPr="00BF4360">
        <w:rPr>
          <w:rFonts w:asciiTheme="majorBidi" w:hAnsiTheme="majorBidi" w:cstheme="majorBidi"/>
          <w:i/>
          <w:iCs/>
          <w:lang w:bidi="ar-SA"/>
        </w:rPr>
        <w:t xml:space="preserve"> worketh righteousness, and </w:t>
      </w:r>
    </w:p>
    <w:p w:rsidR="00BF4360" w:rsidRPr="00BF4360" w:rsidRDefault="00BF4360" w:rsidP="0053115C">
      <w:pPr>
        <w:keepNext/>
        <w:widowControl w:val="0"/>
        <w:numPr>
          <w:ilvl w:val="0"/>
          <w:numId w:val="1"/>
        </w:numPr>
        <w:spacing w:after="0" w:line="240" w:lineRule="auto"/>
        <w:ind w:left="792" w:right="288"/>
        <w:contextualSpacing/>
        <w:jc w:val="both"/>
        <w:rPr>
          <w:rFonts w:asciiTheme="majorBidi" w:hAnsiTheme="majorBidi" w:cstheme="majorBidi"/>
          <w:i/>
          <w:iCs/>
          <w:lang w:bidi="ar-SA"/>
        </w:rPr>
      </w:pPr>
      <w:r w:rsidRPr="00BF4360">
        <w:rPr>
          <w:rFonts w:asciiTheme="majorBidi" w:hAnsiTheme="majorBidi" w:cstheme="majorBidi"/>
          <w:i/>
          <w:iCs/>
          <w:lang w:bidi="ar-SA"/>
        </w:rPr>
        <w:t xml:space="preserve"> speaketh truth in his heart; that </w:t>
      </w:r>
    </w:p>
    <w:p w:rsidR="00BF4360" w:rsidRPr="00BF4360" w:rsidRDefault="00BF4360" w:rsidP="0053115C">
      <w:pPr>
        <w:keepNext/>
        <w:widowControl w:val="0"/>
        <w:numPr>
          <w:ilvl w:val="0"/>
          <w:numId w:val="1"/>
        </w:numPr>
        <w:spacing w:after="0" w:line="240" w:lineRule="auto"/>
        <w:ind w:left="792" w:right="288"/>
        <w:contextualSpacing/>
        <w:jc w:val="both"/>
        <w:rPr>
          <w:rFonts w:asciiTheme="majorBidi" w:hAnsiTheme="majorBidi" w:cstheme="majorBidi"/>
          <w:i/>
          <w:iCs/>
          <w:lang w:bidi="ar-SA"/>
        </w:rPr>
      </w:pPr>
      <w:r w:rsidRPr="00BF4360">
        <w:rPr>
          <w:rFonts w:asciiTheme="majorBidi" w:hAnsiTheme="majorBidi" w:cstheme="majorBidi"/>
          <w:i/>
          <w:iCs/>
          <w:lang w:bidi="ar-SA"/>
        </w:rPr>
        <w:t xml:space="preserve">hath no slander upon his tongue, </w:t>
      </w:r>
    </w:p>
    <w:p w:rsidR="00BF4360" w:rsidRPr="00BF4360" w:rsidRDefault="00BF4360" w:rsidP="0053115C">
      <w:pPr>
        <w:keepNext/>
        <w:widowControl w:val="0"/>
        <w:numPr>
          <w:ilvl w:val="0"/>
          <w:numId w:val="1"/>
        </w:numPr>
        <w:spacing w:after="0" w:line="240" w:lineRule="auto"/>
        <w:ind w:left="792" w:right="288"/>
        <w:contextualSpacing/>
        <w:jc w:val="both"/>
        <w:rPr>
          <w:rFonts w:asciiTheme="majorBidi" w:hAnsiTheme="majorBidi" w:cstheme="majorBidi"/>
          <w:i/>
          <w:iCs/>
          <w:lang w:bidi="ar-SA"/>
        </w:rPr>
      </w:pPr>
      <w:r w:rsidRPr="00BF4360">
        <w:rPr>
          <w:rFonts w:asciiTheme="majorBidi" w:hAnsiTheme="majorBidi" w:cstheme="majorBidi"/>
          <w:i/>
          <w:iCs/>
          <w:lang w:bidi="ar-SA"/>
        </w:rPr>
        <w:t xml:space="preserve">nor doeth evil to his fellow, </w:t>
      </w:r>
    </w:p>
    <w:p w:rsidR="00BF4360" w:rsidRPr="00BF4360" w:rsidRDefault="00BF4360" w:rsidP="0053115C">
      <w:pPr>
        <w:keepNext/>
        <w:widowControl w:val="0"/>
        <w:numPr>
          <w:ilvl w:val="0"/>
          <w:numId w:val="1"/>
        </w:numPr>
        <w:spacing w:after="0" w:line="240" w:lineRule="auto"/>
        <w:ind w:left="792" w:right="288"/>
        <w:contextualSpacing/>
        <w:jc w:val="both"/>
        <w:rPr>
          <w:rFonts w:asciiTheme="majorBidi" w:hAnsiTheme="majorBidi" w:cstheme="majorBidi"/>
          <w:i/>
          <w:iCs/>
          <w:lang w:bidi="ar-SA"/>
        </w:rPr>
      </w:pPr>
      <w:r w:rsidRPr="00BF4360">
        <w:rPr>
          <w:rFonts w:asciiTheme="majorBidi" w:hAnsiTheme="majorBidi" w:cstheme="majorBidi"/>
          <w:i/>
          <w:iCs/>
          <w:lang w:bidi="ar-SA"/>
        </w:rPr>
        <w:t xml:space="preserve">nor taketh up a reproach against his neighbor, </w:t>
      </w:r>
    </w:p>
    <w:p w:rsidR="00BF4360" w:rsidRPr="00BF4360" w:rsidRDefault="00BF4360" w:rsidP="0053115C">
      <w:pPr>
        <w:keepNext/>
        <w:widowControl w:val="0"/>
        <w:numPr>
          <w:ilvl w:val="0"/>
          <w:numId w:val="1"/>
        </w:numPr>
        <w:spacing w:after="0" w:line="240" w:lineRule="auto"/>
        <w:ind w:left="792" w:right="288"/>
        <w:contextualSpacing/>
        <w:jc w:val="both"/>
        <w:rPr>
          <w:rFonts w:asciiTheme="majorBidi" w:hAnsiTheme="majorBidi" w:cstheme="majorBidi"/>
          <w:i/>
          <w:iCs/>
          <w:lang w:bidi="ar-SA"/>
        </w:rPr>
      </w:pPr>
      <w:r w:rsidRPr="00BF4360">
        <w:rPr>
          <w:rFonts w:asciiTheme="majorBidi" w:hAnsiTheme="majorBidi" w:cstheme="majorBidi"/>
          <w:i/>
          <w:iCs/>
          <w:lang w:bidi="ar-SA"/>
        </w:rPr>
        <w:t xml:space="preserve">in whose eyes a vile person is despised, but </w:t>
      </w:r>
    </w:p>
    <w:p w:rsidR="00BF4360" w:rsidRPr="00BF4360" w:rsidRDefault="00BF4360" w:rsidP="0053115C">
      <w:pPr>
        <w:keepNext/>
        <w:widowControl w:val="0"/>
        <w:numPr>
          <w:ilvl w:val="0"/>
          <w:numId w:val="1"/>
        </w:numPr>
        <w:spacing w:after="0" w:line="240" w:lineRule="auto"/>
        <w:ind w:left="792" w:right="288"/>
        <w:contextualSpacing/>
        <w:jc w:val="both"/>
        <w:rPr>
          <w:rFonts w:asciiTheme="majorBidi" w:hAnsiTheme="majorBidi" w:cstheme="majorBidi"/>
          <w:i/>
          <w:iCs/>
          <w:lang w:bidi="ar-SA"/>
        </w:rPr>
      </w:pPr>
      <w:r w:rsidRPr="00BF4360">
        <w:rPr>
          <w:rFonts w:asciiTheme="majorBidi" w:hAnsiTheme="majorBidi" w:cstheme="majorBidi"/>
          <w:i/>
          <w:iCs/>
          <w:lang w:bidi="ar-SA"/>
        </w:rPr>
        <w:t>he honoureth them that fear the Lord,</w:t>
      </w:r>
      <w:r w:rsidRPr="00BF4360">
        <w:rPr>
          <w:rFonts w:asciiTheme="majorBidi" w:hAnsiTheme="majorBidi" w:cstheme="majorBidi"/>
          <w:i/>
          <w:iCs/>
          <w:vertAlign w:val="superscript"/>
          <w:lang w:bidi="ar-SA"/>
        </w:rPr>
        <w:footnoteReference w:id="7"/>
      </w:r>
      <w:r w:rsidRPr="00BF4360">
        <w:rPr>
          <w:rFonts w:asciiTheme="majorBidi" w:hAnsiTheme="majorBidi" w:cstheme="majorBidi"/>
          <w:i/>
          <w:iCs/>
          <w:lang w:bidi="ar-SA"/>
        </w:rPr>
        <w:t xml:space="preserve"> </w:t>
      </w:r>
    </w:p>
    <w:p w:rsidR="00BF4360" w:rsidRPr="00BF4360" w:rsidRDefault="00BF4360" w:rsidP="0053115C">
      <w:pPr>
        <w:keepNext/>
        <w:widowControl w:val="0"/>
        <w:numPr>
          <w:ilvl w:val="0"/>
          <w:numId w:val="1"/>
        </w:numPr>
        <w:spacing w:after="0" w:line="240" w:lineRule="auto"/>
        <w:ind w:left="792" w:right="288"/>
        <w:contextualSpacing/>
        <w:jc w:val="both"/>
        <w:rPr>
          <w:rFonts w:asciiTheme="majorBidi" w:hAnsiTheme="majorBidi" w:cstheme="majorBidi"/>
          <w:i/>
          <w:iCs/>
          <w:lang w:bidi="ar-SA"/>
        </w:rPr>
      </w:pPr>
      <w:r w:rsidRPr="00BF4360">
        <w:rPr>
          <w:rFonts w:asciiTheme="majorBidi" w:hAnsiTheme="majorBidi" w:cstheme="majorBidi"/>
          <w:i/>
          <w:iCs/>
          <w:lang w:bidi="ar-SA"/>
        </w:rPr>
        <w:t xml:space="preserve">He sweareth to his own hurt and changeth not, </w:t>
      </w:r>
    </w:p>
    <w:p w:rsidR="00BF4360" w:rsidRPr="00BF4360" w:rsidRDefault="00BF4360" w:rsidP="0053115C">
      <w:pPr>
        <w:keepNext/>
        <w:widowControl w:val="0"/>
        <w:numPr>
          <w:ilvl w:val="0"/>
          <w:numId w:val="1"/>
        </w:numPr>
        <w:spacing w:after="0" w:line="240" w:lineRule="auto"/>
        <w:ind w:left="792" w:right="288"/>
        <w:contextualSpacing/>
        <w:jc w:val="both"/>
        <w:rPr>
          <w:rFonts w:asciiTheme="majorBidi" w:hAnsiTheme="majorBidi" w:cstheme="majorBidi"/>
          <w:i/>
          <w:iCs/>
          <w:lang w:bidi="ar-SA"/>
        </w:rPr>
      </w:pPr>
      <w:r w:rsidRPr="00BF4360">
        <w:rPr>
          <w:rFonts w:asciiTheme="majorBidi" w:hAnsiTheme="majorBidi" w:cstheme="majorBidi"/>
          <w:i/>
          <w:iCs/>
          <w:lang w:bidi="ar-SA"/>
        </w:rPr>
        <w:t xml:space="preserve">He putteth not out his money on interest, </w:t>
      </w:r>
    </w:p>
    <w:p w:rsidR="00BF4360" w:rsidRPr="00BF4360" w:rsidRDefault="00BF4360" w:rsidP="0053115C">
      <w:pPr>
        <w:keepNext/>
        <w:widowControl w:val="0"/>
        <w:numPr>
          <w:ilvl w:val="0"/>
          <w:numId w:val="1"/>
        </w:numPr>
        <w:spacing w:after="0" w:line="240" w:lineRule="auto"/>
        <w:ind w:left="792" w:right="288"/>
        <w:contextualSpacing/>
        <w:jc w:val="both"/>
        <w:rPr>
          <w:rFonts w:asciiTheme="majorBidi" w:hAnsiTheme="majorBidi" w:cstheme="majorBidi"/>
          <w:i/>
          <w:iCs/>
          <w:lang w:bidi="ar-SA"/>
        </w:rPr>
      </w:pPr>
      <w:r w:rsidRPr="00BF4360">
        <w:rPr>
          <w:rFonts w:asciiTheme="majorBidi" w:hAnsiTheme="majorBidi" w:cstheme="majorBidi"/>
          <w:i/>
          <w:iCs/>
          <w:lang w:bidi="ar-SA"/>
        </w:rPr>
        <w:t xml:space="preserve">nor taketh a bribe against the innocent. He that doeth these things shall never be moved. </w:t>
      </w:r>
    </w:p>
    <w:p w:rsidR="00BF4360" w:rsidRPr="00BF4360" w:rsidRDefault="00BF4360" w:rsidP="0053115C">
      <w:pPr>
        <w:keepNext/>
        <w:widowControl w:val="0"/>
        <w:spacing w:after="0" w:line="240" w:lineRule="auto"/>
        <w:jc w:val="both"/>
        <w:rPr>
          <w:rFonts w:asciiTheme="majorBidi" w:hAnsiTheme="majorBidi" w:cstheme="majorBidi"/>
          <w:lang w:bidi="ar-SA"/>
        </w:rPr>
      </w:pPr>
    </w:p>
    <w:p w:rsidR="00BF4360" w:rsidRPr="00BF4360" w:rsidRDefault="00BF4360" w:rsidP="0053115C">
      <w:pPr>
        <w:keepNext/>
        <w:widowControl w:val="0"/>
        <w:spacing w:after="0" w:line="240" w:lineRule="auto"/>
        <w:jc w:val="both"/>
        <w:rPr>
          <w:rFonts w:asciiTheme="majorBidi" w:hAnsiTheme="majorBidi" w:cstheme="majorBidi"/>
          <w:lang w:bidi="ar-SA"/>
        </w:rPr>
      </w:pPr>
      <w:r w:rsidRPr="00BF4360">
        <w:rPr>
          <w:rFonts w:asciiTheme="majorBidi" w:hAnsiTheme="majorBidi" w:cstheme="majorBidi"/>
          <w:lang w:bidi="ar-SA"/>
        </w:rPr>
        <w:t>All of these eleven items deal with man’s relationship with his fellow man and they also concern the earning and spending of money. From this we understand that David’s subjects were weak in the mitzvot which govern the relationships between men. In our Torah portion we see the conflict between Ishmael and Yitzchak. Clearly they were weak in the same mitzvot that David was addressing.</w:t>
      </w:r>
    </w:p>
    <w:p w:rsidR="00BF4360" w:rsidRPr="00BF4360" w:rsidRDefault="00BF4360" w:rsidP="0053115C">
      <w:pPr>
        <w:keepNext/>
        <w:widowControl w:val="0"/>
        <w:spacing w:after="0" w:line="240" w:lineRule="auto"/>
        <w:jc w:val="both"/>
        <w:rPr>
          <w:rFonts w:asciiTheme="majorBidi" w:hAnsiTheme="majorBidi" w:cstheme="majorBidi"/>
          <w:lang w:bidi="ar-SA"/>
        </w:rPr>
      </w:pPr>
    </w:p>
    <w:p w:rsidR="00BF4360" w:rsidRPr="00BF4360" w:rsidRDefault="00BF4360" w:rsidP="0053115C">
      <w:pPr>
        <w:keepNext/>
        <w:widowControl w:val="0"/>
        <w:spacing w:after="0" w:line="240" w:lineRule="auto"/>
        <w:jc w:val="both"/>
        <w:rPr>
          <w:rFonts w:asciiTheme="majorBidi" w:hAnsiTheme="majorBidi" w:cstheme="majorBidi"/>
          <w:bCs/>
          <w:lang w:bidi="ar-SA"/>
        </w:rPr>
      </w:pPr>
      <w:r w:rsidRPr="00BF4360">
        <w:rPr>
          <w:rFonts w:asciiTheme="majorBidi" w:hAnsiTheme="majorBidi" w:cstheme="majorBidi"/>
          <w:lang w:bidi="ar-SA"/>
        </w:rPr>
        <w:t>In Makkoth 24a, with echoes in Tehillim 15, we find a list of behaviors that are the essence of the taryag mitzvot,</w:t>
      </w:r>
      <w:r w:rsidRPr="00BF4360">
        <w:rPr>
          <w:rFonts w:asciiTheme="majorBidi" w:hAnsiTheme="majorBidi" w:cstheme="majorBidi"/>
          <w:vertAlign w:val="superscript"/>
          <w:lang w:bidi="ar-SA"/>
        </w:rPr>
        <w:footnoteReference w:id="8"/>
      </w:r>
      <w:r w:rsidRPr="00BF4360">
        <w:rPr>
          <w:rFonts w:asciiTheme="majorBidi" w:hAnsiTheme="majorBidi" w:cstheme="majorBidi"/>
          <w:lang w:bidi="ar-SA"/>
        </w:rPr>
        <w:t xml:space="preserve"> </w:t>
      </w:r>
      <w:r w:rsidRPr="00BF4360">
        <w:rPr>
          <w:rFonts w:asciiTheme="majorBidi" w:hAnsiTheme="majorBidi" w:cstheme="majorBidi"/>
          <w:lang w:bidi="ar-SA"/>
        </w:rPr>
        <w:lastRenderedPageBreak/>
        <w:t>where David reduces</w:t>
      </w:r>
      <w:r w:rsidRPr="00BF4360">
        <w:rPr>
          <w:rFonts w:asciiTheme="majorBidi" w:hAnsiTheme="majorBidi" w:cstheme="majorBidi"/>
          <w:vertAlign w:val="superscript"/>
          <w:lang w:bidi="ar-SA"/>
        </w:rPr>
        <w:footnoteReference w:id="9"/>
      </w:r>
      <w:r w:rsidRPr="00BF4360">
        <w:rPr>
          <w:rFonts w:asciiTheme="majorBidi" w:hAnsiTheme="majorBidi" w:cstheme="majorBidi"/>
          <w:lang w:bidi="ar-SA"/>
        </w:rPr>
        <w:t xml:space="preserve"> the 613 commandments to 11 principles.</w:t>
      </w:r>
      <w:r w:rsidRPr="00BF4360">
        <w:rPr>
          <w:rFonts w:asciiTheme="majorBidi" w:hAnsiTheme="majorBidi" w:cstheme="majorBidi"/>
          <w:vertAlign w:val="superscript"/>
          <w:lang w:bidi="ar-SA"/>
        </w:rPr>
        <w:footnoteReference w:id="10"/>
      </w:r>
    </w:p>
    <w:p w:rsidR="00BF4360" w:rsidRPr="00BF4360" w:rsidRDefault="00BF4360" w:rsidP="0053115C">
      <w:pPr>
        <w:keepNext/>
        <w:widowControl w:val="0"/>
        <w:spacing w:after="0" w:line="240" w:lineRule="auto"/>
        <w:jc w:val="both"/>
        <w:rPr>
          <w:rFonts w:asciiTheme="majorBidi" w:hAnsiTheme="majorBidi" w:cstheme="majorBidi"/>
          <w:bCs/>
          <w:lang w:bidi="ar-SA"/>
        </w:rPr>
      </w:pPr>
    </w:p>
    <w:p w:rsidR="00BF4360" w:rsidRPr="00BF4360" w:rsidRDefault="00BF4360" w:rsidP="0053115C">
      <w:pPr>
        <w:keepNext/>
        <w:widowControl w:val="0"/>
        <w:spacing w:after="0" w:line="240" w:lineRule="auto"/>
        <w:jc w:val="both"/>
        <w:rPr>
          <w:rFonts w:asciiTheme="majorBidi" w:hAnsiTheme="majorBidi" w:cstheme="majorBidi"/>
          <w:bCs/>
          <w:lang w:bidi="ar-SA"/>
        </w:rPr>
      </w:pPr>
      <w:r w:rsidRPr="00BF4360">
        <w:rPr>
          <w:rFonts w:asciiTheme="majorBidi" w:hAnsiTheme="majorBidi" w:cstheme="majorBidi"/>
          <w:bCs/>
          <w:lang w:bidi="ar-SA"/>
        </w:rPr>
        <w:t>David’s subjects were weak in these eleven areas. As the Sages said, ‘The people of David’s generation were all righteous and observant. Yet, they would fall in battle because they harbored slanderers and tale-bearers. The people of King Achav’s generation were wicked idolaters, yet, because they had no slanderers and tale-bearers in their ranks, they entered battle and emerged victorious, with no casualties’.</w:t>
      </w:r>
      <w:r w:rsidRPr="00BF4360">
        <w:rPr>
          <w:rFonts w:asciiTheme="majorBidi" w:hAnsiTheme="majorBidi" w:cstheme="majorBidi"/>
          <w:bCs/>
          <w:vertAlign w:val="superscript"/>
          <w:lang w:bidi="ar-SA"/>
        </w:rPr>
        <w:footnoteReference w:id="11"/>
      </w:r>
    </w:p>
    <w:p w:rsidR="00BF4360" w:rsidRPr="00BF4360" w:rsidRDefault="00BF4360" w:rsidP="0053115C">
      <w:pPr>
        <w:keepNext/>
        <w:widowControl w:val="0"/>
        <w:spacing w:after="0" w:line="240" w:lineRule="auto"/>
        <w:jc w:val="both"/>
        <w:rPr>
          <w:rFonts w:asciiTheme="majorBidi" w:hAnsiTheme="majorBidi" w:cstheme="majorBidi"/>
          <w:bCs/>
          <w:lang w:bidi="ar-SA"/>
        </w:rPr>
      </w:pPr>
    </w:p>
    <w:p w:rsidR="00BF4360" w:rsidRPr="00BF4360" w:rsidRDefault="00BF4360" w:rsidP="0053115C">
      <w:pPr>
        <w:keepNext/>
        <w:widowControl w:val="0"/>
        <w:spacing w:after="0" w:line="240" w:lineRule="auto"/>
        <w:jc w:val="both"/>
        <w:rPr>
          <w:rFonts w:asciiTheme="majorBidi" w:hAnsiTheme="majorBidi" w:cstheme="majorBidi"/>
          <w:bCs/>
          <w:lang w:bidi="ar-SA"/>
        </w:rPr>
      </w:pPr>
      <w:r w:rsidRPr="00BF4360">
        <w:rPr>
          <w:rFonts w:asciiTheme="majorBidi" w:hAnsiTheme="majorBidi" w:cstheme="majorBidi"/>
          <w:bCs/>
          <w:lang w:bidi="ar-SA"/>
        </w:rPr>
        <w:t>Einei Yitzchak</w:t>
      </w:r>
      <w:r w:rsidRPr="00BF4360">
        <w:rPr>
          <w:rFonts w:asciiTheme="majorBidi" w:hAnsiTheme="majorBidi" w:cstheme="majorBidi"/>
          <w:bCs/>
          <w:vertAlign w:val="superscript"/>
          <w:lang w:bidi="ar-SA"/>
        </w:rPr>
        <w:footnoteReference w:id="12"/>
      </w:r>
      <w:r w:rsidRPr="00BF4360">
        <w:rPr>
          <w:rFonts w:asciiTheme="majorBidi" w:hAnsiTheme="majorBidi" w:cstheme="majorBidi"/>
          <w:bCs/>
          <w:lang w:bidi="ar-SA"/>
        </w:rPr>
        <w:t xml:space="preserve"> notes that the masses were corrupted by the example of depraved leaders. Doeg and Achitophel, two prominent personalities of that period, were vicious men who engaged in vile slander and wanton bloodshed.</w:t>
      </w:r>
    </w:p>
    <w:p w:rsidR="00BF4360" w:rsidRPr="00BF4360" w:rsidRDefault="00BF4360" w:rsidP="0053115C">
      <w:pPr>
        <w:keepNext/>
        <w:widowControl w:val="0"/>
        <w:spacing w:after="0" w:line="240" w:lineRule="auto"/>
        <w:jc w:val="both"/>
        <w:rPr>
          <w:rFonts w:asciiTheme="majorBidi" w:hAnsiTheme="majorBidi" w:cstheme="majorBidi"/>
          <w:bCs/>
          <w:lang w:bidi="ar-SA"/>
        </w:rPr>
      </w:pPr>
    </w:p>
    <w:p w:rsidR="00BF4360" w:rsidRPr="00BF4360" w:rsidRDefault="00BF4360" w:rsidP="0053115C">
      <w:pPr>
        <w:keepNext/>
        <w:widowControl w:val="0"/>
        <w:spacing w:after="0" w:line="240" w:lineRule="auto"/>
        <w:jc w:val="both"/>
        <w:rPr>
          <w:rFonts w:asciiTheme="majorBidi" w:hAnsiTheme="majorBidi" w:cstheme="majorBidi"/>
          <w:bCs/>
          <w:lang w:bidi="ar-SA"/>
        </w:rPr>
      </w:pPr>
      <w:r w:rsidRPr="00BF4360">
        <w:rPr>
          <w:rFonts w:asciiTheme="majorBidi" w:hAnsiTheme="majorBidi" w:cstheme="majorBidi"/>
          <w:bCs/>
          <w:lang w:bidi="ar-SA"/>
        </w:rPr>
        <w:t>Hirsch makes a final observation. This chapter of psalms opens with: ‘HaShem, who will reside in Your tent?’, implying that the topic of G-dly service will be discussed. But the Psalmist launches into a discussion of man’s obligations towards his fellow man. This proves that the person who aspires to come close to G-d cannot hope to do so until he has first made himself acceptable to his brethren.</w:t>
      </w:r>
      <w:r w:rsidRPr="00BF4360">
        <w:rPr>
          <w:rFonts w:asciiTheme="majorBidi" w:hAnsiTheme="majorBidi" w:cstheme="majorBidi"/>
          <w:bCs/>
          <w:vertAlign w:val="superscript"/>
          <w:lang w:bidi="ar-SA"/>
        </w:rPr>
        <w:footnoteReference w:id="13"/>
      </w:r>
    </w:p>
    <w:p w:rsidR="00BF4360" w:rsidRPr="00BF4360" w:rsidRDefault="00BF4360" w:rsidP="0053115C">
      <w:pPr>
        <w:keepNext/>
        <w:widowControl w:val="0"/>
        <w:spacing w:after="0" w:line="240" w:lineRule="auto"/>
        <w:jc w:val="both"/>
        <w:rPr>
          <w:rFonts w:asciiTheme="majorBidi" w:hAnsiTheme="majorBidi" w:cstheme="majorBidi"/>
          <w:lang w:bidi="ar-SA"/>
        </w:rPr>
      </w:pPr>
    </w:p>
    <w:p w:rsidR="00BF4360" w:rsidRPr="00BF4360" w:rsidRDefault="00BF4360" w:rsidP="0053115C">
      <w:pPr>
        <w:keepNext/>
        <w:widowControl w:val="0"/>
        <w:spacing w:after="0" w:line="240" w:lineRule="auto"/>
        <w:jc w:val="both"/>
        <w:rPr>
          <w:rFonts w:asciiTheme="majorBidi" w:hAnsiTheme="majorBidi" w:cstheme="majorBidi"/>
          <w:lang w:bidi="ar-SA"/>
        </w:rPr>
      </w:pPr>
      <w:r w:rsidRPr="00BF4360">
        <w:rPr>
          <w:rFonts w:asciiTheme="majorBidi" w:hAnsiTheme="majorBidi" w:cstheme="majorBidi"/>
          <w:lang w:bidi="ar-SA"/>
        </w:rPr>
        <w:t>The Talmud</w:t>
      </w:r>
      <w:r w:rsidRPr="00BF4360">
        <w:rPr>
          <w:rFonts w:asciiTheme="majorBidi" w:hAnsiTheme="majorBidi" w:cstheme="majorBidi"/>
          <w:vertAlign w:val="superscript"/>
          <w:lang w:bidi="ar-SA"/>
        </w:rPr>
        <w:footnoteReference w:id="14"/>
      </w:r>
      <w:r w:rsidRPr="00BF4360">
        <w:rPr>
          <w:rFonts w:asciiTheme="majorBidi" w:hAnsiTheme="majorBidi" w:cstheme="majorBidi"/>
          <w:lang w:bidi="ar-SA"/>
        </w:rPr>
        <w:t xml:space="preserve"> states that Rav Safra</w:t>
      </w:r>
      <w:r w:rsidRPr="00BF4360">
        <w:rPr>
          <w:rFonts w:asciiTheme="majorBidi" w:hAnsiTheme="majorBidi" w:cstheme="majorBidi"/>
          <w:vertAlign w:val="superscript"/>
          <w:lang w:bidi="ar-SA"/>
        </w:rPr>
        <w:footnoteReference w:id="15"/>
      </w:r>
      <w:r w:rsidRPr="00BF4360">
        <w:rPr>
          <w:rFonts w:asciiTheme="majorBidi" w:hAnsiTheme="majorBidi" w:cstheme="majorBidi"/>
          <w:lang w:bidi="ar-SA"/>
        </w:rPr>
        <w:t xml:space="preserve"> fulfilled King David’s words</w:t>
      </w:r>
      <w:r w:rsidRPr="00BF4360">
        <w:rPr>
          <w:rFonts w:asciiTheme="majorBidi" w:hAnsiTheme="majorBidi" w:cstheme="majorBidi"/>
          <w:vertAlign w:val="superscript"/>
          <w:lang w:bidi="ar-SA"/>
        </w:rPr>
        <w:footnoteReference w:id="16"/>
      </w:r>
      <w:r w:rsidRPr="00BF4360">
        <w:rPr>
          <w:rFonts w:asciiTheme="majorBidi" w:hAnsiTheme="majorBidi" w:cstheme="majorBidi"/>
          <w:lang w:bidi="ar-SA"/>
        </w:rPr>
        <w:t xml:space="preserve"> that one must speak truth even in one’s heart. Rashi relates the event through which Rav Safra earned this accolade. He had an item for sale and was approached by a potential buyer while he was reciting the Shema. Involved in his prayer and being unable to respond, Rav Safra seemed to be ignoring him. Thinking that the offer was too low, the buyer repeatedly raised his bid, only to be stonewalled again and again. After making his final exorbitant offer, which happened to coincide with the prayer’s end, Rav Safra nodded in agreement. The buyer began to count out the money only to be told that the price would be original amount offered. Rav Safra explained to this astounded buyer that in his heart he had agreed to the original offer. Accepting any more money than that would be dishonest. He spoke truth in his heart.</w:t>
      </w:r>
    </w:p>
    <w:p w:rsidR="00BF4360" w:rsidRPr="00BF4360" w:rsidRDefault="00BF4360" w:rsidP="0053115C">
      <w:pPr>
        <w:keepNext/>
        <w:widowControl w:val="0"/>
        <w:spacing w:after="0" w:line="240" w:lineRule="auto"/>
        <w:jc w:val="both"/>
        <w:rPr>
          <w:rFonts w:asciiTheme="majorBidi" w:hAnsiTheme="majorBidi" w:cstheme="majorBidi"/>
          <w:lang w:bidi="ar-SA"/>
        </w:rPr>
      </w:pPr>
    </w:p>
    <w:p w:rsidR="00BF4360" w:rsidRPr="00BF4360" w:rsidRDefault="00BF4360" w:rsidP="0053115C">
      <w:pPr>
        <w:keepNext/>
        <w:widowControl w:val="0"/>
        <w:spacing w:after="0" w:line="240" w:lineRule="auto"/>
        <w:jc w:val="both"/>
        <w:rPr>
          <w:rFonts w:asciiTheme="majorBidi" w:hAnsiTheme="majorBidi" w:cstheme="majorBidi"/>
          <w:lang w:bidi="ar-SA"/>
        </w:rPr>
      </w:pPr>
      <w:r w:rsidRPr="00BF4360">
        <w:rPr>
          <w:rFonts w:asciiTheme="majorBidi" w:hAnsiTheme="majorBidi" w:cstheme="majorBidi"/>
          <w:lang w:bidi="ar-SA"/>
        </w:rPr>
        <w:t>Avraham stressed the eleven principles that were enumerated by David, and he elucidated the taryag mitzvot through each of the four levels. This is all alluded in the Targum to v.33:</w:t>
      </w:r>
    </w:p>
    <w:p w:rsidR="00BF4360" w:rsidRPr="00BF4360" w:rsidRDefault="00BF4360" w:rsidP="0053115C">
      <w:pPr>
        <w:keepNext/>
        <w:widowControl w:val="0"/>
        <w:spacing w:after="0" w:line="240" w:lineRule="auto"/>
        <w:jc w:val="both"/>
        <w:rPr>
          <w:rFonts w:asciiTheme="majorBidi" w:hAnsiTheme="majorBidi" w:cstheme="majorBidi"/>
          <w:lang w:bidi="ar-SA"/>
        </w:rPr>
      </w:pPr>
    </w:p>
    <w:p w:rsidR="00BF4360" w:rsidRPr="00BF4360" w:rsidRDefault="00BF4360" w:rsidP="0053115C">
      <w:pPr>
        <w:keepNext/>
        <w:widowControl w:val="0"/>
        <w:spacing w:after="0" w:line="240" w:lineRule="auto"/>
        <w:ind w:left="288" w:right="288"/>
        <w:jc w:val="both"/>
        <w:rPr>
          <w:rFonts w:asciiTheme="majorBidi" w:hAnsiTheme="majorBidi" w:cstheme="majorBidi"/>
          <w:i/>
          <w:iCs/>
          <w:lang w:bidi="ar-SA"/>
        </w:rPr>
      </w:pPr>
      <w:r w:rsidRPr="00BF4360">
        <w:rPr>
          <w:rFonts w:asciiTheme="majorBidi" w:hAnsiTheme="majorBidi" w:cstheme="majorBidi"/>
          <w:b/>
          <w:bCs/>
          <w:i/>
          <w:iCs/>
          <w:lang w:bidi="ar-SA"/>
        </w:rPr>
        <w:t>Targum Pseudo Jonathan for Bereshit 21:33</w:t>
      </w:r>
      <w:r w:rsidRPr="00BF4360">
        <w:rPr>
          <w:rFonts w:asciiTheme="majorBidi" w:hAnsiTheme="majorBidi" w:cstheme="majorBidi"/>
          <w:i/>
          <w:iCs/>
          <w:lang w:bidi="ar-SA"/>
        </w:rPr>
        <w:t xml:space="preserve"> And he planted a garden, (lit., “a paradise” - PaRDeS) at the Well of the Seven Lambs, and prepared in the midst of it food and drink for them who passed by and who returned; and he preached to them there, Confess, and faithfully obey in the Name of the Word of the Lord, the everlasting G-d. [JERUSALEM. And Abraham planted a paradise in Beer Sheba, and prepared in the midst of it food and drink for those who arrived at the border; and they ate and drank, and sought to give him the price of what they had eaten and drunk, but he willed not to receive it from them; but our father Abraham discoursed to them of that which he had said, that the world was by His Word. Pray before your Father who is in heaven, from whose bounty you have eaten and drunk. And they stirred not from their place until the time when he had made them proselytes, and had taught them the way everlasting. And Abraham praised and prayed there in the name of the word of the Lord, the G-d of Eternity.]</w:t>
      </w:r>
    </w:p>
    <w:p w:rsidR="00BF4360" w:rsidRPr="00BF4360" w:rsidRDefault="00BF4360" w:rsidP="0053115C">
      <w:pPr>
        <w:keepNext/>
        <w:widowControl w:val="0"/>
        <w:spacing w:after="0" w:line="240" w:lineRule="auto"/>
        <w:jc w:val="both"/>
        <w:rPr>
          <w:rFonts w:asciiTheme="majorBidi" w:hAnsiTheme="majorBidi" w:cstheme="majorBidi"/>
          <w:lang w:bidi="ar-SA"/>
        </w:rPr>
      </w:pPr>
    </w:p>
    <w:p w:rsidR="00BF4360" w:rsidRPr="00BF4360" w:rsidRDefault="00BF4360" w:rsidP="0053115C">
      <w:pPr>
        <w:keepNext/>
        <w:widowControl w:val="0"/>
        <w:spacing w:after="0" w:line="240" w:lineRule="auto"/>
        <w:jc w:val="both"/>
        <w:rPr>
          <w:rFonts w:asciiTheme="majorBidi" w:hAnsiTheme="majorBidi" w:cstheme="majorBidi"/>
          <w:lang w:bidi="ar-SA"/>
        </w:rPr>
      </w:pPr>
      <w:r w:rsidRPr="00BF4360">
        <w:rPr>
          <w:rFonts w:asciiTheme="majorBidi" w:hAnsiTheme="majorBidi" w:cstheme="majorBidi"/>
          <w:lang w:bidi="ar-SA"/>
        </w:rPr>
        <w:t xml:space="preserve">Since all of these eleven items deal with the earning and spending of money, let’s look at Torah economics in greater </w:t>
      </w:r>
      <w:r w:rsidRPr="00BF4360">
        <w:rPr>
          <w:rFonts w:asciiTheme="majorBidi" w:hAnsiTheme="majorBidi" w:cstheme="majorBidi"/>
          <w:lang w:bidi="ar-SA"/>
        </w:rPr>
        <w:lastRenderedPageBreak/>
        <w:t>detail.</w:t>
      </w:r>
      <w:r w:rsidRPr="00BF4360">
        <w:rPr>
          <w:rFonts w:asciiTheme="majorBidi" w:hAnsiTheme="majorBidi" w:cstheme="majorBidi"/>
          <w:vertAlign w:val="superscript"/>
          <w:lang w:bidi="ar-SA"/>
        </w:rPr>
        <w:footnoteReference w:id="17"/>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Making money is a Torah virtue, it is inherently moral. Prospering is a virtue. Why is it that Jews are disproportionately successful with money? Mark Twain made this same observation in his essay, Concerning Jews:</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i/>
          <w:iCs/>
          <w:lang w:bidi="ar-SA"/>
        </w:rPr>
        <w:t>“If the statistics are right, the Jews constitute but one percent of the human race. It suggests a nebulous dim puff of star dust lost in the blaze of the Milky Way. Properly the Jew ought hardly to be heard of, but he is heard of, has always been heard of. He is as prominent on the planet as any other people, and his commercial importance is extravagantly out of proportion to the smallness of his bulk…”</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The reason Jews have excelled in the area of economics is because they have believed that making money is a good thing in and of itself. When you are making money you are doing something good. Philanthropy and tzedaka (charity – righteousness) do not have to be the goal. Making money is, in the end, good. Not doing tzedaka is reprehensible, but that does not detract from the fact that making money is good. For Jews especially, making money is a perfectly natural thing to do. How can this be?</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Consider a man who knocks of people’s doors and offers to take away their unwanted items, their junk. If he pays a pittance for the goods, so much the better. In fact, businesses have sprouted up for the sole purpose of taking unwanted items from people. These businesses charge people good money to take unwanted items. Whether the business is the city trash collector, or a junk hauler, they both charge money to remove a man’s junk. Now if one could purchase one man’s junk and fix it up and sell it to another man for a good price, then all are extremely satisfied with this arrangement. The one has his junk removed without cost or for a small profit, and the other has obtained a needed item for a good price. The end result is two happy customers and a junk dealer who has made a profit.</w:t>
      </w:r>
      <w:r w:rsidRPr="00BF4360">
        <w:rPr>
          <w:rFonts w:asciiTheme="majorBidi" w:hAnsiTheme="majorBidi" w:cstheme="majorBidi"/>
          <w:vertAlign w:val="superscript"/>
        </w:rPr>
        <w:footnoteReference w:id="18"/>
      </w:r>
      <w:r w:rsidRPr="00BF4360">
        <w:rPr>
          <w:rFonts w:asciiTheme="majorBidi" w:hAnsiTheme="majorBidi" w:cstheme="majorBidi"/>
        </w:rPr>
        <w:t xml:space="preserve"> The whole world is better off because of this transaction. By engaging in this sort of commerce we are doing something good for people. People welcome such junk dealers. When we do these types of transactions everyone is happy with the outcome. The ability to make multiple people happy is at the root of the Torah. Thus making money is a good thing in, and of, itself!</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 xml:space="preserve">In Hebrew, and in English, we use the same word to characterize good business dealings and our worship of HaShem. We call it </w:t>
      </w:r>
      <w:r w:rsidRPr="00BF4360">
        <w:rPr>
          <w:rFonts w:asciiTheme="majorBidi" w:hAnsiTheme="majorBidi" w:cstheme="majorBidi"/>
          <w:i/>
        </w:rPr>
        <w:t>avodah</w:t>
      </w:r>
      <w:r w:rsidRPr="00BF4360">
        <w:rPr>
          <w:rFonts w:asciiTheme="majorBidi" w:hAnsiTheme="majorBidi" w:cstheme="majorBidi"/>
        </w:rPr>
        <w:t>, or service. Those who get good service are glad. Whether they are HaShem or men. Providing good service is what the Torah is all about. When we please the men whom HaShem made, then we are also pleasing HaShem! When children treat their siblings well, then the parents are extremely happy. In the same way, when HaShem sees his children treating each other well, then He is extremely happy. To make HaShem happy, all we have to do is make people happy when we make money.</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Does it matter whether we are serving HaShem’s children with a profit motive? Absolutely not! In fact, in both the Torah and in common wisdom we find that actions are more important than intentions. Obeying HaShem for the wrong reason is certainly better than not obeying Him at all. In the same way, if we serve people with a profit motive we still serve people. Now clearly kavanah, or intent, is important. Never the less, obedience is more important. Consider a child who obeys his parents with a bad attitude. While the parents would prefer a good attitude, they are never the less glad that the child obeyed. Since only HaShem understands the motives of our hearts, it is impossible for us to judge this aspect. In fact, a Jewish court looks for the actions and words, to discern intent. Actions speak louder than words and actions trump intention. The fact that a waiter provides good service to his customers is appreciated, despite the fact that he is looking for a good tip.</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 xml:space="preserve">The process of building good economic relationships is integral to building good relationships between human beings. The world was created for the purpose of building bonds and relationships. Consider the elements on the periodic chart. As important as those elements are, the compounds that are produced from those elements are infinitely more </w:t>
      </w:r>
      <w:r w:rsidRPr="00BF4360">
        <w:rPr>
          <w:rFonts w:asciiTheme="majorBidi" w:hAnsiTheme="majorBidi" w:cstheme="majorBidi"/>
        </w:rPr>
        <w:lastRenderedPageBreak/>
        <w:t>important. The air we breathe is a mixture. Water is a mixture. As nice as iron is, steel is ever so much more useful.</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Salt, for example, is composed of sodium (toxic) and chlorine (toxic). Yet the result graces nearly every dinner table in the world. With the alchemy of relationships, even toxic substances become tov, beneficial. In the same way, we take a toxic male and marry him to a toxic female and the relationship is called love, and the whole world is better off because of this relationship. In fact, Bereshit (Genesis) describes the creation as good except for one exception. The Torah tells us that it is not good for man to be alone. Man needs a relationship with a woman. Bonding and connectivity are what make the world go around.</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Does HaShem want us to be rich? While His desire in inscrutable, it is quite clear that He wants us to be obsessively preoccupied with the need and desires of other people. Whether they are your clients or your customers; whether they are your boss or your employees. No matter what the relationship, HaShem warns us to be concerned with the needs of others. When we do this, prosperity and wealth are the natural outcome. To put it another way, if we want to become wealthy, all we have to do is become obsessively preoccupied with the needs of others. If we build buggy whips whilst the world is driving automobiles, then we will never meet the desires of others and we will never make a profit. We make profit when we sell what others want. The more we understand the needs and desires of the world and obsess with how to meet those needs and desires, the more we will become wealthy. It is interesting that the more we do what we want to do, the more poverty stricken we become. It is only when we turn outward to the desires of others that we can become wealthy.</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 xml:space="preserve">Many have said that the most important occupation is the occupation that you enjoy. This is not the Torah perspective. The Torah perspective is to choose an occupation that meets the needs of others. This is the only way to have success in life because we will be serving HaShem in the process. Prosperity is the result of building relationships by meeting the needs of others. </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The Torah is full of contracts (covenants) because contracts allow relationships to flower. The contract that Yaaqov made with Esav regarding the birthright was a contract that allowed the Jewish people to become a nation of priests.</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ind w:left="288" w:right="288"/>
        <w:jc w:val="both"/>
        <w:rPr>
          <w:rFonts w:asciiTheme="majorBidi" w:hAnsiTheme="majorBidi" w:cstheme="majorBidi"/>
          <w:i/>
          <w:lang w:bidi="ar-SA"/>
        </w:rPr>
      </w:pPr>
      <w:r w:rsidRPr="00BF4360">
        <w:rPr>
          <w:rFonts w:asciiTheme="majorBidi" w:hAnsiTheme="majorBidi" w:cstheme="majorBidi"/>
          <w:b/>
          <w:i/>
        </w:rPr>
        <w:t>Bereshit (Genesis) 25:</w:t>
      </w:r>
      <w:r w:rsidRPr="00BF4360">
        <w:rPr>
          <w:rFonts w:asciiTheme="majorBidi" w:hAnsiTheme="majorBidi" w:cstheme="majorBidi"/>
          <w:b/>
          <w:i/>
          <w:lang w:bidi="ar-SA"/>
        </w:rPr>
        <w:t>30-33</w:t>
      </w:r>
      <w:r w:rsidRPr="00BF4360">
        <w:rPr>
          <w:rFonts w:asciiTheme="majorBidi" w:hAnsiTheme="majorBidi" w:cstheme="majorBidi"/>
          <w:i/>
          <w:lang w:bidi="ar-SA"/>
        </w:rPr>
        <w:t xml:space="preserve"> And Esau said to Jacob, Feed me, I pray thee, with that same red </w:t>
      </w:r>
      <w:r w:rsidRPr="00BF4360">
        <w:rPr>
          <w:rFonts w:asciiTheme="majorBidi" w:hAnsiTheme="majorBidi" w:cstheme="majorBidi"/>
          <w:i/>
          <w:iCs/>
          <w:lang w:bidi="ar-SA"/>
        </w:rPr>
        <w:t>pottage</w:t>
      </w:r>
      <w:r w:rsidRPr="00BF4360">
        <w:rPr>
          <w:rFonts w:asciiTheme="majorBidi" w:hAnsiTheme="majorBidi" w:cstheme="majorBidi"/>
          <w:i/>
          <w:lang w:bidi="ar-SA"/>
        </w:rPr>
        <w:t xml:space="preserve">; for I </w:t>
      </w:r>
      <w:r w:rsidRPr="00BF4360">
        <w:rPr>
          <w:rFonts w:asciiTheme="majorBidi" w:hAnsiTheme="majorBidi" w:cstheme="majorBidi"/>
          <w:i/>
          <w:iCs/>
          <w:lang w:bidi="ar-SA"/>
        </w:rPr>
        <w:t>am</w:t>
      </w:r>
      <w:r w:rsidRPr="00BF4360">
        <w:rPr>
          <w:rFonts w:asciiTheme="majorBidi" w:hAnsiTheme="majorBidi" w:cstheme="majorBidi"/>
          <w:i/>
          <w:lang w:bidi="ar-SA"/>
        </w:rPr>
        <w:t xml:space="preserve"> faint: therefore was his name called Edom. 31  And Jacob said, Sell me this day thy birthright. 32  And Esau said, Behold, I </w:t>
      </w:r>
      <w:r w:rsidRPr="00BF4360">
        <w:rPr>
          <w:rFonts w:asciiTheme="majorBidi" w:hAnsiTheme="majorBidi" w:cstheme="majorBidi"/>
          <w:i/>
          <w:iCs/>
          <w:lang w:bidi="ar-SA"/>
        </w:rPr>
        <w:t>am</w:t>
      </w:r>
      <w:r w:rsidRPr="00BF4360">
        <w:rPr>
          <w:rFonts w:asciiTheme="majorBidi" w:hAnsiTheme="majorBidi" w:cstheme="majorBidi"/>
          <w:i/>
          <w:lang w:bidi="ar-SA"/>
        </w:rPr>
        <w:t xml:space="preserve"> at the point to die: and what profit shall this birthright do to me? 33  And Jacob said, Swear to me this day; and he sware unto him: and he sold his birthright unto Jacob.</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ind w:left="288" w:right="288"/>
        <w:jc w:val="both"/>
        <w:rPr>
          <w:rFonts w:asciiTheme="majorBidi" w:hAnsiTheme="majorBidi" w:cstheme="majorBidi"/>
          <w:i/>
          <w:lang w:bidi="ar-SA"/>
        </w:rPr>
      </w:pPr>
      <w:r w:rsidRPr="00BF4360">
        <w:rPr>
          <w:rFonts w:asciiTheme="majorBidi" w:hAnsiTheme="majorBidi" w:cstheme="majorBidi"/>
          <w:b/>
          <w:i/>
        </w:rPr>
        <w:t xml:space="preserve">Shemot (Exodus) </w:t>
      </w:r>
      <w:r w:rsidRPr="00BF4360">
        <w:rPr>
          <w:rFonts w:asciiTheme="majorBidi" w:hAnsiTheme="majorBidi" w:cstheme="majorBidi"/>
          <w:b/>
          <w:i/>
          <w:lang w:bidi="ar-SA"/>
        </w:rPr>
        <w:t>19:6</w:t>
      </w:r>
      <w:r w:rsidRPr="00BF4360">
        <w:rPr>
          <w:rFonts w:asciiTheme="majorBidi" w:hAnsiTheme="majorBidi" w:cstheme="majorBidi"/>
          <w:i/>
          <w:lang w:bidi="ar-SA"/>
        </w:rPr>
        <w:t xml:space="preserve"> And ye shall be unto me a kingdom of priests, and an holy nation. These </w:t>
      </w:r>
      <w:r w:rsidRPr="00BF4360">
        <w:rPr>
          <w:rFonts w:asciiTheme="majorBidi" w:hAnsiTheme="majorBidi" w:cstheme="majorBidi"/>
          <w:i/>
          <w:iCs/>
          <w:lang w:bidi="ar-SA"/>
        </w:rPr>
        <w:t>are</w:t>
      </w:r>
      <w:r w:rsidRPr="00BF4360">
        <w:rPr>
          <w:rFonts w:asciiTheme="majorBidi" w:hAnsiTheme="majorBidi" w:cstheme="majorBidi"/>
          <w:i/>
          <w:lang w:bidi="ar-SA"/>
        </w:rPr>
        <w:t xml:space="preserve"> the words which thou shalt speak unto the children of Israel.</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 xml:space="preserve">A profit motive is what allowed Joseph to survive his encounter with his brothers at Shechem. </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ind w:left="288" w:right="288"/>
        <w:jc w:val="both"/>
        <w:rPr>
          <w:rFonts w:asciiTheme="majorBidi" w:hAnsiTheme="majorBidi" w:cstheme="majorBidi"/>
          <w:i/>
          <w:lang w:bidi="ar-SA"/>
        </w:rPr>
      </w:pPr>
      <w:r w:rsidRPr="00BF4360">
        <w:rPr>
          <w:rFonts w:asciiTheme="majorBidi" w:hAnsiTheme="majorBidi" w:cstheme="majorBidi"/>
          <w:b/>
          <w:i/>
        </w:rPr>
        <w:t>Bereshit (Genesis) 37:</w:t>
      </w:r>
      <w:r w:rsidRPr="00BF4360">
        <w:rPr>
          <w:rFonts w:asciiTheme="majorBidi" w:hAnsiTheme="majorBidi" w:cstheme="majorBidi"/>
          <w:b/>
          <w:i/>
          <w:lang w:bidi="ar-SA"/>
        </w:rPr>
        <w:t>26-27</w:t>
      </w:r>
      <w:r w:rsidRPr="00BF4360">
        <w:rPr>
          <w:rFonts w:asciiTheme="majorBidi" w:hAnsiTheme="majorBidi" w:cstheme="majorBidi"/>
          <w:i/>
          <w:lang w:bidi="ar-SA"/>
        </w:rPr>
        <w:t xml:space="preserve"> And Judah said unto his brethren: ‘What </w:t>
      </w:r>
      <w:r w:rsidRPr="00BF4360">
        <w:rPr>
          <w:rFonts w:asciiTheme="majorBidi" w:hAnsiTheme="majorBidi" w:cstheme="majorBidi"/>
          <w:i/>
          <w:color w:val="006600"/>
          <w:lang w:bidi="ar-SA"/>
        </w:rPr>
        <w:t>profit</w:t>
      </w:r>
      <w:r w:rsidRPr="00BF4360">
        <w:rPr>
          <w:rFonts w:asciiTheme="majorBidi" w:hAnsiTheme="majorBidi" w:cstheme="majorBidi"/>
          <w:i/>
          <w:lang w:bidi="ar-SA"/>
        </w:rPr>
        <w:t xml:space="preserve"> is it if we slay our brother and conceal his blood? 27  Come, and let us sell him to the Ishmaelites, and let not our hand be upon him; for he is our brother, our flesh.’ And his brethren hearkened unto him.</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 xml:space="preserve">Yehuda asked, “what profit do we get by killing the boy? Come let us sell him instead”. Thus Joseph will succinctly state that their intention to do evil was used by HaShem to do good. </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ind w:left="288" w:right="288"/>
        <w:jc w:val="both"/>
        <w:rPr>
          <w:rFonts w:asciiTheme="majorBidi" w:hAnsiTheme="majorBidi" w:cstheme="majorBidi"/>
          <w:i/>
        </w:rPr>
      </w:pPr>
      <w:r w:rsidRPr="00BF4360">
        <w:rPr>
          <w:rFonts w:asciiTheme="majorBidi" w:hAnsiTheme="majorBidi" w:cstheme="majorBidi"/>
          <w:b/>
          <w:i/>
        </w:rPr>
        <w:t>Bereshit (Genesis) 50:</w:t>
      </w:r>
      <w:r w:rsidRPr="00BF4360">
        <w:rPr>
          <w:rFonts w:asciiTheme="majorBidi" w:hAnsiTheme="majorBidi" w:cstheme="majorBidi"/>
          <w:b/>
          <w:i/>
          <w:lang w:bidi="ar-SA"/>
        </w:rPr>
        <w:t>19-20</w:t>
      </w:r>
      <w:r w:rsidRPr="00BF4360">
        <w:rPr>
          <w:rFonts w:asciiTheme="majorBidi" w:hAnsiTheme="majorBidi" w:cstheme="majorBidi"/>
          <w:i/>
          <w:lang w:bidi="ar-SA"/>
        </w:rPr>
        <w:t xml:space="preserve"> And Joseph said unto them, Fear not: for </w:t>
      </w:r>
      <w:r w:rsidRPr="00BF4360">
        <w:rPr>
          <w:rFonts w:asciiTheme="majorBidi" w:hAnsiTheme="majorBidi" w:cstheme="majorBidi"/>
          <w:i/>
          <w:iCs/>
          <w:lang w:bidi="ar-SA"/>
        </w:rPr>
        <w:t>am</w:t>
      </w:r>
      <w:r w:rsidRPr="00BF4360">
        <w:rPr>
          <w:rFonts w:asciiTheme="majorBidi" w:hAnsiTheme="majorBidi" w:cstheme="majorBidi"/>
          <w:i/>
          <w:lang w:bidi="ar-SA"/>
        </w:rPr>
        <w:t xml:space="preserve"> I in the place of G-d? 20  But as for you, ye thought evil against me; </w:t>
      </w:r>
      <w:r w:rsidRPr="00BF4360">
        <w:rPr>
          <w:rFonts w:asciiTheme="majorBidi" w:hAnsiTheme="majorBidi" w:cstheme="majorBidi"/>
          <w:i/>
          <w:iCs/>
          <w:lang w:bidi="ar-SA"/>
        </w:rPr>
        <w:t>but</w:t>
      </w:r>
      <w:r w:rsidRPr="00BF4360">
        <w:rPr>
          <w:rFonts w:asciiTheme="majorBidi" w:hAnsiTheme="majorBidi" w:cstheme="majorBidi"/>
          <w:i/>
          <w:lang w:bidi="ar-SA"/>
        </w:rPr>
        <w:t xml:space="preserve"> G-d meant it unto good, to bring to pass, as </w:t>
      </w:r>
      <w:r w:rsidRPr="00BF4360">
        <w:rPr>
          <w:rFonts w:asciiTheme="majorBidi" w:hAnsiTheme="majorBidi" w:cstheme="majorBidi"/>
          <w:i/>
          <w:iCs/>
          <w:lang w:bidi="ar-SA"/>
        </w:rPr>
        <w:t>it is</w:t>
      </w:r>
      <w:r w:rsidRPr="00BF4360">
        <w:rPr>
          <w:rFonts w:asciiTheme="majorBidi" w:hAnsiTheme="majorBidi" w:cstheme="majorBidi"/>
          <w:i/>
          <w:lang w:bidi="ar-SA"/>
        </w:rPr>
        <w:t xml:space="preserve"> this day, to save much people alive.</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 xml:space="preserve">This good came about only because of a motive for profit. Consider the alternative: Joseph is dead and the Jewish people all starve to death. Where is the good in that? Even Joseph greatly benefited from this transaction. Thus the </w:t>
      </w:r>
      <w:r w:rsidRPr="00BF4360">
        <w:rPr>
          <w:rFonts w:asciiTheme="majorBidi" w:hAnsiTheme="majorBidi" w:cstheme="majorBidi"/>
        </w:rPr>
        <w:lastRenderedPageBreak/>
        <w:t>whole world benefited from the profit motive of Joseph’s ten brothers.</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 xml:space="preserve">When Joseph’s ten brothers encountered Joseph in Egypt he accused them of spying. </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ind w:left="288" w:right="288"/>
        <w:jc w:val="both"/>
        <w:rPr>
          <w:rFonts w:asciiTheme="majorBidi" w:hAnsiTheme="majorBidi" w:cstheme="majorBidi"/>
          <w:i/>
        </w:rPr>
      </w:pPr>
      <w:r w:rsidRPr="00BF4360">
        <w:rPr>
          <w:rFonts w:asciiTheme="majorBidi" w:hAnsiTheme="majorBidi" w:cstheme="majorBidi"/>
          <w:b/>
          <w:i/>
        </w:rPr>
        <w:t xml:space="preserve">Bereshit (Genesis) </w:t>
      </w:r>
      <w:r w:rsidRPr="00BF4360">
        <w:rPr>
          <w:rFonts w:asciiTheme="majorBidi" w:hAnsiTheme="majorBidi" w:cstheme="majorBidi"/>
          <w:b/>
          <w:i/>
          <w:lang w:bidi="ar-SA"/>
        </w:rPr>
        <w:t>42:9</w:t>
      </w:r>
      <w:r w:rsidRPr="00BF4360">
        <w:rPr>
          <w:rFonts w:asciiTheme="majorBidi" w:hAnsiTheme="majorBidi" w:cstheme="majorBidi"/>
          <w:i/>
          <w:lang w:bidi="ar-SA"/>
        </w:rPr>
        <w:t xml:space="preserve">  And Joseph remembered the dreams which he dreamed of them, and said unto them, Ye </w:t>
      </w:r>
      <w:r w:rsidRPr="00BF4360">
        <w:rPr>
          <w:rFonts w:asciiTheme="majorBidi" w:hAnsiTheme="majorBidi" w:cstheme="majorBidi"/>
          <w:i/>
          <w:iCs/>
          <w:lang w:bidi="ar-SA"/>
        </w:rPr>
        <w:t>are</w:t>
      </w:r>
      <w:r w:rsidRPr="00BF4360">
        <w:rPr>
          <w:rFonts w:asciiTheme="majorBidi" w:hAnsiTheme="majorBidi" w:cstheme="majorBidi"/>
          <w:i/>
          <w:lang w:bidi="ar-SA"/>
        </w:rPr>
        <w:t xml:space="preserve"> spies; to see the nakedness of the land ye are come.</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 xml:space="preserve">Additionally, he had their money returned to them in the top of their sacks of grain. </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ind w:left="288" w:right="288"/>
        <w:jc w:val="both"/>
        <w:rPr>
          <w:rFonts w:asciiTheme="majorBidi" w:hAnsiTheme="majorBidi" w:cstheme="majorBidi"/>
          <w:i/>
          <w:lang w:bidi="ar-SA"/>
        </w:rPr>
      </w:pPr>
      <w:r w:rsidRPr="00BF4360">
        <w:rPr>
          <w:rFonts w:asciiTheme="majorBidi" w:hAnsiTheme="majorBidi" w:cstheme="majorBidi"/>
          <w:b/>
          <w:i/>
        </w:rPr>
        <w:t xml:space="preserve">Bereshit (Genesis) </w:t>
      </w:r>
      <w:r w:rsidRPr="00BF4360">
        <w:rPr>
          <w:rFonts w:asciiTheme="majorBidi" w:hAnsiTheme="majorBidi" w:cstheme="majorBidi"/>
          <w:b/>
          <w:i/>
          <w:lang w:bidi="ar-SA"/>
        </w:rPr>
        <w:t>42:35</w:t>
      </w:r>
      <w:r w:rsidRPr="00BF4360">
        <w:rPr>
          <w:rFonts w:asciiTheme="majorBidi" w:hAnsiTheme="majorBidi" w:cstheme="majorBidi"/>
          <w:i/>
          <w:lang w:bidi="ar-SA"/>
        </w:rPr>
        <w:t xml:space="preserve"> And it came to pass as they emptied their sacks, that, behold, every man’s bundle of money </w:t>
      </w:r>
      <w:r w:rsidRPr="00BF4360">
        <w:rPr>
          <w:rFonts w:asciiTheme="majorBidi" w:hAnsiTheme="majorBidi" w:cstheme="majorBidi"/>
          <w:i/>
          <w:iCs/>
          <w:lang w:bidi="ar-SA"/>
        </w:rPr>
        <w:t>was</w:t>
      </w:r>
      <w:r w:rsidRPr="00BF4360">
        <w:rPr>
          <w:rFonts w:asciiTheme="majorBidi" w:hAnsiTheme="majorBidi" w:cstheme="majorBidi"/>
          <w:i/>
          <w:lang w:bidi="ar-SA"/>
        </w:rPr>
        <w:t xml:space="preserve"> in his sack: and when </w:t>
      </w:r>
      <w:r w:rsidRPr="00BF4360">
        <w:rPr>
          <w:rFonts w:asciiTheme="majorBidi" w:hAnsiTheme="majorBidi" w:cstheme="majorBidi"/>
          <w:i/>
          <w:iCs/>
          <w:lang w:bidi="ar-SA"/>
        </w:rPr>
        <w:t>both</w:t>
      </w:r>
      <w:r w:rsidRPr="00BF4360">
        <w:rPr>
          <w:rFonts w:asciiTheme="majorBidi" w:hAnsiTheme="majorBidi" w:cstheme="majorBidi"/>
          <w:i/>
          <w:lang w:bidi="ar-SA"/>
        </w:rPr>
        <w:t xml:space="preserve"> they and their father saw the bundles of money, they were afraid.</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When they saw the money they were terrified because they imagined that they would be accused of theft. Yet Joseph’s intention was to teach them that relationships were more important than money. The brothers thought that squandering their relationship with Joseph to produce a profit was a good thing. Joseph’s message was just the opposite. His message was that profit comes from good relationships, not the other way around. It is not about money, it is about relationships.</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 xml:space="preserve">Relationships and profit go hand in hand with the uniqueness of each individual. If we were all clones we would find it very hard to meet the needs of others. What we have is what they have. There is no profit in have each individual being a clone. Having different desires allows commerce. If no one wants to get rid of his junk, then there can be no sale of that junk. If everyone desires the same junk, then there is no opportunity for commerce. Being created in the image of G-d makes us unique. </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 xml:space="preserve">While most economists would tend to call us consumers, in reality we are actually producers. If everything were consumed there would be no museums, buildings, roads, or parks. We produce! When we create wealth we acknowledge the uniqueness of the individual. When a government attempts to equalize its citizens, then they will necessarily produce poverty. The more we are alike the more commerce fails. It is our uniqueness that allows commerce to thrive. Thus the more freedom (uniqueness) that exists in the world, the greater the prosperity of the world. The more we are free to pursue our own desires, the more we allow the world to prosper. </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Socialism destroys uniqueness. Consider government housing, public transportation, and confiscatory taxation. These socialist tools are all designed to destroy our uniqueness and in the process doom us to poverty. We must produce wealth, not merely move it around.</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At the tower of Babel the goal was to make bricks, not to make a tower. Notice that bricks come first followed by what was to be done with the bricks:</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ind w:left="288" w:right="288"/>
        <w:jc w:val="both"/>
        <w:rPr>
          <w:rFonts w:asciiTheme="majorBidi" w:hAnsiTheme="majorBidi" w:cstheme="majorBidi"/>
          <w:i/>
        </w:rPr>
      </w:pPr>
      <w:r w:rsidRPr="00BF4360">
        <w:rPr>
          <w:rFonts w:asciiTheme="majorBidi" w:hAnsiTheme="majorBidi" w:cstheme="majorBidi"/>
          <w:b/>
          <w:i/>
        </w:rPr>
        <w:t>Bereshit Genesis) 11:</w:t>
      </w:r>
      <w:r w:rsidRPr="00BF4360">
        <w:rPr>
          <w:rFonts w:asciiTheme="majorBidi" w:hAnsiTheme="majorBidi" w:cstheme="majorBidi"/>
          <w:b/>
          <w:i/>
          <w:lang w:bidi="ar-SA"/>
        </w:rPr>
        <w:t>1-4</w:t>
      </w:r>
      <w:r w:rsidRPr="00BF4360">
        <w:rPr>
          <w:rFonts w:asciiTheme="majorBidi" w:hAnsiTheme="majorBidi" w:cstheme="majorBidi"/>
          <w:i/>
          <w:lang w:bidi="ar-SA"/>
        </w:rPr>
        <w:t xml:space="preserve"> And the whole earth was of one language, and of one speech. 2  And it came to pass, as they journeyed from the east, that they found a plain in the land of Shinar; and they dwelt there. 3  And they said one to another, Go to, let us make brick, and burn them throughly. And they had brick for stone, and slime had they for morter. 4  And they said, Go to, let us build us a city and a tower, whose top </w:t>
      </w:r>
      <w:r w:rsidRPr="00BF4360">
        <w:rPr>
          <w:rFonts w:asciiTheme="majorBidi" w:hAnsiTheme="majorBidi" w:cstheme="majorBidi"/>
          <w:i/>
          <w:iCs/>
          <w:lang w:bidi="ar-SA"/>
        </w:rPr>
        <w:t>may reach</w:t>
      </w:r>
      <w:r w:rsidRPr="00BF4360">
        <w:rPr>
          <w:rFonts w:asciiTheme="majorBidi" w:hAnsiTheme="majorBidi" w:cstheme="majorBidi"/>
          <w:i/>
          <w:lang w:bidi="ar-SA"/>
        </w:rPr>
        <w:t xml:space="preserve"> unto heaven; and let us make us a name, lest we be scattered abroad upon the face of the whole earth.</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Bricks were the goal! That is why the people were FIRST encouraged to make bricks, then to build a city and a tower. Bricks are made by man and are all identical. Stones are made by HaShem and each is unique. The goal of Babel was to make all individuals the same, to destroy their uniqueness, to make bricks. One of the reasons that HaShem confused the languages at Babel was to make it very difficult to all be alike.</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 xml:space="preserve">The Torah records that bricks were used only in two regards: The tower of Babel and the building of Egypt by the Israelites. As the Israelites were enslaved, so too were the people of Babel. As the people at Babel received no pay </w:t>
      </w:r>
      <w:r w:rsidRPr="00BF4360">
        <w:rPr>
          <w:rFonts w:asciiTheme="majorBidi" w:hAnsiTheme="majorBidi" w:cstheme="majorBidi"/>
        </w:rPr>
        <w:lastRenderedPageBreak/>
        <w:t>for their service, so too were the Israelites deprived of their pay.</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We had two economic models: The Abrahamic model and the Nimrod model. The Abrahamic model is the basis for the economy of the western world. This model is based on giving, not on taking. Abraham wanted to give to and to serve other human beings. This is the source of the strength of the Abrahamic model. Nimrod’s model was based on taking from people and making them all the same.</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The free market system is propped up by a spiritual system.</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Long term business relationships can not endure if we ‘rip people off’. Bad business dealings do not make for long term business relationships.</w:t>
      </w:r>
    </w:p>
    <w:p w:rsidR="00BF4360" w:rsidRPr="00BF4360" w:rsidRDefault="00BF4360" w:rsidP="0053115C">
      <w:pPr>
        <w:keepNext/>
        <w:widowControl w:val="0"/>
        <w:spacing w:after="0" w:line="240" w:lineRule="auto"/>
        <w:jc w:val="both"/>
        <w:rPr>
          <w:rFonts w:asciiTheme="majorBidi" w:hAnsiTheme="majorBidi" w:cstheme="majorBidi"/>
        </w:rPr>
      </w:pPr>
    </w:p>
    <w:p w:rsidR="00BF4360" w:rsidRPr="00BF4360" w:rsidRDefault="00BF4360" w:rsidP="0053115C">
      <w:pPr>
        <w:keepNext/>
        <w:widowControl w:val="0"/>
        <w:spacing w:after="0" w:line="240" w:lineRule="auto"/>
        <w:jc w:val="both"/>
        <w:rPr>
          <w:rFonts w:asciiTheme="majorBidi" w:hAnsiTheme="majorBidi" w:cstheme="majorBidi"/>
        </w:rPr>
      </w:pPr>
      <w:r w:rsidRPr="00BF4360">
        <w:rPr>
          <w:rFonts w:asciiTheme="majorBidi" w:hAnsiTheme="majorBidi" w:cstheme="majorBidi"/>
        </w:rPr>
        <w:t xml:space="preserve">We are predominately spiritual creatures with a subordinate physical aspect. We are souls with a body. This is an important mental perspective. We must focus on the spiritual and use the physical to accomplish the spiritual goals. We must use our minds to impact our bodies. If we believe that something can be done, then it can be done. Nothing stands in the way of </w:t>
      </w:r>
      <w:r w:rsidRPr="00BF4360">
        <w:rPr>
          <w:rFonts w:asciiTheme="majorBidi" w:hAnsiTheme="majorBidi" w:cstheme="majorBidi"/>
          <w:i/>
        </w:rPr>
        <w:t>desire</w:t>
      </w:r>
      <w:r w:rsidRPr="00BF4360">
        <w:rPr>
          <w:rFonts w:asciiTheme="majorBidi" w:hAnsiTheme="majorBidi" w:cstheme="majorBidi"/>
        </w:rPr>
        <w:t xml:space="preserve">, nothing! The only thing that makes us different from robots is our </w:t>
      </w:r>
      <w:r w:rsidRPr="00BF4360">
        <w:rPr>
          <w:rFonts w:asciiTheme="majorBidi" w:hAnsiTheme="majorBidi" w:cstheme="majorBidi"/>
          <w:i/>
          <w:iCs/>
        </w:rPr>
        <w:t>desire</w:t>
      </w:r>
      <w:r w:rsidRPr="00BF4360">
        <w:rPr>
          <w:rFonts w:asciiTheme="majorBidi" w:hAnsiTheme="majorBidi" w:cstheme="majorBidi"/>
        </w:rPr>
        <w:t>. Robots do not have any desires.</w:t>
      </w:r>
    </w:p>
    <w:p w:rsidR="00BF4360" w:rsidRPr="00BF4360" w:rsidRDefault="00BF4360" w:rsidP="0053115C">
      <w:pPr>
        <w:keepNext/>
        <w:widowControl w:val="0"/>
        <w:spacing w:after="0" w:line="240" w:lineRule="auto"/>
        <w:jc w:val="both"/>
        <w:rPr>
          <w:rFonts w:asciiTheme="majorBidi" w:hAnsiTheme="majorBidi" w:cstheme="majorBidi"/>
        </w:rPr>
      </w:pPr>
    </w:p>
    <w:p w:rsidR="00BF4360" w:rsidRDefault="00BF4360" w:rsidP="0053115C">
      <w:pPr>
        <w:keepNext/>
        <w:widowControl w:val="0"/>
        <w:spacing w:after="0" w:line="240" w:lineRule="auto"/>
        <w:jc w:val="both"/>
        <w:rPr>
          <w:rFonts w:asciiTheme="majorBidi" w:hAnsiTheme="majorBidi" w:cstheme="majorBidi"/>
          <w:lang w:bidi="ar-SA"/>
        </w:rPr>
      </w:pPr>
      <w:r w:rsidRPr="00BF4360">
        <w:rPr>
          <w:rFonts w:asciiTheme="majorBidi" w:hAnsiTheme="majorBidi" w:cstheme="majorBidi"/>
          <w:lang w:bidi="ar-SA"/>
        </w:rPr>
        <w:t xml:space="preserve">Who knew that earning and spending of money, correctly, could allow us to dwell in HaShem’s tent? Who knew that </w:t>
      </w:r>
      <w:r w:rsidRPr="00BF4360">
        <w:rPr>
          <w:rFonts w:asciiTheme="majorBidi" w:hAnsiTheme="majorBidi" w:cstheme="majorBidi"/>
          <w:lang w:bidi="ar-SA"/>
        </w:rPr>
        <w:lastRenderedPageBreak/>
        <w:t>speaking</w:t>
      </w:r>
      <w:r w:rsidRPr="00BF4360">
        <w:rPr>
          <w:rFonts w:asciiTheme="majorBidi" w:hAnsiTheme="majorBidi" w:cstheme="majorBidi"/>
          <w:vertAlign w:val="superscript"/>
          <w:lang w:bidi="ar-SA"/>
        </w:rPr>
        <w:footnoteReference w:id="19"/>
      </w:r>
      <w:r w:rsidRPr="00BF4360">
        <w:rPr>
          <w:rFonts w:asciiTheme="majorBidi" w:hAnsiTheme="majorBidi" w:cstheme="majorBidi"/>
          <w:lang w:bidi="ar-SA"/>
        </w:rPr>
        <w:t xml:space="preserve"> the truth in one’s heart could have benefits both in this world and in the next?</w:t>
      </w:r>
    </w:p>
    <w:p w:rsidR="003275EA" w:rsidRDefault="003275EA" w:rsidP="0053115C">
      <w:pPr>
        <w:keepNext/>
        <w:widowControl w:val="0"/>
        <w:pBdr>
          <w:bottom w:val="double" w:sz="6" w:space="1" w:color="auto"/>
        </w:pBdr>
        <w:spacing w:after="0" w:line="240" w:lineRule="auto"/>
        <w:jc w:val="both"/>
        <w:rPr>
          <w:rFonts w:asciiTheme="majorBidi" w:hAnsiTheme="majorBidi" w:cstheme="majorBidi"/>
          <w:lang w:bidi="ar-SA"/>
        </w:rPr>
      </w:pPr>
    </w:p>
    <w:p w:rsidR="003275EA" w:rsidRDefault="003275EA" w:rsidP="0053115C">
      <w:pPr>
        <w:keepNext/>
        <w:widowControl w:val="0"/>
        <w:spacing w:after="0" w:line="240" w:lineRule="auto"/>
        <w:jc w:val="both"/>
        <w:rPr>
          <w:rFonts w:asciiTheme="majorBidi" w:hAnsiTheme="majorBidi" w:cstheme="majorBidi"/>
          <w:lang w:bidi="ar-SA"/>
        </w:rPr>
      </w:pP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Century Schoolbook" w:eastAsia="Times New Roman" w:hAnsi="Century Schoolbook" w:cs="Times New Roman"/>
          <w:b/>
          <w:bCs/>
          <w:color w:val="000000"/>
          <w:sz w:val="28"/>
          <w:szCs w:val="28"/>
          <w:lang w:val="en-AU"/>
        </w:rPr>
        <w:t>Ashlamatah: I Sam 2:21-28 + 3:19-20</w:t>
      </w:r>
      <w:r w:rsidRPr="00BF4360">
        <w:rPr>
          <w:rFonts w:ascii="Times New Roman" w:eastAsia="Times New Roman" w:hAnsi="Times New Roman" w:cs="Times New Roman"/>
          <w:b/>
          <w:bCs/>
          <w:color w:val="000000"/>
          <w:sz w:val="28"/>
          <w:szCs w:val="28"/>
          <w:cs/>
        </w:rPr>
        <w:t>‎</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4"/>
        <w:gridCol w:w="5110"/>
      </w:tblGrid>
      <w:tr w:rsidR="0053115C" w:rsidRPr="00BF4360" w:rsidTr="008C6F5E">
        <w:trPr>
          <w:tblHeader/>
        </w:trPr>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40" w:lineRule="auto"/>
              <w:jc w:val="center"/>
              <w:rPr>
                <w:rFonts w:eastAsia="Times New Roman" w:cs="Times New Roman"/>
              </w:rPr>
            </w:pPr>
            <w:r w:rsidRPr="00BF4360">
              <w:rPr>
                <w:rFonts w:ascii="Times New Roman" w:eastAsia="Times New Roman" w:hAnsi="Times New Roman" w:cs="Times New Roman"/>
                <w:b/>
                <w:bCs/>
                <w:lang w:val="en-AU"/>
              </w:rPr>
              <w:lastRenderedPageBreak/>
              <w:t>Rashi</w:t>
            </w:r>
          </w:p>
        </w:tc>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center"/>
              <w:rPr>
                <w:rFonts w:eastAsia="Times New Roman" w:cs="Times New Roman"/>
              </w:rPr>
            </w:pPr>
            <w:r w:rsidRPr="00BF4360">
              <w:rPr>
                <w:rFonts w:ascii="Times New Roman" w:eastAsia="Times New Roman" w:hAnsi="Times New Roman" w:cs="Times New Roman"/>
                <w:b/>
                <w:bCs/>
                <w:lang w:val="en-AU"/>
              </w:rPr>
              <w:t>Targum</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40" w:lineRule="auto"/>
              <w:jc w:val="both"/>
              <w:rPr>
                <w:rFonts w:eastAsia="Times New Roman" w:cs="Times New Roman"/>
              </w:rPr>
            </w:pPr>
            <w:r w:rsidRPr="00BF4360">
              <w:rPr>
                <w:rFonts w:ascii="Times New Roman" w:eastAsia="Times New Roman" w:hAnsi="Times New Roman" w:cs="Times New Roman"/>
                <w:lang w:val="en-AU"/>
              </w:rPr>
              <w:t>11. ¶ </w:t>
            </w:r>
            <w:r w:rsidRPr="00BF4360">
              <w:rPr>
                <w:rFonts w:ascii="Times New Roman" w:eastAsia="Times New Roman" w:hAnsi="Times New Roman" w:cs="Times New Roman"/>
              </w:rPr>
              <w:t>And Elkanah went to Ramah, to his house, and the child was serving the Lord before Eli the priest.</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40" w:lineRule="auto"/>
              <w:jc w:val="both"/>
              <w:rPr>
                <w:rFonts w:eastAsia="Times New Roman" w:cs="Times New Roman"/>
              </w:rPr>
            </w:pPr>
            <w:r w:rsidRPr="00BF4360">
              <w:rPr>
                <w:rFonts w:ascii="Times New Roman" w:eastAsia="Times New Roman" w:hAnsi="Times New Roman" w:cs="Times New Roman"/>
                <w:lang w:val="en-AU"/>
              </w:rPr>
              <w:t>11. ¶ And Elkanah went to Ramah, to his house. And the boy was serving before the LORD during the life of Eli the priest.</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12. </w:t>
            </w:r>
            <w:r w:rsidRPr="00BF4360">
              <w:rPr>
                <w:rFonts w:ascii="Times New Roman" w:eastAsia="Times New Roman" w:hAnsi="Times New Roman" w:cs="Times New Roman"/>
              </w:rPr>
              <w:t>And Eli's sons, unscrupulous men, knew not the Lord.</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12. And the sons </w:t>
            </w:r>
            <w:r w:rsidRPr="00BF4360">
              <w:rPr>
                <w:rFonts w:ascii="Times New Roman" w:eastAsia="Times New Roman" w:hAnsi="Times New Roman" w:cs="Times New Roman"/>
                <w:cs/>
              </w:rPr>
              <w:t>‎</w:t>
            </w:r>
            <w:r w:rsidRPr="00BF4360">
              <w:rPr>
                <w:rFonts w:ascii="Times New Roman" w:eastAsia="Times New Roman" w:hAnsi="Times New Roman" w:cs="Times New Roman"/>
                <w:lang w:val="en-AU"/>
              </w:rPr>
              <w:t>of Eli were evil men. They did not know to fear from before the LORD.</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13. </w:t>
            </w:r>
            <w:r w:rsidRPr="00BF4360">
              <w:rPr>
                <w:rFonts w:ascii="Times New Roman" w:eastAsia="Times New Roman" w:hAnsi="Times New Roman" w:cs="Times New Roman"/>
              </w:rPr>
              <w:t>And this was the due of the priests from the people: (whenever) any man would slaughter a sacrifice, the servant of the priest would come when (one) cooked the flesh, with a three-pronged fork in his hand.</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13. And the custom of the priests from the people - every man </w:t>
            </w:r>
            <w:r w:rsidRPr="00BF4360">
              <w:rPr>
                <w:rFonts w:ascii="Times New Roman" w:eastAsia="Times New Roman" w:hAnsi="Times New Roman" w:cs="Times New Roman"/>
                <w:cs/>
              </w:rPr>
              <w:t>‎</w:t>
            </w:r>
            <w:r w:rsidRPr="00BF4360">
              <w:rPr>
                <w:rFonts w:ascii="Times New Roman" w:eastAsia="Times New Roman" w:hAnsi="Times New Roman" w:cs="Times New Roman"/>
                <w:lang w:val="en-AU"/>
              </w:rPr>
              <w:t>who was slaughtering a sacrificial animal, and the young man of the priest was coming, when the meat was boiling, and his </w:t>
            </w:r>
            <w:r w:rsidRPr="00BF4360">
              <w:rPr>
                <w:rFonts w:ascii="Times New Roman" w:eastAsia="Times New Roman" w:hAnsi="Times New Roman" w:cs="Times New Roman"/>
                <w:cs/>
              </w:rPr>
              <w:t>‎</w:t>
            </w:r>
            <w:r w:rsidRPr="00BF4360">
              <w:rPr>
                <w:rFonts w:ascii="Times New Roman" w:eastAsia="Times New Roman" w:hAnsi="Times New Roman" w:cs="Times New Roman"/>
                <w:lang w:val="en-AU"/>
              </w:rPr>
              <w:t>three-pronged fork (was) in his hand,</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14. </w:t>
            </w:r>
            <w:r w:rsidRPr="00BF4360">
              <w:rPr>
                <w:rFonts w:ascii="Times New Roman" w:eastAsia="Times New Roman" w:hAnsi="Times New Roman" w:cs="Times New Roman"/>
              </w:rPr>
              <w:t>And he would thrust into the fire-pot, or into the pot, or into the cauldron, or into the pan, everything which the fork would pick up, the priest would take therewith; so would they do to all Israel who came there in Shiloh.</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14. And he set it in the pan or in the cauldron or in the pot or in the cooking vessel. Everything </w:t>
            </w:r>
            <w:r w:rsidRPr="00BF4360">
              <w:rPr>
                <w:rFonts w:ascii="Times New Roman" w:eastAsia="Times New Roman" w:hAnsi="Times New Roman" w:cs="Times New Roman"/>
                <w:cs/>
              </w:rPr>
              <w:t>‎</w:t>
            </w:r>
            <w:r w:rsidRPr="00BF4360">
              <w:rPr>
                <w:rFonts w:ascii="Times New Roman" w:eastAsia="Times New Roman" w:hAnsi="Times New Roman" w:cs="Times New Roman"/>
                <w:lang w:val="en-AU"/>
              </w:rPr>
              <w:t>that the fork brought up, the priest took for himself. Thus they were doing to all Israel who were coming to sacrifice there in Shiloh.</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15. </w:t>
            </w:r>
            <w:r w:rsidRPr="00BF4360">
              <w:rPr>
                <w:rFonts w:ascii="Times New Roman" w:eastAsia="Times New Roman" w:hAnsi="Times New Roman" w:cs="Times New Roman"/>
              </w:rPr>
              <w:t>Also, before they would make the fat smoke, and the servant of the priest would come, and would say to the man who slaughtered, 'Give meat to roast for the priest, and he will not take from you cooked meat, but raw.</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15. Even before the fat pieces were brought to the altar, the young man of the priest was coming and saying to the man who was </w:t>
            </w:r>
            <w:r w:rsidRPr="00BF4360">
              <w:rPr>
                <w:rFonts w:ascii="Times New Roman" w:eastAsia="Times New Roman" w:hAnsi="Times New Roman" w:cs="Times New Roman"/>
                <w:cs/>
              </w:rPr>
              <w:t>‎</w:t>
            </w:r>
            <w:r w:rsidRPr="00BF4360">
              <w:rPr>
                <w:rFonts w:ascii="Times New Roman" w:eastAsia="Times New Roman" w:hAnsi="Times New Roman" w:cs="Times New Roman"/>
                <w:lang w:val="en-AU"/>
              </w:rPr>
              <w:t>slaughtering: “Give the meat to the priest to roast. And he will not take from you boiled meat but when it is fresh.”</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16. </w:t>
            </w:r>
            <w:r w:rsidRPr="00BF4360">
              <w:rPr>
                <w:rFonts w:ascii="Times New Roman" w:eastAsia="Times New Roman" w:hAnsi="Times New Roman" w:cs="Times New Roman"/>
              </w:rPr>
              <w:t>And (if) the man said to him, 'Let them make the fat smoke now, and (then) take for yourself, as your soul desires,' And he would say, 'No, but now you shall give. And if not, I shall take by force.'</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16. And the man </w:t>
            </w:r>
            <w:r w:rsidRPr="00BF4360">
              <w:rPr>
                <w:rFonts w:ascii="Times New Roman" w:eastAsia="Times New Roman" w:hAnsi="Times New Roman" w:cs="Times New Roman"/>
                <w:cs/>
              </w:rPr>
              <w:t>‎</w:t>
            </w:r>
            <w:r w:rsidRPr="00BF4360">
              <w:rPr>
                <w:rFonts w:ascii="Times New Roman" w:eastAsia="Times New Roman" w:hAnsi="Times New Roman" w:cs="Times New Roman"/>
                <w:lang w:val="en-AU"/>
              </w:rPr>
              <w:t>said to him: “Wait until the fat pieces be brought up, and take for yourself according to the good pleasure of your soul.” And he said </w:t>
            </w:r>
            <w:r w:rsidRPr="00BF4360">
              <w:rPr>
                <w:rFonts w:ascii="Times New Roman" w:eastAsia="Times New Roman" w:hAnsi="Times New Roman" w:cs="Times New Roman"/>
                <w:cs/>
              </w:rPr>
              <w:t>‎</w:t>
            </w:r>
            <w:r w:rsidRPr="00BF4360">
              <w:rPr>
                <w:rFonts w:ascii="Times New Roman" w:eastAsia="Times New Roman" w:hAnsi="Times New Roman" w:cs="Times New Roman"/>
                <w:lang w:val="en-AU"/>
              </w:rPr>
              <w:t>to him that “Now you will give it; and if not, they will take from you against your will.”</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17. </w:t>
            </w:r>
            <w:r w:rsidRPr="00BF4360">
              <w:rPr>
                <w:rFonts w:ascii="Times New Roman" w:eastAsia="Times New Roman" w:hAnsi="Times New Roman" w:cs="Times New Roman"/>
              </w:rPr>
              <w:t>And the sin of the lads was great before the Lord, for the men despised the offering of the Lord.</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17. And the sin </w:t>
            </w:r>
            <w:r w:rsidRPr="00BF4360">
              <w:rPr>
                <w:rFonts w:ascii="Times New Roman" w:eastAsia="Times New Roman" w:hAnsi="Times New Roman" w:cs="Times New Roman"/>
                <w:cs/>
              </w:rPr>
              <w:t>‎</w:t>
            </w:r>
            <w:r w:rsidRPr="00BF4360">
              <w:rPr>
                <w:rFonts w:ascii="Times New Roman" w:eastAsia="Times New Roman" w:hAnsi="Times New Roman" w:cs="Times New Roman"/>
                <w:lang w:val="en-AU"/>
              </w:rPr>
              <w:t>of the young men was very great before the LORD, for the men robbed the sacrifices of the LORD.</w:t>
            </w:r>
            <w:r w:rsidRPr="00BF4360">
              <w:rPr>
                <w:rFonts w:ascii="Times New Roman" w:eastAsia="Times New Roman" w:hAnsi="Times New Roman" w:cs="Times New Roman"/>
                <w:cs/>
                <w:lang w:bidi="ar-SA"/>
              </w:rPr>
              <w:t>‎</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18. </w:t>
            </w:r>
            <w:r w:rsidRPr="00BF4360">
              <w:rPr>
                <w:rFonts w:ascii="Times New Roman" w:eastAsia="Times New Roman" w:hAnsi="Times New Roman" w:cs="Times New Roman"/>
              </w:rPr>
              <w:t>And Samuel was serving before the Lord, being a lad girded with a linen robe.</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18. 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And Samuel was serving before the LORD; the young man was girt with a sleeved tunic of linen.</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19. </w:t>
            </w:r>
            <w:r w:rsidRPr="00BF4360">
              <w:rPr>
                <w:rFonts w:ascii="Times New Roman" w:eastAsia="Times New Roman" w:hAnsi="Times New Roman" w:cs="Times New Roman"/>
              </w:rPr>
              <w:t>And a small robe his mother would make for him, and she would bring it up to him from appointed time to appointed time, when she ascended with her husband, to slaughter the sacrifice of the (festive) days.</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19. And his mother was making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for him a little robe and bringing it up to him from the time of festival to festival when she went up with her husband to sacrifice the</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sacrifice of the festival</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20. </w:t>
            </w:r>
            <w:r w:rsidRPr="00BF4360">
              <w:rPr>
                <w:rFonts w:ascii="Times New Roman" w:eastAsia="Times New Roman" w:hAnsi="Times New Roman" w:cs="Times New Roman"/>
              </w:rPr>
              <w:t>And Eli would bless Elkanah and his wife, and he would say, "May the Lord grant you seed from this woman," because of the request which he had requested of the Lord, and they would go to his place.</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20. And Eli blessed Elkanah and his wife. And he said: “May the Lord raise up for you worthy sons from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this woman on account of the petition that he asked from before the LORD.” And they went to their» place.</w:t>
            </w:r>
          </w:p>
        </w:tc>
      </w:tr>
      <w:tr w:rsidR="0053115C" w:rsidRPr="00BF4360" w:rsidTr="008C6F5E">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21. </w:t>
            </w:r>
            <w:r w:rsidRPr="00BF4360">
              <w:rPr>
                <w:rFonts w:ascii="Times New Roman" w:eastAsia="Times New Roman" w:hAnsi="Times New Roman" w:cs="Times New Roman"/>
                <w:b/>
                <w:bCs/>
                <w:shd w:val="clear" w:color="auto" w:fill="FFFF00"/>
              </w:rPr>
              <w:t>For the Lord remembered Hannah</w:t>
            </w:r>
            <w:r w:rsidRPr="00BF4360">
              <w:rPr>
                <w:rFonts w:ascii="Times New Roman" w:eastAsia="Times New Roman" w:hAnsi="Times New Roman" w:cs="Times New Roman"/>
              </w:rPr>
              <w:t>, and she conceived and bore three sons and two daughters. And the lad Samuel grew up with the Lord. </w:t>
            </w:r>
            <w:r w:rsidRPr="00BF4360">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21. </w:t>
            </w:r>
            <w:r w:rsidRPr="00BF4360">
              <w:rPr>
                <w:rFonts w:ascii="Times New Roman" w:eastAsia="Times New Roman" w:hAnsi="Times New Roman" w:cs="Times New Roman"/>
                <w:b/>
                <w:bCs/>
                <w:shd w:val="clear" w:color="auto" w:fill="FFFF00"/>
                <w:lang w:val="en-AU"/>
              </w:rPr>
              <w:t>For the memory of Hannah </w:t>
            </w:r>
            <w:r w:rsidRPr="00BF4360">
              <w:rPr>
                <w:rFonts w:ascii="Times New Roman" w:eastAsia="Times New Roman" w:hAnsi="Times New Roman" w:cs="Times New Roman"/>
                <w:b/>
                <w:bCs/>
                <w:shd w:val="clear" w:color="auto" w:fill="FFFF00"/>
                <w:cs/>
                <w:lang w:bidi="ar-SA"/>
              </w:rPr>
              <w:t>‎</w:t>
            </w:r>
            <w:r w:rsidRPr="00BF4360">
              <w:rPr>
                <w:rFonts w:ascii="Times New Roman" w:eastAsia="Times New Roman" w:hAnsi="Times New Roman" w:cs="Times New Roman"/>
                <w:b/>
                <w:bCs/>
                <w:shd w:val="clear" w:color="auto" w:fill="FFFF00"/>
                <w:lang w:val="en-AU"/>
              </w:rPr>
              <w:t>entered before the LORD</w:t>
            </w:r>
            <w:r w:rsidRPr="00BF4360">
              <w:rPr>
                <w:rFonts w:ascii="Times New Roman" w:eastAsia="Times New Roman" w:hAnsi="Times New Roman" w:cs="Times New Roman"/>
                <w:lang w:val="en-AU"/>
              </w:rPr>
              <w:t> and she became pregnant and bore three sons and two daughters. And the child Samuel grew up, serving the</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LORD. </w:t>
            </w:r>
            <w:r w:rsidRPr="00BF4360">
              <w:rPr>
                <w:rFonts w:ascii="Times New Roman" w:eastAsia="Times New Roman" w:hAnsi="Times New Roman" w:cs="Times New Roman"/>
                <w:b/>
                <w:bCs/>
                <w:lang w:val="en-AU"/>
              </w:rPr>
              <w:t>{S}</w:t>
            </w:r>
          </w:p>
        </w:tc>
      </w:tr>
      <w:tr w:rsidR="0053115C" w:rsidRPr="00BF4360" w:rsidTr="008C6F5E">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40" w:lineRule="auto"/>
              <w:jc w:val="both"/>
              <w:rPr>
                <w:rFonts w:eastAsia="Times New Roman" w:cs="Times New Roman"/>
              </w:rPr>
            </w:pPr>
            <w:r w:rsidRPr="00BF4360">
              <w:rPr>
                <w:rFonts w:ascii="Times New Roman" w:eastAsia="Times New Roman" w:hAnsi="Times New Roman" w:cs="Times New Roman"/>
                <w:lang w:val="en-AU"/>
              </w:rPr>
              <w:t>22. </w:t>
            </w:r>
            <w:r w:rsidRPr="00BF4360">
              <w:rPr>
                <w:rFonts w:ascii="Times New Roman" w:eastAsia="Times New Roman" w:hAnsi="Times New Roman" w:cs="Times New Roman"/>
              </w:rPr>
              <w:t>Now, Eli had become very old, and he heard all that his sons were doing to all Israel, and that they would lie with the women who congregated at the entrance of the tent of meeting.</w:t>
            </w:r>
          </w:p>
        </w:tc>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22. And Eli was very old. And he heard everything that his sons were doing to all Israel and that they were sleeping with the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women who came to pray at the gate of the tent of meeting.</w:t>
            </w:r>
          </w:p>
        </w:tc>
      </w:tr>
      <w:tr w:rsidR="0053115C" w:rsidRPr="00BF4360" w:rsidTr="008C6F5E">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23. </w:t>
            </w:r>
            <w:r w:rsidRPr="00BF4360">
              <w:rPr>
                <w:rFonts w:ascii="Times New Roman" w:eastAsia="Times New Roman" w:hAnsi="Times New Roman" w:cs="Times New Roman"/>
              </w:rPr>
              <w:t>And he said to them: "Why do you do the likes of these things, for I hear evil reports about you, from all these people.</w:t>
            </w:r>
          </w:p>
        </w:tc>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23. And he said to them: “Why are you acting according to these deeds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so that I hear these evil deeds of you from all the people?</w:t>
            </w:r>
          </w:p>
        </w:tc>
      </w:tr>
      <w:tr w:rsidR="0053115C" w:rsidRPr="00BF4360" w:rsidTr="008C6F5E">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24. </w:t>
            </w:r>
            <w:r w:rsidRPr="00BF4360">
              <w:rPr>
                <w:rFonts w:ascii="Times New Roman" w:eastAsia="Times New Roman" w:hAnsi="Times New Roman" w:cs="Times New Roman"/>
              </w:rPr>
              <w:t>No, my sons, for the rumor which I hear the Lord's people spreading, is not good.</w:t>
            </w:r>
          </w:p>
        </w:tc>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24. No, my sons. For the report that I hear the people of the LORD spreading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about is not good.</w:t>
            </w:r>
          </w:p>
        </w:tc>
      </w:tr>
      <w:tr w:rsidR="0053115C" w:rsidRPr="00BF4360" w:rsidTr="008C6F5E">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lastRenderedPageBreak/>
              <w:t>25. </w:t>
            </w:r>
            <w:r w:rsidRPr="00BF4360">
              <w:rPr>
                <w:rFonts w:ascii="Times New Roman" w:eastAsia="Times New Roman" w:hAnsi="Times New Roman" w:cs="Times New Roman"/>
              </w:rPr>
              <w:t>If man will sin to man, the judge will judge him. If, however, he will sin against God, who will intercede in the judgment in his behalf?" But they would not hearken to their father's voice, for the Lord desired to kill them.</w:t>
            </w:r>
          </w:p>
        </w:tc>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25. If a man will sin against a man, will he not come before the judge, and he will hear their words, and he will decide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between them? And if the man will sin before the LORD, from whom will he seek and it will be forgiven to him?" And they did not accept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the words of their father, for it was the good pleasure from before the LORD to kill them.</w:t>
            </w:r>
          </w:p>
        </w:tc>
      </w:tr>
      <w:tr w:rsidR="0053115C" w:rsidRPr="00BF4360" w:rsidTr="008C6F5E">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26. </w:t>
            </w:r>
            <w:r w:rsidRPr="00BF4360">
              <w:rPr>
                <w:rFonts w:ascii="Times New Roman" w:eastAsia="Times New Roman" w:hAnsi="Times New Roman" w:cs="Times New Roman"/>
              </w:rPr>
              <w:t>And the lad, Samuel, was growing up, and bettering himself both with the Lord and with people. </w:t>
            </w:r>
            <w:r w:rsidRPr="00BF4360">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26. And the boy Samuel continued to grow, and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his name was good. His ways were right before the LORD, and his works were upright among the sons of man. </w:t>
            </w:r>
            <w:r w:rsidRPr="00BF4360">
              <w:rPr>
                <w:rFonts w:ascii="Times New Roman" w:eastAsia="Times New Roman" w:hAnsi="Times New Roman" w:cs="Times New Roman"/>
                <w:b/>
                <w:bCs/>
                <w:lang w:val="en-AU"/>
              </w:rPr>
              <w:t>{P}</w:t>
            </w:r>
          </w:p>
        </w:tc>
      </w:tr>
      <w:tr w:rsidR="0053115C" w:rsidRPr="00BF4360" w:rsidTr="008C6F5E">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40" w:lineRule="auto"/>
              <w:jc w:val="both"/>
              <w:rPr>
                <w:rFonts w:eastAsia="Times New Roman" w:cs="Times New Roman"/>
              </w:rPr>
            </w:pPr>
            <w:r w:rsidRPr="00BF4360">
              <w:rPr>
                <w:rFonts w:ascii="Times New Roman" w:eastAsia="Times New Roman" w:hAnsi="Times New Roman" w:cs="Times New Roman"/>
                <w:lang w:val="en-AU"/>
              </w:rPr>
              <w:t>27. </w:t>
            </w:r>
            <w:r w:rsidRPr="00BF4360">
              <w:rPr>
                <w:rFonts w:ascii="Times New Roman" w:eastAsia="Times New Roman" w:hAnsi="Times New Roman" w:cs="Times New Roman"/>
              </w:rPr>
              <w:t>And a man of God came to Eli, and he said to him: "So said the Lord: 'Did I appear to the house of your father, when they were in Egypt, (enslaved) to the house of Pharaoh?</w:t>
            </w:r>
          </w:p>
        </w:tc>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27. And the prophet of the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LORD came unto Eli and said to him: "Thus says the LORD: 'I indeed revealed Myself to the house of your father, when they were in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Egypt and were enslaved to the house of Pharaoh.</w:t>
            </w:r>
          </w:p>
        </w:tc>
      </w:tr>
      <w:tr w:rsidR="0053115C" w:rsidRPr="00BF4360" w:rsidTr="008C6F5E">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28. </w:t>
            </w:r>
            <w:r w:rsidRPr="00BF4360">
              <w:rPr>
                <w:rFonts w:ascii="Times New Roman" w:eastAsia="Times New Roman" w:hAnsi="Times New Roman" w:cs="Times New Roman"/>
              </w:rPr>
              <w:t>And did I choose him from all the tribes of Israel to be My priest, to offer up (sacrifices) on My altar, to burn incense, to wear an ephod before Me? And did I give to the house of your father all the fire-offerings of the children of Israel?</w:t>
            </w:r>
          </w:p>
        </w:tc>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28. And I took delight in him from all the tribes of Israel before Me, to be a priest,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to bring up sacrifice upon My altar, to burn sweet-smelling incense, to wear the ephod, to serve before Me. And I gave to the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house of your father all the offerings of the sons of Israel.</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29. </w:t>
            </w:r>
            <w:r w:rsidRPr="00BF4360">
              <w:rPr>
                <w:rFonts w:ascii="Times New Roman" w:eastAsia="Times New Roman" w:hAnsi="Times New Roman" w:cs="Times New Roman"/>
              </w:rPr>
              <w:t>Why (then,) do you kick at My sacrifice, and at My meal offering which I commanded in My dwelling place, and you honored your sons above Me, before My people, to feed yourselves from the first part of every offering of Israel?</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29. Why are you robbing My holy sacrificial offering and My offering that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I appointed to offer before Me in My Temple? And you honor your own sons first of a1l to have them eat from the first of all the offerings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of Israel My people?’”</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30. </w:t>
            </w:r>
            <w:r w:rsidRPr="00BF4360">
              <w:rPr>
                <w:rFonts w:ascii="Times New Roman" w:eastAsia="Times New Roman" w:hAnsi="Times New Roman" w:cs="Times New Roman"/>
              </w:rPr>
              <w:t>Therefore," says the Lord, God of Israel, "I said, 'Your house and the house of your father will walk before Me forever,' but now, says the Lord: Far be it from Me, for those who honor Me shall I honor, and those who despise Me will be disgraced.</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30. Thus said the Lord God of Israel: “Indeed I said: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Your house and the house of your father will serve before Me forever.” And now the LORD says: “My judgments are truth for those who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act honorably before Me I will </w:t>
            </w:r>
            <w:r w:rsidRPr="00BF4360">
              <w:rPr>
                <w:rFonts w:ascii="Times New Roman" w:eastAsia="Times New Roman" w:hAnsi="Times New Roman" w:cs="Times New Roman"/>
                <w:cs/>
                <w:lang w:bidi="ar-SA"/>
              </w:rPr>
              <w:t>‎</w:t>
            </w:r>
            <w:r w:rsidRPr="00BF4360">
              <w:rPr>
                <w:rFonts w:eastAsia="Times New Roman" w:cs="Times New Roman" w:hint="cs"/>
                <w:lang w:bidi="ar-SA"/>
              </w:rPr>
              <w:t> </w:t>
            </w:r>
            <w:r w:rsidRPr="00BF4360">
              <w:rPr>
                <w:rFonts w:ascii="Times New Roman" w:eastAsia="Times New Roman" w:hAnsi="Times New Roman" w:cs="Times New Roman"/>
                <w:lang w:val="en-AU"/>
              </w:rPr>
              <w:t>honor, and those who act despicably against My name will become demented.</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31. </w:t>
            </w:r>
            <w:r w:rsidRPr="00BF4360">
              <w:rPr>
                <w:rFonts w:ascii="Times New Roman" w:eastAsia="Times New Roman" w:hAnsi="Times New Roman" w:cs="Times New Roman"/>
              </w:rPr>
              <w:t>Behold days are coming when I shall cut off your arm and the arm of your father's house, that there shall not be an elder in your household.</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31. Behold the days are coming, and I will cut off the</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strength of your seed and the strength of the seed of the house of your father from being old in your house.</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32. </w:t>
            </w:r>
            <w:r w:rsidRPr="00BF4360">
              <w:rPr>
                <w:rFonts w:ascii="Times New Roman" w:eastAsia="Times New Roman" w:hAnsi="Times New Roman" w:cs="Times New Roman"/>
              </w:rPr>
              <w:t>And you will look upon a rival (in My) dwelling place in all (the days) which (God) will do good to Israel, and there will not be an elder in your household all of the days.</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32. And you will be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considering and you will be seeing the sorrow that will come upon the men of your house because of the sins that you have sinned in My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Temple. And afterwards prosperity will come over Israel. and there will not be an old man in your house all the days.</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33. </w:t>
            </w:r>
            <w:r w:rsidRPr="00BF4360">
              <w:rPr>
                <w:rFonts w:ascii="Times New Roman" w:eastAsia="Times New Roman" w:hAnsi="Times New Roman" w:cs="Times New Roman"/>
              </w:rPr>
              <w:t>Yet every man of yours shall I not cut off from My altar, to disappoint you and to sadden your heart; and all those raised in your house will die as young men.</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33. A man I will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not cut off for you from My altar to darken your eye and to grieve your soul. And all the multitude of your household, the young men,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will be killed.</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34. </w:t>
            </w:r>
            <w:r w:rsidRPr="00BF4360">
              <w:rPr>
                <w:rFonts w:ascii="Times New Roman" w:eastAsia="Times New Roman" w:hAnsi="Times New Roman" w:cs="Times New Roman"/>
              </w:rPr>
              <w:t>And this is the sign to you, that which will befall your two sons, Hophni and Phinehas; in one day both of them will die.</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34. And this is the sign to you, which will come unto your two sons, unto Hophni and Phinehas. In one day the two of</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them will be killed.</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35. </w:t>
            </w:r>
            <w:r w:rsidRPr="00BF4360">
              <w:rPr>
                <w:rFonts w:ascii="Times New Roman" w:eastAsia="Times New Roman" w:hAnsi="Times New Roman" w:cs="Times New Roman"/>
              </w:rPr>
              <w:t>And I shall raise up for Myself a faithful priest, who will do as is in My heart and in My mind, and I shall build for him a sure house, and he shall walk before My anointed all of the days.</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35. And I will raise up before Me a faithful priest who will act according to My Memra and according to My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good pleasure. And I will raise up for him a lasting kingdom, and he will serve before My anointed one (Messiah) all the days.</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lastRenderedPageBreak/>
              <w:t>36. </w:t>
            </w:r>
            <w:r w:rsidRPr="00BF4360">
              <w:rPr>
                <w:rFonts w:ascii="Times New Roman" w:eastAsia="Times New Roman" w:hAnsi="Times New Roman" w:cs="Times New Roman"/>
              </w:rPr>
              <w:t>And it will be that everyone who is left in your house, will come to prostrate himself before him for a silver piece and a morsel of bread, and will say, "Take me now into one of the priestly divisions in order to eat a morsel of bread." </w:t>
            </w:r>
            <w:r w:rsidRPr="00BF4360">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36. And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everyone who is left in your house will come, bow low for himself for a coin of silver and a piece of bread. And he will say: "Appoint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me now to one of the watches of the priests to eat a piece of bread."”</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  </w:t>
            </w:r>
            <w:r w:rsidRPr="00BF4360">
              <w:rPr>
                <w:rFonts w:ascii="Times New Roman" w:eastAsia="Times New Roman" w:hAnsi="Times New Roman" w:cs="Times New Roman"/>
                <w:b/>
                <w:bCs/>
                <w:lang w:val="en-AU"/>
              </w:rPr>
              <w:t>{P}</w:t>
            </w:r>
          </w:p>
        </w:tc>
      </w:tr>
      <w:tr w:rsidR="0053115C" w:rsidRPr="00BF4360" w:rsidTr="008C6F5E">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 </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40" w:lineRule="auto"/>
              <w:jc w:val="both"/>
              <w:rPr>
                <w:rFonts w:eastAsia="Times New Roman" w:cs="Times New Roman"/>
              </w:rPr>
            </w:pPr>
            <w:r w:rsidRPr="00BF4360">
              <w:rPr>
                <w:rFonts w:ascii="Times New Roman" w:eastAsia="Times New Roman" w:hAnsi="Times New Roman" w:cs="Times New Roman"/>
                <w:lang w:val="en-AU"/>
              </w:rPr>
              <w:t>1. ¶ </w:t>
            </w:r>
            <w:r w:rsidRPr="00BF4360">
              <w:rPr>
                <w:rFonts w:ascii="Times New Roman" w:eastAsia="Times New Roman" w:hAnsi="Times New Roman" w:cs="Times New Roman"/>
              </w:rPr>
              <w:t>And the lad Samuel was serving the Lord before Eli. Now the word of the Lord was withheld in those days; vision had not broken through. </w:t>
            </w:r>
            <w:r w:rsidRPr="00BF4360">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 ¶ And the boy Samuel was serving before the LORD in the life of Eli. And the word of the LORD was hidden - in those days. There was no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prophecy revealed. </w:t>
            </w:r>
            <w:r w:rsidRPr="00BF4360">
              <w:rPr>
                <w:rFonts w:ascii="Times New Roman" w:eastAsia="Times New Roman" w:hAnsi="Times New Roman" w:cs="Times New Roman"/>
                <w:b/>
                <w:bCs/>
                <w:lang w:val="en-AU"/>
              </w:rPr>
              <w:t>{S}</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2. </w:t>
            </w:r>
            <w:r w:rsidRPr="00BF4360">
              <w:rPr>
                <w:rFonts w:ascii="Times New Roman" w:eastAsia="Times New Roman" w:hAnsi="Times New Roman" w:cs="Times New Roman"/>
              </w:rPr>
              <w:t>And it was on that day, that Eli was lying in his place, and his eyes had begun to grow dim; he could not see.</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 And on that day Eli was sleeping in his place, and his eye began to be dim. He was not able to see.</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3. </w:t>
            </w:r>
            <w:r w:rsidRPr="00BF4360">
              <w:rPr>
                <w:rFonts w:ascii="Times New Roman" w:eastAsia="Times New Roman" w:hAnsi="Times New Roman" w:cs="Times New Roman"/>
              </w:rPr>
              <w:t>And the lamp of God had not yet gone out, and Samuel was lying down. In the Temple of the Lord, where the Ark of God was. </w:t>
            </w:r>
            <w:r w:rsidRPr="00BF4360">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3.  And he had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not yet put out the lights of the sanctuary of the LORD. And Samuel was sleeping in the court of the Levites. And a voice was heard from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the Temple of the LORD where the ark of the LORD was. </w:t>
            </w:r>
            <w:r w:rsidRPr="00BF4360">
              <w:rPr>
                <w:rFonts w:ascii="Times New Roman" w:eastAsia="Times New Roman" w:hAnsi="Times New Roman" w:cs="Times New Roman"/>
                <w:b/>
                <w:bCs/>
                <w:lang w:val="en-AU"/>
              </w:rPr>
              <w:t>{P}</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4. ¶ </w:t>
            </w:r>
            <w:r w:rsidRPr="00BF4360">
              <w:rPr>
                <w:rFonts w:ascii="Times New Roman" w:eastAsia="Times New Roman" w:hAnsi="Times New Roman" w:cs="Times New Roman"/>
              </w:rPr>
              <w:t>The Lord called to Samuel, and he said, "Here I am."</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4. ¶ And the LORD called to Samuel. And he said: "Here I am."</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40" w:lineRule="auto"/>
              <w:jc w:val="both"/>
              <w:rPr>
                <w:rFonts w:eastAsia="Times New Roman" w:cs="Times New Roman"/>
              </w:rPr>
            </w:pPr>
            <w:r w:rsidRPr="00BF4360">
              <w:rPr>
                <w:rFonts w:ascii="Times New Roman" w:eastAsia="Times New Roman" w:hAnsi="Times New Roman" w:cs="Times New Roman"/>
                <w:lang w:val="en-AU"/>
              </w:rPr>
              <w:t>5. </w:t>
            </w:r>
            <w:r w:rsidRPr="00BF4360">
              <w:rPr>
                <w:rFonts w:ascii="Times New Roman" w:eastAsia="Times New Roman" w:hAnsi="Times New Roman" w:cs="Times New Roman"/>
              </w:rPr>
              <w:t>And he ran to Eli, and said, "Here I am, for you have called me." And he said, "I did not call. Go back and lie down." And he went and lay down. </w:t>
            </w:r>
            <w:r w:rsidRPr="00BF4360">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40" w:lineRule="auto"/>
              <w:jc w:val="both"/>
              <w:rPr>
                <w:rFonts w:eastAsia="Times New Roman" w:cs="Times New Roman"/>
              </w:rPr>
            </w:pPr>
            <w:r w:rsidRPr="00BF4360">
              <w:rPr>
                <w:rFonts w:ascii="Times New Roman" w:eastAsia="Times New Roman" w:hAnsi="Times New Roman" w:cs="Times New Roman"/>
                <w:lang w:val="en-AU"/>
              </w:rPr>
              <w:t>5. And he ran unto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Eli and said: "Here I am, for you have called to me." And he said: "I did not call. Go back, sleep." And he went and slept. </w:t>
            </w:r>
            <w:r w:rsidRPr="00BF4360">
              <w:rPr>
                <w:rFonts w:ascii="Times New Roman" w:eastAsia="Times New Roman" w:hAnsi="Times New Roman" w:cs="Times New Roman"/>
                <w:b/>
                <w:bCs/>
                <w:lang w:val="en-AU"/>
              </w:rPr>
              <w:t>{S}</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40" w:lineRule="auto"/>
              <w:jc w:val="both"/>
              <w:rPr>
                <w:rFonts w:eastAsia="Times New Roman" w:cs="Times New Roman"/>
              </w:rPr>
            </w:pPr>
            <w:r w:rsidRPr="00BF4360">
              <w:rPr>
                <w:rFonts w:ascii="Times New Roman" w:eastAsia="Times New Roman" w:hAnsi="Times New Roman" w:cs="Times New Roman"/>
                <w:lang w:val="en-AU"/>
              </w:rPr>
              <w:t>6. </w:t>
            </w:r>
            <w:r w:rsidRPr="00BF4360">
              <w:rPr>
                <w:rFonts w:ascii="Times New Roman" w:eastAsia="Times New Roman" w:hAnsi="Times New Roman" w:cs="Times New Roman"/>
              </w:rPr>
              <w:t>And the Lord continued to call again to Samuel, and Samuel arose, and went to Eli, and said, "Here I am, for you have called me.'' And he said, "I have not called, my son. Go back and lie down."</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6. And the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LORD called again: "Samuel." And Samuel rose and went unto Eli. And he said: "Here I am, for you have called to me." And he said: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"I did not call, my son. Go back, sleep."</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7. </w:t>
            </w:r>
            <w:r w:rsidRPr="00BF4360">
              <w:rPr>
                <w:rFonts w:ascii="Times New Roman" w:eastAsia="Times New Roman" w:hAnsi="Times New Roman" w:cs="Times New Roman"/>
              </w:rPr>
              <w:t>Now, Samuel had not yet known the Lord, and the word of the Lord had not yet been revealed to him.</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7. And Samuel had not yet learned to know instruction from before the LORD and the word of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the</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rtl/>
                <w:lang w:bidi="ar-SA"/>
              </w:rPr>
              <w:t> </w:t>
            </w:r>
            <w:r w:rsidRPr="00BF4360">
              <w:rPr>
                <w:rFonts w:ascii="Times New Roman" w:eastAsia="Times New Roman" w:hAnsi="Times New Roman" w:cs="Times New Roman"/>
                <w:lang w:val="en-AU"/>
              </w:rPr>
              <w:t>prophecy of the LORD was not yet revealed to him.</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8. </w:t>
            </w:r>
            <w:r w:rsidRPr="00BF4360">
              <w:rPr>
                <w:rFonts w:ascii="Times New Roman" w:eastAsia="Times New Roman" w:hAnsi="Times New Roman" w:cs="Times New Roman"/>
              </w:rPr>
              <w:t>And the Lord continued to call Samuel for the third time; and he arose and went to Eli, and said, "Here I am, for you called me." And Eli understood that that the Lord was calling the youth.</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8. And the LORD called again "Samuel" a third time. And he rose and went unto Eli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and said: "Here I am, for you have called me." And Eli understood that from before the LORD it was being called to the boy.</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9. </w:t>
            </w:r>
            <w:r w:rsidRPr="00BF4360">
              <w:rPr>
                <w:rFonts w:ascii="Times New Roman" w:eastAsia="Times New Roman" w:hAnsi="Times New Roman" w:cs="Times New Roman"/>
              </w:rPr>
              <w:t>And Eli said to Samuel, "Go, lie down. And it shall be, if He will call you, that you shall say, 'Speak, O Lord, for Your bondsman is listening.' " And Samuel went and lay down in his place.</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9. And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Eli said to Samuel: "Go, sleep. And if He calls to you, you will say: 'Speak, O LORD, for your servant hears." And Samuel went and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slept in his place.</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10. </w:t>
            </w:r>
            <w:r w:rsidRPr="00BF4360">
              <w:rPr>
                <w:rFonts w:ascii="Times New Roman" w:eastAsia="Times New Roman" w:hAnsi="Times New Roman" w:cs="Times New Roman"/>
              </w:rPr>
              <w:t>And the Lord came and stood, and He called as at the other times, "Samuel! Samuel!" And Samuel said, "Speak, for Your bondsman is listening." </w:t>
            </w:r>
            <w:r w:rsidRPr="00BF4360">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10. And the glory of the LORD was revealed and stood forth. And it called as before: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"Samuel, Samuel." And Samuel said: "Speak, for your servant hears." </w:t>
            </w:r>
            <w:r w:rsidRPr="00BF4360">
              <w:rPr>
                <w:rFonts w:ascii="Times New Roman" w:eastAsia="Times New Roman" w:hAnsi="Times New Roman" w:cs="Times New Roman"/>
                <w:b/>
                <w:bCs/>
                <w:lang w:val="en-AU"/>
              </w:rPr>
              <w:t>{P}</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40" w:lineRule="auto"/>
              <w:jc w:val="both"/>
              <w:rPr>
                <w:rFonts w:eastAsia="Times New Roman" w:cs="Times New Roman"/>
              </w:rPr>
            </w:pPr>
            <w:r w:rsidRPr="00BF4360">
              <w:rPr>
                <w:rFonts w:ascii="Times New Roman" w:eastAsia="Times New Roman" w:hAnsi="Times New Roman" w:cs="Times New Roman"/>
                <w:lang w:val="en-AU"/>
              </w:rPr>
              <w:t>11. ¶ </w:t>
            </w:r>
            <w:r w:rsidRPr="00BF4360">
              <w:rPr>
                <w:rFonts w:ascii="Times New Roman" w:eastAsia="Times New Roman" w:hAnsi="Times New Roman" w:cs="Times New Roman"/>
              </w:rPr>
              <w:t>And the Lord said to Samuel, "Behold, I am about to do something in Israel, about which the two ears of everyone who hears it, will tingle.</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11. ¶ And the LORD said to Samuel: "Behold I am doing something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in Israel; everyone who will hear it, his two ears will tingle.</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12. </w:t>
            </w:r>
            <w:r w:rsidRPr="00BF4360">
              <w:rPr>
                <w:rFonts w:ascii="Times New Roman" w:eastAsia="Times New Roman" w:hAnsi="Times New Roman" w:cs="Times New Roman"/>
              </w:rPr>
              <w:t>On that day, I shall execute against Eli all that I have spoken concerning his household, beginning and ending.</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12. In that day I will fulfill against Eli everything that I spoke concerning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the men of his house. I will consume and destroy.</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13. </w:t>
            </w:r>
            <w:r w:rsidRPr="00BF4360">
              <w:rPr>
                <w:rFonts w:ascii="Times New Roman" w:eastAsia="Times New Roman" w:hAnsi="Times New Roman" w:cs="Times New Roman"/>
              </w:rPr>
              <w:t>And I have told him that I am about to execute judgment upon his household forever, for the iniquity (of the matter) that he knew that his sons were bringing disgrace upon themselves, and he did not rebuke them.</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13. And I told him that I am taking vengeance from the men of his house forever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for the sins that he knew that his sons were blaspheming for themselves, and he did not restrain them.</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14. </w:t>
            </w:r>
            <w:r w:rsidRPr="00BF4360">
              <w:rPr>
                <w:rFonts w:ascii="Times New Roman" w:eastAsia="Times New Roman" w:hAnsi="Times New Roman" w:cs="Times New Roman"/>
              </w:rPr>
              <w:t>And, therefore, I have sworn to the house of Eli, that the iniquity of the house of Eli shall not be purged by sacrifice or by offering forever."</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14. And thus I have sworn to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the house of Eli that the sins of the house of Eli will not be forgiven by the gift of holy things and by offerings forever."</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lastRenderedPageBreak/>
              <w:t>15. </w:t>
            </w:r>
            <w:r w:rsidRPr="00BF4360">
              <w:rPr>
                <w:rFonts w:ascii="Times New Roman" w:eastAsia="Times New Roman" w:hAnsi="Times New Roman" w:cs="Times New Roman"/>
              </w:rPr>
              <w:t>And Samuel lay down until the morning, and he opened the doors of the House of the Lord. And Samuel was afraid to relate the vision to Eli.</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15. And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Samuel slept until morning, and he opened the doors of the house of the sanctuary of the LORD. And Samuel was afraid to tell the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vision of prophecy to Eli.</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16. </w:t>
            </w:r>
            <w:r w:rsidRPr="00BF4360">
              <w:rPr>
                <w:rFonts w:ascii="Times New Roman" w:eastAsia="Times New Roman" w:hAnsi="Times New Roman" w:cs="Times New Roman"/>
              </w:rPr>
              <w:t>And Eli called Samuel, and said, "Samuel, my son!" And he said, "Here I am."</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16. And Eli called to Samuel and said: "Samuel, my son." And he said: "Here I am."</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17. </w:t>
            </w:r>
            <w:r w:rsidRPr="00BF4360">
              <w:rPr>
                <w:rFonts w:ascii="Times New Roman" w:eastAsia="Times New Roman" w:hAnsi="Times New Roman" w:cs="Times New Roman"/>
              </w:rPr>
              <w:t>And he said, "What is the thing which He spoke to you? Do not conceal from me now. So shall God do to you, and so shall He continue, if you conceal from me anything of the whole matter which He spoke to you."</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17. And he said: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"What is the word that He spoke with you? Now do not hide it from me. May God do thus to you and more so, if you hide from me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a word from every word that He spoke with you."</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18. </w:t>
            </w:r>
            <w:r w:rsidRPr="00BF4360">
              <w:rPr>
                <w:rFonts w:ascii="Times New Roman" w:eastAsia="Times New Roman" w:hAnsi="Times New Roman" w:cs="Times New Roman"/>
              </w:rPr>
              <w:t>And Samuel told him all the things and did not conceal from him. And he said, "He is the Lord. May He do what is good in His eyes." </w:t>
            </w:r>
            <w:r w:rsidRPr="00BF4360">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18. And Samuel told him all the words and did not hide from him. And he said: "He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is the LORD. Whatever is good before Him, He will do." </w:t>
            </w:r>
            <w:r w:rsidRPr="00BF4360">
              <w:rPr>
                <w:rFonts w:ascii="Times New Roman" w:eastAsia="Times New Roman" w:hAnsi="Times New Roman" w:cs="Times New Roman"/>
                <w:b/>
                <w:bCs/>
                <w:lang w:val="en-AU"/>
              </w:rPr>
              <w:t>{P}</w:t>
            </w:r>
          </w:p>
        </w:tc>
      </w:tr>
      <w:tr w:rsidR="0053115C" w:rsidRPr="00BF4360" w:rsidTr="008C6F5E">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40" w:lineRule="auto"/>
              <w:jc w:val="both"/>
              <w:rPr>
                <w:rFonts w:eastAsia="Times New Roman" w:cs="Times New Roman"/>
              </w:rPr>
            </w:pPr>
            <w:r w:rsidRPr="00BF4360">
              <w:rPr>
                <w:rFonts w:ascii="Times New Roman" w:eastAsia="Times New Roman" w:hAnsi="Times New Roman" w:cs="Times New Roman"/>
                <w:lang w:val="en-AU"/>
              </w:rPr>
              <w:t>19. ¶ </w:t>
            </w:r>
            <w:r w:rsidRPr="00BF4360">
              <w:rPr>
                <w:rFonts w:ascii="Times New Roman" w:eastAsia="Times New Roman" w:hAnsi="Times New Roman" w:cs="Times New Roman"/>
              </w:rPr>
              <w:t>And Samuel grew up, and the Lord was with him, and did not let any of his words fall to the ground.</w:t>
            </w:r>
          </w:p>
        </w:tc>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19. ¶ And Samuel grew, and the Memra of the LORD was at his aid and he did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not depart from anyone of His words.</w:t>
            </w:r>
          </w:p>
        </w:tc>
      </w:tr>
      <w:tr w:rsidR="0053115C" w:rsidRPr="00BF4360" w:rsidTr="008C6F5E">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20. </w:t>
            </w:r>
            <w:r w:rsidRPr="00BF4360">
              <w:rPr>
                <w:rFonts w:ascii="Times New Roman" w:eastAsia="Times New Roman" w:hAnsi="Times New Roman" w:cs="Times New Roman"/>
              </w:rPr>
              <w:t>And all Israel from Dan to Beer Sheba, knew that Samuel was established as a prophet to the Lord. </w:t>
            </w:r>
            <w:r w:rsidRPr="00BF4360">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20. And all Israel from Dan and unto Beer-sheba knew that Samuel was faithful in the words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of the prophecy of the LORD. </w:t>
            </w:r>
            <w:r w:rsidRPr="00BF4360">
              <w:rPr>
                <w:rFonts w:ascii="Times New Roman" w:eastAsia="Times New Roman" w:hAnsi="Times New Roman" w:cs="Times New Roman"/>
                <w:b/>
                <w:bCs/>
                <w:lang w:val="en-AU"/>
              </w:rPr>
              <w:t>{S}</w:t>
            </w:r>
          </w:p>
        </w:tc>
      </w:tr>
      <w:tr w:rsidR="0053115C" w:rsidRPr="00BF4360" w:rsidTr="008C6F5E">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21. </w:t>
            </w:r>
            <w:r w:rsidRPr="00BF4360">
              <w:rPr>
                <w:rFonts w:ascii="Times New Roman" w:eastAsia="Times New Roman" w:hAnsi="Times New Roman" w:cs="Times New Roman"/>
              </w:rPr>
              <w:t>And the Lord continued to appear in Shiloh, for the Lord revealed Himself to Samuel in Shiloh with the word of the Lord. </w:t>
            </w:r>
            <w:r w:rsidRPr="00BF4360">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53115C" w:rsidRPr="00BF4360" w:rsidRDefault="0053115C" w:rsidP="008C6F5E">
            <w:pPr>
              <w:keepNext/>
              <w:widowControl w:val="0"/>
              <w:spacing w:after="0" w:line="253" w:lineRule="atLeast"/>
              <w:jc w:val="both"/>
              <w:rPr>
                <w:rFonts w:eastAsia="Times New Roman" w:cs="Times New Roman"/>
              </w:rPr>
            </w:pPr>
            <w:r w:rsidRPr="00BF4360">
              <w:rPr>
                <w:rFonts w:ascii="Times New Roman" w:eastAsia="Times New Roman" w:hAnsi="Times New Roman" w:cs="Times New Roman"/>
                <w:lang w:val="en-AU"/>
              </w:rPr>
              <w:t>21. And the LORD continued to reveal Himself in Shiloh, for the LORD revealed himself to Samuel in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lang w:val="en-AU"/>
              </w:rPr>
              <w:t>Shiloh by the word of the LORD. </w:t>
            </w:r>
            <w:r w:rsidRPr="00BF4360">
              <w:rPr>
                <w:rFonts w:ascii="Times New Roman" w:eastAsia="Times New Roman" w:hAnsi="Times New Roman" w:cs="Times New Roman"/>
                <w:cs/>
                <w:lang w:bidi="ar-SA"/>
              </w:rPr>
              <w:t>‎</w:t>
            </w:r>
            <w:r w:rsidRPr="00BF4360">
              <w:rPr>
                <w:rFonts w:ascii="Times New Roman" w:eastAsia="Times New Roman" w:hAnsi="Times New Roman" w:cs="Times New Roman"/>
                <w:b/>
                <w:bCs/>
                <w:lang w:val="en-AU"/>
              </w:rPr>
              <w:t>{P}</w:t>
            </w:r>
          </w:p>
        </w:tc>
      </w:tr>
      <w:tr w:rsidR="0053115C" w:rsidRPr="00BF4360" w:rsidTr="008C6F5E">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rPr>
                <w:rFonts w:eastAsia="Times New Roman" w:cs="Times New Roman"/>
              </w:rPr>
            </w:pPr>
            <w:r w:rsidRPr="00BF4360">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53115C" w:rsidRPr="00BF4360" w:rsidRDefault="0053115C" w:rsidP="008C6F5E">
            <w:pPr>
              <w:keepNext/>
              <w:widowControl w:val="0"/>
              <w:spacing w:after="0" w:line="253" w:lineRule="atLeast"/>
              <w:rPr>
                <w:rFonts w:eastAsia="Times New Roman" w:cs="Times New Roman"/>
              </w:rPr>
            </w:pPr>
            <w:r w:rsidRPr="00BF4360">
              <w:rPr>
                <w:rFonts w:ascii="Times New Roman" w:eastAsia="Times New Roman" w:hAnsi="Times New Roman" w:cs="Times New Roman"/>
                <w:lang w:val="en-AU"/>
              </w:rPr>
              <w:t> </w:t>
            </w:r>
          </w:p>
        </w:tc>
      </w:tr>
    </w:tbl>
    <w:p w:rsidR="0053115C" w:rsidRDefault="0053115C" w:rsidP="0053115C">
      <w:pPr>
        <w:keepNext/>
        <w:widowControl w:val="0"/>
        <w:spacing w:after="0" w:line="240" w:lineRule="auto"/>
        <w:jc w:val="both"/>
        <w:rPr>
          <w:rFonts w:ascii="Times New Roman" w:eastAsia="Times New Roman" w:hAnsi="Times New Roman" w:cs="Times New Roman"/>
          <w:color w:val="000000"/>
          <w:lang w:val="en-AU"/>
        </w:rPr>
      </w:pPr>
      <w:r w:rsidRPr="00BF4360">
        <w:rPr>
          <w:rFonts w:ascii="Times New Roman" w:eastAsia="Times New Roman" w:hAnsi="Times New Roman" w:cs="Times New Roman"/>
          <w:color w:val="000000"/>
          <w:lang w:val="en-AU"/>
        </w:rPr>
        <w:t>  </w:t>
      </w:r>
    </w:p>
    <w:p w:rsidR="0053115C" w:rsidRPr="00BF4360" w:rsidRDefault="0053115C" w:rsidP="0053115C">
      <w:pPr>
        <w:keepNext/>
        <w:widowControl w:val="0"/>
        <w:spacing w:after="0" w:line="240" w:lineRule="auto"/>
        <w:jc w:val="both"/>
        <w:rPr>
          <w:rFonts w:eastAsia="Times New Roman" w:cs="Times New Roman"/>
          <w:color w:val="000000"/>
        </w:rPr>
      </w:pP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Century Schoolbook" w:eastAsia="Times New Roman" w:hAnsi="Century Schoolbook" w:cs="Times New Roman"/>
          <w:b/>
          <w:bCs/>
          <w:color w:val="000000"/>
          <w:sz w:val="28"/>
          <w:szCs w:val="28"/>
        </w:rPr>
        <w:t>Rashi’s Commentary for: </w:t>
      </w:r>
      <w:r w:rsidRPr="00BF4360">
        <w:rPr>
          <w:rFonts w:ascii="Century Schoolbook" w:eastAsia="Times New Roman" w:hAnsi="Century Schoolbook" w:cs="Times New Roman"/>
          <w:b/>
          <w:bCs/>
          <w:color w:val="000000"/>
          <w:sz w:val="28"/>
          <w:szCs w:val="28"/>
          <w:lang w:val="en-AU"/>
        </w:rPr>
        <w:t>I Sam 2:21-28 + 3:19-20</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lang w:val="en-AU"/>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11 was serving the Lord before Eli the priest</w:t>
      </w:r>
      <w:r w:rsidRPr="00BF4360">
        <w:rPr>
          <w:rFonts w:ascii="Times New Roman" w:eastAsia="Times New Roman" w:hAnsi="Times New Roman" w:cs="Times New Roman"/>
          <w:color w:val="000000"/>
        </w:rPr>
        <w:t>: (The Talmud asks, “Did Samuel actually serve the Lord?” Didn’t he serve before Eli? [He was too young to serve the Lord!] </w:t>
      </w:r>
      <w:r w:rsidRPr="00BF4360">
        <w:rPr>
          <w:rFonts w:ascii="Times New Roman" w:eastAsia="Times New Roman" w:hAnsi="Times New Roman" w:cs="Times New Roman"/>
          <w:b/>
          <w:bCs/>
          <w:color w:val="000000"/>
          <w:shd w:val="clear" w:color="auto" w:fill="FFFF00"/>
        </w:rPr>
        <w:t>We therefore deduce) from here that whoever serves before a Torah scholar, is considered as though he had served before the Divine Presence.</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13 the due of the priests</w:t>
      </w:r>
      <w:r w:rsidRPr="00BF4360">
        <w:rPr>
          <w:rFonts w:ascii="Times New Roman" w:eastAsia="Times New Roman" w:hAnsi="Times New Roman" w:cs="Times New Roman"/>
          <w:color w:val="000000"/>
        </w:rPr>
        <w:t> They themselves established this Law, since they rightfully inherited only the breast and the thigh of the peace offering.</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14 or into the pot</w:t>
      </w:r>
      <w:r w:rsidRPr="00BF4360">
        <w:rPr>
          <w:rFonts w:ascii="Times New Roman" w:eastAsia="Times New Roman" w:hAnsi="Times New Roman" w:cs="Times New Roman"/>
          <w:color w:val="000000"/>
        </w:rPr>
        <w:t> </w:t>
      </w:r>
      <w:r w:rsidRPr="00BF4360">
        <w:rPr>
          <w:rFonts w:ascii="Times New Roman" w:eastAsia="Times New Roman" w:hAnsi="Times New Roman" w:cs="Times New Roman" w:hint="cs"/>
          <w:color w:val="000000"/>
          <w:rtl/>
        </w:rPr>
        <w:t>דוד</w:t>
      </w:r>
      <w:r w:rsidRPr="00BF4360">
        <w:rPr>
          <w:rFonts w:ascii="Times New Roman" w:eastAsia="Times New Roman" w:hAnsi="Times New Roman" w:cs="Times New Roman"/>
          <w:color w:val="000000"/>
        </w:rPr>
        <w:t> is a [small] pot.</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or into the cauldron</w:t>
      </w:r>
      <w:r w:rsidRPr="00BF4360">
        <w:rPr>
          <w:rFonts w:ascii="Times New Roman" w:eastAsia="Times New Roman" w:hAnsi="Times New Roman" w:cs="Times New Roman"/>
          <w:color w:val="000000"/>
        </w:rPr>
        <w:t> </w:t>
      </w:r>
      <w:r w:rsidRPr="00BF4360">
        <w:rPr>
          <w:rFonts w:ascii="Times New Roman" w:eastAsia="Times New Roman" w:hAnsi="Times New Roman" w:cs="Times New Roman" w:hint="cs"/>
          <w:color w:val="000000"/>
          <w:rtl/>
        </w:rPr>
        <w:t>קלחת</w:t>
      </w:r>
      <w:r w:rsidRPr="00BF4360">
        <w:rPr>
          <w:rFonts w:ascii="Times New Roman" w:eastAsia="Times New Roman" w:hAnsi="Times New Roman" w:cs="Times New Roman"/>
          <w:color w:val="000000"/>
        </w:rPr>
        <w:t> is a large pot.</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17 </w:t>
      </w:r>
      <w:r w:rsidRPr="00BF4360">
        <w:rPr>
          <w:rFonts w:ascii="Times New Roman" w:eastAsia="Times New Roman" w:hAnsi="Times New Roman" w:cs="Times New Roman" w:hint="cs"/>
          <w:b/>
          <w:bCs/>
          <w:color w:val="000000"/>
          <w:rtl/>
        </w:rPr>
        <w:t>כי נאצו</w:t>
      </w:r>
      <w:r w:rsidRPr="00BF4360">
        <w:rPr>
          <w:rFonts w:ascii="Times New Roman" w:eastAsia="Times New Roman" w:hAnsi="Times New Roman" w:cs="Times New Roman" w:hint="cs"/>
          <w:b/>
          <w:bCs/>
          <w:color w:val="000000"/>
        </w:rPr>
        <w:t> </w:t>
      </w:r>
      <w:r w:rsidRPr="00BF4360">
        <w:rPr>
          <w:rFonts w:ascii="Times New Roman" w:eastAsia="Times New Roman" w:hAnsi="Times New Roman" w:cs="Times New Roman"/>
          <w:color w:val="000000"/>
        </w:rPr>
        <w:t>, an expression of being despised.</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18 robe</w:t>
      </w:r>
      <w:r w:rsidRPr="00BF4360">
        <w:rPr>
          <w:rFonts w:ascii="Times New Roman" w:eastAsia="Times New Roman" w:hAnsi="Times New Roman" w:cs="Times New Roman"/>
          <w:color w:val="000000"/>
        </w:rPr>
        <w:t> (Hebrew ephod.) kardut of linen (Jonathan). This is an expression meaning a robe (</w:t>
      </w:r>
      <w:r w:rsidRPr="00BF4360">
        <w:rPr>
          <w:rFonts w:ascii="Times New Roman" w:eastAsia="Times New Roman" w:hAnsi="Times New Roman" w:cs="Times New Roman" w:hint="cs"/>
          <w:color w:val="000000"/>
          <w:rtl/>
        </w:rPr>
        <w:t>מעיל</w:t>
      </w:r>
      <w:r w:rsidRPr="00BF4360">
        <w:rPr>
          <w:rFonts w:ascii="Times New Roman" w:eastAsia="Times New Roman" w:hAnsi="Times New Roman" w:cs="Times New Roman"/>
          <w:color w:val="000000"/>
        </w:rPr>
        <w:t>) , for Jonathan renders ‘m’ilim’ in the passage, “for so were the virgins wont to wear robes (m’ilim) kardutin.</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19 And a small robe his mother would make for him</w:t>
      </w:r>
      <w:r w:rsidRPr="00BF4360">
        <w:rPr>
          <w:rFonts w:ascii="Times New Roman" w:eastAsia="Times New Roman" w:hAnsi="Times New Roman" w:cs="Times New Roman"/>
          <w:color w:val="000000"/>
        </w:rPr>
        <w:t> from year to year.</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20 And Eli would bless Elkanah</w:t>
      </w:r>
      <w:r w:rsidRPr="00BF4360">
        <w:rPr>
          <w:rFonts w:ascii="Times New Roman" w:eastAsia="Times New Roman" w:hAnsi="Times New Roman" w:cs="Times New Roman"/>
          <w:color w:val="000000"/>
        </w:rPr>
        <w:t> this is the present tense (i.e., he would bless him every year).</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because of the request which he had requested for himself a son.</w:t>
      </w:r>
      <w:r w:rsidRPr="00BF4360">
        <w:rPr>
          <w:rFonts w:ascii="Times New Roman" w:eastAsia="Times New Roman" w:hAnsi="Times New Roman" w:cs="Times New Roman"/>
          <w:color w:val="000000"/>
        </w:rPr>
        <w:t> And Eli would say to him, “May the Lord grant seed, etc.” May it be the Divine Will that all the children which you will have, will be from this righteous woman. This is (therefore) an inverted sentence.</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22 that they would lie</w:t>
      </w:r>
      <w:r w:rsidRPr="00BF4360">
        <w:rPr>
          <w:rFonts w:ascii="Times New Roman" w:eastAsia="Times New Roman" w:hAnsi="Times New Roman" w:cs="Times New Roman"/>
          <w:color w:val="000000"/>
        </w:rPr>
        <w:t xml:space="preserve"> This is explained according to the ordinary sense of the passage. Our rabbis, however, </w:t>
      </w:r>
      <w:r w:rsidRPr="00BF4360">
        <w:rPr>
          <w:rFonts w:ascii="Times New Roman" w:eastAsia="Times New Roman" w:hAnsi="Times New Roman" w:cs="Times New Roman"/>
          <w:color w:val="000000"/>
        </w:rPr>
        <w:lastRenderedPageBreak/>
        <w:t>said: </w:t>
      </w:r>
      <w:r w:rsidRPr="00BF4360">
        <w:rPr>
          <w:rFonts w:ascii="Times New Roman" w:eastAsia="Times New Roman" w:hAnsi="Times New Roman" w:cs="Times New Roman"/>
          <w:b/>
          <w:bCs/>
          <w:color w:val="000000"/>
          <w:shd w:val="clear" w:color="auto" w:fill="FFFF00"/>
        </w:rPr>
        <w:t>Since they delayed the sacrifice of their birds, (i.e., of the women who had given birth, or had had an issue. v. Lev. 22:6 8,15:29), and they (the women) would wait until they would see their birds being offered, the Scripture charges them as though they had lain with them.</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24 which I hear the Lord’s people spreading</w:t>
      </w:r>
      <w:r w:rsidRPr="00BF4360">
        <w:rPr>
          <w:rFonts w:ascii="Times New Roman" w:eastAsia="Times New Roman" w:hAnsi="Times New Roman" w:cs="Times New Roman"/>
          <w:color w:val="000000"/>
        </w:rPr>
        <w:t> The rumor which the Lord’s people are spreading about you. This is an expression similar to: “And they caused to be proclaimed in the camp” (Ex. 36:6). Hence, they let out a rumor about you, which is not good.</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25 will judge him</w:t>
      </w:r>
      <w:r w:rsidRPr="00BF4360">
        <w:rPr>
          <w:rFonts w:ascii="Times New Roman" w:eastAsia="Times New Roman" w:hAnsi="Times New Roman" w:cs="Times New Roman"/>
          <w:color w:val="000000"/>
        </w:rPr>
        <w:t> (Heb. ‘ufil’lo,’) an expression of judgment, like (Ex. 21:22): and he shall pay as the judges determine (bi-flilim).</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the judge </w:t>
      </w:r>
      <w:r w:rsidRPr="00BF4360">
        <w:rPr>
          <w:rFonts w:ascii="Times New Roman" w:eastAsia="Times New Roman" w:hAnsi="Times New Roman" w:cs="Times New Roman"/>
          <w:color w:val="000000"/>
        </w:rPr>
        <w:t>Heb. elohim.</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for the Lord desired to kill them</w:t>
      </w:r>
      <w:r w:rsidRPr="00BF4360">
        <w:rPr>
          <w:rFonts w:ascii="Times New Roman" w:eastAsia="Times New Roman" w:hAnsi="Times New Roman" w:cs="Times New Roman"/>
          <w:color w:val="000000"/>
        </w:rPr>
        <w:t> For their verdict had already been sealed. Before the verdict is sealed, however, the Scripture states: For I desire not the death of one who dies (Ezek. 17:32).</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27 And a man of God came</w:t>
      </w:r>
      <w:r w:rsidRPr="00BF4360">
        <w:rPr>
          <w:rFonts w:ascii="Times New Roman" w:eastAsia="Times New Roman" w:hAnsi="Times New Roman" w:cs="Times New Roman"/>
          <w:color w:val="000000"/>
        </w:rPr>
        <w:t>: (The Sifrei informs us that the man of God mentioned here) was Elkanah.</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Did I appear to the house of your father</w:t>
      </w:r>
      <w:r w:rsidRPr="00BF4360">
        <w:rPr>
          <w:rFonts w:ascii="Times New Roman" w:eastAsia="Times New Roman" w:hAnsi="Times New Roman" w:cs="Times New Roman"/>
          <w:color w:val="000000"/>
        </w:rPr>
        <w:t> From here (we deduce) that Aaron prophesied in Egypt. What was the prophecy? It is that which is stated (Ezek. 20:7), And I said to them: Each man, cast away the detestable things upon which his eyes gaze, and with the idols of Egypt, defile not yourselves.</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Did I appear</w:t>
      </w:r>
      <w:r w:rsidRPr="00BF4360">
        <w:rPr>
          <w:rFonts w:ascii="Times New Roman" w:eastAsia="Times New Roman" w:hAnsi="Times New Roman" w:cs="Times New Roman"/>
          <w:color w:val="000000"/>
        </w:rPr>
        <w:t> Did you know that I gave to Aaron this favor and greatness?</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29 </w:t>
      </w:r>
      <w:r w:rsidRPr="00BF4360">
        <w:rPr>
          <w:rFonts w:ascii="Times New Roman" w:eastAsia="Times New Roman" w:hAnsi="Times New Roman" w:cs="Times New Roman" w:hint="cs"/>
          <w:b/>
          <w:bCs/>
          <w:color w:val="000000"/>
          <w:rtl/>
        </w:rPr>
        <w:t>אשר צויתי מעון</w:t>
      </w:r>
      <w:r w:rsidRPr="00BF4360">
        <w:rPr>
          <w:rFonts w:ascii="Times New Roman" w:eastAsia="Times New Roman" w:hAnsi="Times New Roman" w:cs="Times New Roman" w:hint="cs"/>
          <w:b/>
          <w:bCs/>
          <w:color w:val="000000"/>
        </w:rPr>
        <w:t> </w:t>
      </w:r>
      <w:r w:rsidRPr="00BF4360">
        <w:rPr>
          <w:rFonts w:ascii="Times New Roman" w:eastAsia="Times New Roman" w:hAnsi="Times New Roman" w:cs="Times New Roman"/>
          <w:color w:val="000000"/>
        </w:rPr>
        <w:t>which I commanded in My dwelling place.</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to feed yourselves from the first part, etc.</w:t>
      </w:r>
      <w:r w:rsidRPr="00BF4360">
        <w:rPr>
          <w:rFonts w:ascii="Times New Roman" w:eastAsia="Times New Roman" w:hAnsi="Times New Roman" w:cs="Times New Roman"/>
          <w:color w:val="000000"/>
        </w:rPr>
        <w:t> (lit., and you honor your sons above Me to feed yourselves from the first part of every offering of Israel to My people.) This is an inverted sentence, (to be explained thus): and you honor your sons above Me before My people, i.e., in the eyes of My people, you honored your son above me. And what is the honor? To feed yourselves from the first part of every offering of Israel. Your meal preceded My meal, as it is stated: Also before they caused the fat to smoke, etc. (above, verse 15).</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to feed yourselves </w:t>
      </w:r>
      <w:r w:rsidRPr="00BF4360">
        <w:rPr>
          <w:rFonts w:ascii="Times New Roman" w:eastAsia="Times New Roman" w:hAnsi="Times New Roman" w:cs="Times New Roman"/>
          <w:color w:val="000000"/>
        </w:rPr>
        <w:t>(Heb. ‘l’havriachem’) An expression of a meal, similar to: Please let my sister feed me bread (Heb. ‘v’thavreni’).</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before My people</w:t>
      </w:r>
      <w:r w:rsidRPr="00BF4360">
        <w:rPr>
          <w:rFonts w:ascii="Times New Roman" w:eastAsia="Times New Roman" w:hAnsi="Times New Roman" w:cs="Times New Roman"/>
          <w:color w:val="000000"/>
        </w:rPr>
        <w:t> This reverts to: And you honor your sons above Me. You showed to My people that you are more honored than I. And with what have you shown this? To feed yourselves from the first part of My offering.</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30 I said</w:t>
      </w:r>
      <w:r w:rsidRPr="00BF4360">
        <w:rPr>
          <w:rFonts w:ascii="Times New Roman" w:eastAsia="Times New Roman" w:hAnsi="Times New Roman" w:cs="Times New Roman"/>
          <w:color w:val="000000"/>
        </w:rPr>
        <w:t> (Heb. ‘amor amarti’) Twice I assigned greatness to the sons of Ithamar. Concerning the sons of Gershon and the sons of Merari, it is stated: Under the hand of Ithamar, the son of Aaron the Priest. (Num. 4:23, 33). And Eli was one of the descendants of Ithamar. This I found in M.S.(8:3). I have, however, heard a more fitting version, as follows: I said: Your house and your father’s house, etc. Originally, I gave the high priesthood to Eleazar the Priest, as it is stated: And remove from Aaron his garments, and put them on Eleazar, his son (Num. 20:26). At the time of the concubine (in Gibeah, v. Judges 19, 21), when the Israelites freed themselves of most of the Commandments. And who caused them (to do so)? Phinehas and his colleagues, who should have gone around from city to city to reprove them. I, (therefore) took the High Priesthood away from them, and gave it to you, for you are of the descendants of Ithamar, and I said: They shall walk before Me forever, for when greatness is assigned to someone, it is assigned to him and to his generations forever.</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for those who honor Me shall I honor </w:t>
      </w:r>
      <w:r w:rsidRPr="00BF4360">
        <w:rPr>
          <w:rFonts w:ascii="Times New Roman" w:eastAsia="Times New Roman" w:hAnsi="Times New Roman" w:cs="Times New Roman"/>
          <w:color w:val="000000"/>
        </w:rPr>
        <w:t xml:space="preserve">The descendants of Phinehas who honored Me at Shittim (Num. 21:7,8). And so it came about in the days of Solomon, that when he built the Temple, Solomon dismissed Ebiathar from being a priest to the Lord, to fulfill the word of the Lord which He had spoken to the house of Eli (I Kings 2:27), and Zadok </w:t>
      </w:r>
      <w:r w:rsidRPr="00BF4360">
        <w:rPr>
          <w:rFonts w:ascii="Times New Roman" w:eastAsia="Times New Roman" w:hAnsi="Times New Roman" w:cs="Times New Roman"/>
          <w:color w:val="000000"/>
        </w:rPr>
        <w:lastRenderedPageBreak/>
        <w:t>became High Priest, since he was of the descendants of Phinehas, for so he is listed in the genealogical records in the Book of Chronicles (I Chron. 6:35 38).</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and those who despise Me will be disgraced</w:t>
      </w:r>
      <w:r w:rsidRPr="00BF4360">
        <w:rPr>
          <w:rFonts w:ascii="Times New Roman" w:eastAsia="Times New Roman" w:hAnsi="Times New Roman" w:cs="Times New Roman"/>
          <w:color w:val="000000"/>
        </w:rPr>
        <w:t> By themselves, when I shall withdraw Myself from them.</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31 I shall cut off your arm</w:t>
      </w:r>
      <w:r w:rsidRPr="00BF4360">
        <w:rPr>
          <w:rFonts w:ascii="Times New Roman" w:eastAsia="Times New Roman" w:hAnsi="Times New Roman" w:cs="Times New Roman"/>
          <w:color w:val="000000"/>
        </w:rPr>
        <w:t> I.e., the power which you exert in My House, for you say: And if not, I shall take by force.</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32 And you will look upon a rival in My dwelling place </w:t>
      </w:r>
      <w:r w:rsidRPr="00BF4360">
        <w:rPr>
          <w:rFonts w:ascii="Times New Roman" w:eastAsia="Times New Roman" w:hAnsi="Times New Roman" w:cs="Times New Roman"/>
          <w:color w:val="000000"/>
        </w:rPr>
        <w:t>And you will see your rival at your side in My dwelling place like a woman who sees her rival with her in the house.</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in all (the days) which (God) will do good to Israel</w:t>
      </w:r>
      <w:r w:rsidRPr="00BF4360">
        <w:rPr>
          <w:rFonts w:ascii="Times New Roman" w:eastAsia="Times New Roman" w:hAnsi="Times New Roman" w:cs="Times New Roman"/>
          <w:color w:val="000000"/>
        </w:rPr>
        <w:t> (Lit., in all that which He will do good to Israel.) “When the Temple will be built in the day of Solomon, and the goodness promised to Israel will be complete, as it is said there: There has not failed one word of all His good promise, etc. (I Kings 8:56). Judah and Israel were many, like the sand which is by the sea (ibid. 4:20). And Judah and Israel dwelt in safety, every man under his vine and under his fig tree, etc. all the days of Solomon (ibid. 5:5).</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and there will not be an elder in your household</w:t>
      </w:r>
      <w:r w:rsidRPr="00BF4360">
        <w:rPr>
          <w:rFonts w:ascii="Times New Roman" w:eastAsia="Times New Roman" w:hAnsi="Times New Roman" w:cs="Times New Roman"/>
          <w:color w:val="000000"/>
        </w:rPr>
        <w:t> This is an appropriate punishment. You ate sacrifices before their time, before they made the fat smoke, similarly, you will die before your time.</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33 and to sadden</w:t>
      </w:r>
      <w:r w:rsidRPr="00BF4360">
        <w:rPr>
          <w:rFonts w:ascii="Times New Roman" w:eastAsia="Times New Roman" w:hAnsi="Times New Roman" w:cs="Times New Roman"/>
          <w:color w:val="000000"/>
        </w:rPr>
        <w:t> (Heb. ‘v’la’div,’) same as ‘v’lad’iv.’</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will die (as young) men</w:t>
      </w:r>
      <w:r w:rsidRPr="00BF4360">
        <w:rPr>
          <w:rFonts w:ascii="Times New Roman" w:eastAsia="Times New Roman" w:hAnsi="Times New Roman" w:cs="Times New Roman"/>
          <w:color w:val="000000"/>
        </w:rPr>
        <w:t> (Lit., will die men.) There is no comparison between mourning for a young man and mourning for a child.</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34 And this is the sign to you </w:t>
      </w:r>
      <w:r w:rsidRPr="00BF4360">
        <w:rPr>
          <w:rFonts w:ascii="Times New Roman" w:eastAsia="Times New Roman" w:hAnsi="Times New Roman" w:cs="Times New Roman"/>
          <w:color w:val="000000"/>
        </w:rPr>
        <w:t>That the prophecy will be fulfilled: In one day your two sons will die, and this will be to you a sign that all the retribution which was said to you, will be fulfilled. I.e., “And you will look upon a rival in My dwelling place, etc., and all those raised in your house will die as young men” (above 32, 33).</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35 a faithful priest</w:t>
      </w:r>
      <w:r w:rsidRPr="00BF4360">
        <w:rPr>
          <w:rFonts w:ascii="Times New Roman" w:eastAsia="Times New Roman" w:hAnsi="Times New Roman" w:cs="Times New Roman"/>
          <w:color w:val="000000"/>
        </w:rPr>
        <w:t> i.e., Zadok.</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36 for a silver piece</w:t>
      </w:r>
      <w:r w:rsidRPr="00BF4360">
        <w:rPr>
          <w:rFonts w:ascii="Times New Roman" w:eastAsia="Times New Roman" w:hAnsi="Times New Roman" w:cs="Times New Roman"/>
          <w:color w:val="000000"/>
        </w:rPr>
        <w:t> In order to earn a coin called ‘ma’ah.’</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A silver piece</w:t>
      </w:r>
      <w:r w:rsidRPr="00BF4360">
        <w:rPr>
          <w:rFonts w:ascii="Times New Roman" w:eastAsia="Times New Roman" w:hAnsi="Times New Roman" w:cs="Times New Roman"/>
          <w:color w:val="000000"/>
        </w:rPr>
        <w:t> (Heb. Agorath Kesef,) a silver piece of the weights of twenty gerah (Exod. 30:13).</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tl/>
        </w:rPr>
        <w:t>ספחני</w:t>
      </w:r>
      <w:r w:rsidRPr="00BF4360">
        <w:rPr>
          <w:rFonts w:ascii="Times New Roman" w:eastAsia="Times New Roman" w:hAnsi="Times New Roman" w:cs="Times New Roman"/>
          <w:b/>
          <w:bCs/>
          <w:color w:val="000000"/>
        </w:rPr>
        <w:t> </w:t>
      </w:r>
      <w:r w:rsidRPr="00BF4360">
        <w:rPr>
          <w:rFonts w:ascii="Times New Roman" w:eastAsia="Times New Roman" w:hAnsi="Times New Roman" w:cs="Times New Roman"/>
          <w:color w:val="000000"/>
        </w:rPr>
        <w:t>Take me...into.</w:t>
      </w:r>
    </w:p>
    <w:p w:rsidR="0053115C" w:rsidRDefault="0053115C" w:rsidP="0053115C">
      <w:pPr>
        <w:keepNext/>
        <w:widowControl w:val="0"/>
        <w:spacing w:after="0" w:line="240" w:lineRule="auto"/>
        <w:jc w:val="both"/>
        <w:rPr>
          <w:rFonts w:ascii="Times New Roman" w:eastAsia="Times New Roman" w:hAnsi="Times New Roman" w:cs="Times New Roman"/>
          <w:color w:val="000000"/>
        </w:rPr>
      </w:pP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Chapter 3</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1 was withheld</w:t>
      </w:r>
      <w:r w:rsidRPr="00BF4360">
        <w:rPr>
          <w:rFonts w:ascii="Times New Roman" w:eastAsia="Times New Roman" w:hAnsi="Times New Roman" w:cs="Times New Roman"/>
          <w:color w:val="000000"/>
        </w:rPr>
        <w:t> (Heb. ‘yakar,’ dear.) And similarly, (Prov. 17:27) ‘y’kar ruach’ one whose breath is dear is an understanding man, meaning, one whose speech is withheld is an understanding man.</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vision had not broken through</w:t>
      </w:r>
      <w:r w:rsidRPr="00BF4360">
        <w:rPr>
          <w:rFonts w:ascii="Times New Roman" w:eastAsia="Times New Roman" w:hAnsi="Times New Roman" w:cs="Times New Roman"/>
          <w:color w:val="000000"/>
        </w:rPr>
        <w:t> Prophecy was not revealed (Jonathan). ‘Nifratz,’ an expression similar to ‘ufaratzta,’ and you shall spread westward and eastward (Gen. 28:14).</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3 and Samuel was lying down</w:t>
      </w:r>
      <w:r w:rsidRPr="00BF4360">
        <w:rPr>
          <w:rFonts w:ascii="Times New Roman" w:eastAsia="Times New Roman" w:hAnsi="Times New Roman" w:cs="Times New Roman"/>
          <w:color w:val="000000"/>
        </w:rPr>
        <w:t> In his place, in the court of the Levites who watch in the Temple. Jonathan paraphrases thus: And Samuel was lying in the court of the Levites...</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..in the Temple of the Lord </w:t>
      </w:r>
      <w:r w:rsidRPr="00BF4360">
        <w:rPr>
          <w:rFonts w:ascii="Times New Roman" w:eastAsia="Times New Roman" w:hAnsi="Times New Roman" w:cs="Times New Roman"/>
          <w:color w:val="000000"/>
        </w:rPr>
        <w:t>where the Ark of God was,...</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4 The Lord called</w:t>
      </w:r>
      <w:r w:rsidRPr="00BF4360">
        <w:rPr>
          <w:rFonts w:ascii="Times New Roman" w:eastAsia="Times New Roman" w:hAnsi="Times New Roman" w:cs="Times New Roman"/>
          <w:color w:val="000000"/>
        </w:rPr>
        <w:t xml:space="preserve"> And a voice emanated from the Temple of God, from the Holy of Holies, which called, ‘Samuel!’ </w:t>
      </w:r>
      <w:r w:rsidRPr="00BF4360">
        <w:rPr>
          <w:rFonts w:ascii="Times New Roman" w:eastAsia="Times New Roman" w:hAnsi="Times New Roman" w:cs="Times New Roman"/>
          <w:color w:val="000000"/>
        </w:rPr>
        <w:lastRenderedPageBreak/>
        <w:t>The end of the above verse is connected to the beginning of the following verse. This is what is inferred by the Scriptural verse (Job 37:5): The Lord thunders wondrously with His voice....Now, Eli was a priest, and was watching from within, while Samuel was lying without. Yet, the voice jumped over Eli to Samuel. Tractate Tamid.</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7 had not yet known the Lord</w:t>
      </w:r>
      <w:r w:rsidRPr="00BF4360">
        <w:rPr>
          <w:rFonts w:ascii="Times New Roman" w:eastAsia="Times New Roman" w:hAnsi="Times New Roman" w:cs="Times New Roman"/>
          <w:color w:val="000000"/>
        </w:rPr>
        <w:t> (Heb. ‘terem,’) </w:t>
      </w:r>
      <w:r w:rsidRPr="00BF4360">
        <w:rPr>
          <w:rFonts w:ascii="Times New Roman" w:eastAsia="Times New Roman" w:hAnsi="Times New Roman" w:cs="Times New Roman"/>
          <w:b/>
          <w:bCs/>
          <w:color w:val="000000"/>
          <w:shd w:val="clear" w:color="auto" w:fill="FFFF00"/>
        </w:rPr>
        <w:t>i.e., he had not yet recognized the nature of the prophetic voice.</w:t>
      </w:r>
      <w:r w:rsidRPr="00BF4360">
        <w:rPr>
          <w:rFonts w:ascii="Times New Roman" w:eastAsia="Times New Roman" w:hAnsi="Times New Roman" w:cs="Times New Roman"/>
          <w:b/>
          <w:bCs/>
          <w:color w:val="000000"/>
        </w:rPr>
        <w:t> </w:t>
      </w:r>
      <w:r w:rsidRPr="00BF4360">
        <w:rPr>
          <w:rFonts w:ascii="Times New Roman" w:eastAsia="Times New Roman" w:hAnsi="Times New Roman" w:cs="Times New Roman"/>
          <w:color w:val="000000"/>
        </w:rPr>
        <w:t>Every ‘terem’ in the Scriptures is an expression of ‘not yet,’ and is not an expression of ‘before.’ This instance proves this supposition. Furthermore, the passage: “That you do not yet fear” (Exod. 9:30), is more explicit than this. Also, “No shrub of the field was yet on the earth” (Gen. 2:5).</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10 and Samuel said, “Speak,...”</w:t>
      </w:r>
      <w:r w:rsidRPr="00BF4360">
        <w:rPr>
          <w:rFonts w:ascii="Times New Roman" w:eastAsia="Times New Roman" w:hAnsi="Times New Roman" w:cs="Times New Roman"/>
          <w:color w:val="000000"/>
        </w:rPr>
        <w:t> He did not mention the Name of the Deity as Eli had commanded him, for he said (to himself), “Perhaps it is another voice.”</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11 I am about to do something</w:t>
      </w:r>
      <w:r w:rsidRPr="00BF4360">
        <w:rPr>
          <w:rFonts w:ascii="Times New Roman" w:eastAsia="Times New Roman" w:hAnsi="Times New Roman" w:cs="Times New Roman"/>
          <w:color w:val="000000"/>
        </w:rPr>
        <w:t> This is the capture of the Ark by the Philistines.</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will tingle</w:t>
      </w:r>
      <w:r w:rsidRPr="00BF4360">
        <w:rPr>
          <w:rFonts w:ascii="Times New Roman" w:eastAsia="Times New Roman" w:hAnsi="Times New Roman" w:cs="Times New Roman"/>
          <w:color w:val="000000"/>
        </w:rPr>
        <w:t> (Heb. ‘t’zillenah,’) an expression similar to ‘zelz’lim,’ cymbals, retentir, in French, to resound, ring.</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12 beginning and ending On that day,</w:t>
      </w:r>
      <w:r w:rsidRPr="00BF4360">
        <w:rPr>
          <w:rFonts w:ascii="Times New Roman" w:eastAsia="Times New Roman" w:hAnsi="Times New Roman" w:cs="Times New Roman"/>
          <w:color w:val="000000"/>
        </w:rPr>
        <w:t> My decree upon Eli’s house will commence (to be fulfilled), for Hophni and Phinehas shall die and from then on, I shall finish My decree and complete it upon them from generation to generation, to cause them to die (as young) men of eighteen years.</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beginning and ending</w:t>
      </w:r>
      <w:r w:rsidRPr="00BF4360">
        <w:rPr>
          <w:rFonts w:ascii="Times New Roman" w:eastAsia="Times New Roman" w:hAnsi="Times New Roman" w:cs="Times New Roman"/>
          <w:color w:val="000000"/>
        </w:rPr>
        <w:t> Commencant et accomplissant, in French.</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13 that his sons are bringing disgrace upon themselves</w:t>
      </w:r>
      <w:r w:rsidRPr="00BF4360">
        <w:rPr>
          <w:rFonts w:ascii="Times New Roman" w:eastAsia="Times New Roman" w:hAnsi="Times New Roman" w:cs="Times New Roman"/>
          <w:color w:val="000000"/>
        </w:rPr>
        <w:t> (Lit. disgrace or despise themselves.) It should properly state “despise Me,” but the Scripture euphemized.</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disgrace or despise</w:t>
      </w:r>
      <w:r w:rsidRPr="00BF4360">
        <w:rPr>
          <w:rFonts w:ascii="Times New Roman" w:eastAsia="Times New Roman" w:hAnsi="Times New Roman" w:cs="Times New Roman"/>
          <w:color w:val="000000"/>
        </w:rPr>
        <w:t> (Heb. ‘m’kall’lim’ usually rendered ‘curse’) and likewise, every curse is an expression of irreverence and disgrace.</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and he did not rebuke them </w:t>
      </w:r>
      <w:r w:rsidRPr="00BF4360">
        <w:rPr>
          <w:rFonts w:ascii="Times New Roman" w:eastAsia="Times New Roman" w:hAnsi="Times New Roman" w:cs="Times New Roman"/>
          <w:color w:val="000000"/>
        </w:rPr>
        <w:t>And he did not darken them; i.e., he did not darken their faces by removing them from their high office.</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17 So shall God do to you like that very curse</w:t>
      </w:r>
      <w:r w:rsidRPr="00BF4360">
        <w:rPr>
          <w:rFonts w:ascii="Times New Roman" w:eastAsia="Times New Roman" w:hAnsi="Times New Roman" w:cs="Times New Roman"/>
          <w:color w:val="000000"/>
        </w:rPr>
        <w:t>, that you shall not have worthy children. And that (curse actually) befell him (Infra 7:3), even though he told him (Eli).</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18 and did not conceal </w:t>
      </w:r>
      <w:r w:rsidRPr="00BF4360">
        <w:rPr>
          <w:rFonts w:ascii="Times New Roman" w:eastAsia="Times New Roman" w:hAnsi="Times New Roman" w:cs="Times New Roman"/>
          <w:color w:val="000000"/>
        </w:rPr>
        <w:t>(Deducing) from here, (our Sages) stated: </w:t>
      </w:r>
      <w:r w:rsidRPr="00BF4360">
        <w:rPr>
          <w:rFonts w:ascii="Times New Roman" w:eastAsia="Times New Roman" w:hAnsi="Times New Roman" w:cs="Times New Roman"/>
          <w:b/>
          <w:bCs/>
          <w:color w:val="000000"/>
          <w:shd w:val="clear" w:color="auto" w:fill="FFFF00"/>
        </w:rPr>
        <w:t>A curse of a wise man, even though pronounced on condition, will be realized.</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He is the Lord he is Master</w:t>
      </w:r>
      <w:r w:rsidRPr="00BF4360">
        <w:rPr>
          <w:rFonts w:ascii="Times New Roman" w:eastAsia="Times New Roman" w:hAnsi="Times New Roman" w:cs="Times New Roman"/>
          <w:color w:val="000000"/>
        </w:rPr>
        <w:t>, and everything belongs to Him.</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Pr="00BF4360" w:rsidRDefault="0053115C" w:rsidP="0053115C">
      <w:pPr>
        <w:keepNext/>
        <w:widowControl w:val="0"/>
        <w:spacing w:after="0" w:line="240" w:lineRule="auto"/>
        <w:jc w:val="both"/>
        <w:rPr>
          <w:rFonts w:eastAsia="Times New Roman" w:cs="Times New Roman"/>
          <w:color w:val="000000"/>
        </w:rPr>
      </w:pPr>
      <w:r w:rsidRPr="00BF4360">
        <w:rPr>
          <w:rFonts w:ascii="Times New Roman" w:eastAsia="Times New Roman" w:hAnsi="Times New Roman" w:cs="Times New Roman"/>
          <w:b/>
          <w:bCs/>
          <w:color w:val="000000"/>
        </w:rPr>
        <w:t>21 for the Lord revealed Himself to Samuel </w:t>
      </w:r>
      <w:r w:rsidRPr="00BF4360">
        <w:rPr>
          <w:rFonts w:ascii="Times New Roman" w:eastAsia="Times New Roman" w:hAnsi="Times New Roman" w:cs="Times New Roman"/>
          <w:color w:val="000000"/>
        </w:rPr>
        <w:t xml:space="preserve">Since the Scripture stated above (2:1) “and the word of the Lord was </w:t>
      </w:r>
      <w:r w:rsidRPr="00BF4360">
        <w:rPr>
          <w:rFonts w:ascii="Times New Roman" w:eastAsia="Times New Roman" w:hAnsi="Times New Roman" w:cs="Times New Roman"/>
          <w:color w:val="000000"/>
        </w:rPr>
        <w:lastRenderedPageBreak/>
        <w:t>withheld in those days,” he states here that from now on, for Samuel’s sake, He revealed Himself repeatedly.</w:t>
      </w:r>
    </w:p>
    <w:p w:rsidR="0053115C" w:rsidRPr="00BF4360" w:rsidRDefault="0053115C" w:rsidP="0053115C">
      <w:pPr>
        <w:keepNext/>
        <w:widowControl w:val="0"/>
        <w:pBdr>
          <w:bottom w:val="double" w:sz="6" w:space="1" w:color="auto"/>
        </w:pBdr>
        <w:spacing w:after="0" w:line="240" w:lineRule="auto"/>
        <w:jc w:val="both"/>
        <w:rPr>
          <w:rFonts w:eastAsia="Times New Roman" w:cs="Times New Roman"/>
          <w:color w:val="000000"/>
        </w:rPr>
      </w:pPr>
      <w:r w:rsidRPr="00BF4360">
        <w:rPr>
          <w:rFonts w:ascii="Times New Roman" w:eastAsia="Times New Roman" w:hAnsi="Times New Roman" w:cs="Times New Roman"/>
          <w:color w:val="000000"/>
        </w:rPr>
        <w:t> </w:t>
      </w:r>
    </w:p>
    <w:p w:rsidR="0053115C" w:rsidRDefault="0053115C" w:rsidP="0053115C">
      <w:pPr>
        <w:keepNext/>
        <w:widowControl w:val="0"/>
        <w:spacing w:after="0" w:line="240" w:lineRule="auto"/>
        <w:jc w:val="both"/>
        <w:rPr>
          <w:rFonts w:ascii="Times New Roman" w:eastAsia="Times New Roman" w:hAnsi="Times New Roman" w:cs="Times New Roman"/>
          <w:color w:val="000000"/>
        </w:rPr>
      </w:pPr>
    </w:p>
    <w:p w:rsidR="003275EA" w:rsidRPr="00145F9E" w:rsidRDefault="003275EA" w:rsidP="0053115C">
      <w:pPr>
        <w:keepNext/>
        <w:widowControl w:val="0"/>
        <w:spacing w:after="0" w:line="240" w:lineRule="auto"/>
        <w:jc w:val="center"/>
        <w:rPr>
          <w:rFonts w:ascii="Palatino Linotype" w:eastAsia="Times New Roman" w:hAnsi="Palatino Linotype" w:cs="Times New Roman"/>
          <w:color w:val="000000"/>
        </w:rPr>
      </w:pPr>
      <w:r w:rsidRPr="00145F9E">
        <w:rPr>
          <w:rFonts w:ascii="Palatino Linotype" w:eastAsia="Times New Roman" w:hAnsi="Palatino Linotype" w:cs="Times New Roman"/>
          <w:b/>
          <w:bCs/>
          <w:color w:val="000000"/>
          <w:sz w:val="28"/>
          <w:szCs w:val="28"/>
        </w:rPr>
        <w:t>Verbal Tallies</w:t>
      </w:r>
    </w:p>
    <w:p w:rsidR="003275EA" w:rsidRPr="00145F9E" w:rsidRDefault="003275EA" w:rsidP="0053115C">
      <w:pPr>
        <w:keepNext/>
        <w:widowControl w:val="0"/>
        <w:spacing w:after="0" w:line="240" w:lineRule="auto"/>
        <w:jc w:val="center"/>
        <w:rPr>
          <w:rFonts w:ascii="Palatino Linotype" w:eastAsia="Times New Roman" w:hAnsi="Palatino Linotype" w:cs="Times New Roman"/>
          <w:color w:val="000000"/>
        </w:rPr>
      </w:pPr>
      <w:r w:rsidRPr="00145F9E">
        <w:rPr>
          <w:rFonts w:ascii="Palatino Linotype" w:eastAsia="Times New Roman" w:hAnsi="Palatino Linotype" w:cs="Times New Roman"/>
          <w:b/>
          <w:bCs/>
          <w:color w:val="000000"/>
          <w:sz w:val="24"/>
          <w:szCs w:val="24"/>
        </w:rPr>
        <w:t>By: H.Em. Rabbi Dr. Hillel ben David</w:t>
      </w:r>
    </w:p>
    <w:p w:rsidR="003275EA" w:rsidRDefault="003275EA" w:rsidP="0053115C">
      <w:pPr>
        <w:keepNext/>
        <w:widowControl w:val="0"/>
        <w:spacing w:after="0" w:line="240" w:lineRule="auto"/>
        <w:jc w:val="center"/>
        <w:rPr>
          <w:rFonts w:asciiTheme="majorBidi" w:hAnsiTheme="majorBidi" w:cstheme="majorBidi"/>
          <w:lang w:bidi="ar-SA"/>
        </w:rPr>
      </w:pPr>
      <w:r w:rsidRPr="00145F9E">
        <w:rPr>
          <w:rFonts w:ascii="Palatino Linotype" w:eastAsia="Times New Roman" w:hAnsi="Palatino Linotype" w:cs="Times New Roman"/>
          <w:b/>
          <w:bCs/>
          <w:color w:val="000000"/>
          <w:sz w:val="24"/>
          <w:szCs w:val="24"/>
        </w:rPr>
        <w:t>&amp; HH Giberet Dr. Elisheba bat Sarah</w:t>
      </w:r>
    </w:p>
    <w:p w:rsidR="003275EA" w:rsidRDefault="003275EA" w:rsidP="0053115C">
      <w:pPr>
        <w:keepNext/>
        <w:widowControl w:val="0"/>
        <w:spacing w:after="0" w:line="240" w:lineRule="auto"/>
        <w:jc w:val="both"/>
        <w:rPr>
          <w:rFonts w:asciiTheme="majorBidi" w:hAnsiTheme="majorBidi" w:cstheme="majorBidi"/>
          <w:lang w:bidi="ar-SA"/>
        </w:rPr>
      </w:pPr>
    </w:p>
    <w:p w:rsidR="003275EA" w:rsidRPr="003275EA" w:rsidRDefault="003275EA" w:rsidP="0053115C">
      <w:pPr>
        <w:keepNext/>
        <w:widowControl w:val="0"/>
        <w:spacing w:after="0" w:line="240" w:lineRule="auto"/>
        <w:jc w:val="center"/>
        <w:rPr>
          <w:rFonts w:ascii="Palatino Linotype" w:hAnsi="Palatino Linotype"/>
          <w:b/>
          <w:bCs/>
          <w:sz w:val="24"/>
          <w:lang w:bidi="ar-SA"/>
        </w:rPr>
      </w:pPr>
      <w:r>
        <w:rPr>
          <w:rFonts w:ascii="Palatino Linotype" w:hAnsi="Palatino Linotype"/>
          <w:b/>
          <w:bCs/>
          <w:sz w:val="24"/>
          <w:lang w:bidi="ar-SA"/>
        </w:rPr>
        <w:t>Bereshee</w:t>
      </w:r>
      <w:r w:rsidRPr="003275EA">
        <w:rPr>
          <w:rFonts w:ascii="Palatino Linotype" w:hAnsi="Palatino Linotype"/>
          <w:b/>
          <w:bCs/>
          <w:sz w:val="24"/>
          <w:lang w:bidi="ar-SA"/>
        </w:rPr>
        <w:t>t (Genesis) 21:1-34</w:t>
      </w:r>
    </w:p>
    <w:p w:rsidR="003275EA" w:rsidRPr="003275EA" w:rsidRDefault="003275EA" w:rsidP="0053115C">
      <w:pPr>
        <w:keepNext/>
        <w:widowControl w:val="0"/>
        <w:spacing w:after="0" w:line="240" w:lineRule="auto"/>
        <w:jc w:val="center"/>
        <w:rPr>
          <w:rFonts w:ascii="Palatino Linotype" w:hAnsi="Palatino Linotype"/>
          <w:b/>
          <w:bCs/>
          <w:sz w:val="24"/>
          <w:lang w:bidi="ar-SA"/>
        </w:rPr>
      </w:pPr>
      <w:r w:rsidRPr="003275EA">
        <w:rPr>
          <w:rFonts w:ascii="Palatino Linotype" w:hAnsi="Palatino Linotype"/>
          <w:b/>
          <w:bCs/>
          <w:sz w:val="24"/>
          <w:lang w:bidi="ar-SA"/>
        </w:rPr>
        <w:t>I Shmuel (Samuel) 2:21-28 + 3:19-20</w:t>
      </w:r>
    </w:p>
    <w:p w:rsidR="003275EA" w:rsidRPr="003275EA" w:rsidRDefault="003275EA" w:rsidP="0053115C">
      <w:pPr>
        <w:keepNext/>
        <w:widowControl w:val="0"/>
        <w:spacing w:after="0" w:line="240" w:lineRule="auto"/>
        <w:jc w:val="center"/>
        <w:rPr>
          <w:rFonts w:ascii="Palatino Linotype" w:hAnsi="Palatino Linotype"/>
          <w:b/>
          <w:bCs/>
          <w:sz w:val="24"/>
          <w:lang w:bidi="ar-SA"/>
        </w:rPr>
      </w:pPr>
      <w:r w:rsidRPr="003275EA">
        <w:rPr>
          <w:rFonts w:ascii="Palatino Linotype" w:hAnsi="Palatino Linotype"/>
          <w:b/>
          <w:bCs/>
          <w:sz w:val="24"/>
          <w:lang w:bidi="ar-SA"/>
        </w:rPr>
        <w:t>Tehillim (Psalm) 15</w:t>
      </w:r>
    </w:p>
    <w:p w:rsidR="003275EA" w:rsidRPr="003275EA" w:rsidRDefault="003275EA" w:rsidP="0053115C">
      <w:pPr>
        <w:keepNext/>
        <w:widowControl w:val="0"/>
        <w:spacing w:after="0" w:line="240" w:lineRule="auto"/>
        <w:jc w:val="center"/>
        <w:rPr>
          <w:rFonts w:ascii="Palatino Linotype" w:hAnsi="Palatino Linotype"/>
          <w:b/>
          <w:bCs/>
          <w:sz w:val="24"/>
          <w:lang w:bidi="ar-SA"/>
        </w:rPr>
      </w:pPr>
      <w:r w:rsidRPr="003275EA">
        <w:rPr>
          <w:rFonts w:ascii="Palatino Linotype" w:hAnsi="Palatino Linotype"/>
          <w:b/>
          <w:bCs/>
          <w:sz w:val="24"/>
          <w:lang w:val="en-AU" w:bidi="ar-SA"/>
        </w:rPr>
        <w:t>Mk 2:13-17</w:t>
      </w:r>
      <w:r w:rsidRPr="003275EA">
        <w:rPr>
          <w:rFonts w:ascii="Palatino Linotype" w:hAnsi="Palatino Linotype"/>
          <w:b/>
          <w:bCs/>
          <w:sz w:val="24"/>
          <w:lang w:bidi="ar-SA"/>
        </w:rPr>
        <w:t xml:space="preserve">, </w:t>
      </w:r>
      <w:r w:rsidRPr="003275EA">
        <w:rPr>
          <w:rFonts w:ascii="Palatino Linotype" w:hAnsi="Palatino Linotype"/>
          <w:b/>
          <w:bCs/>
          <w:sz w:val="24"/>
          <w:lang w:val="en-AU" w:bidi="ar-SA"/>
        </w:rPr>
        <w:t>Lk 5:27-32</w:t>
      </w:r>
      <w:r w:rsidRPr="003275EA">
        <w:rPr>
          <w:rFonts w:ascii="Palatino Linotype" w:hAnsi="Palatino Linotype"/>
          <w:b/>
          <w:bCs/>
          <w:sz w:val="24"/>
          <w:lang w:bidi="ar-SA"/>
        </w:rPr>
        <w:t xml:space="preserve">, </w:t>
      </w:r>
      <w:r w:rsidRPr="003275EA">
        <w:rPr>
          <w:rFonts w:ascii="Palatino Linotype" w:hAnsi="Palatino Linotype"/>
          <w:b/>
          <w:bCs/>
          <w:sz w:val="24"/>
          <w:lang w:val="en-AU" w:bidi="ar-SA"/>
        </w:rPr>
        <w:t>Acts 4:32-37</w:t>
      </w:r>
    </w:p>
    <w:p w:rsidR="003275EA" w:rsidRPr="003275EA" w:rsidRDefault="003275EA" w:rsidP="0053115C">
      <w:pPr>
        <w:keepNext/>
        <w:widowControl w:val="0"/>
        <w:spacing w:after="0" w:line="240" w:lineRule="auto"/>
        <w:jc w:val="both"/>
        <w:rPr>
          <w:rFonts w:ascii="Times New Roman" w:hAnsi="Times New Roman"/>
          <w:sz w:val="24"/>
          <w:lang w:bidi="ar-SA"/>
        </w:rPr>
      </w:pPr>
    </w:p>
    <w:p w:rsidR="003275EA" w:rsidRPr="003275EA" w:rsidRDefault="003275EA" w:rsidP="0053115C">
      <w:pPr>
        <w:keepNext/>
        <w:widowControl w:val="0"/>
        <w:spacing w:after="0" w:line="240" w:lineRule="auto"/>
        <w:jc w:val="both"/>
        <w:rPr>
          <w:rFonts w:ascii="Times New Roman" w:hAnsi="Times New Roman"/>
          <w:b/>
          <w:bCs/>
          <w:lang w:bidi="ar-SA"/>
        </w:rPr>
      </w:pPr>
      <w:r w:rsidRPr="003275EA">
        <w:rPr>
          <w:rFonts w:ascii="Times New Roman" w:hAnsi="Times New Roman"/>
          <w:b/>
          <w:bCs/>
          <w:lang w:bidi="ar-SA"/>
        </w:rPr>
        <w:t>The verbal tallies between the Torah and the Psalm are:</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lang w:bidi="ar-SA"/>
        </w:rPr>
        <w:t xml:space="preserve">LORD - </w:t>
      </w:r>
      <w:r w:rsidRPr="003275EA">
        <w:rPr>
          <w:rFonts w:ascii="Times New Roman" w:hAnsi="Times New Roman" w:cs="Times New Roman" w:hint="cs"/>
          <w:rtl/>
        </w:rPr>
        <w:t>יהוה</w:t>
      </w:r>
      <w:r w:rsidRPr="003275EA">
        <w:rPr>
          <w:rFonts w:ascii="Times New Roman" w:hAnsi="Times New Roman"/>
          <w:lang w:bidi="ar-SA"/>
        </w:rPr>
        <w:t>, Strong’s number 03068.</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lang w:bidi="ar-SA"/>
        </w:rPr>
        <w:t xml:space="preserve">Did - </w:t>
      </w:r>
      <w:r w:rsidRPr="003275EA">
        <w:rPr>
          <w:rFonts w:ascii="Times New Roman" w:hAnsi="Times New Roman" w:cs="Times New Roman" w:hint="cs"/>
          <w:rtl/>
        </w:rPr>
        <w:t>עשה</w:t>
      </w:r>
      <w:r w:rsidRPr="003275EA">
        <w:rPr>
          <w:rFonts w:ascii="Times New Roman" w:hAnsi="Times New Roman"/>
          <w:lang w:bidi="ar-SA"/>
        </w:rPr>
        <w:t>, Strong’s number 06213.</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lang w:bidi="ar-SA"/>
        </w:rPr>
        <w:t xml:space="preserve">Spoken / Speaketh - </w:t>
      </w:r>
      <w:r w:rsidRPr="003275EA">
        <w:rPr>
          <w:rFonts w:ascii="Times New Roman" w:hAnsi="Times New Roman" w:cs="Times New Roman" w:hint="cs"/>
          <w:rtl/>
        </w:rPr>
        <w:t>דבר</w:t>
      </w:r>
      <w:r w:rsidRPr="003275EA">
        <w:rPr>
          <w:rFonts w:ascii="Times New Roman" w:hAnsi="Times New Roman"/>
          <w:lang w:bidi="ar-SA"/>
        </w:rPr>
        <w:t>, Strong’s number 01696.</w:t>
      </w:r>
    </w:p>
    <w:p w:rsidR="003275EA" w:rsidRDefault="003275EA" w:rsidP="0053115C">
      <w:pPr>
        <w:keepNext/>
        <w:widowControl w:val="0"/>
        <w:spacing w:after="0" w:line="240" w:lineRule="auto"/>
        <w:jc w:val="both"/>
        <w:rPr>
          <w:rFonts w:ascii="Times New Roman" w:hAnsi="Times New Roman"/>
          <w:lang w:bidi="ar-SA"/>
        </w:rPr>
      </w:pPr>
    </w:p>
    <w:p w:rsidR="003275EA" w:rsidRPr="003275EA" w:rsidRDefault="003275EA" w:rsidP="0053115C">
      <w:pPr>
        <w:keepNext/>
        <w:widowControl w:val="0"/>
        <w:spacing w:after="0" w:line="240" w:lineRule="auto"/>
        <w:jc w:val="both"/>
        <w:rPr>
          <w:rFonts w:ascii="Times New Roman" w:hAnsi="Times New Roman"/>
          <w:b/>
          <w:bCs/>
          <w:lang w:bidi="ar-SA"/>
        </w:rPr>
      </w:pPr>
      <w:r w:rsidRPr="003275EA">
        <w:rPr>
          <w:rFonts w:ascii="Times New Roman" w:hAnsi="Times New Roman"/>
          <w:b/>
          <w:bCs/>
          <w:lang w:bidi="ar-SA"/>
        </w:rPr>
        <w:t>The verbal tallies between the Torah and the Ashlamata are:</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lang w:bidi="ar-SA"/>
        </w:rPr>
        <w:t xml:space="preserve">LORD - </w:t>
      </w:r>
      <w:r w:rsidRPr="003275EA">
        <w:rPr>
          <w:rFonts w:ascii="Times New Roman" w:hAnsi="Times New Roman" w:cs="Times New Roman" w:hint="cs"/>
          <w:rtl/>
        </w:rPr>
        <w:t>יהוה</w:t>
      </w:r>
      <w:r w:rsidRPr="003275EA">
        <w:rPr>
          <w:rFonts w:ascii="Times New Roman" w:hAnsi="Times New Roman"/>
          <w:lang w:bidi="ar-SA"/>
        </w:rPr>
        <w:t>, Strong’s number 03068.</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lang w:bidi="ar-SA"/>
        </w:rPr>
        <w:t xml:space="preserve">Visited - </w:t>
      </w:r>
      <w:r w:rsidRPr="003275EA">
        <w:rPr>
          <w:rFonts w:ascii="Times New Roman" w:hAnsi="Times New Roman" w:cs="Times New Roman" w:hint="cs"/>
          <w:rtl/>
        </w:rPr>
        <w:t>פקד</w:t>
      </w:r>
      <w:r w:rsidRPr="003275EA">
        <w:rPr>
          <w:rFonts w:ascii="Times New Roman" w:hAnsi="Times New Roman"/>
          <w:lang w:bidi="ar-SA"/>
        </w:rPr>
        <w:t>, Strong’s number 06485.</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lang w:bidi="ar-SA"/>
        </w:rPr>
        <w:t xml:space="preserve">Said - </w:t>
      </w:r>
      <w:r w:rsidRPr="003275EA">
        <w:rPr>
          <w:rFonts w:ascii="Times New Roman" w:hAnsi="Times New Roman" w:cs="Times New Roman" w:hint="cs"/>
          <w:rtl/>
        </w:rPr>
        <w:t>אמר</w:t>
      </w:r>
      <w:r w:rsidRPr="003275EA">
        <w:rPr>
          <w:rFonts w:ascii="Times New Roman" w:hAnsi="Times New Roman"/>
          <w:lang w:bidi="ar-SA"/>
        </w:rPr>
        <w:t>, Strong’s number 0559.</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lang w:bidi="ar-SA"/>
        </w:rPr>
        <w:t xml:space="preserve">Did - </w:t>
      </w:r>
      <w:r w:rsidRPr="003275EA">
        <w:rPr>
          <w:rFonts w:ascii="Times New Roman" w:hAnsi="Times New Roman" w:cs="Times New Roman" w:hint="cs"/>
          <w:rtl/>
        </w:rPr>
        <w:t>עשה</w:t>
      </w:r>
      <w:r w:rsidRPr="003275EA">
        <w:rPr>
          <w:rFonts w:ascii="Times New Roman" w:hAnsi="Times New Roman"/>
          <w:lang w:bidi="ar-SA"/>
        </w:rPr>
        <w:t>, Strong’s number 06213.</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lang w:bidi="ar-SA"/>
        </w:rPr>
        <w:t xml:space="preserve">Conceived - </w:t>
      </w:r>
      <w:r w:rsidRPr="003275EA">
        <w:rPr>
          <w:rFonts w:ascii="Times New Roman" w:hAnsi="Times New Roman" w:cs="Times New Roman" w:hint="cs"/>
          <w:rtl/>
        </w:rPr>
        <w:t>הרה</w:t>
      </w:r>
      <w:r w:rsidRPr="003275EA">
        <w:rPr>
          <w:rFonts w:ascii="Times New Roman" w:hAnsi="Times New Roman"/>
          <w:lang w:bidi="ar-SA"/>
        </w:rPr>
        <w:t>, Strong’s number 02029.</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lang w:bidi="ar-SA"/>
        </w:rPr>
        <w:t xml:space="preserve">Bare - </w:t>
      </w:r>
      <w:r w:rsidRPr="003275EA">
        <w:rPr>
          <w:rFonts w:ascii="Times New Roman" w:hAnsi="Times New Roman" w:cs="Times New Roman" w:hint="cs"/>
          <w:rtl/>
        </w:rPr>
        <w:t>ילד</w:t>
      </w:r>
      <w:r w:rsidRPr="003275EA">
        <w:rPr>
          <w:rFonts w:ascii="Times New Roman" w:hAnsi="Times New Roman"/>
          <w:lang w:bidi="ar-SA"/>
        </w:rPr>
        <w:t>, Strong’s number 03205.</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lang w:bidi="ar-SA"/>
        </w:rPr>
        <w:t xml:space="preserve">Son - </w:t>
      </w:r>
      <w:r w:rsidRPr="003275EA">
        <w:rPr>
          <w:rFonts w:ascii="Times New Roman" w:hAnsi="Times New Roman" w:cs="Times New Roman" w:hint="cs"/>
          <w:rtl/>
        </w:rPr>
        <w:t>בן</w:t>
      </w:r>
      <w:r w:rsidRPr="003275EA">
        <w:rPr>
          <w:rFonts w:ascii="Times New Roman" w:hAnsi="Times New Roman"/>
          <w:lang w:bidi="ar-SA"/>
        </w:rPr>
        <w:t>, Strong;s number 91121.</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lang w:bidi="ar-SA"/>
        </w:rPr>
        <w:t xml:space="preserve">Set time / congregation - </w:t>
      </w:r>
      <w:r w:rsidRPr="003275EA">
        <w:rPr>
          <w:rFonts w:ascii="Times New Roman" w:hAnsi="Times New Roman" w:cs="Times New Roman" w:hint="cs"/>
          <w:rtl/>
        </w:rPr>
        <w:t>מועד</w:t>
      </w:r>
      <w:r w:rsidRPr="003275EA">
        <w:rPr>
          <w:rFonts w:ascii="Times New Roman" w:hAnsi="Times New Roman"/>
          <w:lang w:bidi="ar-SA"/>
        </w:rPr>
        <w:t>, Strong’s number 04150.</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lang w:bidi="ar-SA"/>
        </w:rPr>
        <w:t xml:space="preserve">G-d / judge - </w:t>
      </w:r>
      <w:r w:rsidRPr="003275EA">
        <w:rPr>
          <w:rFonts w:ascii="Times New Roman" w:hAnsi="Times New Roman" w:cs="Times New Roman" w:hint="cs"/>
          <w:rtl/>
        </w:rPr>
        <w:t>אלהים</w:t>
      </w:r>
      <w:r w:rsidRPr="003275EA">
        <w:rPr>
          <w:rFonts w:ascii="Times New Roman" w:hAnsi="Times New Roman"/>
          <w:lang w:bidi="ar-SA"/>
        </w:rPr>
        <w:t>, Strong’s number 0430.</w:t>
      </w:r>
    </w:p>
    <w:p w:rsidR="003275EA" w:rsidRPr="003275EA" w:rsidRDefault="003275EA" w:rsidP="0053115C">
      <w:pPr>
        <w:keepNext/>
        <w:widowControl w:val="0"/>
        <w:spacing w:after="0" w:line="240" w:lineRule="auto"/>
        <w:jc w:val="both"/>
        <w:rPr>
          <w:rFonts w:ascii="Times New Roman" w:hAnsi="Times New Roman"/>
          <w:lang w:bidi="ar-SA"/>
        </w:rPr>
      </w:pPr>
    </w:p>
    <w:p w:rsidR="003275EA" w:rsidRPr="003275EA" w:rsidRDefault="003275EA" w:rsidP="0053115C">
      <w:pPr>
        <w:keepNext/>
        <w:widowControl w:val="0"/>
        <w:spacing w:after="0" w:line="240" w:lineRule="auto"/>
        <w:jc w:val="both"/>
        <w:rPr>
          <w:rFonts w:ascii="Times New Roman" w:hAnsi="Times New Roman"/>
          <w:lang w:bidi="ar-SA"/>
        </w:rPr>
      </w:pPr>
      <w:r>
        <w:rPr>
          <w:rFonts w:ascii="Times New Roman" w:hAnsi="Times New Roman"/>
          <w:b/>
          <w:bCs/>
          <w:lang w:bidi="ar-SA"/>
        </w:rPr>
        <w:t>Bereshee</w:t>
      </w:r>
      <w:r w:rsidRPr="003275EA">
        <w:rPr>
          <w:rFonts w:ascii="Times New Roman" w:hAnsi="Times New Roman"/>
          <w:b/>
          <w:bCs/>
          <w:lang w:bidi="ar-SA"/>
        </w:rPr>
        <w:t xml:space="preserve">t (Genesis) 21:1-2 </w:t>
      </w:r>
      <w:r w:rsidRPr="003275EA">
        <w:rPr>
          <w:rFonts w:ascii="Times New Roman" w:hAnsi="Times New Roman"/>
          <w:lang w:bidi="ar-SA"/>
        </w:rPr>
        <w:t xml:space="preserve">And </w:t>
      </w:r>
      <w:r w:rsidRPr="003275EA">
        <w:rPr>
          <w:rFonts w:ascii="Times New Roman" w:hAnsi="Times New Roman"/>
          <w:color w:val="C00000"/>
          <w:lang w:bidi="ar-SA"/>
        </w:rPr>
        <w:t xml:space="preserve">the LORD &lt;03068&gt; visited &lt;06485&gt; (8804) </w:t>
      </w:r>
      <w:r w:rsidRPr="003275EA">
        <w:rPr>
          <w:rFonts w:ascii="Times New Roman" w:hAnsi="Times New Roman"/>
          <w:lang w:bidi="ar-SA"/>
        </w:rPr>
        <w:t xml:space="preserve">Sarah as he had </w:t>
      </w:r>
      <w:r w:rsidRPr="003275EA">
        <w:rPr>
          <w:rFonts w:ascii="Times New Roman" w:hAnsi="Times New Roman"/>
          <w:color w:val="C00000"/>
          <w:lang w:bidi="ar-SA"/>
        </w:rPr>
        <w:t>said &lt;0559&gt; (8804)</w:t>
      </w:r>
      <w:r w:rsidRPr="003275EA">
        <w:rPr>
          <w:rFonts w:ascii="Times New Roman" w:hAnsi="Times New Roman"/>
          <w:lang w:bidi="ar-SA"/>
        </w:rPr>
        <w:t xml:space="preserve">, and </w:t>
      </w:r>
      <w:r w:rsidRPr="003275EA">
        <w:rPr>
          <w:rFonts w:ascii="Times New Roman" w:hAnsi="Times New Roman"/>
          <w:color w:val="C00000"/>
          <w:lang w:bidi="ar-SA"/>
        </w:rPr>
        <w:t xml:space="preserve">the LORD &lt;03068&gt; did &lt;06213&gt; (8799) </w:t>
      </w:r>
      <w:r w:rsidRPr="003275EA">
        <w:rPr>
          <w:rFonts w:ascii="Times New Roman" w:hAnsi="Times New Roman"/>
          <w:lang w:bidi="ar-SA"/>
        </w:rPr>
        <w:t xml:space="preserve">unto Sarah as he had spoken. 2  For Sarah </w:t>
      </w:r>
      <w:r w:rsidRPr="003275EA">
        <w:rPr>
          <w:rFonts w:ascii="Times New Roman" w:hAnsi="Times New Roman"/>
          <w:color w:val="C00000"/>
          <w:lang w:bidi="ar-SA"/>
        </w:rPr>
        <w:t>conceived &lt;02029&gt; (8799)</w:t>
      </w:r>
      <w:r w:rsidRPr="003275EA">
        <w:rPr>
          <w:rFonts w:ascii="Times New Roman" w:hAnsi="Times New Roman"/>
          <w:lang w:bidi="ar-SA"/>
        </w:rPr>
        <w:t xml:space="preserve">, and </w:t>
      </w:r>
      <w:r w:rsidRPr="003275EA">
        <w:rPr>
          <w:rFonts w:ascii="Times New Roman" w:hAnsi="Times New Roman"/>
          <w:color w:val="C00000"/>
          <w:lang w:bidi="ar-SA"/>
        </w:rPr>
        <w:t xml:space="preserve">bare &lt;03205&gt; (8799) </w:t>
      </w:r>
      <w:r w:rsidRPr="003275EA">
        <w:rPr>
          <w:rFonts w:ascii="Times New Roman" w:hAnsi="Times New Roman"/>
          <w:lang w:bidi="ar-SA"/>
        </w:rPr>
        <w:t xml:space="preserve">Abraham a </w:t>
      </w:r>
      <w:r w:rsidRPr="003275EA">
        <w:rPr>
          <w:rFonts w:ascii="Times New Roman" w:hAnsi="Times New Roman"/>
          <w:color w:val="C00000"/>
          <w:lang w:bidi="ar-SA"/>
        </w:rPr>
        <w:t xml:space="preserve">son &lt;01121&gt; </w:t>
      </w:r>
      <w:r w:rsidRPr="003275EA">
        <w:rPr>
          <w:rFonts w:ascii="Times New Roman" w:hAnsi="Times New Roman"/>
          <w:lang w:bidi="ar-SA"/>
        </w:rPr>
        <w:t xml:space="preserve">in his old age, at the </w:t>
      </w:r>
      <w:r w:rsidRPr="003275EA">
        <w:rPr>
          <w:rFonts w:ascii="Times New Roman" w:hAnsi="Times New Roman"/>
          <w:color w:val="C00000"/>
          <w:lang w:bidi="ar-SA"/>
        </w:rPr>
        <w:t xml:space="preserve">set time &lt;04150&gt; </w:t>
      </w:r>
      <w:r w:rsidRPr="003275EA">
        <w:rPr>
          <w:rFonts w:ascii="Times New Roman" w:hAnsi="Times New Roman"/>
          <w:lang w:bidi="ar-SA"/>
        </w:rPr>
        <w:t xml:space="preserve">of which </w:t>
      </w:r>
      <w:r w:rsidRPr="003275EA">
        <w:rPr>
          <w:rFonts w:ascii="Times New Roman" w:hAnsi="Times New Roman"/>
          <w:color w:val="C00000"/>
          <w:lang w:bidi="ar-SA"/>
        </w:rPr>
        <w:t xml:space="preserve">God &lt;0430&gt; </w:t>
      </w:r>
      <w:r w:rsidRPr="003275EA">
        <w:rPr>
          <w:rFonts w:ascii="Times New Roman" w:hAnsi="Times New Roman"/>
          <w:lang w:bidi="ar-SA"/>
        </w:rPr>
        <w:t xml:space="preserve">had </w:t>
      </w:r>
      <w:r w:rsidRPr="003275EA">
        <w:rPr>
          <w:rFonts w:ascii="Times New Roman" w:hAnsi="Times New Roman"/>
          <w:color w:val="C00000"/>
          <w:lang w:bidi="ar-SA"/>
        </w:rPr>
        <w:t xml:space="preserve">spoken &lt;01696&gt; (8765) </w:t>
      </w:r>
      <w:r w:rsidRPr="003275EA">
        <w:rPr>
          <w:rFonts w:ascii="Times New Roman" w:hAnsi="Times New Roman"/>
          <w:lang w:bidi="ar-SA"/>
        </w:rPr>
        <w:t>to him.</w:t>
      </w:r>
    </w:p>
    <w:p w:rsidR="003275EA" w:rsidRPr="003275EA" w:rsidRDefault="003275EA" w:rsidP="0053115C">
      <w:pPr>
        <w:keepNext/>
        <w:widowControl w:val="0"/>
        <w:spacing w:after="0" w:line="240" w:lineRule="auto"/>
        <w:jc w:val="both"/>
        <w:rPr>
          <w:rFonts w:ascii="Times New Roman" w:hAnsi="Times New Roman"/>
          <w:lang w:bidi="ar-SA"/>
        </w:rPr>
      </w:pP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b/>
          <w:bCs/>
          <w:lang w:bidi="ar-SA"/>
        </w:rPr>
        <w:t>Tehillim (Psalm) 15:1</w:t>
      </w:r>
      <w:r w:rsidRPr="003275EA">
        <w:rPr>
          <w:rFonts w:ascii="Times New Roman" w:hAnsi="Times New Roman"/>
          <w:lang w:bidi="ar-SA"/>
        </w:rPr>
        <w:t xml:space="preserve">  « A Psalm of David. » </w:t>
      </w:r>
      <w:r w:rsidRPr="003275EA">
        <w:rPr>
          <w:rFonts w:ascii="Times New Roman" w:hAnsi="Times New Roman"/>
          <w:color w:val="C00000"/>
          <w:lang w:bidi="ar-SA"/>
        </w:rPr>
        <w:t>LORD &lt;03068&gt;</w:t>
      </w:r>
      <w:r w:rsidRPr="003275EA">
        <w:rPr>
          <w:rFonts w:ascii="Times New Roman" w:hAnsi="Times New Roman"/>
          <w:lang w:bidi="ar-SA"/>
        </w:rPr>
        <w:t>, who shall abide in thy tabernacle? who shall dwellin thy holy hill?</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b/>
          <w:bCs/>
          <w:lang w:bidi="ar-SA"/>
        </w:rPr>
        <w:t>Tehillim (Psalm) 15:2</w:t>
      </w:r>
      <w:r w:rsidRPr="003275EA">
        <w:rPr>
          <w:rFonts w:ascii="Times New Roman" w:hAnsi="Times New Roman"/>
          <w:lang w:bidi="ar-SA"/>
        </w:rPr>
        <w:t xml:space="preserve">  He that walketh uprightly, and worketh righteousness, and </w:t>
      </w:r>
      <w:r w:rsidRPr="003275EA">
        <w:rPr>
          <w:rFonts w:ascii="Times New Roman" w:hAnsi="Times New Roman"/>
          <w:color w:val="C00000"/>
          <w:lang w:bidi="ar-SA"/>
        </w:rPr>
        <w:t xml:space="preserve">speaketh &lt;01696&gt; (8802) </w:t>
      </w:r>
      <w:r w:rsidRPr="003275EA">
        <w:rPr>
          <w:rFonts w:ascii="Times New Roman" w:hAnsi="Times New Roman"/>
          <w:lang w:bidi="ar-SA"/>
        </w:rPr>
        <w:t>the truth in his heart.</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b/>
          <w:bCs/>
          <w:lang w:bidi="ar-SA"/>
        </w:rPr>
        <w:t>Tehillim (Psalm) 15:3</w:t>
      </w:r>
      <w:r w:rsidRPr="003275EA">
        <w:rPr>
          <w:rFonts w:ascii="Times New Roman" w:hAnsi="Times New Roman"/>
          <w:lang w:bidi="ar-SA"/>
        </w:rPr>
        <w:t xml:space="preserve">  He that backbiteth not with his tongue, nor </w:t>
      </w:r>
      <w:r w:rsidRPr="003275EA">
        <w:rPr>
          <w:rFonts w:ascii="Times New Roman" w:hAnsi="Times New Roman"/>
          <w:color w:val="C00000"/>
          <w:lang w:bidi="ar-SA"/>
        </w:rPr>
        <w:t xml:space="preserve">doeth &lt;06213&gt; (8804) </w:t>
      </w:r>
      <w:r w:rsidRPr="003275EA">
        <w:rPr>
          <w:rFonts w:ascii="Times New Roman" w:hAnsi="Times New Roman"/>
          <w:lang w:bidi="ar-SA"/>
        </w:rPr>
        <w:t>evil to his neighbour, nor taketh up a reproach against his neighbour.</w:t>
      </w:r>
    </w:p>
    <w:p w:rsidR="003275EA" w:rsidRDefault="003275EA" w:rsidP="0053115C">
      <w:pPr>
        <w:keepNext/>
        <w:widowControl w:val="0"/>
        <w:spacing w:after="0" w:line="240" w:lineRule="auto"/>
        <w:jc w:val="both"/>
        <w:rPr>
          <w:rFonts w:asciiTheme="majorBidi" w:hAnsiTheme="majorBidi" w:cstheme="majorBidi"/>
          <w:lang w:bidi="ar-SA"/>
        </w:rPr>
      </w:pP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b/>
          <w:bCs/>
          <w:lang w:bidi="ar-SA"/>
        </w:rPr>
        <w:t xml:space="preserve">I Shmuel (Samuel) 2:21 </w:t>
      </w:r>
      <w:r w:rsidRPr="003275EA">
        <w:rPr>
          <w:rFonts w:ascii="Times New Roman" w:hAnsi="Times New Roman"/>
          <w:lang w:bidi="ar-SA"/>
        </w:rPr>
        <w:t xml:space="preserve">And the </w:t>
      </w:r>
      <w:r w:rsidRPr="003275EA">
        <w:rPr>
          <w:rFonts w:ascii="Times New Roman" w:hAnsi="Times New Roman"/>
          <w:color w:val="C00000"/>
          <w:lang w:bidi="ar-SA"/>
        </w:rPr>
        <w:t xml:space="preserve">LORD &lt;03068&gt; visited &lt;06485&gt; (8804) </w:t>
      </w:r>
      <w:r w:rsidRPr="003275EA">
        <w:rPr>
          <w:rFonts w:ascii="Times New Roman" w:hAnsi="Times New Roman"/>
          <w:lang w:bidi="ar-SA"/>
        </w:rPr>
        <w:t xml:space="preserve">Hannah, so that she </w:t>
      </w:r>
      <w:r w:rsidRPr="003275EA">
        <w:rPr>
          <w:rFonts w:ascii="Times New Roman" w:hAnsi="Times New Roman"/>
          <w:color w:val="C00000"/>
          <w:lang w:bidi="ar-SA"/>
        </w:rPr>
        <w:t>conceived &lt;02029&gt; (8799)</w:t>
      </w:r>
      <w:r w:rsidRPr="003275EA">
        <w:rPr>
          <w:rFonts w:ascii="Times New Roman" w:hAnsi="Times New Roman"/>
          <w:lang w:bidi="ar-SA"/>
        </w:rPr>
        <w:t xml:space="preserve">, and </w:t>
      </w:r>
      <w:r w:rsidRPr="003275EA">
        <w:rPr>
          <w:rFonts w:ascii="Times New Roman" w:hAnsi="Times New Roman"/>
          <w:color w:val="C00000"/>
          <w:lang w:bidi="ar-SA"/>
        </w:rPr>
        <w:t xml:space="preserve">bare &lt;03205&gt; (8799) </w:t>
      </w:r>
      <w:r w:rsidRPr="003275EA">
        <w:rPr>
          <w:rFonts w:ascii="Times New Roman" w:hAnsi="Times New Roman"/>
          <w:lang w:bidi="ar-SA"/>
        </w:rPr>
        <w:t xml:space="preserve">three </w:t>
      </w:r>
      <w:r w:rsidRPr="003275EA">
        <w:rPr>
          <w:rFonts w:ascii="Times New Roman" w:hAnsi="Times New Roman"/>
          <w:color w:val="C00000"/>
          <w:lang w:bidi="ar-SA"/>
        </w:rPr>
        <w:t xml:space="preserve">sons &lt;01121&gt; </w:t>
      </w:r>
      <w:r w:rsidRPr="003275EA">
        <w:rPr>
          <w:rFonts w:ascii="Times New Roman" w:hAnsi="Times New Roman"/>
          <w:lang w:bidi="ar-SA"/>
        </w:rPr>
        <w:t xml:space="preserve">and two daughters. And the child Samuel grew before </w:t>
      </w:r>
      <w:r w:rsidRPr="003275EA">
        <w:rPr>
          <w:rFonts w:ascii="Times New Roman" w:hAnsi="Times New Roman"/>
          <w:color w:val="C00000"/>
          <w:lang w:bidi="ar-SA"/>
        </w:rPr>
        <w:t>the LORD &lt;03068&gt;</w:t>
      </w:r>
      <w:r w:rsidRPr="003275EA">
        <w:rPr>
          <w:rFonts w:ascii="Times New Roman" w:hAnsi="Times New Roman"/>
          <w:lang w:bidi="ar-SA"/>
        </w:rPr>
        <w:t>.</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b/>
          <w:bCs/>
          <w:lang w:bidi="ar-SA"/>
        </w:rPr>
        <w:t>I Shmuel (Samuel) 2:22</w:t>
      </w:r>
      <w:r w:rsidRPr="003275EA">
        <w:rPr>
          <w:rFonts w:ascii="Times New Roman" w:hAnsi="Times New Roman"/>
          <w:lang w:bidi="ar-SA"/>
        </w:rPr>
        <w:t xml:space="preserve">  Now Eli was very old, and heard all that his </w:t>
      </w:r>
      <w:r w:rsidRPr="003275EA">
        <w:rPr>
          <w:rFonts w:ascii="Times New Roman" w:hAnsi="Times New Roman"/>
          <w:color w:val="C00000"/>
          <w:lang w:bidi="ar-SA"/>
        </w:rPr>
        <w:t xml:space="preserve">sons &lt;01121&gt; did &lt;06213&gt; (8799) </w:t>
      </w:r>
      <w:r w:rsidRPr="003275EA">
        <w:rPr>
          <w:rFonts w:ascii="Times New Roman" w:hAnsi="Times New Roman"/>
          <w:lang w:bidi="ar-SA"/>
        </w:rPr>
        <w:t xml:space="preserve">unto all Israel; and how they lay with the women that assembled at the door of the tabernacle of the </w:t>
      </w:r>
      <w:r w:rsidRPr="003275EA">
        <w:rPr>
          <w:rFonts w:ascii="Times New Roman" w:hAnsi="Times New Roman"/>
          <w:color w:val="C00000"/>
          <w:lang w:bidi="ar-SA"/>
        </w:rPr>
        <w:t>congregation &lt;04150&gt;</w:t>
      </w:r>
      <w:r w:rsidRPr="003275EA">
        <w:rPr>
          <w:rFonts w:ascii="Times New Roman" w:hAnsi="Times New Roman"/>
          <w:lang w:bidi="ar-SA"/>
        </w:rPr>
        <w:t>.</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b/>
          <w:bCs/>
          <w:lang w:bidi="ar-SA"/>
        </w:rPr>
        <w:t>I Shmuel (Samuel) 2:23</w:t>
      </w:r>
      <w:r w:rsidRPr="003275EA">
        <w:rPr>
          <w:rFonts w:ascii="Times New Roman" w:hAnsi="Times New Roman"/>
          <w:lang w:bidi="ar-SA"/>
        </w:rPr>
        <w:t xml:space="preserve">  And he </w:t>
      </w:r>
      <w:r w:rsidRPr="003275EA">
        <w:rPr>
          <w:rFonts w:ascii="Times New Roman" w:hAnsi="Times New Roman"/>
          <w:color w:val="C00000"/>
          <w:lang w:bidi="ar-SA"/>
        </w:rPr>
        <w:t xml:space="preserve">said &lt;0559&gt; (8799) </w:t>
      </w:r>
      <w:r w:rsidRPr="003275EA">
        <w:rPr>
          <w:rFonts w:ascii="Times New Roman" w:hAnsi="Times New Roman"/>
          <w:lang w:bidi="ar-SA"/>
        </w:rPr>
        <w:t>unto them, Why do ye such things? for I hear of your evil dealings by all this people.</w:t>
      </w:r>
    </w:p>
    <w:p w:rsidR="003275EA" w:rsidRPr="003275EA" w:rsidRDefault="003275EA" w:rsidP="0053115C">
      <w:pPr>
        <w:keepNext/>
        <w:widowControl w:val="0"/>
        <w:spacing w:after="0" w:line="240" w:lineRule="auto"/>
        <w:jc w:val="both"/>
        <w:rPr>
          <w:rFonts w:ascii="Times New Roman" w:hAnsi="Times New Roman"/>
          <w:lang w:bidi="ar-SA"/>
        </w:rPr>
      </w:pPr>
      <w:r w:rsidRPr="003275EA">
        <w:rPr>
          <w:rFonts w:ascii="Times New Roman" w:hAnsi="Times New Roman"/>
          <w:b/>
          <w:bCs/>
          <w:lang w:bidi="ar-SA"/>
        </w:rPr>
        <w:t>I Shmuel (Samuel) 2:25</w:t>
      </w:r>
      <w:r w:rsidRPr="003275EA">
        <w:rPr>
          <w:rFonts w:ascii="Times New Roman" w:hAnsi="Times New Roman"/>
          <w:lang w:bidi="ar-SA"/>
        </w:rPr>
        <w:t xml:space="preserve">  If one man sin against another, the </w:t>
      </w:r>
      <w:r w:rsidRPr="003275EA">
        <w:rPr>
          <w:rFonts w:ascii="Times New Roman" w:hAnsi="Times New Roman"/>
          <w:color w:val="C00000"/>
          <w:lang w:bidi="ar-SA"/>
        </w:rPr>
        <w:t xml:space="preserve">judge &lt;0430&gt; </w:t>
      </w:r>
      <w:r w:rsidRPr="003275EA">
        <w:rPr>
          <w:rFonts w:ascii="Times New Roman" w:hAnsi="Times New Roman"/>
          <w:lang w:bidi="ar-SA"/>
        </w:rPr>
        <w:t xml:space="preserve">shall judge him: but if a man sin against the </w:t>
      </w:r>
      <w:r w:rsidRPr="003275EA">
        <w:rPr>
          <w:rFonts w:ascii="Times New Roman" w:hAnsi="Times New Roman"/>
          <w:color w:val="C00000"/>
          <w:lang w:bidi="ar-SA"/>
        </w:rPr>
        <w:t>LORD &lt;03068&gt;</w:t>
      </w:r>
      <w:r w:rsidRPr="003275EA">
        <w:rPr>
          <w:rFonts w:ascii="Times New Roman" w:hAnsi="Times New Roman"/>
          <w:lang w:bidi="ar-SA"/>
        </w:rPr>
        <w:t xml:space="preserve">, who shall intreat for him? Notwithstanding they hearkened not unto the voice of their father, </w:t>
      </w:r>
      <w:r w:rsidRPr="003275EA">
        <w:rPr>
          <w:rFonts w:ascii="Times New Roman" w:hAnsi="Times New Roman"/>
          <w:lang w:bidi="ar-SA"/>
        </w:rPr>
        <w:lastRenderedPageBreak/>
        <w:t xml:space="preserve">because the </w:t>
      </w:r>
      <w:r w:rsidRPr="003275EA">
        <w:rPr>
          <w:rFonts w:ascii="Times New Roman" w:hAnsi="Times New Roman"/>
          <w:color w:val="C00000"/>
          <w:lang w:bidi="ar-SA"/>
        </w:rPr>
        <w:t xml:space="preserve">LORD &lt;03068&gt; </w:t>
      </w:r>
      <w:r w:rsidRPr="003275EA">
        <w:rPr>
          <w:rFonts w:ascii="Times New Roman" w:hAnsi="Times New Roman"/>
          <w:lang w:bidi="ar-SA"/>
        </w:rPr>
        <w:t>would slay them.</w:t>
      </w:r>
    </w:p>
    <w:p w:rsidR="003275EA" w:rsidRPr="003275EA" w:rsidRDefault="003275EA" w:rsidP="0053115C">
      <w:pPr>
        <w:keepNext/>
        <w:widowControl w:val="0"/>
        <w:spacing w:after="0" w:line="240" w:lineRule="auto"/>
        <w:jc w:val="both"/>
        <w:rPr>
          <w:rFonts w:ascii="Times New Roman" w:hAnsi="Times New Roman"/>
          <w:lang w:bidi="ar-SA"/>
        </w:rPr>
      </w:pPr>
    </w:p>
    <w:p w:rsidR="003275EA" w:rsidRDefault="003275EA" w:rsidP="0053115C">
      <w:pPr>
        <w:keepNext/>
        <w:widowControl w:val="0"/>
        <w:spacing w:after="0" w:line="240" w:lineRule="auto"/>
        <w:jc w:val="both"/>
        <w:rPr>
          <w:rFonts w:asciiTheme="majorBidi" w:hAnsiTheme="majorBidi" w:cstheme="majorBidi"/>
          <w:lang w:bidi="ar-SA"/>
        </w:rPr>
      </w:pPr>
    </w:p>
    <w:p w:rsidR="003275EA" w:rsidRPr="003275EA" w:rsidRDefault="003275EA" w:rsidP="0053115C">
      <w:pPr>
        <w:keepNext/>
        <w:widowControl w:val="0"/>
        <w:spacing w:after="0" w:line="253" w:lineRule="atLeast"/>
        <w:jc w:val="center"/>
        <w:rPr>
          <w:rFonts w:eastAsia="Times New Roman" w:cs="Times New Roman"/>
          <w:color w:val="000000"/>
        </w:rPr>
      </w:pPr>
      <w:r w:rsidRPr="003275EA">
        <w:rPr>
          <w:rFonts w:ascii="Century Schoolbook" w:eastAsia="Times New Roman" w:hAnsi="Century Schoolbook" w:cs="Times New Roman"/>
          <w:b/>
          <w:bCs/>
          <w:color w:val="000000"/>
          <w:sz w:val="28"/>
          <w:szCs w:val="28"/>
          <w:lang w:val="en-AU"/>
        </w:rPr>
        <w:t>Hebrew:</w:t>
      </w:r>
    </w:p>
    <w:p w:rsidR="003275EA" w:rsidRPr="003275EA" w:rsidRDefault="003275EA" w:rsidP="0053115C">
      <w:pPr>
        <w:keepNext/>
        <w:widowControl w:val="0"/>
        <w:spacing w:after="0" w:line="240" w:lineRule="auto"/>
        <w:jc w:val="both"/>
        <w:rPr>
          <w:rFonts w:eastAsia="Times New Roman" w:cs="Times New Roman"/>
          <w:color w:val="000000"/>
        </w:rPr>
      </w:pPr>
      <w:r w:rsidRPr="003275EA">
        <w:rPr>
          <w:rFonts w:ascii="Times New Roman" w:eastAsia="Times New Roman" w:hAnsi="Times New Roman" w:cs="Times New Roman"/>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6"/>
        <w:gridCol w:w="1402"/>
        <w:gridCol w:w="1269"/>
        <w:gridCol w:w="1109"/>
        <w:gridCol w:w="2197"/>
      </w:tblGrid>
      <w:tr w:rsidR="003275EA" w:rsidRPr="003275EA" w:rsidTr="003275EA">
        <w:trPr>
          <w:trHeight w:val="20"/>
          <w:tblHeader/>
          <w:jc w:val="center"/>
        </w:trPr>
        <w:tc>
          <w:tcPr>
            <w:tcW w:w="0" w:type="auto"/>
            <w:shd w:val="clear" w:color="auto" w:fill="E5B8B7"/>
            <w:noWrap/>
            <w:tcMar>
              <w:top w:w="0" w:type="dxa"/>
              <w:left w:w="108" w:type="dxa"/>
              <w:bottom w:w="0" w:type="dxa"/>
              <w:right w:w="108" w:type="dxa"/>
            </w:tcMar>
            <w:vAlign w:val="bottom"/>
            <w:hideMark/>
          </w:tcPr>
          <w:p w:rsidR="003275EA" w:rsidRPr="003275EA" w:rsidRDefault="003275EA" w:rsidP="0053115C">
            <w:pPr>
              <w:keepNext/>
              <w:widowControl w:val="0"/>
              <w:spacing w:after="0" w:line="20" w:lineRule="atLeast"/>
              <w:jc w:val="center"/>
              <w:rPr>
                <w:rFonts w:eastAsia="Times New Roman" w:cs="Times New Roman"/>
              </w:rPr>
            </w:pPr>
            <w:r w:rsidRPr="003275EA">
              <w:rPr>
                <w:rFonts w:ascii="Arial Narrow" w:eastAsia="Times New Roman" w:hAnsi="Arial Narrow" w:cs="Times New Roman"/>
                <w:b/>
                <w:bCs/>
                <w:lang w:val="en-AU"/>
              </w:rPr>
              <w:lastRenderedPageBreak/>
              <w:t>Hebrew</w:t>
            </w:r>
          </w:p>
        </w:tc>
        <w:tc>
          <w:tcPr>
            <w:tcW w:w="0" w:type="auto"/>
            <w:shd w:val="clear" w:color="auto" w:fill="E5B8B7"/>
            <w:noWrap/>
            <w:tcMar>
              <w:top w:w="0" w:type="dxa"/>
              <w:left w:w="108" w:type="dxa"/>
              <w:bottom w:w="0" w:type="dxa"/>
              <w:right w:w="108" w:type="dxa"/>
            </w:tcMar>
            <w:vAlign w:val="bottom"/>
            <w:hideMark/>
          </w:tcPr>
          <w:p w:rsidR="003275EA" w:rsidRPr="003275EA" w:rsidRDefault="003275EA" w:rsidP="0053115C">
            <w:pPr>
              <w:keepNext/>
              <w:widowControl w:val="0"/>
              <w:spacing w:after="0" w:line="20" w:lineRule="atLeast"/>
              <w:jc w:val="center"/>
              <w:rPr>
                <w:rFonts w:eastAsia="Times New Roman" w:cs="Times New Roman"/>
              </w:rPr>
            </w:pPr>
            <w:r w:rsidRPr="003275EA">
              <w:rPr>
                <w:rFonts w:ascii="Arial Narrow" w:eastAsia="Times New Roman" w:hAnsi="Arial Narrow" w:cs="Times New Roman"/>
                <w:b/>
                <w:bCs/>
                <w:lang w:val="en-AU"/>
              </w:rPr>
              <w:t>English</w:t>
            </w:r>
          </w:p>
        </w:tc>
        <w:tc>
          <w:tcPr>
            <w:tcW w:w="0" w:type="auto"/>
            <w:shd w:val="clear" w:color="auto" w:fill="E5B8B7"/>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lang w:val="en-AU"/>
              </w:rPr>
              <w:t>Torah Seder</w:t>
            </w:r>
          </w:p>
          <w:p w:rsidR="003275EA" w:rsidRPr="003275EA" w:rsidRDefault="003275EA" w:rsidP="0053115C">
            <w:pPr>
              <w:keepNext/>
              <w:widowControl w:val="0"/>
              <w:spacing w:after="0" w:line="20" w:lineRule="atLeast"/>
              <w:jc w:val="center"/>
              <w:rPr>
                <w:rFonts w:eastAsia="Times New Roman" w:cs="Times New Roman"/>
              </w:rPr>
            </w:pPr>
            <w:r w:rsidRPr="003275EA">
              <w:rPr>
                <w:rFonts w:ascii="Arial Narrow" w:eastAsia="Times New Roman" w:hAnsi="Arial Narrow" w:cs="Times New Roman"/>
                <w:b/>
                <w:bCs/>
                <w:color w:val="000000"/>
                <w:lang w:val="en-AU"/>
              </w:rPr>
              <w:t>Gen 21:1-34</w:t>
            </w:r>
          </w:p>
        </w:tc>
        <w:tc>
          <w:tcPr>
            <w:tcW w:w="0" w:type="auto"/>
            <w:shd w:val="clear" w:color="auto" w:fill="E5B8B7"/>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lang w:val="en-AU"/>
              </w:rPr>
              <w:t>Psalms</w:t>
            </w:r>
          </w:p>
          <w:p w:rsidR="003275EA" w:rsidRPr="003275EA" w:rsidRDefault="003275EA" w:rsidP="0053115C">
            <w:pPr>
              <w:keepNext/>
              <w:widowControl w:val="0"/>
              <w:spacing w:after="0" w:line="20" w:lineRule="atLeast"/>
              <w:jc w:val="center"/>
              <w:rPr>
                <w:rFonts w:eastAsia="Times New Roman" w:cs="Times New Roman"/>
              </w:rPr>
            </w:pPr>
            <w:r w:rsidRPr="003275EA">
              <w:rPr>
                <w:rFonts w:ascii="Arial Narrow" w:eastAsia="Times New Roman" w:hAnsi="Arial Narrow" w:cs="Times New Roman"/>
                <w:b/>
                <w:bCs/>
                <w:color w:val="000000"/>
                <w:lang w:val="en-AU"/>
              </w:rPr>
              <w:t>Psa 15:1-5</w:t>
            </w:r>
          </w:p>
        </w:tc>
        <w:tc>
          <w:tcPr>
            <w:tcW w:w="0" w:type="auto"/>
            <w:shd w:val="clear" w:color="auto" w:fill="E5B8B7"/>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lang w:val="en-AU"/>
              </w:rPr>
              <w:t>Ashlamatah</w:t>
            </w:r>
          </w:p>
          <w:p w:rsidR="003275EA" w:rsidRPr="003275EA" w:rsidRDefault="003275EA" w:rsidP="0053115C">
            <w:pPr>
              <w:keepNext/>
              <w:widowControl w:val="0"/>
              <w:spacing w:after="0" w:line="20" w:lineRule="atLeast"/>
              <w:jc w:val="center"/>
              <w:rPr>
                <w:rFonts w:eastAsia="Times New Roman" w:cs="Times New Roman"/>
              </w:rPr>
            </w:pPr>
            <w:r w:rsidRPr="003275EA">
              <w:rPr>
                <w:rFonts w:ascii="Arial Narrow" w:eastAsia="Times New Roman" w:hAnsi="Arial Narrow" w:cs="Times New Roman"/>
                <w:b/>
                <w:bCs/>
                <w:color w:val="000000"/>
                <w:lang w:val="en-AU"/>
              </w:rPr>
              <w:t>I Sam 2:21-28 + 3:19-20</w:t>
            </w:r>
          </w:p>
        </w:tc>
      </w:tr>
      <w:tr w:rsidR="003275EA" w:rsidRPr="003275EA" w:rsidTr="003275EA">
        <w:trPr>
          <w:trHeight w:val="33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lh,ao</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tent</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15:1</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2:22</w:t>
            </w:r>
          </w:p>
        </w:tc>
      </w:tr>
      <w:tr w:rsidR="003275EA" w:rsidRPr="003275EA" w:rsidTr="003275EA">
        <w:trPr>
          <w:trHeight w:val="36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sz w:val="28"/>
                <w:szCs w:val="28"/>
                <w:lang w:val="en-AU"/>
              </w:rPr>
              <w:t>hL,ae</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these</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21:29</w:t>
            </w:r>
          </w:p>
        </w:tc>
        <w:tc>
          <w:tcPr>
            <w:tcW w:w="0" w:type="auto"/>
            <w:noWrap/>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15:5</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2:23</w:t>
            </w:r>
          </w:p>
        </w:tc>
      </w:tr>
      <w:tr w:rsidR="003275EA" w:rsidRPr="003275EA" w:rsidTr="003275EA">
        <w:trPr>
          <w:trHeight w:val="2295"/>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~yhil{a/</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GOD</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r w:rsidRPr="003275EA">
              <w:rPr>
                <w:rFonts w:ascii="Arial Narrow" w:eastAsia="Times New Roman" w:hAnsi="Arial Narrow" w:cs="Times New Roman"/>
                <w:color w:val="000000"/>
                <w:sz w:val="20"/>
                <w:szCs w:val="20"/>
                <w:lang w:val="es-ES"/>
              </w:rPr>
              <w:t>Gen 21:2</w:t>
            </w:r>
            <w:r w:rsidRPr="003275EA">
              <w:rPr>
                <w:rFonts w:ascii="Arial Narrow" w:eastAsia="Times New Roman" w:hAnsi="Arial Narrow" w:cs="Times New Roman"/>
                <w:color w:val="000000"/>
                <w:sz w:val="20"/>
                <w:szCs w:val="20"/>
                <w:lang w:val="es-ES"/>
              </w:rPr>
              <w:br/>
              <w:t>Gen 21:4</w:t>
            </w:r>
            <w:r w:rsidRPr="003275EA">
              <w:rPr>
                <w:rFonts w:ascii="Arial Narrow" w:eastAsia="Times New Roman" w:hAnsi="Arial Narrow" w:cs="Times New Roman"/>
                <w:color w:val="000000"/>
                <w:sz w:val="20"/>
                <w:szCs w:val="20"/>
                <w:lang w:val="es-ES"/>
              </w:rPr>
              <w:br/>
              <w:t>Gen 21:6</w:t>
            </w:r>
            <w:r w:rsidRPr="003275EA">
              <w:rPr>
                <w:rFonts w:ascii="Arial Narrow" w:eastAsia="Times New Roman" w:hAnsi="Arial Narrow" w:cs="Times New Roman"/>
                <w:color w:val="000000"/>
                <w:sz w:val="20"/>
                <w:szCs w:val="20"/>
                <w:lang w:val="es-ES"/>
              </w:rPr>
              <w:br/>
              <w:t>Gen 21:12</w:t>
            </w:r>
            <w:r w:rsidRPr="003275EA">
              <w:rPr>
                <w:rFonts w:ascii="Arial Narrow" w:eastAsia="Times New Roman" w:hAnsi="Arial Narrow" w:cs="Times New Roman"/>
                <w:color w:val="000000"/>
                <w:sz w:val="20"/>
                <w:szCs w:val="20"/>
                <w:lang w:val="es-ES"/>
              </w:rPr>
              <w:br/>
              <w:t>Gen 21:17</w:t>
            </w:r>
            <w:r w:rsidRPr="003275EA">
              <w:rPr>
                <w:rFonts w:ascii="Arial Narrow" w:eastAsia="Times New Roman" w:hAnsi="Arial Narrow" w:cs="Times New Roman"/>
                <w:color w:val="000000"/>
                <w:sz w:val="20"/>
                <w:szCs w:val="20"/>
                <w:lang w:val="es-ES"/>
              </w:rPr>
              <w:br/>
              <w:t>Gen 21:19</w:t>
            </w:r>
            <w:r w:rsidRPr="003275EA">
              <w:rPr>
                <w:rFonts w:ascii="Arial Narrow" w:eastAsia="Times New Roman" w:hAnsi="Arial Narrow" w:cs="Times New Roman"/>
                <w:color w:val="000000"/>
                <w:sz w:val="20"/>
                <w:szCs w:val="20"/>
                <w:lang w:val="es-ES"/>
              </w:rPr>
              <w:br/>
              <w:t>Gen 21:20</w:t>
            </w:r>
            <w:r w:rsidRPr="003275EA">
              <w:rPr>
                <w:rFonts w:ascii="Arial Narrow" w:eastAsia="Times New Roman" w:hAnsi="Arial Narrow" w:cs="Times New Roman"/>
                <w:color w:val="000000"/>
                <w:sz w:val="20"/>
                <w:szCs w:val="20"/>
                <w:lang w:val="es-ES"/>
              </w:rPr>
              <w:br/>
              <w:t>Gen 21:22</w:t>
            </w:r>
            <w:r w:rsidRPr="003275EA">
              <w:rPr>
                <w:rFonts w:ascii="Arial Narrow" w:eastAsia="Times New Roman" w:hAnsi="Arial Narrow" w:cs="Times New Roman"/>
                <w:color w:val="000000"/>
                <w:sz w:val="20"/>
                <w:szCs w:val="20"/>
                <w:lang w:val="es-ES"/>
              </w:rPr>
              <w:br/>
              <w:t>Gen 21:23</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2:25</w:t>
            </w:r>
            <w:r w:rsidRPr="003275EA">
              <w:rPr>
                <w:rFonts w:ascii="Arial Narrow" w:eastAsia="Times New Roman" w:hAnsi="Arial Narrow" w:cs="Times New Roman"/>
                <w:color w:val="000000"/>
                <w:sz w:val="20"/>
                <w:szCs w:val="20"/>
                <w:lang w:val="en-AU"/>
              </w:rPr>
              <w:br/>
              <w:t>1 Sam 2:27</w:t>
            </w:r>
          </w:p>
        </w:tc>
      </w:tr>
      <w:tr w:rsidR="003275EA" w:rsidRPr="003275EA" w:rsidTr="003275EA">
        <w:trPr>
          <w:trHeight w:val="306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sz w:val="28"/>
                <w:szCs w:val="28"/>
                <w:lang w:val="en-AU"/>
              </w:rPr>
              <w:t>rm;a'</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said, speak</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r w:rsidRPr="003275EA">
              <w:rPr>
                <w:rFonts w:ascii="Arial Narrow" w:eastAsia="Times New Roman" w:hAnsi="Arial Narrow" w:cs="Times New Roman"/>
                <w:color w:val="000000"/>
                <w:sz w:val="20"/>
                <w:szCs w:val="20"/>
                <w:lang w:val="es-ES"/>
              </w:rPr>
              <w:t>Gen 21:1</w:t>
            </w:r>
            <w:r w:rsidRPr="003275EA">
              <w:rPr>
                <w:rFonts w:ascii="Arial Narrow" w:eastAsia="Times New Roman" w:hAnsi="Arial Narrow" w:cs="Times New Roman"/>
                <w:color w:val="000000"/>
                <w:sz w:val="20"/>
                <w:szCs w:val="20"/>
                <w:lang w:val="es-ES"/>
              </w:rPr>
              <w:br/>
              <w:t>Gen 21:6</w:t>
            </w:r>
            <w:r w:rsidRPr="003275EA">
              <w:rPr>
                <w:rFonts w:ascii="Arial Narrow" w:eastAsia="Times New Roman" w:hAnsi="Arial Narrow" w:cs="Times New Roman"/>
                <w:color w:val="000000"/>
                <w:sz w:val="20"/>
                <w:szCs w:val="20"/>
                <w:lang w:val="es-ES"/>
              </w:rPr>
              <w:br/>
              <w:t>Gen 21:7</w:t>
            </w:r>
            <w:r w:rsidRPr="003275EA">
              <w:rPr>
                <w:rFonts w:ascii="Arial Narrow" w:eastAsia="Times New Roman" w:hAnsi="Arial Narrow" w:cs="Times New Roman"/>
                <w:color w:val="000000"/>
                <w:sz w:val="20"/>
                <w:szCs w:val="20"/>
                <w:lang w:val="es-ES"/>
              </w:rPr>
              <w:br/>
              <w:t>Gen 21:10</w:t>
            </w:r>
            <w:r w:rsidRPr="003275EA">
              <w:rPr>
                <w:rFonts w:ascii="Arial Narrow" w:eastAsia="Times New Roman" w:hAnsi="Arial Narrow" w:cs="Times New Roman"/>
                <w:color w:val="000000"/>
                <w:sz w:val="20"/>
                <w:szCs w:val="20"/>
                <w:lang w:val="es-ES"/>
              </w:rPr>
              <w:br/>
              <w:t>Gen 21:12</w:t>
            </w:r>
            <w:r w:rsidRPr="003275EA">
              <w:rPr>
                <w:rFonts w:ascii="Arial Narrow" w:eastAsia="Times New Roman" w:hAnsi="Arial Narrow" w:cs="Times New Roman"/>
                <w:color w:val="000000"/>
                <w:sz w:val="20"/>
                <w:szCs w:val="20"/>
                <w:lang w:val="es-ES"/>
              </w:rPr>
              <w:br/>
              <w:t>Gen 21:16</w:t>
            </w:r>
            <w:r w:rsidRPr="003275EA">
              <w:rPr>
                <w:rFonts w:ascii="Arial Narrow" w:eastAsia="Times New Roman" w:hAnsi="Arial Narrow" w:cs="Times New Roman"/>
                <w:color w:val="000000"/>
                <w:sz w:val="20"/>
                <w:szCs w:val="20"/>
                <w:lang w:val="es-ES"/>
              </w:rPr>
              <w:br/>
              <w:t>Gen 21:17</w:t>
            </w:r>
            <w:r w:rsidRPr="003275EA">
              <w:rPr>
                <w:rFonts w:ascii="Arial Narrow" w:eastAsia="Times New Roman" w:hAnsi="Arial Narrow" w:cs="Times New Roman"/>
                <w:color w:val="000000"/>
                <w:sz w:val="20"/>
                <w:szCs w:val="20"/>
                <w:lang w:val="es-ES"/>
              </w:rPr>
              <w:br/>
              <w:t>Gen 21:22</w:t>
            </w:r>
            <w:r w:rsidRPr="003275EA">
              <w:rPr>
                <w:rFonts w:ascii="Arial Narrow" w:eastAsia="Times New Roman" w:hAnsi="Arial Narrow" w:cs="Times New Roman"/>
                <w:color w:val="000000"/>
                <w:sz w:val="20"/>
                <w:szCs w:val="20"/>
                <w:lang w:val="es-ES"/>
              </w:rPr>
              <w:br/>
              <w:t>Gen 21:24</w:t>
            </w:r>
            <w:r w:rsidRPr="003275EA">
              <w:rPr>
                <w:rFonts w:ascii="Arial Narrow" w:eastAsia="Times New Roman" w:hAnsi="Arial Narrow" w:cs="Times New Roman"/>
                <w:color w:val="000000"/>
                <w:sz w:val="20"/>
                <w:szCs w:val="20"/>
                <w:lang w:val="es-ES"/>
              </w:rPr>
              <w:br/>
              <w:t>Gen 21:26</w:t>
            </w:r>
            <w:r w:rsidRPr="003275EA">
              <w:rPr>
                <w:rFonts w:ascii="Arial Narrow" w:eastAsia="Times New Roman" w:hAnsi="Arial Narrow" w:cs="Times New Roman"/>
                <w:color w:val="000000"/>
                <w:sz w:val="20"/>
                <w:szCs w:val="20"/>
                <w:lang w:val="es-ES"/>
              </w:rPr>
              <w:br/>
              <w:t>Gen 21:29</w:t>
            </w:r>
            <w:r w:rsidRPr="003275EA">
              <w:rPr>
                <w:rFonts w:ascii="Arial Narrow" w:eastAsia="Times New Roman" w:hAnsi="Arial Narrow" w:cs="Times New Roman"/>
                <w:color w:val="000000"/>
                <w:sz w:val="20"/>
                <w:szCs w:val="20"/>
                <w:lang w:val="es-ES"/>
              </w:rPr>
              <w:br/>
              <w:t>Gen 21:30</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2:23</w:t>
            </w:r>
            <w:r w:rsidRPr="003275EA">
              <w:rPr>
                <w:rFonts w:ascii="Arial Narrow" w:eastAsia="Times New Roman" w:hAnsi="Arial Narrow" w:cs="Times New Roman"/>
                <w:color w:val="000000"/>
                <w:sz w:val="20"/>
                <w:szCs w:val="20"/>
                <w:lang w:val="en-AU"/>
              </w:rPr>
              <w:br/>
              <w:t>1 Sam 2:27</w:t>
            </w:r>
          </w:p>
        </w:tc>
      </w:tr>
      <w:tr w:rsidR="003275EA" w:rsidRPr="003275EA" w:rsidTr="003275EA">
        <w:trPr>
          <w:trHeight w:val="33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tm,a/</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truth, tell me nor</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21:26</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r>
      <w:tr w:rsidR="003275EA" w:rsidRPr="003275EA" w:rsidTr="003275EA">
        <w:trPr>
          <w:trHeight w:val="102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sz w:val="28"/>
                <w:szCs w:val="28"/>
                <w:lang w:val="en-AU"/>
              </w:rPr>
              <w:t>#r,a,</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land,</w:t>
            </w:r>
          </w:p>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ground,</w:t>
            </w:r>
          </w:p>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earth</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21:21</w:t>
            </w:r>
            <w:r w:rsidRPr="003275EA">
              <w:rPr>
                <w:rFonts w:ascii="Arial Narrow" w:eastAsia="Times New Roman" w:hAnsi="Arial Narrow" w:cs="Times New Roman"/>
                <w:color w:val="000000"/>
                <w:sz w:val="20"/>
                <w:szCs w:val="20"/>
                <w:lang w:val="en-AU"/>
              </w:rPr>
              <w:br/>
              <w:t>Gen 21:23</w:t>
            </w:r>
            <w:r w:rsidRPr="003275EA">
              <w:rPr>
                <w:rFonts w:ascii="Arial Narrow" w:eastAsia="Times New Roman" w:hAnsi="Arial Narrow" w:cs="Times New Roman"/>
                <w:color w:val="000000"/>
                <w:sz w:val="20"/>
                <w:szCs w:val="20"/>
                <w:lang w:val="en-AU"/>
              </w:rPr>
              <w:br/>
              <w:t>Gen 21:32</w:t>
            </w:r>
            <w:r w:rsidRPr="003275EA">
              <w:rPr>
                <w:rFonts w:ascii="Arial Narrow" w:eastAsia="Times New Roman" w:hAnsi="Arial Narrow" w:cs="Times New Roman"/>
                <w:color w:val="000000"/>
                <w:sz w:val="20"/>
                <w:szCs w:val="20"/>
                <w:lang w:val="en-AU"/>
              </w:rPr>
              <w:br/>
              <w:t>Gen 21:34</w:t>
            </w:r>
          </w:p>
        </w:tc>
        <w:tc>
          <w:tcPr>
            <w:tcW w:w="0" w:type="auto"/>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3:19</w:t>
            </w:r>
          </w:p>
        </w:tc>
      </w:tr>
      <w:tr w:rsidR="003275EA" w:rsidRPr="003275EA" w:rsidTr="003275EA">
        <w:trPr>
          <w:trHeight w:val="33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hV'ai</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wife</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21:21</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2:22</w:t>
            </w:r>
          </w:p>
        </w:tc>
      </w:tr>
      <w:tr w:rsidR="003275EA" w:rsidRPr="003275EA" w:rsidTr="003275EA">
        <w:trPr>
          <w:trHeight w:val="240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sz w:val="28"/>
                <w:szCs w:val="28"/>
                <w:lang w:val="en-AU"/>
              </w:rPr>
              <w:t>rv,a]</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which,</w:t>
            </w:r>
          </w:p>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who</w:t>
            </w:r>
          </w:p>
        </w:tc>
        <w:tc>
          <w:tcPr>
            <w:tcW w:w="0" w:type="auto"/>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r w:rsidRPr="003275EA">
              <w:rPr>
                <w:rFonts w:ascii="Arial Narrow" w:eastAsia="Times New Roman" w:hAnsi="Arial Narrow" w:cs="Times New Roman"/>
                <w:color w:val="000000"/>
                <w:sz w:val="20"/>
                <w:szCs w:val="20"/>
                <w:lang w:val="es-ES"/>
              </w:rPr>
              <w:t>Gen 21:2</w:t>
            </w:r>
            <w:r w:rsidRPr="003275EA">
              <w:rPr>
                <w:rFonts w:ascii="Arial Narrow" w:eastAsia="Times New Roman" w:hAnsi="Arial Narrow" w:cs="Times New Roman"/>
                <w:color w:val="000000"/>
                <w:sz w:val="20"/>
                <w:szCs w:val="20"/>
                <w:lang w:val="es-ES"/>
              </w:rPr>
              <w:br/>
              <w:t>Gen 21:3</w:t>
            </w:r>
            <w:r w:rsidRPr="003275EA">
              <w:rPr>
                <w:rFonts w:ascii="Arial Narrow" w:eastAsia="Times New Roman" w:hAnsi="Arial Narrow" w:cs="Times New Roman"/>
                <w:color w:val="000000"/>
                <w:sz w:val="20"/>
                <w:szCs w:val="20"/>
                <w:lang w:val="es-ES"/>
              </w:rPr>
              <w:br/>
              <w:t>Gen 21:9</w:t>
            </w:r>
            <w:r w:rsidRPr="003275EA">
              <w:rPr>
                <w:rFonts w:ascii="Arial Narrow" w:eastAsia="Times New Roman" w:hAnsi="Arial Narrow" w:cs="Times New Roman"/>
                <w:color w:val="000000"/>
                <w:sz w:val="20"/>
                <w:szCs w:val="20"/>
                <w:lang w:val="es-ES"/>
              </w:rPr>
              <w:br/>
              <w:t>Gen 21:12</w:t>
            </w:r>
            <w:r w:rsidRPr="003275EA">
              <w:rPr>
                <w:rFonts w:ascii="Arial Narrow" w:eastAsia="Times New Roman" w:hAnsi="Arial Narrow" w:cs="Times New Roman"/>
                <w:color w:val="000000"/>
                <w:sz w:val="20"/>
                <w:szCs w:val="20"/>
                <w:lang w:val="es-ES"/>
              </w:rPr>
              <w:br/>
              <w:t>Gen 21:17</w:t>
            </w:r>
            <w:r w:rsidRPr="003275EA">
              <w:rPr>
                <w:rFonts w:ascii="Arial Narrow" w:eastAsia="Times New Roman" w:hAnsi="Arial Narrow" w:cs="Times New Roman"/>
                <w:color w:val="000000"/>
                <w:sz w:val="20"/>
                <w:szCs w:val="20"/>
                <w:lang w:val="es-ES"/>
              </w:rPr>
              <w:br/>
              <w:t>Gen 21:23</w:t>
            </w:r>
            <w:r w:rsidRPr="003275EA">
              <w:rPr>
                <w:rFonts w:ascii="Arial Narrow" w:eastAsia="Times New Roman" w:hAnsi="Arial Narrow" w:cs="Times New Roman"/>
                <w:color w:val="000000"/>
                <w:sz w:val="20"/>
                <w:szCs w:val="20"/>
                <w:lang w:val="es-ES"/>
              </w:rPr>
              <w:br/>
              <w:t>Gen 21:25</w:t>
            </w:r>
            <w:r w:rsidRPr="003275EA">
              <w:rPr>
                <w:rFonts w:ascii="Arial Narrow" w:eastAsia="Times New Roman" w:hAnsi="Arial Narrow" w:cs="Times New Roman"/>
                <w:color w:val="000000"/>
                <w:sz w:val="20"/>
                <w:szCs w:val="20"/>
                <w:lang w:val="es-ES"/>
              </w:rPr>
              <w:br/>
              <w:t>Gen 21:29</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2:22</w:t>
            </w:r>
            <w:r w:rsidRPr="003275EA">
              <w:rPr>
                <w:rFonts w:ascii="Arial Narrow" w:eastAsia="Times New Roman" w:hAnsi="Arial Narrow" w:cs="Times New Roman"/>
                <w:color w:val="000000"/>
                <w:sz w:val="20"/>
                <w:szCs w:val="20"/>
                <w:lang w:val="en-AU"/>
              </w:rPr>
              <w:br/>
              <w:t>1 Sam 2:24</w:t>
            </w:r>
          </w:p>
        </w:tc>
      </w:tr>
      <w:tr w:rsidR="003275EA" w:rsidRPr="003275EA" w:rsidTr="003275EA">
        <w:trPr>
          <w:trHeight w:val="1872"/>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[b;v, raeB.</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Beersheva</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21:14</w:t>
            </w:r>
          </w:p>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r w:rsidRPr="003275EA">
              <w:rPr>
                <w:rFonts w:ascii="Arial Narrow" w:eastAsia="Times New Roman" w:hAnsi="Arial Narrow" w:cs="Times New Roman"/>
                <w:color w:val="000000"/>
                <w:sz w:val="20"/>
                <w:szCs w:val="20"/>
                <w:lang w:val="es-ES"/>
              </w:rPr>
              <w:t>Gen 21:31</w:t>
            </w:r>
          </w:p>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r w:rsidRPr="003275EA">
              <w:rPr>
                <w:rFonts w:ascii="Arial Narrow" w:eastAsia="Times New Roman" w:hAnsi="Arial Narrow" w:cs="Times New Roman"/>
                <w:color w:val="000000"/>
                <w:sz w:val="20"/>
                <w:szCs w:val="20"/>
                <w:lang w:val="es-ES"/>
              </w:rPr>
              <w:t>Gen 21:32</w:t>
            </w:r>
          </w:p>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r w:rsidRPr="003275EA">
              <w:rPr>
                <w:rFonts w:ascii="Arial Narrow" w:eastAsia="Times New Roman" w:hAnsi="Arial Narrow" w:cs="Times New Roman"/>
                <w:color w:val="000000"/>
                <w:sz w:val="20"/>
                <w:szCs w:val="20"/>
                <w:lang w:val="es-ES"/>
              </w:rPr>
              <w:t>Gen 21:33</w:t>
            </w:r>
          </w:p>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r w:rsidRPr="003275EA">
              <w:rPr>
                <w:rFonts w:ascii="Arial Narrow" w:eastAsia="Times New Roman" w:hAnsi="Arial Narrow" w:cs="Times New Roman"/>
                <w:color w:val="000000"/>
                <w:sz w:val="20"/>
                <w:szCs w:val="20"/>
                <w:lang w:val="es-ES"/>
              </w:rPr>
              <w:t>Gen 21:14</w:t>
            </w:r>
            <w:r w:rsidRPr="003275EA">
              <w:rPr>
                <w:rFonts w:ascii="Arial Narrow" w:eastAsia="Times New Roman" w:hAnsi="Arial Narrow" w:cs="Times New Roman"/>
                <w:color w:val="000000"/>
                <w:sz w:val="20"/>
                <w:szCs w:val="20"/>
                <w:lang w:val="es-ES"/>
              </w:rPr>
              <w:br/>
              <w:t>Gen 21:31</w:t>
            </w:r>
            <w:r w:rsidRPr="003275EA">
              <w:rPr>
                <w:rFonts w:ascii="Arial Narrow" w:eastAsia="Times New Roman" w:hAnsi="Arial Narrow" w:cs="Times New Roman"/>
                <w:color w:val="000000"/>
                <w:sz w:val="20"/>
                <w:szCs w:val="20"/>
                <w:lang w:val="es-ES"/>
              </w:rPr>
              <w:br/>
              <w:t>Gen 21:32</w:t>
            </w:r>
            <w:r w:rsidRPr="003275EA">
              <w:rPr>
                <w:rFonts w:ascii="Arial Narrow" w:eastAsia="Times New Roman" w:hAnsi="Arial Narrow" w:cs="Times New Roman"/>
                <w:color w:val="000000"/>
                <w:sz w:val="20"/>
                <w:szCs w:val="20"/>
                <w:lang w:val="es-ES"/>
              </w:rPr>
              <w:br/>
              <w:t>Gen 21:33</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r w:rsidRPr="003275EA">
              <w:rPr>
                <w:rFonts w:ascii="Arial Narrow" w:eastAsia="Times New Roman" w:hAnsi="Arial Narrow" w:cs="Times New Roman"/>
                <w:color w:val="000000"/>
                <w:sz w:val="20"/>
                <w:szCs w:val="20"/>
                <w:lang w:val="en-AU"/>
              </w:rPr>
              <w:t>1 Sam 3:20</w:t>
            </w:r>
          </w:p>
        </w:tc>
      </w:tr>
      <w:tr w:rsidR="003275EA" w:rsidRPr="003275EA" w:rsidTr="003275EA">
        <w:trPr>
          <w:trHeight w:val="51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sz w:val="28"/>
                <w:szCs w:val="28"/>
                <w:lang w:val="en-AU"/>
              </w:rPr>
              <w:t>rb'D'</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matter,</w:t>
            </w:r>
          </w:p>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thing, word</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21:11</w:t>
            </w:r>
            <w:r w:rsidRPr="003275EA">
              <w:rPr>
                <w:rFonts w:ascii="Arial Narrow" w:eastAsia="Times New Roman" w:hAnsi="Arial Narrow" w:cs="Times New Roman"/>
                <w:color w:val="000000"/>
                <w:sz w:val="20"/>
                <w:szCs w:val="20"/>
                <w:lang w:val="en-AU"/>
              </w:rPr>
              <w:br/>
              <w:t>Gen 21:26</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2:23</w:t>
            </w:r>
            <w:r w:rsidRPr="003275EA">
              <w:rPr>
                <w:rFonts w:ascii="Arial Narrow" w:eastAsia="Times New Roman" w:hAnsi="Arial Narrow" w:cs="Times New Roman"/>
                <w:color w:val="000000"/>
                <w:sz w:val="20"/>
                <w:szCs w:val="20"/>
                <w:lang w:val="en-AU"/>
              </w:rPr>
              <w:br/>
              <w:t>1 Sam 3:19</w:t>
            </w:r>
          </w:p>
        </w:tc>
      </w:tr>
      <w:tr w:rsidR="003275EA" w:rsidRPr="003275EA" w:rsidTr="003275EA">
        <w:trPr>
          <w:trHeight w:val="765"/>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lastRenderedPageBreak/>
              <w:t> %l;h'</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departed,</w:t>
            </w:r>
          </w:p>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went, walk,</w:t>
            </w:r>
          </w:p>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growing</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21:14</w:t>
            </w:r>
            <w:r w:rsidRPr="003275EA">
              <w:rPr>
                <w:rFonts w:ascii="Arial Narrow" w:eastAsia="Times New Roman" w:hAnsi="Arial Narrow" w:cs="Times New Roman"/>
                <w:color w:val="000000"/>
                <w:sz w:val="20"/>
                <w:szCs w:val="20"/>
                <w:lang w:val="en-AU"/>
              </w:rPr>
              <w:br/>
              <w:t>Gen 21:16</w:t>
            </w:r>
            <w:r w:rsidRPr="003275EA">
              <w:rPr>
                <w:rFonts w:ascii="Arial Narrow" w:eastAsia="Times New Roman" w:hAnsi="Arial Narrow" w:cs="Times New Roman"/>
                <w:color w:val="000000"/>
                <w:sz w:val="20"/>
                <w:szCs w:val="20"/>
                <w:lang w:val="en-AU"/>
              </w:rPr>
              <w:br/>
              <w:t>Gen 21:19</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2:26</w:t>
            </w:r>
          </w:p>
        </w:tc>
      </w:tr>
      <w:tr w:rsidR="003275EA" w:rsidRPr="003275EA" w:rsidTr="003275EA">
        <w:trPr>
          <w:trHeight w:val="33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sz w:val="28"/>
                <w:szCs w:val="28"/>
                <w:lang w:val="en-AU"/>
              </w:rPr>
              <w:t>hr'h'</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conceived</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2:21</w:t>
            </w:r>
          </w:p>
        </w:tc>
      </w:tr>
      <w:tr w:rsidR="003275EA" w:rsidRPr="003275EA" w:rsidTr="003275EA">
        <w:trPr>
          <w:trHeight w:val="33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[d;y"</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know</w:t>
            </w:r>
          </w:p>
        </w:tc>
        <w:tc>
          <w:tcPr>
            <w:tcW w:w="0" w:type="auto"/>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21:26</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3:20</w:t>
            </w:r>
          </w:p>
        </w:tc>
      </w:tr>
      <w:tr w:rsidR="003275EA" w:rsidRPr="003275EA" w:rsidTr="003275EA">
        <w:trPr>
          <w:trHeight w:val="210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sz w:val="28"/>
                <w:szCs w:val="28"/>
                <w:lang w:val="en-AU"/>
              </w:rPr>
              <w:t>hwhy</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LORD</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w:t>
            </w:r>
            <w:r w:rsidRPr="003275EA">
              <w:rPr>
                <w:rFonts w:ascii="Arial Narrow" w:eastAsia="Times New Roman" w:hAnsi="Arial Narrow" w:cs="Times New Roman"/>
                <w:color w:val="000000"/>
                <w:sz w:val="20"/>
                <w:szCs w:val="20"/>
                <w:lang w:val="en-AU"/>
              </w:rPr>
              <w:br/>
              <w:t>Gen 21:33</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15:1</w:t>
            </w:r>
            <w:r w:rsidRPr="003275EA">
              <w:rPr>
                <w:rFonts w:ascii="Arial Narrow" w:eastAsia="Times New Roman" w:hAnsi="Arial Narrow" w:cs="Times New Roman"/>
                <w:color w:val="000000"/>
                <w:sz w:val="20"/>
                <w:szCs w:val="20"/>
                <w:lang w:val="en-AU"/>
              </w:rPr>
              <w:br/>
              <w:t>Ps 15:4</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2:21</w:t>
            </w:r>
            <w:r w:rsidRPr="003275EA">
              <w:rPr>
                <w:rFonts w:ascii="Arial Narrow" w:eastAsia="Times New Roman" w:hAnsi="Arial Narrow" w:cs="Times New Roman"/>
                <w:color w:val="000000"/>
                <w:sz w:val="20"/>
                <w:szCs w:val="20"/>
                <w:lang w:val="en-AU"/>
              </w:rPr>
              <w:br/>
              <w:t>1 Sam 2:24</w:t>
            </w:r>
            <w:r w:rsidRPr="003275EA">
              <w:rPr>
                <w:rFonts w:ascii="Arial Narrow" w:eastAsia="Times New Roman" w:hAnsi="Arial Narrow" w:cs="Times New Roman"/>
                <w:color w:val="000000"/>
                <w:sz w:val="20"/>
                <w:szCs w:val="20"/>
                <w:lang w:val="en-AU"/>
              </w:rPr>
              <w:br/>
              <w:t>1 Sam 2:25</w:t>
            </w:r>
            <w:r w:rsidRPr="003275EA">
              <w:rPr>
                <w:rFonts w:ascii="Arial Narrow" w:eastAsia="Times New Roman" w:hAnsi="Arial Narrow" w:cs="Times New Roman"/>
                <w:color w:val="000000"/>
                <w:sz w:val="20"/>
                <w:szCs w:val="20"/>
                <w:lang w:val="en-AU"/>
              </w:rPr>
              <w:br/>
              <w:t>1 Sam 2:26</w:t>
            </w:r>
            <w:r w:rsidRPr="003275EA">
              <w:rPr>
                <w:rFonts w:ascii="Arial Narrow" w:eastAsia="Times New Roman" w:hAnsi="Arial Narrow" w:cs="Times New Roman"/>
                <w:color w:val="000000"/>
                <w:sz w:val="20"/>
                <w:szCs w:val="20"/>
                <w:lang w:val="en-AU"/>
              </w:rPr>
              <w:br/>
              <w:t>1 Sam 2:27</w:t>
            </w:r>
            <w:r w:rsidRPr="003275EA">
              <w:rPr>
                <w:rFonts w:ascii="Arial Narrow" w:eastAsia="Times New Roman" w:hAnsi="Arial Narrow" w:cs="Times New Roman"/>
                <w:color w:val="000000"/>
                <w:sz w:val="20"/>
                <w:szCs w:val="20"/>
                <w:lang w:val="en-AU"/>
              </w:rPr>
              <w:br/>
              <w:t>1 Sam 3:19</w:t>
            </w:r>
            <w:r w:rsidRPr="003275EA">
              <w:rPr>
                <w:rFonts w:ascii="Arial Narrow" w:eastAsia="Times New Roman" w:hAnsi="Arial Narrow" w:cs="Times New Roman"/>
                <w:color w:val="000000"/>
                <w:sz w:val="20"/>
                <w:szCs w:val="20"/>
                <w:lang w:val="en-AU"/>
              </w:rPr>
              <w:br/>
              <w:t>1 Sam 3:20</w:t>
            </w:r>
          </w:p>
        </w:tc>
      </w:tr>
      <w:tr w:rsidR="003275EA" w:rsidRPr="003275EA" w:rsidTr="003275EA">
        <w:trPr>
          <w:trHeight w:val="1275"/>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dl;y"</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bore, born</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r w:rsidRPr="003275EA">
              <w:rPr>
                <w:rFonts w:ascii="Arial Narrow" w:eastAsia="Times New Roman" w:hAnsi="Arial Narrow" w:cs="Times New Roman"/>
                <w:color w:val="000000"/>
                <w:sz w:val="20"/>
                <w:szCs w:val="20"/>
                <w:lang w:val="es-ES"/>
              </w:rPr>
              <w:t>Gen 21:2</w:t>
            </w:r>
            <w:r w:rsidRPr="003275EA">
              <w:rPr>
                <w:rFonts w:ascii="Arial Narrow" w:eastAsia="Times New Roman" w:hAnsi="Arial Narrow" w:cs="Times New Roman"/>
                <w:color w:val="000000"/>
                <w:sz w:val="20"/>
                <w:szCs w:val="20"/>
                <w:lang w:val="es-ES"/>
              </w:rPr>
              <w:br/>
              <w:t>Gen 21:3</w:t>
            </w:r>
            <w:r w:rsidRPr="003275EA">
              <w:rPr>
                <w:rFonts w:ascii="Arial Narrow" w:eastAsia="Times New Roman" w:hAnsi="Arial Narrow" w:cs="Times New Roman"/>
                <w:color w:val="000000"/>
                <w:sz w:val="20"/>
                <w:szCs w:val="20"/>
                <w:lang w:val="es-ES"/>
              </w:rPr>
              <w:br/>
              <w:t>Gen 21:5</w:t>
            </w:r>
            <w:r w:rsidRPr="003275EA">
              <w:rPr>
                <w:rFonts w:ascii="Arial Narrow" w:eastAsia="Times New Roman" w:hAnsi="Arial Narrow" w:cs="Times New Roman"/>
                <w:color w:val="000000"/>
                <w:sz w:val="20"/>
                <w:szCs w:val="20"/>
                <w:lang w:val="es-ES"/>
              </w:rPr>
              <w:br/>
              <w:t>Gen 21:7</w:t>
            </w:r>
            <w:r w:rsidRPr="003275EA">
              <w:rPr>
                <w:rFonts w:ascii="Arial Narrow" w:eastAsia="Times New Roman" w:hAnsi="Arial Narrow" w:cs="Times New Roman"/>
                <w:color w:val="000000"/>
                <w:sz w:val="20"/>
                <w:szCs w:val="20"/>
                <w:lang w:val="es-ES"/>
              </w:rPr>
              <w:br/>
              <w:t>Gen 21:9</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2:21</w:t>
            </w:r>
          </w:p>
        </w:tc>
      </w:tr>
      <w:tr w:rsidR="003275EA" w:rsidRPr="003275EA" w:rsidTr="003275EA">
        <w:trPr>
          <w:trHeight w:val="1275"/>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sz w:val="28"/>
                <w:szCs w:val="28"/>
                <w:lang w:val="en-AU"/>
              </w:rPr>
              <w:t>lKo</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everyone,</w:t>
            </w:r>
          </w:p>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all, every</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21:6</w:t>
            </w:r>
            <w:r w:rsidRPr="003275EA">
              <w:rPr>
                <w:rFonts w:ascii="Arial Narrow" w:eastAsia="Times New Roman" w:hAnsi="Arial Narrow" w:cs="Times New Roman"/>
                <w:color w:val="000000"/>
                <w:sz w:val="20"/>
                <w:szCs w:val="20"/>
                <w:lang w:val="en-AU"/>
              </w:rPr>
              <w:br/>
              <w:t>Gen 21:12</w:t>
            </w:r>
            <w:r w:rsidRPr="003275EA">
              <w:rPr>
                <w:rFonts w:ascii="Arial Narrow" w:eastAsia="Times New Roman" w:hAnsi="Arial Narrow" w:cs="Times New Roman"/>
                <w:color w:val="000000"/>
                <w:sz w:val="20"/>
                <w:szCs w:val="20"/>
                <w:lang w:val="en-AU"/>
              </w:rPr>
              <w:br/>
              <w:t>Gen 21:22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2:22</w:t>
            </w:r>
            <w:r w:rsidRPr="003275EA">
              <w:rPr>
                <w:rFonts w:ascii="Arial Narrow" w:eastAsia="Times New Roman" w:hAnsi="Arial Narrow" w:cs="Times New Roman"/>
                <w:color w:val="000000"/>
                <w:sz w:val="20"/>
                <w:szCs w:val="20"/>
                <w:lang w:val="en-AU"/>
              </w:rPr>
              <w:br/>
              <w:t>1 Sam 2:23</w:t>
            </w:r>
            <w:r w:rsidRPr="003275EA">
              <w:rPr>
                <w:rFonts w:ascii="Arial Narrow" w:eastAsia="Times New Roman" w:hAnsi="Arial Narrow" w:cs="Times New Roman"/>
                <w:color w:val="000000"/>
                <w:sz w:val="20"/>
                <w:szCs w:val="20"/>
                <w:lang w:val="en-AU"/>
              </w:rPr>
              <w:br/>
              <w:t>1 Sam 2:28</w:t>
            </w:r>
            <w:r w:rsidRPr="003275EA">
              <w:rPr>
                <w:rFonts w:ascii="Arial Narrow" w:eastAsia="Times New Roman" w:hAnsi="Arial Narrow" w:cs="Times New Roman"/>
                <w:color w:val="000000"/>
                <w:sz w:val="20"/>
                <w:szCs w:val="20"/>
                <w:lang w:val="en-AU"/>
              </w:rPr>
              <w:br/>
              <w:t>1 Sam 3:19</w:t>
            </w:r>
            <w:r w:rsidRPr="003275EA">
              <w:rPr>
                <w:rFonts w:ascii="Arial Narrow" w:eastAsia="Times New Roman" w:hAnsi="Arial Narrow" w:cs="Times New Roman"/>
                <w:color w:val="000000"/>
                <w:sz w:val="20"/>
                <w:szCs w:val="20"/>
                <w:lang w:val="en-AU"/>
              </w:rPr>
              <w:br/>
              <w:t>1 Sam 3:20</w:t>
            </w:r>
          </w:p>
        </w:tc>
      </w:tr>
      <w:tr w:rsidR="003275EA" w:rsidRPr="003275EA" w:rsidTr="003275EA">
        <w:trPr>
          <w:trHeight w:val="51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 aol</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niether,</w:t>
            </w:r>
          </w:p>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nor, none,</w:t>
            </w:r>
          </w:p>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no</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21:26</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15:3</w:t>
            </w:r>
            <w:r w:rsidRPr="003275EA">
              <w:rPr>
                <w:rFonts w:ascii="Arial Narrow" w:eastAsia="Times New Roman" w:hAnsi="Arial Narrow" w:cs="Times New Roman"/>
                <w:color w:val="000000"/>
                <w:sz w:val="20"/>
                <w:szCs w:val="20"/>
                <w:lang w:val="en-AU"/>
              </w:rPr>
              <w:br/>
              <w:t>Ps 15:5</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3:19</w:t>
            </w:r>
          </w:p>
        </w:tc>
      </w:tr>
      <w:tr w:rsidR="003275EA" w:rsidRPr="003275EA" w:rsidTr="003275EA">
        <w:trPr>
          <w:trHeight w:val="102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sz w:val="28"/>
                <w:szCs w:val="28"/>
                <w:lang w:val="en-AU"/>
              </w:rPr>
              <w:t>xq;l'</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took, taken</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21:14</w:t>
            </w:r>
            <w:r w:rsidRPr="003275EA">
              <w:rPr>
                <w:rFonts w:ascii="Arial Narrow" w:eastAsia="Times New Roman" w:hAnsi="Arial Narrow" w:cs="Times New Roman"/>
                <w:color w:val="000000"/>
                <w:sz w:val="20"/>
                <w:szCs w:val="20"/>
                <w:lang w:val="en-AU"/>
              </w:rPr>
              <w:br/>
              <w:t>Gen 21:21</w:t>
            </w:r>
            <w:r w:rsidRPr="003275EA">
              <w:rPr>
                <w:rFonts w:ascii="Arial Narrow" w:eastAsia="Times New Roman" w:hAnsi="Arial Narrow" w:cs="Times New Roman"/>
                <w:color w:val="000000"/>
                <w:sz w:val="20"/>
                <w:szCs w:val="20"/>
                <w:lang w:val="en-AU"/>
              </w:rPr>
              <w:br/>
              <w:t>Gen 21:27</w:t>
            </w:r>
            <w:r w:rsidRPr="003275EA">
              <w:rPr>
                <w:rFonts w:ascii="Arial Narrow" w:eastAsia="Times New Roman" w:hAnsi="Arial Narrow" w:cs="Times New Roman"/>
                <w:color w:val="000000"/>
                <w:sz w:val="20"/>
                <w:szCs w:val="20"/>
                <w:lang w:val="en-AU"/>
              </w:rPr>
              <w:br/>
              <w:t>Gen 21:30</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15:5</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r>
      <w:tr w:rsidR="003275EA" w:rsidRPr="003275EA" w:rsidTr="003275EA">
        <w:trPr>
          <w:trHeight w:val="33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daom.</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greatly</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21:11</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2:22</w:t>
            </w:r>
          </w:p>
        </w:tc>
      </w:tr>
      <w:tr w:rsidR="003275EA" w:rsidRPr="003275EA" w:rsidTr="003275EA">
        <w:trPr>
          <w:trHeight w:val="60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sz w:val="28"/>
                <w:szCs w:val="28"/>
                <w:lang w:val="en-AU"/>
              </w:rPr>
              <w:t>hm'</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what</w:t>
            </w:r>
          </w:p>
        </w:tc>
        <w:tc>
          <w:tcPr>
            <w:tcW w:w="0" w:type="auto"/>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21:17</w:t>
            </w:r>
            <w:r w:rsidRPr="003275EA">
              <w:rPr>
                <w:rFonts w:ascii="Arial Narrow" w:eastAsia="Times New Roman" w:hAnsi="Arial Narrow" w:cs="Times New Roman"/>
                <w:color w:val="000000"/>
                <w:sz w:val="20"/>
                <w:szCs w:val="20"/>
                <w:lang w:val="en-AU"/>
              </w:rPr>
              <w:br/>
              <w:t>Gen 21:29</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2:23</w:t>
            </w:r>
          </w:p>
        </w:tc>
      </w:tr>
      <w:tr w:rsidR="003275EA" w:rsidRPr="003275EA" w:rsidTr="003275EA">
        <w:trPr>
          <w:trHeight w:val="33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d[eAm</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appointed time</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2:22</w:t>
            </w:r>
          </w:p>
        </w:tc>
      </w:tr>
      <w:tr w:rsidR="003275EA" w:rsidRPr="003275EA" w:rsidTr="003275EA">
        <w:trPr>
          <w:trHeight w:val="60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sz w:val="28"/>
                <w:szCs w:val="28"/>
                <w:lang w:val="en-AU"/>
              </w:rPr>
              <w:t>ymi</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who</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21:7</w:t>
            </w:r>
            <w:r w:rsidRPr="003275EA">
              <w:rPr>
                <w:rFonts w:ascii="Arial Narrow" w:eastAsia="Times New Roman" w:hAnsi="Arial Narrow" w:cs="Times New Roman"/>
                <w:color w:val="000000"/>
                <w:sz w:val="20"/>
                <w:szCs w:val="20"/>
                <w:lang w:val="en-AU"/>
              </w:rPr>
              <w:br/>
              <w:t>Gen 21:26</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15:1</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2:25</w:t>
            </w:r>
          </w:p>
        </w:tc>
      </w:tr>
      <w:tr w:rsidR="003275EA" w:rsidRPr="003275EA" w:rsidTr="003275EA">
        <w:trPr>
          <w:trHeight w:val="33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 ~yIr;c.mi</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Egypt</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21:21</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2:27</w:t>
            </w:r>
          </w:p>
        </w:tc>
      </w:tr>
      <w:tr w:rsidR="003275EA" w:rsidRPr="003275EA" w:rsidTr="003275EA">
        <w:trPr>
          <w:trHeight w:val="150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sz w:val="28"/>
                <w:szCs w:val="28"/>
                <w:lang w:val="en-AU"/>
              </w:rPr>
              <w:t>r[;n:</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lad, boy</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r w:rsidRPr="003275EA">
              <w:rPr>
                <w:rFonts w:ascii="Arial Narrow" w:eastAsia="Times New Roman" w:hAnsi="Arial Narrow" w:cs="Times New Roman"/>
                <w:color w:val="000000"/>
                <w:sz w:val="20"/>
                <w:szCs w:val="20"/>
                <w:lang w:val="es-ES"/>
              </w:rPr>
              <w:t>Gen 21:12</w:t>
            </w:r>
            <w:r w:rsidRPr="003275EA">
              <w:rPr>
                <w:rFonts w:ascii="Arial Narrow" w:eastAsia="Times New Roman" w:hAnsi="Arial Narrow" w:cs="Times New Roman"/>
                <w:color w:val="000000"/>
                <w:sz w:val="20"/>
                <w:szCs w:val="20"/>
                <w:lang w:val="es-ES"/>
              </w:rPr>
              <w:br/>
              <w:t>Gen 21:17</w:t>
            </w:r>
            <w:r w:rsidRPr="003275EA">
              <w:rPr>
                <w:rFonts w:ascii="Arial Narrow" w:eastAsia="Times New Roman" w:hAnsi="Arial Narrow" w:cs="Times New Roman"/>
                <w:color w:val="000000"/>
                <w:sz w:val="20"/>
                <w:szCs w:val="20"/>
                <w:lang w:val="es-ES"/>
              </w:rPr>
              <w:br/>
              <w:t>Gen 21:18</w:t>
            </w:r>
            <w:r w:rsidRPr="003275EA">
              <w:rPr>
                <w:rFonts w:ascii="Arial Narrow" w:eastAsia="Times New Roman" w:hAnsi="Arial Narrow" w:cs="Times New Roman"/>
                <w:color w:val="000000"/>
                <w:sz w:val="20"/>
                <w:szCs w:val="20"/>
                <w:lang w:val="es-ES"/>
              </w:rPr>
              <w:br/>
              <w:t>Gen 21:19</w:t>
            </w:r>
            <w:r w:rsidRPr="003275EA">
              <w:rPr>
                <w:rFonts w:ascii="Arial Narrow" w:eastAsia="Times New Roman" w:hAnsi="Arial Narrow" w:cs="Times New Roman"/>
                <w:color w:val="000000"/>
                <w:sz w:val="20"/>
                <w:szCs w:val="20"/>
                <w:lang w:val="es-ES"/>
              </w:rPr>
              <w:br/>
              <w:t>Gen 21:20</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2:21</w:t>
            </w:r>
            <w:r w:rsidRPr="003275EA">
              <w:rPr>
                <w:rFonts w:ascii="Arial Narrow" w:eastAsia="Times New Roman" w:hAnsi="Arial Narrow" w:cs="Times New Roman"/>
                <w:color w:val="000000"/>
                <w:sz w:val="20"/>
                <w:szCs w:val="20"/>
                <w:lang w:val="en-AU"/>
              </w:rPr>
              <w:br/>
              <w:t>1 Sam 2:26</w:t>
            </w:r>
          </w:p>
        </w:tc>
      </w:tr>
      <w:tr w:rsidR="003275EA" w:rsidRPr="003275EA" w:rsidTr="003275EA">
        <w:trPr>
          <w:trHeight w:val="51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af'n"</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lifted</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21:16</w:t>
            </w:r>
            <w:r w:rsidRPr="003275EA">
              <w:rPr>
                <w:rFonts w:ascii="Arial Narrow" w:eastAsia="Times New Roman" w:hAnsi="Arial Narrow" w:cs="Times New Roman"/>
                <w:color w:val="000000"/>
                <w:sz w:val="20"/>
                <w:szCs w:val="20"/>
                <w:lang w:val="en-AU"/>
              </w:rPr>
              <w:br/>
              <w:t>Gen 21:18</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15:3</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2:28</w:t>
            </w:r>
          </w:p>
        </w:tc>
      </w:tr>
      <w:tr w:rsidR="003275EA" w:rsidRPr="003275EA" w:rsidTr="003275EA">
        <w:trPr>
          <w:trHeight w:val="51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 !t;n"</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gave, give</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21:14</w:t>
            </w:r>
            <w:r w:rsidRPr="003275EA">
              <w:rPr>
                <w:rFonts w:ascii="Arial Narrow" w:eastAsia="Times New Roman" w:hAnsi="Arial Narrow" w:cs="Times New Roman"/>
                <w:color w:val="000000"/>
                <w:sz w:val="20"/>
                <w:szCs w:val="20"/>
                <w:lang w:val="en-AU"/>
              </w:rPr>
              <w:br/>
              <w:t>Gen 21:27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15:5</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2:28</w:t>
            </w:r>
          </w:p>
        </w:tc>
      </w:tr>
      <w:tr w:rsidR="003275EA" w:rsidRPr="003275EA" w:rsidTr="003275EA">
        <w:trPr>
          <w:trHeight w:val="33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lastRenderedPageBreak/>
              <w:t>~l'A[</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everlasting,</w:t>
            </w:r>
          </w:p>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never</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21:33</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15:5</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r>
      <w:tr w:rsidR="003275EA" w:rsidRPr="003275EA" w:rsidTr="003275EA">
        <w:trPr>
          <w:trHeight w:val="33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 !yI[;</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eyes</w:t>
            </w:r>
          </w:p>
        </w:tc>
        <w:tc>
          <w:tcPr>
            <w:tcW w:w="0" w:type="auto"/>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21:19</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15:4</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r>
      <w:tr w:rsidR="003275EA" w:rsidRPr="003275EA" w:rsidTr="003275EA">
        <w:trPr>
          <w:trHeight w:val="120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 l[;</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because</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21:11</w:t>
            </w:r>
            <w:r w:rsidRPr="003275EA">
              <w:rPr>
                <w:rFonts w:ascii="Arial Narrow" w:eastAsia="Times New Roman" w:hAnsi="Arial Narrow" w:cs="Times New Roman"/>
                <w:color w:val="000000"/>
                <w:sz w:val="20"/>
                <w:szCs w:val="20"/>
                <w:lang w:val="en-AU"/>
              </w:rPr>
              <w:br/>
              <w:t>Gen 21:12</w:t>
            </w:r>
            <w:r w:rsidRPr="003275EA">
              <w:rPr>
                <w:rFonts w:ascii="Arial Narrow" w:eastAsia="Times New Roman" w:hAnsi="Arial Narrow" w:cs="Times New Roman"/>
                <w:color w:val="000000"/>
                <w:sz w:val="20"/>
                <w:szCs w:val="20"/>
                <w:lang w:val="en-AU"/>
              </w:rPr>
              <w:br/>
              <w:t>Gen 21:25</w:t>
            </w:r>
            <w:r w:rsidRPr="003275EA">
              <w:rPr>
                <w:rFonts w:ascii="Arial Narrow" w:eastAsia="Times New Roman" w:hAnsi="Arial Narrow" w:cs="Times New Roman"/>
                <w:color w:val="000000"/>
                <w:sz w:val="20"/>
                <w:szCs w:val="20"/>
                <w:lang w:val="en-AU"/>
              </w:rPr>
              <w:br/>
              <w:t>Gen 21:31</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15:3</w:t>
            </w:r>
            <w:r w:rsidRPr="003275EA">
              <w:rPr>
                <w:rFonts w:ascii="Arial Narrow" w:eastAsia="Times New Roman" w:hAnsi="Arial Narrow" w:cs="Times New Roman"/>
                <w:color w:val="000000"/>
                <w:sz w:val="20"/>
                <w:szCs w:val="20"/>
                <w:lang w:val="en-AU"/>
              </w:rPr>
              <w:br/>
              <w:t>Ps 15:5</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r>
      <w:tr w:rsidR="003275EA" w:rsidRPr="003275EA" w:rsidTr="003275EA">
        <w:trPr>
          <w:trHeight w:val="33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dq;P'</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took note,</w:t>
            </w:r>
          </w:p>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visited</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2:21</w:t>
            </w:r>
          </w:p>
        </w:tc>
      </w:tr>
      <w:tr w:rsidR="003275EA" w:rsidRPr="003275EA" w:rsidTr="003275EA">
        <w:trPr>
          <w:trHeight w:val="60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lAq</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voice</w:t>
            </w:r>
          </w:p>
        </w:tc>
        <w:tc>
          <w:tcPr>
            <w:tcW w:w="0" w:type="auto"/>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21:16</w:t>
            </w:r>
            <w:r w:rsidRPr="003275EA">
              <w:rPr>
                <w:rFonts w:ascii="Arial Narrow" w:eastAsia="Times New Roman" w:hAnsi="Arial Narrow" w:cs="Times New Roman"/>
                <w:color w:val="000000"/>
                <w:sz w:val="20"/>
                <w:szCs w:val="20"/>
                <w:lang w:val="en-AU"/>
              </w:rPr>
              <w:br/>
              <w:t>Gen 21:17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2:25</w:t>
            </w:r>
          </w:p>
        </w:tc>
      </w:tr>
      <w:tr w:rsidR="003275EA" w:rsidRPr="003275EA" w:rsidTr="003275EA">
        <w:trPr>
          <w:trHeight w:val="765"/>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[b;v'</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swear</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21:23</w:t>
            </w:r>
            <w:r w:rsidRPr="003275EA">
              <w:rPr>
                <w:rFonts w:ascii="Arial Narrow" w:eastAsia="Times New Roman" w:hAnsi="Arial Narrow" w:cs="Times New Roman"/>
                <w:color w:val="000000"/>
                <w:sz w:val="20"/>
                <w:szCs w:val="20"/>
                <w:lang w:val="en-AU"/>
              </w:rPr>
              <w:br/>
              <w:t>Gen 21:24</w:t>
            </w:r>
            <w:r w:rsidRPr="003275EA">
              <w:rPr>
                <w:rFonts w:ascii="Arial Narrow" w:eastAsia="Times New Roman" w:hAnsi="Arial Narrow" w:cs="Times New Roman"/>
                <w:color w:val="000000"/>
                <w:sz w:val="20"/>
                <w:szCs w:val="20"/>
                <w:lang w:val="en-AU"/>
              </w:rPr>
              <w:br/>
              <w:t>Gen 21:31</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15:4</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r>
      <w:tr w:rsidR="003275EA" w:rsidRPr="003275EA" w:rsidTr="003275EA">
        <w:trPr>
          <w:trHeight w:val="102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[m;v'</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hears</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21:6</w:t>
            </w:r>
            <w:r w:rsidRPr="003275EA">
              <w:rPr>
                <w:rFonts w:ascii="Arial Narrow" w:eastAsia="Times New Roman" w:hAnsi="Arial Narrow" w:cs="Times New Roman"/>
                <w:color w:val="000000"/>
                <w:sz w:val="20"/>
                <w:szCs w:val="20"/>
                <w:lang w:val="en-AU"/>
              </w:rPr>
              <w:br/>
              <w:t>Gen 21:12</w:t>
            </w:r>
            <w:r w:rsidRPr="003275EA">
              <w:rPr>
                <w:rFonts w:ascii="Arial Narrow" w:eastAsia="Times New Roman" w:hAnsi="Arial Narrow" w:cs="Times New Roman"/>
                <w:color w:val="000000"/>
                <w:sz w:val="20"/>
                <w:szCs w:val="20"/>
                <w:lang w:val="en-AU"/>
              </w:rPr>
              <w:br/>
              <w:t>Gen 21:17</w:t>
            </w:r>
            <w:r w:rsidRPr="003275EA">
              <w:rPr>
                <w:rFonts w:ascii="Arial Narrow" w:eastAsia="Times New Roman" w:hAnsi="Arial Narrow" w:cs="Times New Roman"/>
                <w:color w:val="000000"/>
                <w:sz w:val="20"/>
                <w:szCs w:val="20"/>
                <w:lang w:val="en-AU"/>
              </w:rPr>
              <w:br/>
              <w:t>Gen 21:26</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2:22</w:t>
            </w:r>
            <w:r w:rsidRPr="003275EA">
              <w:rPr>
                <w:rFonts w:ascii="Arial Narrow" w:eastAsia="Times New Roman" w:hAnsi="Arial Narrow" w:cs="Times New Roman"/>
                <w:color w:val="000000"/>
                <w:sz w:val="20"/>
                <w:szCs w:val="20"/>
                <w:lang w:val="en-AU"/>
              </w:rPr>
              <w:br/>
              <w:t>1 Sam 2:23</w:t>
            </w:r>
            <w:r w:rsidRPr="003275EA">
              <w:rPr>
                <w:rFonts w:ascii="Arial Narrow" w:eastAsia="Times New Roman" w:hAnsi="Arial Narrow" w:cs="Times New Roman"/>
                <w:color w:val="000000"/>
                <w:sz w:val="20"/>
                <w:szCs w:val="20"/>
                <w:lang w:val="en-AU"/>
              </w:rPr>
              <w:br/>
              <w:t>1 Sam 2:24</w:t>
            </w:r>
            <w:r w:rsidRPr="003275EA">
              <w:rPr>
                <w:rFonts w:ascii="Arial Narrow" w:eastAsia="Times New Roman" w:hAnsi="Arial Narrow" w:cs="Times New Roman"/>
                <w:color w:val="000000"/>
                <w:sz w:val="20"/>
                <w:szCs w:val="20"/>
                <w:lang w:val="en-AU"/>
              </w:rPr>
              <w:br/>
              <w:t>1 Sam 2:25</w:t>
            </w:r>
          </w:p>
        </w:tc>
      </w:tr>
      <w:tr w:rsidR="003275EA" w:rsidRPr="003275EA" w:rsidTr="003275EA">
        <w:trPr>
          <w:trHeight w:val="51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 ~yIn:v.</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two</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21:27</w:t>
            </w:r>
            <w:r w:rsidRPr="003275EA">
              <w:rPr>
                <w:rFonts w:ascii="Arial Narrow" w:eastAsia="Times New Roman" w:hAnsi="Arial Narrow" w:cs="Times New Roman"/>
                <w:color w:val="000000"/>
                <w:sz w:val="20"/>
                <w:szCs w:val="20"/>
                <w:lang w:val="en-AU"/>
              </w:rPr>
              <w:br/>
              <w:t>Gen 21:31</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2:21</w:t>
            </w:r>
          </w:p>
        </w:tc>
      </w:tr>
      <w:tr w:rsidR="003275EA" w:rsidRPr="003275EA" w:rsidTr="003275EA">
        <w:trPr>
          <w:trHeight w:val="51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rWG</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sojourned</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21:23</w:t>
            </w:r>
            <w:r w:rsidRPr="003275EA">
              <w:rPr>
                <w:rFonts w:ascii="Arial Narrow" w:eastAsia="Times New Roman" w:hAnsi="Arial Narrow" w:cs="Times New Roman"/>
                <w:color w:val="000000"/>
                <w:sz w:val="20"/>
                <w:szCs w:val="20"/>
                <w:lang w:val="en-AU"/>
              </w:rPr>
              <w:br/>
              <w:t>Gen 21:34</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15:1</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r>
      <w:tr w:rsidR="003275EA" w:rsidRPr="003275EA" w:rsidTr="003275EA">
        <w:trPr>
          <w:trHeight w:val="33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arey"</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fear</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15:4</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r>
      <w:tr w:rsidR="003275EA" w:rsidRPr="003275EA" w:rsidTr="003275EA">
        <w:trPr>
          <w:trHeight w:val="180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hf'['</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did,</w:t>
            </w:r>
          </w:p>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do,</w:t>
            </w:r>
          </w:p>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done</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lang w:val="es-ES"/>
              </w:rPr>
            </w:pPr>
            <w:r w:rsidRPr="003275EA">
              <w:rPr>
                <w:rFonts w:ascii="Arial Narrow" w:eastAsia="Times New Roman" w:hAnsi="Arial Narrow" w:cs="Times New Roman"/>
                <w:color w:val="000000"/>
                <w:sz w:val="20"/>
                <w:szCs w:val="20"/>
                <w:lang w:val="es-ES"/>
              </w:rPr>
              <w:t>Gen 21:1</w:t>
            </w:r>
            <w:r w:rsidRPr="003275EA">
              <w:rPr>
                <w:rFonts w:ascii="Arial Narrow" w:eastAsia="Times New Roman" w:hAnsi="Arial Narrow" w:cs="Times New Roman"/>
                <w:color w:val="000000"/>
                <w:sz w:val="20"/>
                <w:szCs w:val="20"/>
                <w:lang w:val="es-ES"/>
              </w:rPr>
              <w:br/>
              <w:t>Gen 21:6</w:t>
            </w:r>
            <w:r w:rsidRPr="003275EA">
              <w:rPr>
                <w:rFonts w:ascii="Arial Narrow" w:eastAsia="Times New Roman" w:hAnsi="Arial Narrow" w:cs="Times New Roman"/>
                <w:color w:val="000000"/>
                <w:sz w:val="20"/>
                <w:szCs w:val="20"/>
                <w:lang w:val="es-ES"/>
              </w:rPr>
              <w:br/>
              <w:t>Gen 21:8</w:t>
            </w:r>
            <w:r w:rsidRPr="003275EA">
              <w:rPr>
                <w:rFonts w:ascii="Arial Narrow" w:eastAsia="Times New Roman" w:hAnsi="Arial Narrow" w:cs="Times New Roman"/>
                <w:color w:val="000000"/>
                <w:sz w:val="20"/>
                <w:szCs w:val="20"/>
                <w:lang w:val="es-ES"/>
              </w:rPr>
              <w:br/>
              <w:t>Gen 21:22</w:t>
            </w:r>
            <w:r w:rsidRPr="003275EA">
              <w:rPr>
                <w:rFonts w:ascii="Arial Narrow" w:eastAsia="Times New Roman" w:hAnsi="Arial Narrow" w:cs="Times New Roman"/>
                <w:color w:val="000000"/>
                <w:sz w:val="20"/>
                <w:szCs w:val="20"/>
                <w:lang w:val="es-ES"/>
              </w:rPr>
              <w:br/>
              <w:t>Gen 21:23</w:t>
            </w:r>
            <w:r w:rsidRPr="003275EA">
              <w:rPr>
                <w:rFonts w:ascii="Arial Narrow" w:eastAsia="Times New Roman" w:hAnsi="Arial Narrow" w:cs="Times New Roman"/>
                <w:color w:val="000000"/>
                <w:sz w:val="20"/>
                <w:szCs w:val="20"/>
                <w:lang w:val="es-ES"/>
              </w:rPr>
              <w:br/>
              <w:t>Gen 21:26</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15:3</w:t>
            </w:r>
            <w:r w:rsidRPr="003275EA">
              <w:rPr>
                <w:rFonts w:ascii="Arial Narrow" w:eastAsia="Times New Roman" w:hAnsi="Arial Narrow" w:cs="Times New Roman"/>
                <w:color w:val="000000"/>
                <w:sz w:val="20"/>
                <w:szCs w:val="20"/>
                <w:lang w:val="en-AU"/>
              </w:rPr>
              <w:br/>
              <w:t>Ps 15:5</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1 Sam 2:22</w:t>
            </w:r>
            <w:r w:rsidRPr="003275EA">
              <w:rPr>
                <w:rFonts w:ascii="Arial Narrow" w:eastAsia="Times New Roman" w:hAnsi="Arial Narrow" w:cs="Times New Roman"/>
                <w:color w:val="000000"/>
                <w:sz w:val="20"/>
                <w:szCs w:val="20"/>
                <w:lang w:val="en-AU"/>
              </w:rPr>
              <w:br/>
              <w:t>1 Sam 2:23</w:t>
            </w:r>
          </w:p>
        </w:tc>
      </w:tr>
      <w:tr w:rsidR="003275EA" w:rsidRPr="003275EA" w:rsidTr="003275EA">
        <w:trPr>
          <w:trHeight w:val="510"/>
          <w:jc w:val="center"/>
        </w:trPr>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jc w:val="right"/>
              <w:rPr>
                <w:rFonts w:eastAsia="Times New Roman" w:cs="Times New Roman"/>
              </w:rPr>
            </w:pPr>
            <w:r w:rsidRPr="003275EA">
              <w:rPr>
                <w:rFonts w:ascii="Bwhebb" w:eastAsia="Times New Roman" w:hAnsi="Bwhebb" w:cs="Times New Roman"/>
                <w:b/>
                <w:bCs/>
                <w:color w:val="000000"/>
                <w:sz w:val="28"/>
                <w:szCs w:val="28"/>
                <w:lang w:val="en-AU"/>
              </w:rPr>
              <w:t>[[;r'</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distressed</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Gen 21:11</w:t>
            </w:r>
            <w:r w:rsidRPr="003275EA">
              <w:rPr>
                <w:rFonts w:ascii="Arial Narrow" w:eastAsia="Times New Roman" w:hAnsi="Arial Narrow" w:cs="Times New Roman"/>
                <w:color w:val="000000"/>
                <w:sz w:val="20"/>
                <w:szCs w:val="20"/>
                <w:lang w:val="en-AU"/>
              </w:rPr>
              <w:br/>
              <w:t>Gen 21:12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r w:rsidRPr="003275EA">
              <w:rPr>
                <w:rFonts w:ascii="Arial Narrow" w:eastAsia="Times New Roman" w:hAnsi="Arial Narrow" w:cs="Times New Roman"/>
                <w:color w:val="000000"/>
                <w:sz w:val="20"/>
                <w:szCs w:val="20"/>
                <w:lang w:val="en-AU"/>
              </w:rPr>
              <w:t>Ps 15:4</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Arial Narrow" w:eastAsia="Times New Roman" w:hAnsi="Arial Narrow" w:cs="Times New Roman"/>
                <w:sz w:val="20"/>
                <w:szCs w:val="20"/>
              </w:rPr>
            </w:pPr>
          </w:p>
        </w:tc>
      </w:tr>
    </w:tbl>
    <w:p w:rsidR="003275EA" w:rsidRPr="003275EA" w:rsidRDefault="003275EA" w:rsidP="0053115C">
      <w:pPr>
        <w:keepNext/>
        <w:widowControl w:val="0"/>
        <w:spacing w:after="0" w:line="240" w:lineRule="auto"/>
        <w:jc w:val="both"/>
        <w:rPr>
          <w:rFonts w:eastAsia="Times New Roman" w:cs="Times New Roman"/>
          <w:color w:val="000000"/>
        </w:rPr>
      </w:pPr>
      <w:r w:rsidRPr="003275EA">
        <w:rPr>
          <w:rFonts w:ascii="Times New Roman" w:eastAsia="Times New Roman" w:hAnsi="Times New Roman" w:cs="Times New Roman"/>
          <w:color w:val="000000"/>
          <w:lang w:val="en-AU"/>
        </w:rPr>
        <w:t> </w:t>
      </w:r>
    </w:p>
    <w:p w:rsidR="003275EA" w:rsidRPr="003275EA" w:rsidRDefault="003275EA" w:rsidP="0053115C">
      <w:pPr>
        <w:keepNext/>
        <w:widowControl w:val="0"/>
        <w:spacing w:after="0" w:line="240" w:lineRule="auto"/>
        <w:jc w:val="both"/>
        <w:rPr>
          <w:rFonts w:eastAsia="Times New Roman" w:cs="Times New Roman"/>
          <w:color w:val="000000"/>
        </w:rPr>
      </w:pPr>
      <w:r w:rsidRPr="003275EA">
        <w:rPr>
          <w:rFonts w:ascii="Times New Roman" w:eastAsia="Times New Roman" w:hAnsi="Times New Roman" w:cs="Times New Roman"/>
          <w:color w:val="000000"/>
          <w:lang w:val="en-AU"/>
        </w:rPr>
        <w:t> </w:t>
      </w:r>
    </w:p>
    <w:p w:rsidR="003275EA" w:rsidRPr="003275EA" w:rsidRDefault="003275EA" w:rsidP="0053115C">
      <w:pPr>
        <w:keepNext/>
        <w:widowControl w:val="0"/>
        <w:spacing w:after="0" w:line="240" w:lineRule="auto"/>
        <w:jc w:val="center"/>
        <w:rPr>
          <w:rFonts w:eastAsia="Times New Roman" w:cs="Times New Roman"/>
          <w:color w:val="000000"/>
        </w:rPr>
      </w:pPr>
      <w:r w:rsidRPr="003275EA">
        <w:rPr>
          <w:rFonts w:ascii="Century Schoolbook" w:eastAsia="Times New Roman" w:hAnsi="Century Schoolbook" w:cs="Times New Roman"/>
          <w:b/>
          <w:bCs/>
          <w:color w:val="000000"/>
          <w:sz w:val="28"/>
          <w:szCs w:val="28"/>
          <w:lang w:val="en-AU"/>
        </w:rPr>
        <w:t>Greek:</w:t>
      </w:r>
    </w:p>
    <w:p w:rsidR="003275EA" w:rsidRPr="003275EA" w:rsidRDefault="003275EA" w:rsidP="0053115C">
      <w:pPr>
        <w:keepNext/>
        <w:widowControl w:val="0"/>
        <w:spacing w:after="0" w:line="240" w:lineRule="auto"/>
        <w:jc w:val="center"/>
        <w:rPr>
          <w:rFonts w:eastAsia="Times New Roman" w:cs="Times New Roman"/>
          <w:color w:val="000000"/>
        </w:rPr>
      </w:pPr>
      <w:r w:rsidRPr="003275EA">
        <w:rPr>
          <w:rFonts w:ascii="Century Schoolbook" w:eastAsia="Times New Roman" w:hAnsi="Century Schoolbook" w:cs="Times New Roman"/>
          <w:b/>
          <w:bCs/>
          <w:color w:val="000000"/>
          <w:sz w:val="28"/>
          <w:szCs w:val="28"/>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3"/>
        <w:gridCol w:w="1192"/>
        <w:gridCol w:w="1173"/>
        <w:gridCol w:w="1028"/>
        <w:gridCol w:w="1406"/>
        <w:gridCol w:w="1174"/>
        <w:gridCol w:w="1019"/>
        <w:gridCol w:w="1264"/>
      </w:tblGrid>
      <w:tr w:rsidR="003275EA" w:rsidRPr="003275EA" w:rsidTr="003275EA">
        <w:trPr>
          <w:trHeight w:val="20"/>
          <w:tblHeader/>
          <w:jc w:val="center"/>
        </w:trPr>
        <w:tc>
          <w:tcPr>
            <w:tcW w:w="0" w:type="auto"/>
            <w:shd w:val="clear" w:color="auto" w:fill="B8CCE4"/>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sz w:val="20"/>
                <w:szCs w:val="20"/>
                <w:lang w:val="en-AU"/>
              </w:rPr>
              <w:lastRenderedPageBreak/>
              <w:t>Greek</w:t>
            </w:r>
          </w:p>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 </w:t>
            </w:r>
          </w:p>
        </w:tc>
        <w:tc>
          <w:tcPr>
            <w:tcW w:w="0" w:type="auto"/>
            <w:shd w:val="clear" w:color="auto" w:fill="B8CCE4"/>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sz w:val="20"/>
                <w:szCs w:val="20"/>
                <w:lang w:val="en-AU"/>
              </w:rPr>
              <w:t>English</w:t>
            </w:r>
          </w:p>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 </w:t>
            </w:r>
          </w:p>
        </w:tc>
        <w:tc>
          <w:tcPr>
            <w:tcW w:w="0" w:type="auto"/>
            <w:shd w:val="clear" w:color="auto" w:fill="B8CCE4"/>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sz w:val="20"/>
                <w:szCs w:val="20"/>
                <w:lang w:val="en-AU"/>
              </w:rPr>
              <w:t>Torah Seder</w:t>
            </w:r>
          </w:p>
          <w:p w:rsidR="003275EA" w:rsidRPr="003275EA" w:rsidRDefault="003275EA" w:rsidP="0053115C">
            <w:pPr>
              <w:keepNext/>
              <w:widowControl w:val="0"/>
              <w:spacing w:after="0" w:line="240" w:lineRule="auto"/>
              <w:rPr>
                <w:rFonts w:eastAsia="Times New Roman" w:cs="Times New Roman"/>
              </w:rPr>
            </w:pPr>
            <w:r w:rsidRPr="003275EA">
              <w:rPr>
                <w:rFonts w:ascii="Arial Narrow" w:eastAsia="Times New Roman" w:hAnsi="Arial Narrow" w:cs="Times New Roman"/>
                <w:b/>
                <w:bCs/>
                <w:color w:val="000000"/>
                <w:sz w:val="20"/>
                <w:szCs w:val="20"/>
                <w:lang w:val="en-AU"/>
              </w:rPr>
              <w:t> </w:t>
            </w:r>
          </w:p>
          <w:p w:rsidR="003275EA" w:rsidRPr="003275EA" w:rsidRDefault="003275EA" w:rsidP="0053115C">
            <w:pPr>
              <w:keepNext/>
              <w:widowControl w:val="0"/>
              <w:spacing w:after="0" w:line="20" w:lineRule="atLeast"/>
              <w:jc w:val="center"/>
              <w:rPr>
                <w:rFonts w:eastAsia="Times New Roman" w:cs="Times New Roman"/>
              </w:rPr>
            </w:pPr>
            <w:r w:rsidRPr="003275EA">
              <w:rPr>
                <w:rFonts w:ascii="Arial Narrow" w:eastAsia="Times New Roman" w:hAnsi="Arial Narrow" w:cs="Times New Roman"/>
                <w:b/>
                <w:bCs/>
                <w:color w:val="000000"/>
                <w:sz w:val="20"/>
                <w:szCs w:val="20"/>
                <w:lang w:val="en-AU"/>
              </w:rPr>
              <w:t>Gen 21:1-34</w:t>
            </w:r>
          </w:p>
        </w:tc>
        <w:tc>
          <w:tcPr>
            <w:tcW w:w="0" w:type="auto"/>
            <w:shd w:val="clear" w:color="auto" w:fill="B8CCE4"/>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sz w:val="20"/>
                <w:szCs w:val="20"/>
                <w:lang w:val="en-AU"/>
              </w:rPr>
              <w:t>Psalms</w:t>
            </w:r>
          </w:p>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sz w:val="20"/>
                <w:szCs w:val="20"/>
                <w:lang w:val="en-AU"/>
              </w:rPr>
              <w:t> </w:t>
            </w:r>
          </w:p>
          <w:p w:rsidR="003275EA" w:rsidRPr="003275EA" w:rsidRDefault="003275EA" w:rsidP="0053115C">
            <w:pPr>
              <w:keepNext/>
              <w:widowControl w:val="0"/>
              <w:spacing w:after="0" w:line="20" w:lineRule="atLeast"/>
              <w:jc w:val="center"/>
              <w:rPr>
                <w:rFonts w:eastAsia="Times New Roman" w:cs="Times New Roman"/>
              </w:rPr>
            </w:pPr>
            <w:r w:rsidRPr="003275EA">
              <w:rPr>
                <w:rFonts w:ascii="Arial Narrow" w:eastAsia="Times New Roman" w:hAnsi="Arial Narrow" w:cs="Times New Roman"/>
                <w:b/>
                <w:bCs/>
                <w:color w:val="000000"/>
                <w:sz w:val="20"/>
                <w:szCs w:val="20"/>
                <w:lang w:val="en-AU"/>
              </w:rPr>
              <w:t>Psa 15:1-5</w:t>
            </w:r>
          </w:p>
        </w:tc>
        <w:tc>
          <w:tcPr>
            <w:tcW w:w="0" w:type="auto"/>
            <w:shd w:val="clear" w:color="auto" w:fill="B8CCE4"/>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sz w:val="20"/>
                <w:szCs w:val="20"/>
                <w:lang w:val="en-AU"/>
              </w:rPr>
              <w:t>Ashlamatah</w:t>
            </w:r>
          </w:p>
          <w:p w:rsidR="003275EA" w:rsidRPr="003275EA" w:rsidRDefault="003275EA" w:rsidP="0053115C">
            <w:pPr>
              <w:keepNext/>
              <w:widowControl w:val="0"/>
              <w:spacing w:after="0" w:line="240" w:lineRule="auto"/>
              <w:rPr>
                <w:rFonts w:eastAsia="Times New Roman" w:cs="Times New Roman"/>
              </w:rPr>
            </w:pPr>
            <w:r w:rsidRPr="003275EA">
              <w:rPr>
                <w:rFonts w:ascii="Arial Narrow" w:eastAsia="Times New Roman" w:hAnsi="Arial Narrow" w:cs="Times New Roman"/>
                <w:b/>
                <w:bCs/>
                <w:color w:val="000000"/>
                <w:sz w:val="20"/>
                <w:szCs w:val="20"/>
                <w:lang w:val="en-AU"/>
              </w:rPr>
              <w:t>I Sam 2:21-28 +</w:t>
            </w:r>
          </w:p>
          <w:p w:rsidR="003275EA" w:rsidRPr="003275EA" w:rsidRDefault="003275EA" w:rsidP="0053115C">
            <w:pPr>
              <w:keepNext/>
              <w:widowControl w:val="0"/>
              <w:spacing w:after="0" w:line="20" w:lineRule="atLeast"/>
              <w:jc w:val="center"/>
              <w:rPr>
                <w:rFonts w:eastAsia="Times New Roman" w:cs="Times New Roman"/>
              </w:rPr>
            </w:pPr>
            <w:r w:rsidRPr="003275EA">
              <w:rPr>
                <w:rFonts w:ascii="Arial Narrow" w:eastAsia="Times New Roman" w:hAnsi="Arial Narrow" w:cs="Times New Roman"/>
                <w:b/>
                <w:bCs/>
                <w:color w:val="000000"/>
                <w:sz w:val="20"/>
                <w:szCs w:val="20"/>
                <w:lang w:val="en-AU"/>
              </w:rPr>
              <w:t>3:19-20</w:t>
            </w:r>
          </w:p>
        </w:tc>
        <w:tc>
          <w:tcPr>
            <w:tcW w:w="0" w:type="auto"/>
            <w:shd w:val="clear" w:color="auto" w:fill="B8CCE4"/>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sz w:val="20"/>
                <w:szCs w:val="20"/>
                <w:lang w:val="en-AU"/>
              </w:rPr>
              <w:t>Peshat</w:t>
            </w:r>
          </w:p>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sz w:val="20"/>
                <w:szCs w:val="20"/>
                <w:lang w:val="en-AU"/>
              </w:rPr>
              <w:t>Mk/Jude/Pet</w:t>
            </w:r>
          </w:p>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Mk 2:13-17</w:t>
            </w:r>
          </w:p>
        </w:tc>
        <w:tc>
          <w:tcPr>
            <w:tcW w:w="0" w:type="auto"/>
            <w:shd w:val="clear" w:color="auto" w:fill="B8CCE4"/>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sz w:val="20"/>
                <w:szCs w:val="20"/>
                <w:lang w:val="en-AU"/>
              </w:rPr>
              <w:t>Remes 1</w:t>
            </w:r>
          </w:p>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sz w:val="20"/>
                <w:szCs w:val="20"/>
                <w:lang w:val="en-AU"/>
              </w:rPr>
              <w:t>Luke</w:t>
            </w:r>
          </w:p>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Lk 5:27-32</w:t>
            </w:r>
          </w:p>
        </w:tc>
        <w:tc>
          <w:tcPr>
            <w:tcW w:w="0" w:type="auto"/>
            <w:shd w:val="clear" w:color="auto" w:fill="B8CCE4"/>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sz w:val="20"/>
                <w:szCs w:val="20"/>
                <w:lang w:val="en-AU"/>
              </w:rPr>
              <w:t>Remes 2</w:t>
            </w:r>
          </w:p>
          <w:p w:rsidR="003275EA" w:rsidRPr="003275EA" w:rsidRDefault="003275EA" w:rsidP="0053115C">
            <w:pPr>
              <w:keepNext/>
              <w:widowControl w:val="0"/>
              <w:spacing w:after="0" w:line="240" w:lineRule="auto"/>
              <w:jc w:val="center"/>
              <w:rPr>
                <w:rFonts w:eastAsia="Times New Roman" w:cs="Times New Roman"/>
              </w:rPr>
            </w:pPr>
            <w:r w:rsidRPr="003275EA">
              <w:rPr>
                <w:rFonts w:ascii="Arial Narrow" w:eastAsia="Times New Roman" w:hAnsi="Arial Narrow" w:cs="Times New Roman"/>
                <w:b/>
                <w:bCs/>
                <w:color w:val="000000"/>
                <w:sz w:val="20"/>
                <w:szCs w:val="20"/>
                <w:lang w:val="en-AU"/>
              </w:rPr>
              <w:t>Acts/Romans</w:t>
            </w:r>
          </w:p>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Acts 4:32-37</w:t>
            </w: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α</w:t>
            </w:r>
            <w:r w:rsidRPr="003275EA">
              <w:rPr>
                <w:rFonts w:ascii="Arial" w:eastAsia="Times New Roman" w:hAnsi="Arial"/>
                <w:b/>
                <w:bCs/>
                <w:color w:val="000000"/>
                <w:sz w:val="20"/>
                <w:szCs w:val="20"/>
                <w:lang w:val="en-AU"/>
              </w:rPr>
              <w:t>̔</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γιον</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holy</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Psa 15:1</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α</w:t>
            </w:r>
            <w:r w:rsidRPr="003275EA">
              <w:rPr>
                <w:rFonts w:ascii="Arial" w:eastAsia="Times New Roman" w:hAnsi="Arial"/>
                <w:b/>
                <w:bCs/>
                <w:color w:val="000000"/>
                <w:sz w:val="20"/>
                <w:szCs w:val="20"/>
                <w:lang w:val="en-AU"/>
              </w:rPr>
              <w:t>̓</w:t>
            </w:r>
            <w:r w:rsidRPr="003275EA">
              <w:rPr>
                <w:rFonts w:ascii="Arial Narrow" w:eastAsia="Times New Roman" w:hAnsi="Arial Narrow" w:cs="Times New Roman"/>
                <w:b/>
                <w:bCs/>
                <w:color w:val="000000"/>
                <w:sz w:val="20"/>
                <w:szCs w:val="20"/>
                <w:lang w:val="en-AU"/>
              </w:rPr>
              <w:t>κολουθε</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ω</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follow</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2:14</w:t>
            </w:r>
            <w:r w:rsidRPr="003275EA">
              <w:rPr>
                <w:rFonts w:ascii="Arial Narrow" w:eastAsia="Times New Roman" w:hAnsi="Arial Narrow" w:cs="Times New Roman"/>
                <w:color w:val="000000"/>
                <w:sz w:val="20"/>
                <w:szCs w:val="20"/>
                <w:lang w:val="en-AU"/>
              </w:rPr>
              <w:br/>
              <w:t>Mar 2:15</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5:27  </w:t>
            </w:r>
            <w:r w:rsidRPr="003275EA">
              <w:rPr>
                <w:rFonts w:ascii="Arial Narrow" w:eastAsia="Times New Roman" w:hAnsi="Arial Narrow" w:cs="Times New Roman"/>
                <w:color w:val="000000"/>
                <w:sz w:val="20"/>
                <w:szCs w:val="20"/>
                <w:lang w:val="en-AU"/>
              </w:rPr>
              <w:br/>
              <w:t>Luk 5:28  </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α</w:t>
            </w:r>
            <w:r w:rsidRPr="003275EA">
              <w:rPr>
                <w:rFonts w:ascii="Arial" w:eastAsia="Times New Roman" w:hAnsi="Arial"/>
                <w:b/>
                <w:bCs/>
                <w:color w:val="000000"/>
                <w:sz w:val="20"/>
                <w:szCs w:val="20"/>
                <w:lang w:val="en-AU"/>
              </w:rPr>
              <w:t>̓</w:t>
            </w:r>
            <w:r w:rsidRPr="003275EA">
              <w:rPr>
                <w:rFonts w:ascii="Arial Narrow" w:eastAsia="Times New Roman" w:hAnsi="Arial Narrow" w:cs="Times New Roman"/>
                <w:b/>
                <w:bCs/>
                <w:color w:val="000000"/>
                <w:sz w:val="20"/>
                <w:szCs w:val="20"/>
                <w:lang w:val="en-AU"/>
              </w:rPr>
              <w:t>κου</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ω</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heard</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21:6 </w:t>
            </w:r>
            <w:r w:rsidRPr="003275EA">
              <w:rPr>
                <w:rFonts w:ascii="Arial Narrow" w:eastAsia="Times New Roman" w:hAnsi="Arial Narrow" w:cs="Times New Roman"/>
                <w:color w:val="000000"/>
                <w:sz w:val="20"/>
                <w:szCs w:val="20"/>
                <w:lang w:val="en-AU"/>
              </w:rPr>
              <w:br/>
              <w:t>Gen 21:12 </w:t>
            </w:r>
            <w:r w:rsidRPr="003275EA">
              <w:rPr>
                <w:rFonts w:ascii="Arial Narrow" w:eastAsia="Times New Roman" w:hAnsi="Arial Narrow" w:cs="Times New Roman"/>
                <w:color w:val="000000"/>
                <w:sz w:val="20"/>
                <w:szCs w:val="20"/>
                <w:lang w:val="en-AU"/>
              </w:rPr>
              <w:br/>
              <w:t>Gen 21:26</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1Sa 2:22</w:t>
            </w:r>
            <w:r w:rsidRPr="003275EA">
              <w:rPr>
                <w:rFonts w:ascii="Arial Narrow" w:eastAsia="Times New Roman" w:hAnsi="Arial Narrow" w:cs="Times New Roman"/>
                <w:color w:val="000000"/>
                <w:sz w:val="20"/>
                <w:szCs w:val="20"/>
                <w:lang w:val="en-AU"/>
              </w:rPr>
              <w:br/>
              <w:t>1Sa 2:23  </w:t>
            </w:r>
            <w:r w:rsidRPr="003275EA">
              <w:rPr>
                <w:rFonts w:ascii="Arial Narrow" w:eastAsia="Times New Roman" w:hAnsi="Arial Narrow" w:cs="Times New Roman"/>
                <w:color w:val="000000"/>
                <w:sz w:val="20"/>
                <w:szCs w:val="20"/>
                <w:lang w:val="en-AU"/>
              </w:rPr>
              <w:br/>
              <w:t>1Sa 2:24 </w:t>
            </w:r>
            <w:r w:rsidRPr="003275EA">
              <w:rPr>
                <w:rFonts w:ascii="Arial Narrow" w:eastAsia="Times New Roman" w:hAnsi="Arial Narrow" w:cs="Times New Roman"/>
                <w:color w:val="000000"/>
                <w:sz w:val="20"/>
                <w:szCs w:val="20"/>
                <w:lang w:val="en-AU"/>
              </w:rPr>
              <w:br/>
              <w:t>1Sa 2:25 </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α</w:t>
            </w:r>
            <w:r w:rsidRPr="003275EA">
              <w:rPr>
                <w:rFonts w:ascii="Arial" w:eastAsia="Times New Roman" w:hAnsi="Arial"/>
                <w:b/>
                <w:bCs/>
                <w:color w:val="000000"/>
                <w:sz w:val="20"/>
                <w:szCs w:val="20"/>
                <w:lang w:val="en-AU"/>
              </w:rPr>
              <w:t>̔</w:t>
            </w:r>
            <w:r w:rsidRPr="003275EA">
              <w:rPr>
                <w:rFonts w:ascii="Arial Narrow" w:eastAsia="Times New Roman" w:hAnsi="Arial Narrow" w:cs="Times New Roman"/>
                <w:b/>
                <w:bCs/>
                <w:color w:val="000000"/>
                <w:sz w:val="20"/>
                <w:szCs w:val="20"/>
                <w:lang w:val="en-AU"/>
              </w:rPr>
              <w:t>μαρτωλο</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sinner</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2:15</w:t>
            </w:r>
            <w:r w:rsidRPr="003275EA">
              <w:rPr>
                <w:rFonts w:ascii="Arial Narrow" w:eastAsia="Times New Roman" w:hAnsi="Arial Narrow" w:cs="Times New Roman"/>
                <w:color w:val="000000"/>
                <w:sz w:val="20"/>
                <w:szCs w:val="20"/>
                <w:lang w:val="en-AU"/>
              </w:rPr>
              <w:br/>
              <w:t>Mar 2:16 </w:t>
            </w:r>
            <w:r w:rsidRPr="003275EA">
              <w:rPr>
                <w:rFonts w:ascii="Arial Narrow" w:eastAsia="Times New Roman" w:hAnsi="Arial Narrow" w:cs="Times New Roman"/>
                <w:color w:val="000000"/>
                <w:sz w:val="20"/>
                <w:szCs w:val="20"/>
                <w:lang w:val="en-AU"/>
              </w:rPr>
              <w:br/>
              <w:t>Mar 2:17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5:30  </w:t>
            </w:r>
            <w:r w:rsidRPr="003275EA">
              <w:rPr>
                <w:rFonts w:ascii="Arial Narrow" w:eastAsia="Times New Roman" w:hAnsi="Arial Narrow" w:cs="Times New Roman"/>
                <w:color w:val="000000"/>
                <w:sz w:val="20"/>
                <w:szCs w:val="20"/>
                <w:lang w:val="en-AU"/>
              </w:rPr>
              <w:br/>
              <w:t>Luk 5:32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α</w:t>
            </w:r>
            <w:r w:rsidRPr="003275EA">
              <w:rPr>
                <w:rFonts w:ascii="Arial" w:eastAsia="Times New Roman" w:hAnsi="Arial"/>
                <w:b/>
                <w:bCs/>
                <w:color w:val="000000"/>
                <w:sz w:val="20"/>
                <w:szCs w:val="20"/>
                <w:lang w:val="en-AU"/>
              </w:rPr>
              <w:t>̓</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ν</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should,ever</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21:6 </w:t>
            </w:r>
            <w:r w:rsidRPr="003275EA">
              <w:rPr>
                <w:rFonts w:ascii="Arial Narrow" w:eastAsia="Times New Roman" w:hAnsi="Arial Narrow" w:cs="Times New Roman"/>
                <w:color w:val="000000"/>
                <w:sz w:val="20"/>
                <w:szCs w:val="20"/>
                <w:lang w:val="en-AU"/>
              </w:rPr>
              <w:br/>
              <w:t>Gen 21:12</w:t>
            </w:r>
            <w:r w:rsidRPr="003275EA">
              <w:rPr>
                <w:rFonts w:ascii="Arial Narrow" w:eastAsia="Times New Roman" w:hAnsi="Arial Narrow" w:cs="Times New Roman"/>
                <w:color w:val="000000"/>
                <w:sz w:val="20"/>
                <w:szCs w:val="20"/>
                <w:lang w:val="en-AU"/>
              </w:rPr>
              <w:br/>
              <w:t>Gen 21:22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Act 4:35</w:t>
            </w: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α</w:t>
            </w:r>
            <w:r w:rsidRPr="003275EA">
              <w:rPr>
                <w:rFonts w:ascii="Arial" w:eastAsia="Times New Roman" w:hAnsi="Arial"/>
                <w:b/>
                <w:bCs/>
                <w:color w:val="000000"/>
                <w:sz w:val="20"/>
                <w:szCs w:val="20"/>
                <w:lang w:val="en-AU"/>
              </w:rPr>
              <w:t>̓</w:t>
            </w:r>
            <w:r w:rsidRPr="003275EA">
              <w:rPr>
                <w:rFonts w:ascii="Arial Narrow" w:eastAsia="Times New Roman" w:hAnsi="Arial Narrow" w:cs="Times New Roman"/>
                <w:b/>
                <w:bCs/>
                <w:color w:val="000000"/>
                <w:sz w:val="20"/>
                <w:szCs w:val="20"/>
                <w:lang w:val="en-AU"/>
              </w:rPr>
              <w:t>νι</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στημι</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rise up</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21:14 </w:t>
            </w:r>
            <w:r w:rsidRPr="003275EA">
              <w:rPr>
                <w:rFonts w:ascii="Arial Narrow" w:eastAsia="Times New Roman" w:hAnsi="Arial Narrow" w:cs="Times New Roman"/>
                <w:color w:val="000000"/>
                <w:sz w:val="20"/>
                <w:szCs w:val="20"/>
                <w:lang w:val="en-AU"/>
              </w:rPr>
              <w:br/>
              <w:t>Gen 21:18  </w:t>
            </w:r>
            <w:r w:rsidRPr="003275EA">
              <w:rPr>
                <w:rFonts w:ascii="Arial Narrow" w:eastAsia="Times New Roman" w:hAnsi="Arial Narrow" w:cs="Times New Roman"/>
                <w:color w:val="000000"/>
                <w:sz w:val="20"/>
                <w:szCs w:val="20"/>
                <w:lang w:val="en-AU"/>
              </w:rPr>
              <w:br/>
              <w:t>Gen 21:32 </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2:14</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5:28</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α</w:t>
            </w:r>
            <w:r w:rsidRPr="003275EA">
              <w:rPr>
                <w:rFonts w:ascii="Arial" w:eastAsia="Times New Roman" w:hAnsi="Arial"/>
                <w:b/>
                <w:bCs/>
                <w:color w:val="000000"/>
                <w:sz w:val="20"/>
                <w:szCs w:val="20"/>
                <w:lang w:val="en-AU"/>
              </w:rPr>
              <w:t>̔</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πας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all</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5:28</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Act 4:32</w:t>
            </w: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γι</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νομαι</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40" w:lineRule="auto"/>
              <w:rPr>
                <w:rFonts w:eastAsia="Times New Roman" w:cs="Times New Roman"/>
              </w:rPr>
            </w:pPr>
            <w:r w:rsidRPr="003275EA">
              <w:rPr>
                <w:rFonts w:ascii="Arial Narrow" w:eastAsia="Times New Roman" w:hAnsi="Arial Narrow" w:cs="Times New Roman"/>
                <w:color w:val="000000"/>
                <w:sz w:val="20"/>
                <w:szCs w:val="20"/>
                <w:lang w:val="en-AU"/>
              </w:rPr>
              <w:t>become,,</w:t>
            </w:r>
          </w:p>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came to pass</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lang w:val="es-ES"/>
              </w:rPr>
            </w:pPr>
            <w:r w:rsidRPr="003275EA">
              <w:rPr>
                <w:rFonts w:ascii="Arial Narrow" w:eastAsia="Times New Roman" w:hAnsi="Arial Narrow" w:cs="Times New Roman"/>
                <w:color w:val="000000"/>
                <w:sz w:val="20"/>
                <w:szCs w:val="20"/>
                <w:lang w:val="es-ES"/>
              </w:rPr>
              <w:t>Gen 21:3  </w:t>
            </w:r>
            <w:r w:rsidRPr="003275EA">
              <w:rPr>
                <w:rFonts w:ascii="Arial Narrow" w:eastAsia="Times New Roman" w:hAnsi="Arial Narrow" w:cs="Times New Roman"/>
                <w:color w:val="000000"/>
                <w:sz w:val="20"/>
                <w:szCs w:val="20"/>
                <w:lang w:val="es-ES"/>
              </w:rPr>
              <w:br/>
              <w:t>Gen 21:5  </w:t>
            </w:r>
            <w:r w:rsidRPr="003275EA">
              <w:rPr>
                <w:rFonts w:ascii="Arial Narrow" w:eastAsia="Times New Roman" w:hAnsi="Arial Narrow" w:cs="Times New Roman"/>
                <w:color w:val="000000"/>
                <w:sz w:val="20"/>
                <w:szCs w:val="20"/>
                <w:lang w:val="es-ES"/>
              </w:rPr>
              <w:br/>
              <w:t>Gen 21:9  </w:t>
            </w:r>
            <w:r w:rsidRPr="003275EA">
              <w:rPr>
                <w:rFonts w:ascii="Arial Narrow" w:eastAsia="Times New Roman" w:hAnsi="Arial Narrow" w:cs="Times New Roman"/>
                <w:color w:val="000000"/>
                <w:sz w:val="20"/>
                <w:szCs w:val="20"/>
                <w:lang w:val="es-ES"/>
              </w:rPr>
              <w:br/>
              <w:t>Gen 21:20  </w:t>
            </w:r>
            <w:r w:rsidRPr="003275EA">
              <w:rPr>
                <w:rFonts w:ascii="Arial Narrow" w:eastAsia="Times New Roman" w:hAnsi="Arial Narrow" w:cs="Times New Roman"/>
                <w:color w:val="000000"/>
                <w:sz w:val="20"/>
                <w:szCs w:val="20"/>
                <w:lang w:val="es-ES"/>
              </w:rPr>
              <w:br/>
              <w:t>Gen 21:22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2:15</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γραμματευ</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scribes</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2:16</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5:30</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δι</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καιος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righteous</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5:32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δοχη</w:t>
            </w:r>
            <w:r w:rsidRPr="003275EA">
              <w:rPr>
                <w:rFonts w:eastAsia="Times New Roman" w:cs="Times New Roman"/>
                <w:b/>
                <w:bCs/>
                <w:color w:val="000000"/>
                <w:sz w:val="20"/>
                <w:szCs w:val="20"/>
                <w:lang w:val="en-AU"/>
              </w:rPr>
              <w:t>́</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banquet</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21:8</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5:29</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δυ</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ναμις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40" w:lineRule="auto"/>
              <w:rPr>
                <w:rFonts w:eastAsia="Times New Roman" w:cs="Times New Roman"/>
              </w:rPr>
            </w:pPr>
            <w:r w:rsidRPr="003275EA">
              <w:rPr>
                <w:rFonts w:ascii="Arial Narrow" w:eastAsia="Times New Roman" w:hAnsi="Arial Narrow" w:cs="Times New Roman"/>
                <w:color w:val="000000"/>
                <w:sz w:val="20"/>
                <w:szCs w:val="20"/>
                <w:lang w:val="en-AU"/>
              </w:rPr>
              <w:t>force,</w:t>
            </w:r>
          </w:p>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power</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21:22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Act 4:33</w:t>
            </w: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ει</w:t>
            </w:r>
            <w:r w:rsidRPr="003275EA">
              <w:rPr>
                <w:rFonts w:ascii="Arial" w:eastAsia="Times New Roman" w:hAnsi="Arial"/>
                <w:b/>
                <w:bCs/>
                <w:color w:val="000000"/>
                <w:sz w:val="20"/>
                <w:szCs w:val="20"/>
                <w:lang w:val="en-AU"/>
              </w:rPr>
              <w:t>̓</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δω</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to see</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21:9</w:t>
            </w:r>
            <w:r w:rsidRPr="003275EA">
              <w:rPr>
                <w:rFonts w:ascii="Arial Narrow" w:eastAsia="Times New Roman" w:hAnsi="Arial Narrow" w:cs="Times New Roman"/>
                <w:color w:val="000000"/>
                <w:sz w:val="20"/>
                <w:szCs w:val="20"/>
                <w:lang w:val="en-AU"/>
              </w:rPr>
              <w:br/>
              <w:t>Gen 21:16 </w:t>
            </w:r>
            <w:r w:rsidRPr="003275EA">
              <w:rPr>
                <w:rFonts w:ascii="Arial Narrow" w:eastAsia="Times New Roman" w:hAnsi="Arial Narrow" w:cs="Times New Roman"/>
                <w:color w:val="000000"/>
                <w:sz w:val="20"/>
                <w:szCs w:val="20"/>
                <w:lang w:val="en-AU"/>
              </w:rPr>
              <w:br/>
              <w:t>Gen 21:19</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2:14</w:t>
            </w:r>
            <w:r w:rsidRPr="003275EA">
              <w:rPr>
                <w:rFonts w:ascii="Arial Narrow" w:eastAsia="Times New Roman" w:hAnsi="Arial Narrow" w:cs="Times New Roman"/>
                <w:color w:val="000000"/>
                <w:sz w:val="20"/>
                <w:szCs w:val="20"/>
                <w:lang w:val="en-AU"/>
              </w:rPr>
              <w:br/>
              <w:t>Mar 2:16</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noWrap/>
            <w:tcMar>
              <w:top w:w="0" w:type="dxa"/>
              <w:left w:w="108" w:type="dxa"/>
              <w:bottom w:w="0" w:type="dxa"/>
              <w:right w:w="108" w:type="dxa"/>
            </w:tcMar>
            <w:vAlign w:val="bottom"/>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ει</w:t>
            </w:r>
            <w:r w:rsidRPr="003275EA">
              <w:rPr>
                <w:rFonts w:ascii="Arial" w:eastAsia="Times New Roman" w:hAnsi="Arial"/>
                <w:b/>
                <w:bCs/>
                <w:color w:val="000000"/>
                <w:sz w:val="20"/>
                <w:szCs w:val="20"/>
                <w:lang w:val="en-AU"/>
              </w:rPr>
              <w:t>̔͂</w:t>
            </w:r>
            <w:r w:rsidRPr="003275EA">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one</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21:15</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Act 4:32</w:t>
            </w: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ε</w:t>
            </w:r>
            <w:r w:rsidRPr="003275EA">
              <w:rPr>
                <w:rFonts w:ascii="Arial" w:eastAsia="Times New Roman" w:hAnsi="Arial"/>
                <w:b/>
                <w:bCs/>
                <w:color w:val="000000"/>
                <w:sz w:val="20"/>
                <w:szCs w:val="20"/>
                <w:lang w:val="en-AU"/>
              </w:rPr>
              <w:t>̓</w:t>
            </w:r>
            <w:r w:rsidRPr="003275EA">
              <w:rPr>
                <w:rFonts w:ascii="Arial Narrow" w:eastAsia="Times New Roman" w:hAnsi="Arial Narrow" w:cs="Times New Roman"/>
                <w:b/>
                <w:bCs/>
                <w:color w:val="000000"/>
                <w:sz w:val="20"/>
                <w:szCs w:val="20"/>
                <w:lang w:val="en-AU"/>
              </w:rPr>
              <w:t>ξε</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ρχομαι</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went forth</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2:13</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5:27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ε</w:t>
            </w:r>
            <w:r w:rsidRPr="003275EA">
              <w:rPr>
                <w:rFonts w:ascii="Arial" w:eastAsia="Times New Roman" w:hAnsi="Arial"/>
                <w:b/>
                <w:bCs/>
                <w:color w:val="000000"/>
                <w:sz w:val="20"/>
                <w:szCs w:val="20"/>
                <w:lang w:val="en-AU"/>
              </w:rPr>
              <w:t>̓</w:t>
            </w:r>
            <w:r w:rsidRPr="003275EA">
              <w:rPr>
                <w:rFonts w:ascii="Arial Narrow" w:eastAsia="Times New Roman" w:hAnsi="Arial Narrow" w:cs="Times New Roman"/>
                <w:b/>
                <w:bCs/>
                <w:color w:val="000000"/>
                <w:sz w:val="20"/>
                <w:szCs w:val="20"/>
                <w:lang w:val="en-AU"/>
              </w:rPr>
              <w:t>πικαλε</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ομαι</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called</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21:33</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Act 4:36</w:t>
            </w: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ε</w:t>
            </w:r>
            <w:r w:rsidRPr="003275EA">
              <w:rPr>
                <w:rFonts w:ascii="Arial" w:eastAsia="Times New Roman" w:hAnsi="Arial"/>
                <w:b/>
                <w:bCs/>
                <w:color w:val="000000"/>
                <w:sz w:val="20"/>
                <w:szCs w:val="20"/>
                <w:lang w:val="en-AU"/>
              </w:rPr>
              <w:t>̓</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πω</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said</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lang w:val="es-ES"/>
              </w:rPr>
            </w:pPr>
            <w:r w:rsidRPr="003275EA">
              <w:rPr>
                <w:rFonts w:ascii="Arial Narrow" w:eastAsia="Times New Roman" w:hAnsi="Arial Narrow" w:cs="Times New Roman"/>
                <w:color w:val="000000"/>
                <w:sz w:val="20"/>
                <w:szCs w:val="20"/>
                <w:lang w:val="es-ES"/>
              </w:rPr>
              <w:t>Gen 21:1</w:t>
            </w:r>
            <w:r w:rsidRPr="003275EA">
              <w:rPr>
                <w:rFonts w:ascii="Arial Narrow" w:eastAsia="Times New Roman" w:hAnsi="Arial Narrow" w:cs="Times New Roman"/>
                <w:color w:val="000000"/>
                <w:sz w:val="20"/>
                <w:szCs w:val="20"/>
                <w:lang w:val="es-ES"/>
              </w:rPr>
              <w:br/>
              <w:t>Gen 21:6</w:t>
            </w:r>
            <w:r w:rsidRPr="003275EA">
              <w:rPr>
                <w:rFonts w:ascii="Arial Narrow" w:eastAsia="Times New Roman" w:hAnsi="Arial Narrow" w:cs="Times New Roman"/>
                <w:color w:val="000000"/>
                <w:sz w:val="20"/>
                <w:szCs w:val="20"/>
                <w:lang w:val="es-ES"/>
              </w:rPr>
              <w:br/>
              <w:t>Gen 21:7</w:t>
            </w:r>
            <w:r w:rsidRPr="003275EA">
              <w:rPr>
                <w:rFonts w:ascii="Arial Narrow" w:eastAsia="Times New Roman" w:hAnsi="Arial Narrow" w:cs="Times New Roman"/>
                <w:color w:val="000000"/>
                <w:sz w:val="20"/>
                <w:szCs w:val="20"/>
                <w:lang w:val="es-ES"/>
              </w:rPr>
              <w:br/>
              <w:t>Gen 21:10</w:t>
            </w:r>
            <w:r w:rsidRPr="003275EA">
              <w:rPr>
                <w:rFonts w:ascii="Arial Narrow" w:eastAsia="Times New Roman" w:hAnsi="Arial Narrow" w:cs="Times New Roman"/>
                <w:color w:val="000000"/>
                <w:sz w:val="20"/>
                <w:szCs w:val="20"/>
                <w:lang w:val="es-ES"/>
              </w:rPr>
              <w:br/>
              <w:t>Gen 21:12</w:t>
            </w:r>
            <w:r w:rsidRPr="003275EA">
              <w:rPr>
                <w:rFonts w:ascii="Arial Narrow" w:eastAsia="Times New Roman" w:hAnsi="Arial Narrow" w:cs="Times New Roman"/>
                <w:color w:val="000000"/>
                <w:sz w:val="20"/>
                <w:szCs w:val="20"/>
                <w:lang w:val="es-ES"/>
              </w:rPr>
              <w:br/>
              <w:t>Gen 21:16</w:t>
            </w:r>
            <w:r w:rsidRPr="003275EA">
              <w:rPr>
                <w:rFonts w:ascii="Arial Narrow" w:eastAsia="Times New Roman" w:hAnsi="Arial Narrow" w:cs="Times New Roman"/>
                <w:color w:val="000000"/>
                <w:sz w:val="20"/>
                <w:szCs w:val="20"/>
                <w:lang w:val="es-ES"/>
              </w:rPr>
              <w:br/>
              <w:t>Gen 21:17</w:t>
            </w:r>
            <w:r w:rsidRPr="003275EA">
              <w:rPr>
                <w:rFonts w:ascii="Arial Narrow" w:eastAsia="Times New Roman" w:hAnsi="Arial Narrow" w:cs="Times New Roman"/>
                <w:color w:val="000000"/>
                <w:sz w:val="20"/>
                <w:szCs w:val="20"/>
                <w:lang w:val="es-ES"/>
              </w:rPr>
              <w:br/>
              <w:t>Gen 21:22</w:t>
            </w:r>
            <w:r w:rsidRPr="003275EA">
              <w:rPr>
                <w:rFonts w:ascii="Arial Narrow" w:eastAsia="Times New Roman" w:hAnsi="Arial Narrow" w:cs="Times New Roman"/>
                <w:color w:val="000000"/>
                <w:sz w:val="20"/>
                <w:szCs w:val="20"/>
                <w:lang w:val="es-ES"/>
              </w:rPr>
              <w:br/>
              <w:t>Gen 21:24</w:t>
            </w:r>
            <w:r w:rsidRPr="003275EA">
              <w:rPr>
                <w:rFonts w:ascii="Arial Narrow" w:eastAsia="Times New Roman" w:hAnsi="Arial Narrow" w:cs="Times New Roman"/>
                <w:color w:val="000000"/>
                <w:sz w:val="20"/>
                <w:szCs w:val="20"/>
                <w:lang w:val="es-ES"/>
              </w:rPr>
              <w:br/>
              <w:t>Gen 21:26</w:t>
            </w:r>
            <w:r w:rsidRPr="003275EA">
              <w:rPr>
                <w:rFonts w:ascii="Arial Narrow" w:eastAsia="Times New Roman" w:hAnsi="Arial Narrow" w:cs="Times New Roman"/>
                <w:color w:val="000000"/>
                <w:sz w:val="20"/>
                <w:szCs w:val="20"/>
                <w:lang w:val="es-ES"/>
              </w:rPr>
              <w:br/>
              <w:t>Gen 21:29</w:t>
            </w:r>
            <w:r w:rsidRPr="003275EA">
              <w:rPr>
                <w:rFonts w:ascii="Arial Narrow" w:eastAsia="Times New Roman" w:hAnsi="Arial Narrow" w:cs="Times New Roman"/>
                <w:color w:val="000000"/>
                <w:sz w:val="20"/>
                <w:szCs w:val="20"/>
                <w:lang w:val="es-ES"/>
              </w:rPr>
              <w:br/>
              <w:t>Gen 21:30</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1 Sam 2:23</w:t>
            </w:r>
            <w:r w:rsidRPr="003275EA">
              <w:rPr>
                <w:rFonts w:ascii="Arial Narrow" w:eastAsia="Times New Roman" w:hAnsi="Arial Narrow" w:cs="Times New Roman"/>
                <w:color w:val="000000"/>
                <w:sz w:val="20"/>
                <w:szCs w:val="20"/>
                <w:lang w:val="en-AU"/>
              </w:rPr>
              <w:br/>
              <w:t>1 Sam 2:27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5:27</w:t>
            </w:r>
            <w:r w:rsidRPr="003275EA">
              <w:rPr>
                <w:rFonts w:ascii="Arial Narrow" w:eastAsia="Times New Roman" w:hAnsi="Arial Narrow" w:cs="Times New Roman"/>
                <w:color w:val="000000"/>
                <w:sz w:val="20"/>
                <w:szCs w:val="20"/>
                <w:lang w:val="en-AU"/>
              </w:rPr>
              <w:br/>
              <w:t>Luk 5:31</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ε</w:t>
            </w:r>
            <w:r w:rsidRPr="003275EA">
              <w:rPr>
                <w:rFonts w:ascii="Arial" w:eastAsia="Times New Roman" w:hAnsi="Arial"/>
                <w:b/>
                <w:bCs/>
                <w:color w:val="000000"/>
                <w:sz w:val="20"/>
                <w:szCs w:val="20"/>
                <w:lang w:val="en-AU"/>
              </w:rPr>
              <w:t>̓</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ρχομαι</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come</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1Sa 2:27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2:13  </w:t>
            </w:r>
            <w:r w:rsidRPr="003275EA">
              <w:rPr>
                <w:rFonts w:ascii="Arial Narrow" w:eastAsia="Times New Roman" w:hAnsi="Arial Narrow" w:cs="Times New Roman"/>
                <w:color w:val="000000"/>
                <w:sz w:val="20"/>
                <w:szCs w:val="20"/>
                <w:lang w:val="en-AU"/>
              </w:rPr>
              <w:br/>
              <w:t>Mar 2:17 </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5:32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ε</w:t>
            </w:r>
            <w:r w:rsidRPr="003275EA">
              <w:rPr>
                <w:rFonts w:ascii="Arial" w:eastAsia="Times New Roman" w:hAnsi="Arial"/>
                <w:b/>
                <w:bCs/>
                <w:color w:val="000000"/>
                <w:sz w:val="20"/>
                <w:szCs w:val="20"/>
                <w:lang w:val="en-AU"/>
              </w:rPr>
              <w:t>̓</w:t>
            </w:r>
            <w:r w:rsidRPr="003275EA">
              <w:rPr>
                <w:rFonts w:ascii="Arial Narrow" w:eastAsia="Times New Roman" w:hAnsi="Arial Narrow" w:cs="Times New Roman"/>
                <w:b/>
                <w:bCs/>
                <w:color w:val="000000"/>
                <w:sz w:val="20"/>
                <w:szCs w:val="20"/>
                <w:lang w:val="en-AU"/>
              </w:rPr>
              <w:t>σθι</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ω</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eat</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2:16</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5:30</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ι</w:t>
            </w:r>
            <w:r w:rsidRPr="003275EA">
              <w:rPr>
                <w:rFonts w:ascii="Arial" w:eastAsia="Times New Roman" w:hAnsi="Arial"/>
                <w:b/>
                <w:bCs/>
                <w:color w:val="000000"/>
                <w:sz w:val="20"/>
                <w:szCs w:val="20"/>
                <w:lang w:val="en-AU"/>
              </w:rPr>
              <w:t>̓</w:t>
            </w:r>
            <w:r w:rsidRPr="003275EA">
              <w:rPr>
                <w:rFonts w:ascii="Arial Narrow" w:eastAsia="Times New Roman" w:hAnsi="Arial Narrow" w:cs="Times New Roman"/>
                <w:b/>
                <w:bCs/>
                <w:color w:val="000000"/>
                <w:sz w:val="20"/>
                <w:szCs w:val="20"/>
                <w:lang w:val="en-AU"/>
              </w:rPr>
              <w:t>ατρο</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physician</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noWrap/>
            <w:tcMar>
              <w:top w:w="0" w:type="dxa"/>
              <w:left w:w="108" w:type="dxa"/>
              <w:bottom w:w="0" w:type="dxa"/>
              <w:right w:w="108" w:type="dxa"/>
            </w:tcMar>
            <w:vAlign w:val="bottom"/>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5:31</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κα</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θημαι</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sitting down</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2:14</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5:27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κακω</w:t>
            </w:r>
            <w:r w:rsidRPr="003275EA">
              <w:rPr>
                <w:rFonts w:ascii="Arial" w:eastAsia="Times New Roman" w:hAnsi="Arial"/>
                <w:b/>
                <w:bCs/>
                <w:color w:val="000000"/>
                <w:sz w:val="20"/>
                <w:szCs w:val="20"/>
                <w:lang w:val="en-AU"/>
              </w:rPr>
              <w:t>͂</w:t>
            </w:r>
            <w:r w:rsidRPr="003275EA">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illnesses</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5:31</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lastRenderedPageBreak/>
              <w:t>καλε</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ω</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called</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21:3 </w:t>
            </w:r>
            <w:r w:rsidRPr="003275EA">
              <w:rPr>
                <w:rFonts w:ascii="Arial Narrow" w:eastAsia="Times New Roman" w:hAnsi="Arial Narrow" w:cs="Times New Roman"/>
                <w:color w:val="000000"/>
                <w:sz w:val="20"/>
                <w:szCs w:val="20"/>
                <w:lang w:val="en-AU"/>
              </w:rPr>
              <w:br/>
              <w:t>Gen 21:12 </w:t>
            </w:r>
            <w:r w:rsidRPr="003275EA">
              <w:rPr>
                <w:rFonts w:ascii="Arial Narrow" w:eastAsia="Times New Roman" w:hAnsi="Arial Narrow" w:cs="Times New Roman"/>
                <w:color w:val="000000"/>
                <w:sz w:val="20"/>
                <w:szCs w:val="20"/>
                <w:lang w:val="en-AU"/>
              </w:rPr>
              <w:br/>
              <w:t>Gen 21:17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5:32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καρδι</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α</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heart</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Psa 15:2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Act 4:32</w:t>
            </w: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κατα</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κειμαι</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reclining</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2:15</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5:29</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κυ</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ριος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LORD</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21:1</w:t>
            </w:r>
            <w:r w:rsidRPr="003275EA">
              <w:rPr>
                <w:rFonts w:ascii="Arial Narrow" w:eastAsia="Times New Roman" w:hAnsi="Arial Narrow" w:cs="Times New Roman"/>
                <w:color w:val="000000"/>
                <w:sz w:val="20"/>
                <w:szCs w:val="20"/>
                <w:lang w:val="en-AU"/>
              </w:rPr>
              <w:br/>
              <w:t>Gen 21:33</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Ps 15:1</w:t>
            </w:r>
            <w:r w:rsidRPr="003275EA">
              <w:rPr>
                <w:rFonts w:ascii="Arial Narrow" w:eastAsia="Times New Roman" w:hAnsi="Arial Narrow" w:cs="Times New Roman"/>
                <w:color w:val="000000"/>
                <w:sz w:val="20"/>
                <w:szCs w:val="20"/>
                <w:lang w:val="en-AU"/>
              </w:rPr>
              <w:br/>
              <w:t>Ps 15:4</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1 Sam 2:21</w:t>
            </w:r>
            <w:r w:rsidRPr="003275EA">
              <w:rPr>
                <w:rFonts w:ascii="Arial Narrow" w:eastAsia="Times New Roman" w:hAnsi="Arial Narrow" w:cs="Times New Roman"/>
                <w:color w:val="000000"/>
                <w:sz w:val="20"/>
                <w:szCs w:val="20"/>
                <w:lang w:val="en-AU"/>
              </w:rPr>
              <w:br/>
              <w:t>1 Sam 2:24</w:t>
            </w:r>
            <w:r w:rsidRPr="003275EA">
              <w:rPr>
                <w:rFonts w:ascii="Arial Narrow" w:eastAsia="Times New Roman" w:hAnsi="Arial Narrow" w:cs="Times New Roman"/>
                <w:color w:val="000000"/>
                <w:sz w:val="20"/>
                <w:szCs w:val="20"/>
                <w:lang w:val="en-AU"/>
              </w:rPr>
              <w:br/>
              <w:t>1 Sam 2:25</w:t>
            </w:r>
            <w:r w:rsidRPr="003275EA">
              <w:rPr>
                <w:rFonts w:ascii="Arial Narrow" w:eastAsia="Times New Roman" w:hAnsi="Arial Narrow" w:cs="Times New Roman"/>
                <w:color w:val="000000"/>
                <w:sz w:val="20"/>
                <w:szCs w:val="20"/>
                <w:lang w:val="en-AU"/>
              </w:rPr>
              <w:br/>
              <w:t>1 Sam 2:26</w:t>
            </w:r>
            <w:r w:rsidRPr="003275EA">
              <w:rPr>
                <w:rFonts w:ascii="Arial Narrow" w:eastAsia="Times New Roman" w:hAnsi="Arial Narrow" w:cs="Times New Roman"/>
                <w:color w:val="000000"/>
                <w:sz w:val="20"/>
                <w:szCs w:val="20"/>
                <w:lang w:val="en-AU"/>
              </w:rPr>
              <w:br/>
              <w:t>1 Sam 2:27</w:t>
            </w:r>
            <w:r w:rsidRPr="003275EA">
              <w:rPr>
                <w:rFonts w:ascii="Arial Narrow" w:eastAsia="Times New Roman" w:hAnsi="Arial Narrow" w:cs="Times New Roman"/>
                <w:color w:val="000000"/>
                <w:sz w:val="20"/>
                <w:szCs w:val="20"/>
                <w:lang w:val="en-AU"/>
              </w:rPr>
              <w:br/>
              <w:t>1 Sam 3:19</w:t>
            </w:r>
            <w:r w:rsidRPr="003275EA">
              <w:rPr>
                <w:rFonts w:ascii="Arial Narrow" w:eastAsia="Times New Roman" w:hAnsi="Arial Narrow" w:cs="Times New Roman"/>
                <w:color w:val="000000"/>
                <w:sz w:val="20"/>
                <w:szCs w:val="20"/>
                <w:lang w:val="en-AU"/>
              </w:rPr>
              <w:br/>
              <w:t>1 Sam 3:20</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Act 4:33</w:t>
            </w: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μαθητη</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disciples</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2:15 </w:t>
            </w:r>
            <w:r w:rsidRPr="003275EA">
              <w:rPr>
                <w:rFonts w:ascii="Arial Narrow" w:eastAsia="Times New Roman" w:hAnsi="Arial Narrow" w:cs="Times New Roman"/>
                <w:color w:val="000000"/>
                <w:sz w:val="20"/>
                <w:szCs w:val="20"/>
                <w:lang w:val="en-AU"/>
              </w:rPr>
              <w:br/>
              <w:t>Mar 2:16</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5:30</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μαρτυ</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ριον</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testimony</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21:30</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1Sa 2:22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Act 4:33</w:t>
            </w: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με</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γας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great</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21:8 </w:t>
            </w:r>
            <w:r w:rsidRPr="003275EA">
              <w:rPr>
                <w:rFonts w:ascii="Arial Narrow" w:eastAsia="Times New Roman" w:hAnsi="Arial Narrow" w:cs="Times New Roman"/>
                <w:color w:val="000000"/>
                <w:sz w:val="20"/>
                <w:szCs w:val="20"/>
                <w:lang w:val="en-AU"/>
              </w:rPr>
              <w:br/>
              <w:t>Gen 21:13  </w:t>
            </w:r>
            <w:r w:rsidRPr="003275EA">
              <w:rPr>
                <w:rFonts w:ascii="Arial Narrow" w:eastAsia="Times New Roman" w:hAnsi="Arial Narrow" w:cs="Times New Roman"/>
                <w:color w:val="000000"/>
                <w:sz w:val="20"/>
                <w:szCs w:val="20"/>
                <w:lang w:val="en-AU"/>
              </w:rPr>
              <w:br/>
              <w:t>Gen 21:18</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5:29</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Act 4:33</w:t>
            </w: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μετα</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νοια</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repentance</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5:32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οι</w:t>
            </w:r>
            <w:r w:rsidRPr="003275EA">
              <w:rPr>
                <w:rFonts w:ascii="Arial" w:eastAsia="Times New Roman" w:hAnsi="Arial"/>
                <w:b/>
                <w:bCs/>
                <w:color w:val="000000"/>
                <w:sz w:val="20"/>
                <w:szCs w:val="20"/>
                <w:lang w:val="en-AU"/>
              </w:rPr>
              <w:t>̓</w:t>
            </w:r>
            <w:r w:rsidRPr="003275EA">
              <w:rPr>
                <w:rFonts w:ascii="Arial Narrow" w:eastAsia="Times New Roman" w:hAnsi="Arial Narrow" w:cs="Times New Roman"/>
                <w:b/>
                <w:bCs/>
                <w:color w:val="000000"/>
                <w:sz w:val="20"/>
                <w:szCs w:val="20"/>
                <w:lang w:val="en-AU"/>
              </w:rPr>
              <w:t>κι</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α</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house</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2:15</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5:29</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Act 4:34</w:t>
            </w: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ο</w:t>
            </w:r>
            <w:r w:rsidRPr="003275EA">
              <w:rPr>
                <w:rFonts w:ascii="Arial" w:eastAsia="Times New Roman" w:hAnsi="Arial"/>
                <w:b/>
                <w:bCs/>
                <w:color w:val="000000"/>
                <w:sz w:val="20"/>
                <w:szCs w:val="20"/>
                <w:lang w:val="en-AU"/>
              </w:rPr>
              <w:t>̓</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νομα</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names</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21:3</w:t>
            </w:r>
            <w:r w:rsidRPr="003275EA">
              <w:rPr>
                <w:rFonts w:ascii="Arial Narrow" w:eastAsia="Times New Roman" w:hAnsi="Arial Narrow" w:cs="Times New Roman"/>
                <w:color w:val="000000"/>
                <w:sz w:val="20"/>
                <w:szCs w:val="20"/>
                <w:lang w:val="en-AU"/>
              </w:rPr>
              <w:br/>
              <w:t>Gen 21:23 </w:t>
            </w:r>
            <w:r w:rsidRPr="003275EA">
              <w:rPr>
                <w:rFonts w:ascii="Arial Narrow" w:eastAsia="Times New Roman" w:hAnsi="Arial Narrow" w:cs="Times New Roman"/>
                <w:color w:val="000000"/>
                <w:sz w:val="20"/>
                <w:szCs w:val="20"/>
                <w:lang w:val="en-AU"/>
              </w:rPr>
              <w:br/>
              <w:t>Gen 21:31  </w:t>
            </w:r>
            <w:r w:rsidRPr="003275EA">
              <w:rPr>
                <w:rFonts w:ascii="Arial Narrow" w:eastAsia="Times New Roman" w:hAnsi="Arial Narrow" w:cs="Times New Roman"/>
                <w:color w:val="000000"/>
                <w:sz w:val="20"/>
                <w:szCs w:val="20"/>
                <w:lang w:val="en-AU"/>
              </w:rPr>
              <w:br/>
              <w:t>Gen 21:33</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5:27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ο</w:t>
            </w:r>
            <w:r w:rsidRPr="003275EA">
              <w:rPr>
                <w:rFonts w:ascii="Arial" w:eastAsia="Times New Roman" w:hAnsi="Arial"/>
                <w:b/>
                <w:bCs/>
                <w:color w:val="000000"/>
                <w:sz w:val="20"/>
                <w:szCs w:val="20"/>
                <w:lang w:val="en-AU"/>
              </w:rPr>
              <w:t>̓</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χλος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multitude</w:t>
            </w:r>
          </w:p>
        </w:tc>
        <w:tc>
          <w:tcPr>
            <w:tcW w:w="0" w:type="auto"/>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2:13</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5:29</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πα</w:t>
            </w:r>
            <w:r w:rsidRPr="003275EA">
              <w:rPr>
                <w:rFonts w:ascii="Arial" w:eastAsia="Times New Roman" w:hAnsi="Arial"/>
                <w:b/>
                <w:bCs/>
                <w:color w:val="000000"/>
                <w:sz w:val="20"/>
                <w:szCs w:val="20"/>
                <w:lang w:val="en-AU"/>
              </w:rPr>
              <w:t>͂</w:t>
            </w:r>
            <w:r w:rsidRPr="003275EA">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40" w:lineRule="auto"/>
              <w:rPr>
                <w:rFonts w:eastAsia="Times New Roman" w:cs="Times New Roman"/>
              </w:rPr>
            </w:pPr>
            <w:r w:rsidRPr="003275EA">
              <w:rPr>
                <w:rFonts w:ascii="Arial Narrow" w:eastAsia="Times New Roman" w:hAnsi="Arial Narrow" w:cs="Times New Roman"/>
                <w:color w:val="000000"/>
                <w:sz w:val="20"/>
                <w:szCs w:val="20"/>
                <w:lang w:val="en-AU"/>
              </w:rPr>
              <w:t>all,</w:t>
            </w:r>
          </w:p>
          <w:p w:rsidR="003275EA" w:rsidRPr="003275EA" w:rsidRDefault="003275EA" w:rsidP="0053115C">
            <w:pPr>
              <w:keepNext/>
              <w:widowControl w:val="0"/>
              <w:spacing w:after="0" w:line="240" w:lineRule="auto"/>
              <w:rPr>
                <w:rFonts w:eastAsia="Times New Roman" w:cs="Times New Roman"/>
              </w:rPr>
            </w:pPr>
            <w:r w:rsidRPr="003275EA">
              <w:rPr>
                <w:rFonts w:ascii="Arial Narrow" w:eastAsia="Times New Roman" w:hAnsi="Arial Narrow" w:cs="Times New Roman"/>
                <w:color w:val="000000"/>
                <w:sz w:val="20"/>
                <w:szCs w:val="20"/>
                <w:lang w:val="en-AU"/>
              </w:rPr>
              <w:t>every,</w:t>
            </w:r>
          </w:p>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things</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21:12</w:t>
            </w:r>
            <w:r w:rsidRPr="003275EA">
              <w:rPr>
                <w:rFonts w:ascii="Arial Narrow" w:eastAsia="Times New Roman" w:hAnsi="Arial Narrow" w:cs="Times New Roman"/>
                <w:color w:val="000000"/>
                <w:sz w:val="20"/>
                <w:szCs w:val="20"/>
                <w:lang w:val="en-AU"/>
              </w:rPr>
              <w:br/>
              <w:t>Gen 21:22</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lang w:val="es-ES"/>
              </w:rPr>
            </w:pPr>
            <w:r w:rsidRPr="003275EA">
              <w:rPr>
                <w:rFonts w:ascii="Arial Narrow" w:eastAsia="Times New Roman" w:hAnsi="Arial Narrow" w:cs="Times New Roman"/>
                <w:color w:val="000000"/>
                <w:sz w:val="20"/>
                <w:szCs w:val="20"/>
                <w:lang w:val="es-ES"/>
              </w:rPr>
              <w:t>1Sa 2:22  </w:t>
            </w:r>
            <w:r w:rsidRPr="003275EA">
              <w:rPr>
                <w:rFonts w:ascii="Arial Narrow" w:eastAsia="Times New Roman" w:hAnsi="Arial Narrow" w:cs="Times New Roman"/>
                <w:color w:val="000000"/>
                <w:sz w:val="20"/>
                <w:szCs w:val="20"/>
                <w:lang w:val="es-ES"/>
              </w:rPr>
              <w:br/>
              <w:t>1Sa 2:23  </w:t>
            </w:r>
            <w:r w:rsidRPr="003275EA">
              <w:rPr>
                <w:rFonts w:ascii="Arial Narrow" w:eastAsia="Times New Roman" w:hAnsi="Arial Narrow" w:cs="Times New Roman"/>
                <w:color w:val="000000"/>
                <w:sz w:val="20"/>
                <w:szCs w:val="20"/>
                <w:lang w:val="es-ES"/>
              </w:rPr>
              <w:br/>
              <w:t>1Sa 2:28  </w:t>
            </w:r>
            <w:r w:rsidRPr="003275EA">
              <w:rPr>
                <w:rFonts w:ascii="Arial Narrow" w:eastAsia="Times New Roman" w:hAnsi="Arial Narrow" w:cs="Times New Roman"/>
                <w:color w:val="000000"/>
                <w:sz w:val="20"/>
                <w:szCs w:val="20"/>
                <w:lang w:val="es-ES"/>
              </w:rPr>
              <w:br/>
              <w:t>1Sa 3:19  </w:t>
            </w:r>
            <w:r w:rsidRPr="003275EA">
              <w:rPr>
                <w:rFonts w:ascii="Arial Narrow" w:eastAsia="Times New Roman" w:hAnsi="Arial Narrow" w:cs="Times New Roman"/>
                <w:color w:val="000000"/>
                <w:sz w:val="20"/>
                <w:szCs w:val="20"/>
                <w:lang w:val="es-ES"/>
              </w:rPr>
              <w:br/>
              <w:t>1Sa 3:20</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2:13</w:t>
            </w:r>
          </w:p>
        </w:tc>
        <w:tc>
          <w:tcPr>
            <w:tcW w:w="0" w:type="auto"/>
            <w:noWrap/>
            <w:tcMar>
              <w:top w:w="0" w:type="dxa"/>
              <w:left w:w="108" w:type="dxa"/>
              <w:bottom w:w="0" w:type="dxa"/>
              <w:right w:w="108" w:type="dxa"/>
            </w:tcMar>
            <w:vAlign w:val="bottom"/>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Act 4:33</w:t>
            </w: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πι</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νω  /  πι</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ω</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drink, drank</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2:16 </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5:30</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272727"/>
                <w:sz w:val="20"/>
                <w:szCs w:val="20"/>
                <w:lang w:val="en-AU"/>
              </w:rPr>
              <w:t>πυ</w:t>
            </w:r>
            <w:r w:rsidRPr="003275EA">
              <w:rPr>
                <w:rFonts w:ascii="Arial" w:eastAsia="Times New Roman" w:hAnsi="Arial"/>
                <w:b/>
                <w:bCs/>
                <w:color w:val="272727"/>
                <w:sz w:val="20"/>
                <w:szCs w:val="20"/>
                <w:lang w:val="en-AU"/>
              </w:rPr>
              <w:t>͂</w:t>
            </w:r>
            <w:r w:rsidRPr="003275EA">
              <w:rPr>
                <w:rFonts w:ascii="Arial Narrow" w:eastAsia="Times New Roman" w:hAnsi="Arial Narrow" w:cs="Times New Roman"/>
                <w:b/>
                <w:bCs/>
                <w:color w:val="272727"/>
                <w:sz w:val="20"/>
                <w:szCs w:val="20"/>
                <w:lang w:val="en-AU"/>
              </w:rPr>
              <w:t>ρ</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272727"/>
                <w:sz w:val="20"/>
                <w:szCs w:val="20"/>
                <w:lang w:val="en-AU"/>
              </w:rPr>
              <w:t>fire</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1Sa 2:28</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τελω</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νης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collectors</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2:15 </w:t>
            </w:r>
            <w:r w:rsidRPr="003275EA">
              <w:rPr>
                <w:rFonts w:ascii="Arial Narrow" w:eastAsia="Times New Roman" w:hAnsi="Arial Narrow" w:cs="Times New Roman"/>
                <w:color w:val="000000"/>
                <w:sz w:val="20"/>
                <w:szCs w:val="20"/>
                <w:lang w:val="en-AU"/>
              </w:rPr>
              <w:br/>
              <w:t>Mar 2:16 </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5:27 </w:t>
            </w:r>
            <w:r w:rsidRPr="003275EA">
              <w:rPr>
                <w:rFonts w:ascii="Arial Narrow" w:eastAsia="Times New Roman" w:hAnsi="Arial Narrow" w:cs="Times New Roman"/>
                <w:color w:val="000000"/>
                <w:sz w:val="20"/>
                <w:szCs w:val="20"/>
                <w:lang w:val="en-AU"/>
              </w:rPr>
              <w:br/>
              <w:t>Luk 5:29</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τελω</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νιον</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station</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Mar 2:14 </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Luk 5:27</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υ</w:t>
            </w:r>
            <w:r w:rsidRPr="003275EA">
              <w:rPr>
                <w:rFonts w:ascii="Arial" w:eastAsia="Times New Roman" w:hAnsi="Arial"/>
                <w:b/>
                <w:bCs/>
                <w:color w:val="000000"/>
                <w:sz w:val="20"/>
                <w:szCs w:val="20"/>
                <w:lang w:val="en-AU"/>
              </w:rPr>
              <w:t>̔</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δωρ  /  υ</w:t>
            </w:r>
            <w:r w:rsidRPr="003275EA">
              <w:rPr>
                <w:rFonts w:ascii="Arial" w:eastAsia="Times New Roman" w:hAnsi="Arial"/>
                <w:b/>
                <w:bCs/>
                <w:color w:val="000000"/>
                <w:sz w:val="20"/>
                <w:szCs w:val="20"/>
                <w:lang w:val="en-AU"/>
              </w:rPr>
              <w:t>̔</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δατος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water</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Gen 21:14</w:t>
            </w:r>
            <w:r w:rsidRPr="003275EA">
              <w:rPr>
                <w:rFonts w:ascii="Arial Narrow" w:eastAsia="Times New Roman" w:hAnsi="Arial Narrow" w:cs="Times New Roman"/>
                <w:color w:val="000000"/>
                <w:sz w:val="20"/>
                <w:szCs w:val="20"/>
                <w:lang w:val="en-AU"/>
              </w:rPr>
              <w:br/>
              <w:t>Gen 21:15 </w:t>
            </w:r>
            <w:r w:rsidRPr="003275EA">
              <w:rPr>
                <w:rFonts w:ascii="Arial Narrow" w:eastAsia="Times New Roman" w:hAnsi="Arial Narrow" w:cs="Times New Roman"/>
                <w:color w:val="000000"/>
                <w:sz w:val="20"/>
                <w:szCs w:val="20"/>
                <w:lang w:val="en-AU"/>
              </w:rPr>
              <w:br/>
              <w:t>Gen 21:19  </w:t>
            </w:r>
            <w:r w:rsidRPr="003275EA">
              <w:rPr>
                <w:rFonts w:ascii="Arial Narrow" w:eastAsia="Times New Roman" w:hAnsi="Arial Narrow" w:cs="Times New Roman"/>
                <w:color w:val="000000"/>
                <w:sz w:val="20"/>
                <w:szCs w:val="20"/>
                <w:lang w:val="en-AU"/>
              </w:rPr>
              <w:br/>
              <w:t>Gen 21:25</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r>
      <w:tr w:rsidR="003275EA" w:rsidRPr="003275EA" w:rsidTr="003275EA">
        <w:trPr>
          <w:trHeight w:val="20"/>
          <w:jc w:val="center"/>
        </w:trPr>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b/>
                <w:bCs/>
                <w:color w:val="000000"/>
                <w:sz w:val="20"/>
                <w:szCs w:val="20"/>
                <w:lang w:val="en-AU"/>
              </w:rPr>
              <w:t>υι</w:t>
            </w:r>
            <w:r w:rsidRPr="003275EA">
              <w:rPr>
                <w:rFonts w:ascii="Arial" w:eastAsia="Times New Roman" w:hAnsi="Arial"/>
                <w:b/>
                <w:bCs/>
                <w:color w:val="000000"/>
                <w:sz w:val="20"/>
                <w:szCs w:val="20"/>
                <w:lang w:val="en-AU"/>
              </w:rPr>
              <w:t>̔</w:t>
            </w:r>
            <w:r w:rsidRPr="003275EA">
              <w:rPr>
                <w:rFonts w:ascii="Arial Narrow" w:eastAsia="Times New Roman" w:hAnsi="Arial Narrow" w:cs="Times New Roman"/>
                <w:b/>
                <w:bCs/>
                <w:color w:val="000000"/>
                <w:sz w:val="20"/>
                <w:szCs w:val="20"/>
                <w:lang w:val="en-AU"/>
              </w:rPr>
              <w:t>ο</w:t>
            </w:r>
            <w:r w:rsidRPr="003275EA">
              <w:rPr>
                <w:rFonts w:eastAsia="Times New Roman" w:cs="Times New Roman"/>
                <w:b/>
                <w:bCs/>
                <w:color w:val="000000"/>
                <w:sz w:val="20"/>
                <w:szCs w:val="20"/>
                <w:lang w:val="en-AU"/>
              </w:rPr>
              <w:t>́</w:t>
            </w:r>
            <w:r w:rsidRPr="003275EA">
              <w:rPr>
                <w:rFonts w:ascii="Arial Narrow" w:eastAsia="Times New Roman" w:hAnsi="Arial Narrow" w:cs="Times New Roman"/>
                <w:b/>
                <w:bCs/>
                <w:color w:val="000000"/>
                <w:sz w:val="20"/>
                <w:szCs w:val="20"/>
                <w:lang w:val="en-AU"/>
              </w:rPr>
              <w:t>ς</w:t>
            </w:r>
          </w:p>
        </w:tc>
        <w:tc>
          <w:tcPr>
            <w:tcW w:w="0" w:type="auto"/>
            <w:shd w:val="clear" w:color="auto" w:fill="FFFF00"/>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son</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lang w:val="es-ES"/>
              </w:rPr>
            </w:pPr>
            <w:r w:rsidRPr="003275EA">
              <w:rPr>
                <w:rFonts w:ascii="Arial Narrow" w:eastAsia="Times New Roman" w:hAnsi="Arial Narrow" w:cs="Times New Roman"/>
                <w:color w:val="000000"/>
                <w:sz w:val="20"/>
                <w:szCs w:val="20"/>
                <w:lang w:val="es-ES"/>
              </w:rPr>
              <w:t>Gen 21:2 </w:t>
            </w:r>
            <w:r w:rsidRPr="003275EA">
              <w:rPr>
                <w:rFonts w:ascii="Arial Narrow" w:eastAsia="Times New Roman" w:hAnsi="Arial Narrow" w:cs="Times New Roman"/>
                <w:color w:val="000000"/>
                <w:sz w:val="20"/>
                <w:szCs w:val="20"/>
                <w:lang w:val="es-ES"/>
              </w:rPr>
              <w:br/>
              <w:t>Gen 21:3 </w:t>
            </w:r>
            <w:r w:rsidRPr="003275EA">
              <w:rPr>
                <w:rFonts w:ascii="Arial Narrow" w:eastAsia="Times New Roman" w:hAnsi="Arial Narrow" w:cs="Times New Roman"/>
                <w:color w:val="000000"/>
                <w:sz w:val="20"/>
                <w:szCs w:val="20"/>
                <w:lang w:val="es-ES"/>
              </w:rPr>
              <w:br/>
              <w:t>Gen 21:5  </w:t>
            </w:r>
            <w:r w:rsidRPr="003275EA">
              <w:rPr>
                <w:rFonts w:ascii="Arial Narrow" w:eastAsia="Times New Roman" w:hAnsi="Arial Narrow" w:cs="Times New Roman"/>
                <w:color w:val="000000"/>
                <w:sz w:val="20"/>
                <w:szCs w:val="20"/>
                <w:lang w:val="es-ES"/>
              </w:rPr>
              <w:br/>
              <w:t>Gen 21:7  </w:t>
            </w:r>
            <w:r w:rsidRPr="003275EA">
              <w:rPr>
                <w:rFonts w:ascii="Arial Narrow" w:eastAsia="Times New Roman" w:hAnsi="Arial Narrow" w:cs="Times New Roman"/>
                <w:color w:val="000000"/>
                <w:sz w:val="20"/>
                <w:szCs w:val="20"/>
                <w:lang w:val="es-ES"/>
              </w:rPr>
              <w:br/>
              <w:t>Gen 21:8  </w:t>
            </w:r>
            <w:r w:rsidRPr="003275EA">
              <w:rPr>
                <w:rFonts w:ascii="Arial Narrow" w:eastAsia="Times New Roman" w:hAnsi="Arial Narrow" w:cs="Times New Roman"/>
                <w:color w:val="000000"/>
                <w:sz w:val="20"/>
                <w:szCs w:val="20"/>
                <w:lang w:val="es-ES"/>
              </w:rPr>
              <w:br/>
              <w:t>Gen 21:9  </w:t>
            </w:r>
            <w:r w:rsidRPr="003275EA">
              <w:rPr>
                <w:rFonts w:ascii="Arial Narrow" w:eastAsia="Times New Roman" w:hAnsi="Arial Narrow" w:cs="Times New Roman"/>
                <w:color w:val="000000"/>
                <w:sz w:val="20"/>
                <w:szCs w:val="20"/>
                <w:lang w:val="es-ES"/>
              </w:rPr>
              <w:br/>
              <w:t>Gen 21:10 </w:t>
            </w:r>
            <w:r w:rsidRPr="003275EA">
              <w:rPr>
                <w:rFonts w:ascii="Arial Narrow" w:eastAsia="Times New Roman" w:hAnsi="Arial Narrow" w:cs="Times New Roman"/>
                <w:color w:val="000000"/>
                <w:sz w:val="20"/>
                <w:szCs w:val="20"/>
                <w:lang w:val="es-ES"/>
              </w:rPr>
              <w:br/>
              <w:t>Gen 21:11  </w:t>
            </w:r>
            <w:r w:rsidRPr="003275EA">
              <w:rPr>
                <w:rFonts w:ascii="Arial Narrow" w:eastAsia="Times New Roman" w:hAnsi="Arial Narrow" w:cs="Times New Roman"/>
                <w:color w:val="000000"/>
                <w:sz w:val="20"/>
                <w:szCs w:val="20"/>
                <w:lang w:val="es-ES"/>
              </w:rPr>
              <w:br/>
              <w:t>Gen 21:13</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1Sa 2:21 </w:t>
            </w:r>
            <w:r w:rsidRPr="003275EA">
              <w:rPr>
                <w:rFonts w:ascii="Arial Narrow" w:eastAsia="Times New Roman" w:hAnsi="Arial Narrow" w:cs="Times New Roman"/>
                <w:color w:val="000000"/>
                <w:sz w:val="20"/>
                <w:szCs w:val="20"/>
                <w:lang w:val="en-AU"/>
              </w:rPr>
              <w:br/>
              <w:t>1Sa 2:22 </w:t>
            </w:r>
            <w:r w:rsidRPr="003275EA">
              <w:rPr>
                <w:rFonts w:ascii="Arial Narrow" w:eastAsia="Times New Roman" w:hAnsi="Arial Narrow" w:cs="Times New Roman"/>
                <w:color w:val="000000"/>
                <w:sz w:val="20"/>
                <w:szCs w:val="20"/>
                <w:lang w:val="en-AU"/>
              </w:rPr>
              <w:br/>
              <w:t>1Sa 2:28</w:t>
            </w: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3275EA" w:rsidRPr="003275EA" w:rsidRDefault="003275EA" w:rsidP="0053115C">
            <w:pPr>
              <w:keepNext/>
              <w:widowControl w:val="0"/>
              <w:spacing w:after="0" w:line="20" w:lineRule="atLeast"/>
              <w:rPr>
                <w:rFonts w:eastAsia="Times New Roman" w:cs="Times New Roman"/>
              </w:rPr>
            </w:pPr>
            <w:r w:rsidRPr="003275EA">
              <w:rPr>
                <w:rFonts w:ascii="Arial Narrow" w:eastAsia="Times New Roman" w:hAnsi="Arial Narrow" w:cs="Times New Roman"/>
                <w:color w:val="000000"/>
                <w:sz w:val="20"/>
                <w:szCs w:val="20"/>
                <w:lang w:val="en-AU"/>
              </w:rPr>
              <w:t>Act 4:36</w:t>
            </w:r>
          </w:p>
        </w:tc>
      </w:tr>
    </w:tbl>
    <w:p w:rsidR="003275EA" w:rsidRPr="003275EA" w:rsidRDefault="003275EA" w:rsidP="0053115C">
      <w:pPr>
        <w:keepNext/>
        <w:widowControl w:val="0"/>
        <w:spacing w:after="0" w:line="240" w:lineRule="auto"/>
        <w:jc w:val="both"/>
        <w:rPr>
          <w:rFonts w:eastAsia="Times New Roman" w:cs="Times New Roman"/>
          <w:color w:val="000000"/>
        </w:rPr>
      </w:pPr>
      <w:r w:rsidRPr="003275EA">
        <w:rPr>
          <w:rFonts w:ascii="Times New Roman" w:eastAsia="Times New Roman" w:hAnsi="Times New Roman" w:cs="Times New Roman"/>
          <w:color w:val="000000"/>
          <w:lang w:val="en-AU"/>
        </w:rPr>
        <w:t> </w:t>
      </w:r>
    </w:p>
    <w:p w:rsidR="003275EA" w:rsidRDefault="003275EA" w:rsidP="0053115C">
      <w:pPr>
        <w:keepNext/>
        <w:widowControl w:val="0"/>
        <w:spacing w:after="0" w:line="240" w:lineRule="auto"/>
        <w:jc w:val="both"/>
        <w:rPr>
          <w:rFonts w:asciiTheme="majorBidi" w:hAnsiTheme="majorBidi" w:cstheme="majorBidi"/>
          <w:lang w:bidi="ar-SA"/>
        </w:rPr>
      </w:pPr>
    </w:p>
    <w:p w:rsidR="003275EA" w:rsidRDefault="003275EA" w:rsidP="0053115C">
      <w:pPr>
        <w:keepNext/>
        <w:widowControl w:val="0"/>
        <w:spacing w:after="0" w:line="240" w:lineRule="auto"/>
        <w:jc w:val="both"/>
        <w:rPr>
          <w:rFonts w:asciiTheme="majorBidi" w:hAnsiTheme="majorBidi" w:cstheme="majorBidi"/>
          <w:lang w:bidi="ar-SA"/>
        </w:rPr>
      </w:pPr>
    </w:p>
    <w:p w:rsidR="00CF1C62" w:rsidRDefault="00CF1C62" w:rsidP="0053115C">
      <w:pPr>
        <w:keepNext/>
        <w:widowControl w:val="0"/>
        <w:rPr>
          <w:rFonts w:asciiTheme="majorBidi" w:hAnsiTheme="majorBidi" w:cstheme="majorBidi"/>
          <w:lang w:bidi="ar-SA"/>
        </w:rPr>
      </w:pPr>
      <w:r>
        <w:rPr>
          <w:rFonts w:asciiTheme="majorBidi" w:hAnsiTheme="majorBidi" w:cstheme="majorBidi"/>
          <w:lang w:bidi="ar-SA"/>
        </w:rPr>
        <w:br w:type="page"/>
      </w:r>
    </w:p>
    <w:p w:rsidR="00CF1C62" w:rsidRPr="00CF1C62" w:rsidRDefault="00CF1C62" w:rsidP="0053115C">
      <w:pPr>
        <w:keepNext/>
        <w:widowControl w:val="0"/>
        <w:spacing w:after="0" w:line="240" w:lineRule="auto"/>
        <w:jc w:val="center"/>
        <w:rPr>
          <w:rFonts w:ascii="Times New Roman" w:hAnsi="Times New Roman" w:cs="Times New Roman"/>
          <w:b/>
          <w:bCs/>
          <w:sz w:val="36"/>
          <w:szCs w:val="36"/>
          <w:lang w:val="en-AU" w:bidi="ar-SA"/>
        </w:rPr>
      </w:pPr>
      <w:r w:rsidRPr="00CF1C62">
        <w:rPr>
          <w:rFonts w:ascii="Times New Roman" w:hAnsi="Times New Roman" w:cs="Times New Roman"/>
          <w:b/>
          <w:bCs/>
          <w:sz w:val="36"/>
          <w:szCs w:val="36"/>
          <w:lang w:val="en-AU" w:bidi="ar-SA"/>
        </w:rPr>
        <w:lastRenderedPageBreak/>
        <w:t>NAZAREAN TALMUD</w:t>
      </w:r>
    </w:p>
    <w:p w:rsidR="00CF1C62" w:rsidRPr="00CF1C62" w:rsidRDefault="00CF1C62" w:rsidP="0053115C">
      <w:pPr>
        <w:keepNext/>
        <w:widowControl w:val="0"/>
        <w:spacing w:after="0" w:line="240" w:lineRule="auto"/>
        <w:jc w:val="center"/>
        <w:rPr>
          <w:rFonts w:ascii="Times New Roman" w:hAnsi="Times New Roman" w:cs="Times New Roman"/>
          <w:b/>
          <w:bCs/>
          <w:sz w:val="24"/>
          <w:szCs w:val="24"/>
          <w:lang w:val="en-AU" w:bidi="ar-SA"/>
        </w:rPr>
      </w:pPr>
      <w:r w:rsidRPr="00CF1C62">
        <w:rPr>
          <w:rFonts w:ascii="Times New Roman" w:hAnsi="Times New Roman" w:cs="Times New Roman"/>
          <w:b/>
          <w:bCs/>
          <w:sz w:val="24"/>
          <w:szCs w:val="24"/>
          <w:lang w:val="en-AU" w:bidi="ar-SA"/>
        </w:rPr>
        <w:t xml:space="preserve">Sidra Of B’resheet (Gen.) 21:1-34 </w:t>
      </w:r>
    </w:p>
    <w:p w:rsidR="00CF1C62" w:rsidRPr="00CF1C62" w:rsidRDefault="00CF1C62" w:rsidP="0053115C">
      <w:pPr>
        <w:keepNext/>
        <w:widowControl w:val="0"/>
        <w:spacing w:after="0" w:line="240" w:lineRule="auto"/>
        <w:jc w:val="center"/>
        <w:rPr>
          <w:rFonts w:ascii="Times New Roman" w:hAnsi="Times New Roman" w:cs="Times New Roman"/>
          <w:b/>
          <w:bCs/>
          <w:lang w:val="en-AU" w:bidi="ar-SA"/>
        </w:rPr>
      </w:pPr>
      <w:r w:rsidRPr="00CF1C62">
        <w:rPr>
          <w:rFonts w:ascii="Times New Roman" w:hAnsi="Times New Roman" w:cs="Times New Roman"/>
          <w:b/>
          <w:bCs/>
          <w:lang w:val="en-AU" w:bidi="ar-SA"/>
        </w:rPr>
        <w:t>“VaAdonai Paqad” “And Ha-Shem visited”</w:t>
      </w:r>
    </w:p>
    <w:p w:rsidR="00CF1C62" w:rsidRPr="00CF1C62" w:rsidRDefault="00CF1C62" w:rsidP="0053115C">
      <w:pPr>
        <w:keepNext/>
        <w:widowControl w:val="0"/>
        <w:spacing w:after="0" w:line="240" w:lineRule="auto"/>
        <w:jc w:val="center"/>
        <w:rPr>
          <w:rFonts w:ascii="Times New Roman" w:hAnsi="Times New Roman" w:cs="Times New Roman"/>
          <w:b/>
          <w:bCs/>
          <w:sz w:val="24"/>
          <w:szCs w:val="24"/>
          <w:lang w:val="es-ES" w:bidi="ar-SA"/>
        </w:rPr>
      </w:pPr>
      <w:r w:rsidRPr="00CF1C62">
        <w:rPr>
          <w:rFonts w:ascii="Times New Roman" w:hAnsi="Times New Roman" w:cs="Times New Roman"/>
          <w:b/>
          <w:bCs/>
          <w:sz w:val="24"/>
          <w:szCs w:val="24"/>
          <w:lang w:val="en-AU" w:bidi="ar-SA"/>
        </w:rPr>
        <w:t xml:space="preserve">By: H. Em. </w:t>
      </w:r>
      <w:r w:rsidRPr="00CF1C62">
        <w:rPr>
          <w:rFonts w:ascii="Times New Roman" w:hAnsi="Times New Roman" w:cs="Times New Roman"/>
          <w:b/>
          <w:bCs/>
          <w:sz w:val="24"/>
          <w:szCs w:val="24"/>
          <w:lang w:val="es-ES" w:bidi="ar-SA"/>
        </w:rPr>
        <w:t>Rabbi Dr. Eliyahu ben Abraham &amp;</w:t>
      </w:r>
    </w:p>
    <w:p w:rsidR="00CF1C62" w:rsidRPr="00CF1C62" w:rsidRDefault="00CF1C62" w:rsidP="0053115C">
      <w:pPr>
        <w:keepNext/>
        <w:widowControl w:val="0"/>
        <w:spacing w:after="0" w:line="240" w:lineRule="auto"/>
        <w:jc w:val="center"/>
        <w:rPr>
          <w:rFonts w:ascii="Times New Roman" w:hAnsi="Times New Roman" w:cs="Times New Roman"/>
          <w:b/>
          <w:bCs/>
          <w:sz w:val="24"/>
          <w:szCs w:val="24"/>
          <w:lang w:val="en-AU" w:bidi="ar-SA"/>
        </w:rPr>
      </w:pPr>
      <w:r w:rsidRPr="00CF1C62">
        <w:rPr>
          <w:rFonts w:ascii="Times New Roman" w:hAnsi="Times New Roman" w:cs="Times New Roman"/>
          <w:b/>
          <w:bCs/>
          <w:sz w:val="24"/>
          <w:szCs w:val="24"/>
          <w:lang w:val="en-AU" w:bidi="ar-SA"/>
        </w:rPr>
        <w:t>Hakham Dr. Yosef ben Haggai</w:t>
      </w:r>
    </w:p>
    <w:p w:rsidR="00CF1C62" w:rsidRPr="00CF1C62" w:rsidRDefault="00CF1C62" w:rsidP="0053115C">
      <w:pPr>
        <w:keepNext/>
        <w:widowControl w:val="0"/>
        <w:spacing w:after="0" w:line="240" w:lineRule="auto"/>
        <w:rPr>
          <w:rFonts w:ascii="Times New Roman" w:hAnsi="Times New Roman" w:cs="Times New Roman"/>
          <w:sz w:val="24"/>
          <w:szCs w:val="24"/>
          <w:lang w:val="en-AU" w:bidi="ar-SA"/>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5603"/>
      </w:tblGrid>
      <w:tr w:rsidR="00CF1C62" w:rsidRPr="00CF1C62" w:rsidTr="008C6F5E">
        <w:tc>
          <w:tcPr>
            <w:tcW w:w="2260" w:type="pct"/>
          </w:tcPr>
          <w:p w:rsidR="00CF1C62" w:rsidRPr="00CF1C62" w:rsidRDefault="00CF1C62" w:rsidP="0053115C">
            <w:pPr>
              <w:keepNext/>
              <w:widowControl w:val="0"/>
              <w:jc w:val="center"/>
              <w:rPr>
                <w:rFonts w:ascii="Times New Roman" w:hAnsi="Times New Roman" w:cs="Times New Roman"/>
                <w:b/>
              </w:rPr>
            </w:pPr>
            <w:r w:rsidRPr="00CF1C62">
              <w:rPr>
                <w:rFonts w:ascii="Times New Roman" w:hAnsi="Times New Roman" w:cs="Times New Roman"/>
                <w:b/>
                <w:bCs/>
                <w:smallCaps/>
                <w:sz w:val="24"/>
                <w:szCs w:val="24"/>
              </w:rPr>
              <w:t>School of Hakham Shaul</w:t>
            </w:r>
          </w:p>
          <w:p w:rsidR="00CF1C62" w:rsidRPr="00CF1C62" w:rsidRDefault="00CF1C62" w:rsidP="0053115C">
            <w:pPr>
              <w:keepNext/>
              <w:widowControl w:val="0"/>
              <w:jc w:val="center"/>
              <w:rPr>
                <w:rFonts w:ascii="Times New Roman" w:hAnsi="Times New Roman" w:cs="Times New Roman"/>
                <w:b/>
              </w:rPr>
            </w:pPr>
            <w:r w:rsidRPr="00CF1C62">
              <w:rPr>
                <w:rFonts w:ascii="Times New Roman" w:hAnsi="Times New Roman" w:cs="Times New Roman"/>
                <w:b/>
              </w:rPr>
              <w:t>Tosefta</w:t>
            </w:r>
          </w:p>
          <w:p w:rsidR="00CF1C62" w:rsidRPr="00CF1C62" w:rsidRDefault="00CF1C62" w:rsidP="0053115C">
            <w:pPr>
              <w:keepNext/>
              <w:widowControl w:val="0"/>
              <w:jc w:val="center"/>
              <w:rPr>
                <w:rFonts w:ascii="Times New Roman" w:hAnsi="Times New Roman" w:cs="Times New Roman"/>
                <w:b/>
              </w:rPr>
            </w:pPr>
            <w:r w:rsidRPr="00CF1C62">
              <w:rPr>
                <w:rFonts w:ascii="Times New Roman" w:hAnsi="Times New Roman" w:cs="Times New Roman"/>
                <w:b/>
              </w:rPr>
              <w:t>(Luke 5:27-32)</w:t>
            </w:r>
          </w:p>
          <w:p w:rsidR="00CF1C62" w:rsidRPr="00CF1C62" w:rsidRDefault="00CF1C62" w:rsidP="0053115C">
            <w:pPr>
              <w:keepNext/>
              <w:widowControl w:val="0"/>
              <w:jc w:val="center"/>
              <w:rPr>
                <w:rFonts w:ascii="Times New Roman" w:hAnsi="Times New Roman" w:cs="Times New Roman"/>
              </w:rPr>
            </w:pPr>
            <w:r w:rsidRPr="00CF1C62">
              <w:rPr>
                <w:rFonts w:ascii="Times New Roman" w:hAnsi="Times New Roman" w:cs="Times New Roman"/>
                <w:b/>
              </w:rPr>
              <w:t xml:space="preserve">Mishnah </w:t>
            </w:r>
            <w:r w:rsidRPr="00CF1C62">
              <w:rPr>
                <w:rFonts w:ascii="Times New Roman" w:hAnsi="Times New Roman" w:cs="Times New Roman"/>
                <w:b/>
                <w:bCs/>
                <w:rtl/>
                <w:lang w:bidi="he-IL"/>
              </w:rPr>
              <w:t>ה</w:t>
            </w:r>
            <w:r w:rsidRPr="00CF1C62">
              <w:rPr>
                <w:rFonts w:ascii="Times New Roman" w:hAnsi="Times New Roman" w:cs="Times New Roman"/>
                <w:b/>
              </w:rPr>
              <w:t>:</w:t>
            </w:r>
            <w:r w:rsidRPr="00CF1C62">
              <w:rPr>
                <w:rFonts w:ascii="Times New Roman" w:hAnsi="Times New Roman" w:cs="Times New Roman"/>
                <w:b/>
                <w:bCs/>
                <w:rtl/>
                <w:lang w:bidi="he-IL"/>
              </w:rPr>
              <w:t>ב</w:t>
            </w:r>
          </w:p>
        </w:tc>
        <w:tc>
          <w:tcPr>
            <w:tcW w:w="2740" w:type="pct"/>
          </w:tcPr>
          <w:p w:rsidR="00CF1C62" w:rsidRPr="00CF1C62" w:rsidRDefault="00CF1C62" w:rsidP="0053115C">
            <w:pPr>
              <w:keepNext/>
              <w:widowControl w:val="0"/>
              <w:jc w:val="center"/>
              <w:rPr>
                <w:rFonts w:ascii="Times New Roman" w:hAnsi="Times New Roman" w:cs="Times New Roman"/>
                <w:b/>
                <w:bCs/>
                <w:smallCaps/>
                <w:sz w:val="24"/>
                <w:szCs w:val="24"/>
              </w:rPr>
            </w:pPr>
            <w:r w:rsidRPr="00CF1C62">
              <w:rPr>
                <w:rFonts w:ascii="Times New Roman" w:hAnsi="Times New Roman" w:cs="Times New Roman"/>
                <w:b/>
                <w:bCs/>
                <w:smallCaps/>
                <w:sz w:val="24"/>
                <w:szCs w:val="24"/>
              </w:rPr>
              <w:t>School of Hakham Tsefet</w:t>
            </w:r>
          </w:p>
          <w:p w:rsidR="00CF1C62" w:rsidRPr="00CF1C62" w:rsidRDefault="00CF1C62" w:rsidP="0053115C">
            <w:pPr>
              <w:keepNext/>
              <w:widowControl w:val="0"/>
              <w:jc w:val="center"/>
              <w:rPr>
                <w:rFonts w:ascii="Times New Roman" w:hAnsi="Times New Roman" w:cs="Times New Roman"/>
                <w:b/>
                <w:bCs/>
              </w:rPr>
            </w:pPr>
            <w:r w:rsidRPr="00CF1C62">
              <w:rPr>
                <w:rFonts w:ascii="Times New Roman" w:hAnsi="Times New Roman" w:cs="Times New Roman"/>
                <w:b/>
                <w:bCs/>
              </w:rPr>
              <w:t>Peshat</w:t>
            </w:r>
          </w:p>
          <w:p w:rsidR="00CF1C62" w:rsidRPr="00CF1C62" w:rsidRDefault="00CF1C62" w:rsidP="0053115C">
            <w:pPr>
              <w:keepNext/>
              <w:widowControl w:val="0"/>
              <w:jc w:val="center"/>
              <w:rPr>
                <w:rFonts w:ascii="Times New Roman" w:hAnsi="Times New Roman" w:cs="Times New Roman"/>
                <w:b/>
                <w:bCs/>
              </w:rPr>
            </w:pPr>
            <w:r w:rsidRPr="00CF1C62">
              <w:rPr>
                <w:rFonts w:ascii="Times New Roman" w:hAnsi="Times New Roman" w:cs="Times New Roman"/>
                <w:b/>
                <w:bCs/>
              </w:rPr>
              <w:t>(Mark 2:13-17)</w:t>
            </w:r>
          </w:p>
          <w:p w:rsidR="00CF1C62" w:rsidRPr="00CF1C62" w:rsidRDefault="00CF1C62" w:rsidP="0053115C">
            <w:pPr>
              <w:keepNext/>
              <w:widowControl w:val="0"/>
              <w:jc w:val="center"/>
              <w:rPr>
                <w:rFonts w:ascii="Times New Roman" w:hAnsi="Times New Roman" w:cs="Times New Roman"/>
                <w:b/>
                <w:bCs/>
              </w:rPr>
            </w:pPr>
            <w:r w:rsidRPr="00CF1C62">
              <w:rPr>
                <w:rFonts w:ascii="Times New Roman" w:hAnsi="Times New Roman" w:cs="Times New Roman"/>
                <w:b/>
                <w:bCs/>
              </w:rPr>
              <w:t xml:space="preserve">Mishnah </w:t>
            </w:r>
            <w:r w:rsidRPr="00CF1C62">
              <w:rPr>
                <w:rFonts w:ascii="Times New Roman" w:hAnsi="Times New Roman" w:cs="Times New Roman"/>
                <w:b/>
                <w:bCs/>
                <w:rtl/>
                <w:lang w:bidi="he-IL"/>
              </w:rPr>
              <w:t>א</w:t>
            </w:r>
            <w:r w:rsidRPr="00CF1C62">
              <w:rPr>
                <w:rFonts w:ascii="Times New Roman" w:hAnsi="Times New Roman" w:cs="Times New Roman"/>
                <w:b/>
                <w:bCs/>
              </w:rPr>
              <w:t>:</w:t>
            </w:r>
            <w:r w:rsidRPr="00CF1C62">
              <w:rPr>
                <w:rFonts w:ascii="Times New Roman" w:hAnsi="Times New Roman" w:cs="Times New Roman"/>
                <w:b/>
                <w:bCs/>
                <w:rtl/>
                <w:lang w:bidi="he-IL"/>
              </w:rPr>
              <w:t>ב</w:t>
            </w:r>
          </w:p>
          <w:p w:rsidR="00CF1C62" w:rsidRPr="00CF1C62" w:rsidRDefault="00CF1C62" w:rsidP="0053115C">
            <w:pPr>
              <w:keepNext/>
              <w:widowControl w:val="0"/>
              <w:jc w:val="center"/>
              <w:rPr>
                <w:rFonts w:ascii="Times New Roman" w:hAnsi="Times New Roman" w:cs="Times New Roman"/>
                <w:b/>
                <w:bCs/>
                <w:sz w:val="24"/>
                <w:szCs w:val="24"/>
              </w:rPr>
            </w:pPr>
          </w:p>
        </w:tc>
      </w:tr>
      <w:tr w:rsidR="00CF1C62" w:rsidRPr="00CF1C62" w:rsidTr="008C6F5E">
        <w:tc>
          <w:tcPr>
            <w:tcW w:w="2260" w:type="pct"/>
          </w:tcPr>
          <w:p w:rsidR="00CF1C62" w:rsidRPr="00CF1C62" w:rsidRDefault="00CF1C62" w:rsidP="0053115C">
            <w:pPr>
              <w:keepNext/>
              <w:widowControl w:val="0"/>
              <w:rPr>
                <w:rFonts w:ascii="Times New Roman" w:hAnsi="Times New Roman" w:cs="Times New Roman"/>
                <w:b/>
              </w:rPr>
            </w:pPr>
            <w:r w:rsidRPr="00CF1C62">
              <w:rPr>
                <w:rFonts w:ascii="Times New Roman" w:hAnsi="Times New Roman" w:cs="Times New Roman"/>
                <w:b/>
              </w:rPr>
              <w:t xml:space="preserve">And after these things He went out and </w:t>
            </w:r>
            <w:r w:rsidRPr="00CF1C62">
              <w:rPr>
                <w:rFonts w:ascii="Times New Roman" w:hAnsi="Times New Roman" w:cs="Times New Roman"/>
                <w:b/>
                <w:bCs/>
                <w:highlight w:val="yellow"/>
                <w:u w:val="single"/>
              </w:rPr>
              <w:t>saw</w:t>
            </w:r>
            <w:r w:rsidRPr="00CF1C62">
              <w:rPr>
                <w:rFonts w:ascii="Times New Roman" w:hAnsi="Times New Roman" w:cs="Times New Roman"/>
                <w:b/>
              </w:rPr>
              <w:t xml:space="preserve"> a tax-collector named Levi</w:t>
            </w:r>
            <w:r w:rsidRPr="00CF1C62">
              <w:rPr>
                <w:rFonts w:ascii="Times New Roman" w:hAnsi="Times New Roman" w:cs="Times New Roman"/>
              </w:rPr>
              <w:t xml:space="preserve"> ben Chalfai, </w:t>
            </w:r>
            <w:r w:rsidRPr="00CF1C62">
              <w:rPr>
                <w:rFonts w:ascii="Times New Roman" w:hAnsi="Times New Roman" w:cs="Times New Roman"/>
                <w:b/>
                <w:bCs/>
                <w:u w:val="single"/>
              </w:rPr>
              <w:t>sitting</w:t>
            </w:r>
            <w:r w:rsidRPr="00CF1C62">
              <w:rPr>
                <w:rFonts w:ascii="Times New Roman" w:hAnsi="Times New Roman" w:cs="Times New Roman"/>
                <w:b/>
              </w:rPr>
              <w:t xml:space="preserve"> near the tax-office.</w:t>
            </w:r>
            <w:r w:rsidRPr="00CF1C62">
              <w:rPr>
                <w:rFonts w:ascii="Times New Roman" w:hAnsi="Times New Roman" w:cs="Times New Roman"/>
                <w:b/>
                <w:vertAlign w:val="superscript"/>
              </w:rPr>
              <w:footnoteReference w:id="20"/>
            </w:r>
            <w:r w:rsidRPr="00CF1C62">
              <w:rPr>
                <w:rFonts w:ascii="Times New Roman" w:hAnsi="Times New Roman" w:cs="Times New Roman"/>
                <w:b/>
              </w:rPr>
              <w:t xml:space="preserve"> And he said to him, “Follow Me.” And</w:t>
            </w:r>
            <w:r w:rsidRPr="00CF1C62">
              <w:rPr>
                <w:rFonts w:ascii="Times New Roman" w:hAnsi="Times New Roman" w:cs="Times New Roman"/>
              </w:rPr>
              <w:t xml:space="preserve"> immediately </w:t>
            </w:r>
            <w:r w:rsidRPr="00CF1C62">
              <w:rPr>
                <w:rFonts w:ascii="Times New Roman" w:hAnsi="Times New Roman" w:cs="Times New Roman"/>
                <w:b/>
              </w:rPr>
              <w:t xml:space="preserve">leaving all, </w:t>
            </w:r>
            <w:r w:rsidRPr="00CF1C62">
              <w:rPr>
                <w:rFonts w:ascii="Times New Roman" w:hAnsi="Times New Roman" w:cs="Times New Roman"/>
                <w:b/>
                <w:bCs/>
                <w:u w:val="single"/>
              </w:rPr>
              <w:t>he rose up</w:t>
            </w:r>
            <w:r w:rsidRPr="00CF1C62">
              <w:rPr>
                <w:rFonts w:ascii="Times New Roman" w:hAnsi="Times New Roman" w:cs="Times New Roman"/>
                <w:b/>
                <w:vertAlign w:val="superscript"/>
              </w:rPr>
              <w:footnoteReference w:id="21"/>
            </w:r>
            <w:r w:rsidRPr="00CF1C62">
              <w:rPr>
                <w:rFonts w:ascii="Times New Roman" w:hAnsi="Times New Roman" w:cs="Times New Roman"/>
                <w:b/>
              </w:rPr>
              <w:t xml:space="preserve"> and followed him.  </w:t>
            </w:r>
          </w:p>
          <w:p w:rsidR="00CF1C62" w:rsidRPr="00CF1C62" w:rsidRDefault="00CF1C62" w:rsidP="0053115C">
            <w:pPr>
              <w:keepNext/>
              <w:widowControl w:val="0"/>
              <w:rPr>
                <w:rFonts w:ascii="Times New Roman" w:hAnsi="Times New Roman" w:cs="Times New Roman"/>
              </w:rPr>
            </w:pPr>
          </w:p>
          <w:p w:rsidR="00CF1C62" w:rsidRPr="00CF1C62" w:rsidRDefault="00CF1C62" w:rsidP="0053115C">
            <w:pPr>
              <w:keepNext/>
              <w:widowControl w:val="0"/>
              <w:rPr>
                <w:rFonts w:ascii="Times New Roman" w:hAnsi="Times New Roman" w:cs="Times New Roman"/>
              </w:rPr>
            </w:pPr>
            <w:r w:rsidRPr="00CF1C62">
              <w:rPr>
                <w:rFonts w:ascii="Times New Roman" w:hAnsi="Times New Roman" w:cs="Times New Roman"/>
                <w:b/>
              </w:rPr>
              <w:t>And Levi</w:t>
            </w:r>
            <w:r w:rsidRPr="00CF1C62">
              <w:rPr>
                <w:rFonts w:ascii="Times New Roman" w:hAnsi="Times New Roman" w:cs="Times New Roman"/>
              </w:rPr>
              <w:t xml:space="preserve"> ben Chalfai]</w:t>
            </w:r>
            <w:r w:rsidRPr="00CF1C62">
              <w:rPr>
                <w:rFonts w:ascii="Times New Roman" w:hAnsi="Times New Roman" w:cs="Times New Roman"/>
                <w:b/>
              </w:rPr>
              <w:t>made a great feast in his own house for him</w:t>
            </w:r>
            <w:r w:rsidRPr="00CF1C62">
              <w:rPr>
                <w:rFonts w:ascii="Times New Roman" w:hAnsi="Times New Roman" w:cs="Times New Roman"/>
              </w:rPr>
              <w:t xml:space="preserve"> (Yeshua). </w:t>
            </w:r>
            <w:r w:rsidRPr="00CF1C62">
              <w:rPr>
                <w:rFonts w:ascii="Times New Roman" w:hAnsi="Times New Roman" w:cs="Times New Roman"/>
                <w:b/>
              </w:rPr>
              <w:t>And there was a large number of tax-collectors and of others who were</w:t>
            </w:r>
            <w:r w:rsidRPr="00CF1C62">
              <w:rPr>
                <w:rFonts w:ascii="Times New Roman" w:hAnsi="Times New Roman" w:cs="Times New Roman"/>
              </w:rPr>
              <w:t xml:space="preserve"> reclining </w:t>
            </w:r>
            <w:r w:rsidRPr="00CF1C62">
              <w:rPr>
                <w:rFonts w:ascii="Times New Roman" w:hAnsi="Times New Roman" w:cs="Times New Roman"/>
                <w:b/>
              </w:rPr>
              <w:t>with them. But the Soferim</w:t>
            </w:r>
            <w:r w:rsidRPr="00CF1C62">
              <w:rPr>
                <w:rFonts w:ascii="Times New Roman" w:hAnsi="Times New Roman" w:cs="Times New Roman"/>
              </w:rPr>
              <w:t xml:space="preserve"> (scribes) </w:t>
            </w:r>
            <w:r w:rsidRPr="00CF1C62">
              <w:rPr>
                <w:rFonts w:ascii="Times New Roman" w:hAnsi="Times New Roman" w:cs="Times New Roman"/>
                <w:b/>
              </w:rPr>
              <w:t>and P’rushim</w:t>
            </w:r>
            <w:r w:rsidRPr="00CF1C62">
              <w:rPr>
                <w:rFonts w:ascii="Times New Roman" w:hAnsi="Times New Roman" w:cs="Times New Roman"/>
              </w:rPr>
              <w:t xml:space="preserve"> (Pharisees) </w:t>
            </w:r>
            <w:r w:rsidRPr="00CF1C62">
              <w:rPr>
                <w:rFonts w:ascii="Times New Roman" w:hAnsi="Times New Roman" w:cs="Times New Roman"/>
                <w:b/>
              </w:rPr>
              <w:t>asked his talmidim concerning the halakhic</w:t>
            </w:r>
            <w:r w:rsidRPr="00CF1C62">
              <w:rPr>
                <w:rFonts w:ascii="Times New Roman" w:hAnsi="Times New Roman" w:cs="Times New Roman"/>
              </w:rPr>
              <w:t xml:space="preserve"> </w:t>
            </w:r>
            <w:r w:rsidRPr="00CF1C62">
              <w:rPr>
                <w:rFonts w:ascii="Times New Roman" w:hAnsi="Times New Roman" w:cs="Times New Roman"/>
                <w:b/>
              </w:rPr>
              <w:t xml:space="preserve">implications </w:t>
            </w:r>
            <w:r w:rsidRPr="00CF1C62">
              <w:rPr>
                <w:rFonts w:ascii="Times New Roman" w:hAnsi="Times New Roman" w:cs="Times New Roman"/>
              </w:rPr>
              <w:t xml:space="preserve">of eating with tax-collectors and ignorant sinners (Am HaAretz), </w:t>
            </w:r>
            <w:r w:rsidRPr="00CF1C62">
              <w:rPr>
                <w:rFonts w:ascii="Times New Roman" w:hAnsi="Times New Roman" w:cs="Times New Roman"/>
                <w:b/>
              </w:rPr>
              <w:t>saying, “Why do you eat and drink with tax-collectors and ignorant sinners</w:t>
            </w:r>
            <w:r w:rsidRPr="00CF1C62">
              <w:rPr>
                <w:rFonts w:ascii="Times New Roman" w:hAnsi="Times New Roman" w:cs="Times New Roman"/>
              </w:rPr>
              <w:t xml:space="preserve"> (Am HaAretz)?”</w:t>
            </w:r>
            <w:r w:rsidRPr="00CF1C62">
              <w:rPr>
                <w:rFonts w:ascii="Times New Roman" w:hAnsi="Times New Roman" w:cs="Times New Roman"/>
                <w:vertAlign w:val="superscript"/>
              </w:rPr>
              <w:footnoteReference w:id="22"/>
            </w:r>
            <w:r w:rsidRPr="00CF1C62">
              <w:rPr>
                <w:rFonts w:ascii="Times New Roman" w:hAnsi="Times New Roman" w:cs="Times New Roman"/>
              </w:rPr>
              <w:t xml:space="preserve"> </w:t>
            </w:r>
            <w:r w:rsidRPr="00CF1C62">
              <w:rPr>
                <w:rFonts w:ascii="Times New Roman" w:hAnsi="Times New Roman" w:cs="Times New Roman"/>
                <w:b/>
              </w:rPr>
              <w:t>But Yeshua answered them saying, “Those who are in good health do not need a physician, but those who are sick. I did not come</w:t>
            </w:r>
            <w:r w:rsidRPr="00CF1C62">
              <w:rPr>
                <w:rFonts w:ascii="Times New Roman" w:hAnsi="Times New Roman" w:cs="Times New Roman"/>
                <w:b/>
                <w:vertAlign w:val="superscript"/>
              </w:rPr>
              <w:footnoteReference w:id="23"/>
            </w:r>
            <w:r w:rsidRPr="00CF1C62">
              <w:rPr>
                <w:rFonts w:ascii="Times New Roman" w:hAnsi="Times New Roman" w:cs="Times New Roman"/>
                <w:b/>
              </w:rPr>
              <w:t xml:space="preserve"> to call the righteous/generous to do teshubah</w:t>
            </w:r>
            <w:r w:rsidRPr="00CF1C62">
              <w:rPr>
                <w:rFonts w:ascii="Times New Roman" w:hAnsi="Times New Roman" w:cs="Times New Roman"/>
              </w:rPr>
              <w:t xml:space="preserve"> (repentance), </w:t>
            </w:r>
            <w:r w:rsidRPr="00CF1C62">
              <w:rPr>
                <w:rFonts w:ascii="Times New Roman" w:hAnsi="Times New Roman" w:cs="Times New Roman"/>
                <w:b/>
              </w:rPr>
              <w:t>but ignorant sinners</w:t>
            </w:r>
            <w:r w:rsidRPr="00CF1C62">
              <w:rPr>
                <w:rFonts w:ascii="Times New Roman" w:hAnsi="Times New Roman" w:cs="Times New Roman"/>
              </w:rPr>
              <w:t xml:space="preserve"> (Am HaAretz).”</w:t>
            </w:r>
          </w:p>
        </w:tc>
        <w:tc>
          <w:tcPr>
            <w:tcW w:w="2740" w:type="pct"/>
          </w:tcPr>
          <w:p w:rsidR="00CF1C62" w:rsidRPr="00CF1C62" w:rsidRDefault="00CF1C62" w:rsidP="0053115C">
            <w:pPr>
              <w:keepNext/>
              <w:widowControl w:val="0"/>
              <w:rPr>
                <w:rFonts w:ascii="Skolar Cyrillic" w:hAnsi="Skolar Cyrillic"/>
              </w:rPr>
            </w:pPr>
            <w:r w:rsidRPr="00CF1C62">
              <w:rPr>
                <w:rFonts w:ascii="Times New Roman" w:hAnsi="Times New Roman" w:cs="Times New Roman"/>
                <w:b/>
                <w:bCs/>
              </w:rPr>
              <w:t>And he went out again</w:t>
            </w:r>
            <w:r w:rsidRPr="00CF1C62">
              <w:rPr>
                <w:rFonts w:ascii="Times New Roman" w:hAnsi="Times New Roman" w:cs="Times New Roman"/>
                <w:b/>
                <w:bCs/>
                <w:vertAlign w:val="superscript"/>
              </w:rPr>
              <w:footnoteReference w:id="24"/>
            </w:r>
            <w:r w:rsidRPr="00CF1C62">
              <w:rPr>
                <w:rFonts w:ascii="Times New Roman" w:hAnsi="Times New Roman" w:cs="Times New Roman"/>
                <w:b/>
                <w:bCs/>
              </w:rPr>
              <w:t xml:space="preserve"> by the seaside </w:t>
            </w:r>
            <w:r w:rsidRPr="00CF1C62">
              <w:rPr>
                <w:rFonts w:ascii="Times New Roman" w:hAnsi="Times New Roman" w:cs="Times New Roman"/>
                <w:bCs/>
              </w:rPr>
              <w:t>of the Kinneret</w:t>
            </w:r>
            <w:r w:rsidRPr="00CF1C62">
              <w:rPr>
                <w:rFonts w:ascii="Times New Roman" w:hAnsi="Times New Roman" w:cs="Times New Roman"/>
                <w:b/>
                <w:bCs/>
              </w:rPr>
              <w:t xml:space="preserve">. And as he walked, </w:t>
            </w:r>
            <w:r w:rsidRPr="00CF1C62">
              <w:rPr>
                <w:rFonts w:ascii="Times New Roman" w:hAnsi="Times New Roman" w:cs="Times New Roman"/>
                <w:b/>
                <w:bCs/>
                <w:highlight w:val="yellow"/>
              </w:rPr>
              <w:t>he visited</w:t>
            </w:r>
            <w:r w:rsidRPr="00CF1C62">
              <w:rPr>
                <w:rFonts w:ascii="Times New Roman" w:hAnsi="Times New Roman" w:cs="Times New Roman"/>
                <w:b/>
                <w:bCs/>
              </w:rPr>
              <w:t xml:space="preserve">, </w:t>
            </w:r>
            <w:r w:rsidRPr="00CF1C62">
              <w:rPr>
                <w:rFonts w:ascii="Times New Roman" w:hAnsi="Times New Roman" w:cs="Times New Roman"/>
                <w:bCs/>
                <w:highlight w:val="yellow"/>
                <w:u w:val="single"/>
              </w:rPr>
              <w:t>saw</w:t>
            </w:r>
            <w:r w:rsidRPr="00CF1C62">
              <w:rPr>
                <w:rFonts w:ascii="Times New Roman" w:hAnsi="Times New Roman" w:cs="Times New Roman"/>
                <w:b/>
                <w:bCs/>
              </w:rPr>
              <w:t xml:space="preserve"> Levi</w:t>
            </w:r>
            <w:r w:rsidRPr="00CF1C62">
              <w:rPr>
                <w:rFonts w:ascii="Times New Roman" w:hAnsi="Times New Roman" w:cs="Times New Roman"/>
                <w:b/>
                <w:bCs/>
                <w:vertAlign w:val="superscript"/>
              </w:rPr>
              <w:footnoteReference w:id="25"/>
            </w:r>
            <w:r w:rsidRPr="00CF1C62">
              <w:rPr>
                <w:rFonts w:ascii="Times New Roman" w:hAnsi="Times New Roman" w:cs="Times New Roman"/>
                <w:b/>
                <w:bCs/>
              </w:rPr>
              <w:t xml:space="preserve"> </w:t>
            </w:r>
            <w:r w:rsidRPr="00CF1C62">
              <w:rPr>
                <w:rFonts w:ascii="Times New Roman" w:hAnsi="Times New Roman" w:cs="Times New Roman"/>
                <w:bCs/>
              </w:rPr>
              <w:t>ben Chalfai</w:t>
            </w:r>
            <w:r w:rsidRPr="00CF1C62">
              <w:rPr>
                <w:rFonts w:ascii="Times New Roman" w:hAnsi="Times New Roman" w:cs="Times New Roman"/>
                <w:b/>
                <w:bCs/>
              </w:rPr>
              <w:t xml:space="preserve"> </w:t>
            </w:r>
            <w:r w:rsidRPr="00CF1C62">
              <w:rPr>
                <w:rFonts w:ascii="Times New Roman" w:hAnsi="Times New Roman" w:cs="Times New Roman"/>
                <w:b/>
                <w:bCs/>
                <w:u w:val="single"/>
              </w:rPr>
              <w:t>sitting</w:t>
            </w:r>
            <w:r w:rsidRPr="00CF1C62">
              <w:rPr>
                <w:rFonts w:ascii="Times New Roman" w:hAnsi="Times New Roman" w:cs="Times New Roman"/>
                <w:b/>
                <w:bCs/>
              </w:rPr>
              <w:t xml:space="preserve"> near the tax-office.</w:t>
            </w:r>
            <w:r w:rsidRPr="00CF1C62">
              <w:rPr>
                <w:rFonts w:ascii="Times New Roman" w:hAnsi="Times New Roman" w:cs="Times New Roman"/>
                <w:b/>
                <w:bCs/>
                <w:vertAlign w:val="superscript"/>
              </w:rPr>
              <w:footnoteReference w:id="26"/>
            </w:r>
            <w:r w:rsidRPr="00CF1C62">
              <w:rPr>
                <w:rFonts w:ascii="Times New Roman" w:hAnsi="Times New Roman" w:cs="Times New Roman"/>
                <w:b/>
                <w:bCs/>
              </w:rPr>
              <w:t xml:space="preserve"> And He said to him, “Follow me</w:t>
            </w:r>
            <w:r w:rsidRPr="00CF1C62">
              <w:rPr>
                <w:rFonts w:ascii="Times New Roman" w:hAnsi="Times New Roman" w:cs="Times New Roman"/>
                <w:b/>
                <w:bCs/>
                <w:vertAlign w:val="superscript"/>
              </w:rPr>
              <w:footnoteReference w:id="27"/>
            </w:r>
            <w:r w:rsidRPr="00CF1C62">
              <w:rPr>
                <w:rFonts w:ascii="Times New Roman" w:hAnsi="Times New Roman" w:cs="Times New Roman"/>
                <w:b/>
                <w:bCs/>
              </w:rPr>
              <w:t xml:space="preserve"> </w:t>
            </w:r>
            <w:r w:rsidRPr="00CF1C62">
              <w:rPr>
                <w:rFonts w:ascii="Times New Roman" w:hAnsi="Times New Roman" w:cs="Times New Roman"/>
                <w:bCs/>
              </w:rPr>
              <w:t>(come and be trained as a Hakham)</w:t>
            </w:r>
            <w:r w:rsidRPr="00CF1C62">
              <w:rPr>
                <w:rFonts w:ascii="Times New Roman" w:hAnsi="Times New Roman" w:cs="Times New Roman"/>
                <w:b/>
                <w:bCs/>
              </w:rPr>
              <w:t>.”</w:t>
            </w:r>
            <w:r w:rsidRPr="00CF1C62">
              <w:rPr>
                <w:rFonts w:ascii="Times New Roman" w:hAnsi="Times New Roman" w:cs="Times New Roman"/>
                <w:b/>
                <w:bCs/>
                <w:vertAlign w:val="superscript"/>
              </w:rPr>
              <w:footnoteReference w:id="28"/>
            </w:r>
            <w:r w:rsidRPr="00CF1C62">
              <w:rPr>
                <w:rFonts w:ascii="Times New Roman" w:hAnsi="Times New Roman" w:cs="Times New Roman"/>
                <w:b/>
                <w:bCs/>
              </w:rPr>
              <w:t xml:space="preserve"> And he </w:t>
            </w:r>
            <w:r w:rsidRPr="00CF1C62">
              <w:rPr>
                <w:rFonts w:ascii="Times New Roman" w:hAnsi="Times New Roman" w:cs="Times New Roman"/>
                <w:bCs/>
              </w:rPr>
              <w:t>(Levi)</w:t>
            </w:r>
            <w:r w:rsidRPr="00CF1C62">
              <w:rPr>
                <w:rFonts w:ascii="Times New Roman" w:hAnsi="Times New Roman" w:cs="Times New Roman"/>
                <w:b/>
                <w:bCs/>
              </w:rPr>
              <w:t xml:space="preserve"> </w:t>
            </w:r>
            <w:r w:rsidRPr="00CF1C62">
              <w:rPr>
                <w:rFonts w:ascii="Times New Roman" w:hAnsi="Times New Roman" w:cs="Times New Roman"/>
                <w:bCs/>
              </w:rPr>
              <w:t>immediately</w:t>
            </w:r>
            <w:r w:rsidRPr="00CF1C62">
              <w:rPr>
                <w:rFonts w:ascii="Times New Roman" w:hAnsi="Times New Roman" w:cs="Times New Roman"/>
                <w:b/>
                <w:bCs/>
                <w:vertAlign w:val="superscript"/>
              </w:rPr>
              <w:footnoteReference w:id="29"/>
            </w:r>
            <w:r w:rsidRPr="00CF1C62">
              <w:rPr>
                <w:rFonts w:ascii="Times New Roman" w:hAnsi="Times New Roman" w:cs="Times New Roman"/>
                <w:b/>
                <w:bCs/>
              </w:rPr>
              <w:t xml:space="preserve"> </w:t>
            </w:r>
            <w:r w:rsidRPr="00CF1C62">
              <w:rPr>
                <w:rFonts w:ascii="Times New Roman" w:hAnsi="Times New Roman" w:cs="Times New Roman"/>
                <w:b/>
                <w:bCs/>
                <w:u w:val="single"/>
              </w:rPr>
              <w:t>arose</w:t>
            </w:r>
            <w:r w:rsidRPr="00CF1C62">
              <w:rPr>
                <w:rFonts w:ascii="Times New Roman" w:hAnsi="Times New Roman" w:cs="Times New Roman"/>
                <w:b/>
                <w:bCs/>
              </w:rPr>
              <w:t xml:space="preserve"> </w:t>
            </w:r>
            <w:r w:rsidRPr="00CF1C62">
              <w:rPr>
                <w:rFonts w:ascii="Times New Roman" w:hAnsi="Times New Roman" w:cs="Times New Roman"/>
                <w:bCs/>
              </w:rPr>
              <w:t>(stood)</w:t>
            </w:r>
            <w:r w:rsidRPr="00CF1C62">
              <w:rPr>
                <w:rFonts w:ascii="Times New Roman" w:hAnsi="Times New Roman" w:cs="Times New Roman"/>
                <w:b/>
                <w:bCs/>
                <w:vertAlign w:val="superscript"/>
              </w:rPr>
              <w:footnoteReference w:id="30"/>
            </w:r>
            <w:r w:rsidRPr="00CF1C62">
              <w:rPr>
                <w:rFonts w:ascii="Times New Roman" w:hAnsi="Times New Roman" w:cs="Times New Roman"/>
                <w:b/>
                <w:bCs/>
              </w:rPr>
              <w:t xml:space="preserve"> and followed him. And the entire multitude gathered</w:t>
            </w:r>
            <w:r w:rsidRPr="00CF1C62">
              <w:rPr>
                <w:rFonts w:ascii="Times New Roman" w:hAnsi="Times New Roman" w:cs="Times New Roman"/>
                <w:b/>
                <w:bCs/>
                <w:vertAlign w:val="superscript"/>
              </w:rPr>
              <w:footnoteReference w:id="31"/>
            </w:r>
            <w:r w:rsidRPr="00CF1C62">
              <w:rPr>
                <w:rFonts w:ascii="Times New Roman" w:hAnsi="Times New Roman" w:cs="Times New Roman"/>
                <w:b/>
                <w:bCs/>
              </w:rPr>
              <w:t xml:space="preserve"> around him, and he taught them </w:t>
            </w:r>
            <w:r w:rsidRPr="00CF1C62">
              <w:rPr>
                <w:rFonts w:ascii="Times New Roman" w:hAnsi="Times New Roman" w:cs="Times New Roman"/>
                <w:bCs/>
              </w:rPr>
              <w:t>halakhic applications of the Oral Torah</w:t>
            </w:r>
            <w:r w:rsidRPr="00CF1C62">
              <w:rPr>
                <w:rFonts w:ascii="Times New Roman" w:hAnsi="Times New Roman" w:cs="Times New Roman"/>
                <w:b/>
                <w:bCs/>
              </w:rPr>
              <w:t>.</w:t>
            </w:r>
          </w:p>
          <w:p w:rsidR="00CF1C62" w:rsidRPr="00CF1C62" w:rsidRDefault="00CF1C62" w:rsidP="0053115C">
            <w:pPr>
              <w:keepNext/>
              <w:widowControl w:val="0"/>
              <w:rPr>
                <w:rFonts w:ascii="Times New Roman" w:hAnsi="Times New Roman" w:cs="Times New Roman"/>
                <w:b/>
                <w:bCs/>
              </w:rPr>
            </w:pPr>
          </w:p>
          <w:p w:rsidR="00CF1C62" w:rsidRPr="00CF1C62" w:rsidRDefault="00CF1C62" w:rsidP="0053115C">
            <w:pPr>
              <w:keepNext/>
              <w:widowControl w:val="0"/>
              <w:rPr>
                <w:rFonts w:ascii="Times New Roman" w:hAnsi="Times New Roman" w:cs="Times New Roman"/>
                <w:b/>
              </w:rPr>
            </w:pPr>
            <w:r w:rsidRPr="00CF1C62">
              <w:rPr>
                <w:rFonts w:ascii="Times New Roman" w:hAnsi="Times New Roman" w:cs="Times New Roman"/>
                <w:b/>
                <w:rtl/>
                <w:lang w:bidi="he-IL"/>
              </w:rPr>
              <w:t>א</w:t>
            </w:r>
            <w:r w:rsidRPr="00CF1C62">
              <w:rPr>
                <w:rFonts w:ascii="Times New Roman" w:hAnsi="Times New Roman" w:cs="Times New Roman"/>
                <w:b/>
              </w:rPr>
              <w:t xml:space="preserve">.4 </w:t>
            </w:r>
            <w:r w:rsidRPr="00CF1C62">
              <w:rPr>
                <w:rFonts w:ascii="Times New Roman" w:hAnsi="Times New Roman" w:cs="Times New Roman"/>
                <w:b/>
                <w:bCs/>
              </w:rPr>
              <w:t xml:space="preserve">And now it happened as Yeshua reclined in his </w:t>
            </w:r>
            <w:r w:rsidRPr="00CF1C62">
              <w:rPr>
                <w:rFonts w:ascii="Times New Roman" w:hAnsi="Times New Roman" w:cs="Times New Roman"/>
                <w:bCs/>
              </w:rPr>
              <w:t>(Levi’s)</w:t>
            </w:r>
            <w:r w:rsidRPr="00CF1C62">
              <w:rPr>
                <w:rFonts w:ascii="Times New Roman" w:hAnsi="Times New Roman" w:cs="Times New Roman"/>
                <w:b/>
                <w:bCs/>
              </w:rPr>
              <w:t xml:space="preserve"> house, many tax-collectors and ignorant sinners </w:t>
            </w:r>
            <w:r w:rsidRPr="00CF1C62">
              <w:rPr>
                <w:rFonts w:ascii="Times New Roman" w:hAnsi="Times New Roman" w:cs="Times New Roman"/>
                <w:bCs/>
              </w:rPr>
              <w:t>(Am HaAretz)</w:t>
            </w:r>
            <w:r w:rsidRPr="00CF1C62">
              <w:rPr>
                <w:rFonts w:ascii="Times New Roman" w:hAnsi="Times New Roman" w:cs="Times New Roman"/>
                <w:b/>
                <w:bCs/>
              </w:rPr>
              <w:t xml:space="preserve"> also reclined with Yeshua and his talmidim. For there were many, and they </w:t>
            </w:r>
            <w:r w:rsidRPr="00CF1C62">
              <w:rPr>
                <w:rFonts w:ascii="Times New Roman" w:hAnsi="Times New Roman" w:cs="Times New Roman"/>
                <w:bCs/>
              </w:rPr>
              <w:t>made teshubah and</w:t>
            </w:r>
            <w:r w:rsidRPr="00CF1C62">
              <w:rPr>
                <w:rFonts w:ascii="Times New Roman" w:hAnsi="Times New Roman" w:cs="Times New Roman"/>
                <w:b/>
                <w:bCs/>
              </w:rPr>
              <w:t xml:space="preserve"> followed him </w:t>
            </w:r>
            <w:r w:rsidRPr="00CF1C62">
              <w:rPr>
                <w:rFonts w:ascii="Times New Roman" w:hAnsi="Times New Roman" w:cs="Times New Roman"/>
                <w:bCs/>
              </w:rPr>
              <w:t>(Yeshua)</w:t>
            </w:r>
            <w:r w:rsidRPr="00CF1C62">
              <w:rPr>
                <w:rFonts w:ascii="Times New Roman" w:hAnsi="Times New Roman" w:cs="Times New Roman"/>
                <w:b/>
                <w:bCs/>
              </w:rPr>
              <w:t xml:space="preserve">. And when the Soferim </w:t>
            </w:r>
            <w:r w:rsidRPr="00CF1C62">
              <w:rPr>
                <w:rFonts w:ascii="Times New Roman" w:hAnsi="Times New Roman" w:cs="Times New Roman"/>
                <w:bCs/>
              </w:rPr>
              <w:t>(Scribes)</w:t>
            </w:r>
            <w:r w:rsidRPr="00CF1C62">
              <w:rPr>
                <w:rFonts w:ascii="Times New Roman" w:hAnsi="Times New Roman" w:cs="Times New Roman"/>
                <w:b/>
                <w:bCs/>
              </w:rPr>
              <w:t xml:space="preserve"> of the P’rushim </w:t>
            </w:r>
            <w:r w:rsidRPr="00CF1C62">
              <w:rPr>
                <w:rFonts w:ascii="Times New Roman" w:hAnsi="Times New Roman" w:cs="Times New Roman"/>
                <w:bCs/>
              </w:rPr>
              <w:t>(Pharisees)</w:t>
            </w:r>
            <w:r w:rsidRPr="00CF1C62">
              <w:rPr>
                <w:rFonts w:ascii="Times New Roman" w:hAnsi="Times New Roman" w:cs="Times New Roman"/>
                <w:b/>
                <w:bCs/>
              </w:rPr>
              <w:t xml:space="preserve"> saw him eat with tax-collectors and ignorant sinners </w:t>
            </w:r>
            <w:r w:rsidRPr="00CF1C62">
              <w:rPr>
                <w:rFonts w:ascii="Times New Roman" w:hAnsi="Times New Roman" w:cs="Times New Roman"/>
                <w:bCs/>
              </w:rPr>
              <w:t>(Am HaAretz)</w:t>
            </w:r>
            <w:r w:rsidRPr="00CF1C62">
              <w:rPr>
                <w:rFonts w:ascii="Times New Roman" w:hAnsi="Times New Roman" w:cs="Times New Roman"/>
                <w:b/>
                <w:bCs/>
              </w:rPr>
              <w:t xml:space="preserve">, they said to his talmidim, “How is it that he </w:t>
            </w:r>
            <w:r w:rsidRPr="00CF1C62">
              <w:rPr>
                <w:rFonts w:ascii="Times New Roman" w:hAnsi="Times New Roman" w:cs="Times New Roman"/>
                <w:bCs/>
              </w:rPr>
              <w:t>(Yeshua)</w:t>
            </w:r>
            <w:r w:rsidRPr="00CF1C62">
              <w:rPr>
                <w:rFonts w:ascii="Times New Roman" w:hAnsi="Times New Roman" w:cs="Times New Roman"/>
                <w:b/>
                <w:bCs/>
              </w:rPr>
              <w:t xml:space="preserve"> eats and drinks with tax-collectors and ignorant sinners </w:t>
            </w:r>
            <w:r w:rsidRPr="00CF1C62">
              <w:rPr>
                <w:rFonts w:ascii="Times New Roman" w:hAnsi="Times New Roman" w:cs="Times New Roman"/>
                <w:bCs/>
              </w:rPr>
              <w:t>(Am HaAretz)</w:t>
            </w:r>
            <w:r w:rsidRPr="00CF1C62">
              <w:rPr>
                <w:rFonts w:ascii="Times New Roman" w:hAnsi="Times New Roman" w:cs="Times New Roman"/>
                <w:b/>
                <w:bCs/>
              </w:rPr>
              <w:t>?</w:t>
            </w:r>
            <w:r w:rsidRPr="00CF1C62">
              <w:rPr>
                <w:rFonts w:ascii="Times New Roman" w:hAnsi="Times New Roman" w:cs="Times New Roman"/>
                <w:b/>
                <w:bCs/>
                <w:vertAlign w:val="superscript"/>
              </w:rPr>
              <w:footnoteReference w:id="32"/>
            </w:r>
            <w:r w:rsidRPr="00CF1C62">
              <w:rPr>
                <w:rFonts w:ascii="Times New Roman" w:hAnsi="Times New Roman" w:cs="Times New Roman"/>
                <w:b/>
                <w:bCs/>
              </w:rPr>
              <w:t xml:space="preserve"> When Yeshua heard</w:t>
            </w:r>
            <w:r w:rsidRPr="00CF1C62">
              <w:rPr>
                <w:rFonts w:ascii="Times New Roman" w:hAnsi="Times New Roman" w:cs="Times New Roman"/>
                <w:b/>
                <w:bCs/>
                <w:vertAlign w:val="superscript"/>
              </w:rPr>
              <w:footnoteReference w:id="33"/>
            </w:r>
            <w:r w:rsidRPr="00CF1C62">
              <w:rPr>
                <w:rFonts w:ascii="Times New Roman" w:hAnsi="Times New Roman" w:cs="Times New Roman"/>
                <w:b/>
                <w:bCs/>
              </w:rPr>
              <w:t xml:space="preserve"> </w:t>
            </w:r>
            <w:r w:rsidRPr="00CF1C62">
              <w:rPr>
                <w:rFonts w:ascii="Times New Roman" w:hAnsi="Times New Roman" w:cs="Times New Roman"/>
                <w:bCs/>
              </w:rPr>
              <w:t>them</w:t>
            </w:r>
            <w:r w:rsidRPr="00CF1C62">
              <w:rPr>
                <w:rFonts w:ascii="Times New Roman" w:hAnsi="Times New Roman" w:cs="Times New Roman"/>
                <w:b/>
                <w:bCs/>
              </w:rPr>
              <w:t>, he said to them, “They who are strong have no need of a physician, but the ones who are ill. I did not come to call the righteous/generous, but ignorant sinners</w:t>
            </w:r>
            <w:r w:rsidRPr="00CF1C62">
              <w:rPr>
                <w:rFonts w:ascii="Times New Roman" w:hAnsi="Times New Roman" w:cs="Times New Roman"/>
                <w:bCs/>
              </w:rPr>
              <w:t xml:space="preserve"> (Am HaAretz)</w:t>
            </w:r>
            <w:r w:rsidRPr="00CF1C62">
              <w:rPr>
                <w:rFonts w:ascii="Times New Roman" w:hAnsi="Times New Roman" w:cs="Times New Roman"/>
                <w:b/>
                <w:bCs/>
              </w:rPr>
              <w:t xml:space="preserve"> to do Teshubah </w:t>
            </w:r>
            <w:r w:rsidRPr="00CF1C62">
              <w:rPr>
                <w:rFonts w:ascii="Times New Roman" w:hAnsi="Times New Roman" w:cs="Times New Roman"/>
                <w:bCs/>
              </w:rPr>
              <w:t>(repentance)</w:t>
            </w:r>
            <w:r w:rsidRPr="00CF1C62">
              <w:rPr>
                <w:rFonts w:ascii="Times New Roman" w:hAnsi="Times New Roman" w:cs="Times New Roman"/>
                <w:b/>
                <w:bCs/>
              </w:rPr>
              <w:t>.”</w:t>
            </w:r>
          </w:p>
        </w:tc>
      </w:tr>
      <w:tr w:rsidR="00CF1C62" w:rsidRPr="00CF1C62" w:rsidTr="008C6F5E">
        <w:trPr>
          <w:trHeight w:val="516"/>
        </w:trPr>
        <w:tc>
          <w:tcPr>
            <w:tcW w:w="5000" w:type="pct"/>
            <w:gridSpan w:val="2"/>
          </w:tcPr>
          <w:p w:rsidR="00CF1C62" w:rsidRPr="00CF1C62" w:rsidRDefault="00CF1C62" w:rsidP="0053115C">
            <w:pPr>
              <w:keepNext/>
              <w:widowControl w:val="0"/>
              <w:jc w:val="center"/>
              <w:rPr>
                <w:rFonts w:ascii="Times New Roman" w:hAnsi="Times New Roman" w:cs="Times New Roman"/>
                <w:b/>
                <w:bCs/>
                <w:smallCaps/>
                <w:sz w:val="24"/>
                <w:szCs w:val="24"/>
              </w:rPr>
            </w:pPr>
          </w:p>
          <w:p w:rsidR="00CF1C62" w:rsidRPr="00CF1C62" w:rsidRDefault="00CF1C62" w:rsidP="0053115C">
            <w:pPr>
              <w:keepNext/>
              <w:widowControl w:val="0"/>
              <w:jc w:val="center"/>
              <w:rPr>
                <w:rFonts w:ascii="Times New Roman" w:hAnsi="Times New Roman" w:cs="Times New Roman"/>
                <w:b/>
                <w:bCs/>
                <w:smallCaps/>
                <w:sz w:val="24"/>
                <w:szCs w:val="24"/>
              </w:rPr>
            </w:pPr>
            <w:r w:rsidRPr="00CF1C62">
              <w:rPr>
                <w:rFonts w:ascii="Times New Roman" w:hAnsi="Times New Roman" w:cs="Times New Roman"/>
                <w:b/>
                <w:bCs/>
                <w:smallCaps/>
                <w:sz w:val="24"/>
                <w:szCs w:val="24"/>
              </w:rPr>
              <w:t>School of Hakham Shaul</w:t>
            </w:r>
          </w:p>
          <w:p w:rsidR="00CF1C62" w:rsidRPr="00CF1C62" w:rsidRDefault="00CF1C62" w:rsidP="0053115C">
            <w:pPr>
              <w:keepNext/>
              <w:widowControl w:val="0"/>
              <w:jc w:val="center"/>
              <w:rPr>
                <w:rFonts w:ascii="Times New Roman" w:hAnsi="Times New Roman" w:cs="Times New Roman"/>
                <w:b/>
                <w:bCs/>
                <w:smallCaps/>
                <w:sz w:val="24"/>
                <w:szCs w:val="24"/>
              </w:rPr>
            </w:pPr>
            <w:r w:rsidRPr="00CF1C62">
              <w:rPr>
                <w:rFonts w:ascii="Times New Roman" w:hAnsi="Times New Roman" w:cs="Times New Roman"/>
                <w:b/>
                <w:bCs/>
                <w:smallCaps/>
                <w:sz w:val="24"/>
                <w:szCs w:val="24"/>
              </w:rPr>
              <w:t>Remes</w:t>
            </w:r>
          </w:p>
          <w:p w:rsidR="00CF1C62" w:rsidRPr="00CF1C62" w:rsidRDefault="00CF1C62" w:rsidP="0053115C">
            <w:pPr>
              <w:keepNext/>
              <w:widowControl w:val="0"/>
              <w:jc w:val="center"/>
              <w:rPr>
                <w:rFonts w:ascii="Times New Roman" w:hAnsi="Times New Roman" w:cs="Times New Roman"/>
                <w:b/>
                <w:bCs/>
                <w:sz w:val="24"/>
                <w:szCs w:val="24"/>
              </w:rPr>
            </w:pPr>
            <w:r w:rsidRPr="00CF1C62">
              <w:rPr>
                <w:rFonts w:ascii="Times New Roman" w:hAnsi="Times New Roman" w:cs="Times New Roman"/>
                <w:b/>
                <w:bCs/>
                <w:sz w:val="24"/>
                <w:szCs w:val="24"/>
              </w:rPr>
              <w:t>(2 Luqas -Acts 4:32-37)</w:t>
            </w:r>
          </w:p>
          <w:p w:rsidR="00CF1C62" w:rsidRPr="00CF1C62" w:rsidRDefault="00CF1C62" w:rsidP="0053115C">
            <w:pPr>
              <w:keepNext/>
              <w:widowControl w:val="0"/>
              <w:jc w:val="center"/>
              <w:rPr>
                <w:rFonts w:ascii="Times New Roman" w:hAnsi="Times New Roman" w:cs="Times New Roman"/>
                <w:b/>
                <w:bCs/>
                <w:sz w:val="28"/>
                <w:szCs w:val="28"/>
              </w:rPr>
            </w:pPr>
            <w:r w:rsidRPr="00CF1C62">
              <w:rPr>
                <w:rFonts w:ascii="Times New Roman" w:hAnsi="Times New Roman" w:cs="Times New Roman"/>
                <w:b/>
                <w:bCs/>
                <w:sz w:val="24"/>
                <w:szCs w:val="24"/>
              </w:rPr>
              <w:t xml:space="preserve">Pereq </w:t>
            </w:r>
            <w:r w:rsidRPr="00CF1C62">
              <w:rPr>
                <w:rFonts w:ascii="Times New Roman" w:hAnsi="Times New Roman" w:cs="Times New Roman"/>
                <w:b/>
                <w:bCs/>
                <w:sz w:val="28"/>
                <w:szCs w:val="28"/>
                <w:rtl/>
                <w:lang w:bidi="he-IL"/>
              </w:rPr>
              <w:t>א</w:t>
            </w:r>
            <w:r w:rsidRPr="00CF1C62">
              <w:rPr>
                <w:rFonts w:ascii="Times New Roman" w:hAnsi="Times New Roman" w:cs="Times New Roman"/>
                <w:b/>
                <w:bCs/>
                <w:sz w:val="28"/>
                <w:szCs w:val="28"/>
                <w:rtl/>
              </w:rPr>
              <w:t>:</w:t>
            </w:r>
            <w:r w:rsidRPr="00CF1C62">
              <w:rPr>
                <w:rFonts w:ascii="Times New Roman" w:hAnsi="Times New Roman" w:cs="Times New Roman"/>
                <w:b/>
                <w:bCs/>
                <w:sz w:val="28"/>
                <w:szCs w:val="28"/>
                <w:rtl/>
                <w:lang w:bidi="he-IL"/>
              </w:rPr>
              <w:t>א</w:t>
            </w:r>
          </w:p>
          <w:p w:rsidR="00CF1C62" w:rsidRPr="00CF1C62" w:rsidRDefault="00CF1C62" w:rsidP="0053115C">
            <w:pPr>
              <w:keepNext/>
              <w:widowControl w:val="0"/>
              <w:jc w:val="center"/>
              <w:rPr>
                <w:rFonts w:ascii="Times New Roman" w:hAnsi="Times New Roman" w:cs="Times New Roman"/>
              </w:rPr>
            </w:pPr>
          </w:p>
        </w:tc>
      </w:tr>
      <w:tr w:rsidR="00CF1C62" w:rsidRPr="00CF1C62" w:rsidTr="008C6F5E">
        <w:trPr>
          <w:trHeight w:val="516"/>
        </w:trPr>
        <w:tc>
          <w:tcPr>
            <w:tcW w:w="5000" w:type="pct"/>
            <w:gridSpan w:val="2"/>
          </w:tcPr>
          <w:p w:rsidR="00CF1C62" w:rsidRPr="00CF1C62" w:rsidRDefault="00CF1C62" w:rsidP="0053115C">
            <w:pPr>
              <w:keepNext/>
              <w:widowControl w:val="0"/>
              <w:rPr>
                <w:rFonts w:ascii="Times New Roman" w:hAnsi="Times New Roman" w:cs="Times New Roman"/>
              </w:rPr>
            </w:pPr>
            <w:r w:rsidRPr="00CF1C62">
              <w:rPr>
                <w:rFonts w:ascii="Times New Roman" w:hAnsi="Times New Roman" w:cs="Times New Roman"/>
                <w:b/>
              </w:rPr>
              <w:t>And the congregation of Nazareans who became faithfully obedient</w:t>
            </w:r>
            <w:r w:rsidRPr="00CF1C62">
              <w:rPr>
                <w:rFonts w:ascii="Times New Roman" w:hAnsi="Times New Roman" w:cs="Times New Roman"/>
              </w:rPr>
              <w:t xml:space="preserve"> to the Master’s Mesorah </w:t>
            </w:r>
            <w:r w:rsidRPr="00CF1C62">
              <w:rPr>
                <w:rFonts w:ascii="Times New Roman" w:hAnsi="Times New Roman" w:cs="Times New Roman"/>
                <w:b/>
              </w:rPr>
              <w:t xml:space="preserve">were of </w:t>
            </w:r>
            <w:r w:rsidRPr="00CF1C62">
              <w:rPr>
                <w:rFonts w:ascii="Times New Roman" w:hAnsi="Times New Roman" w:cs="Times New Roman"/>
                <w:b/>
                <w:bCs/>
                <w:u w:val="single"/>
              </w:rPr>
              <w:t>one heart and one soul</w:t>
            </w:r>
            <w:r w:rsidRPr="00CF1C62">
              <w:rPr>
                <w:rFonts w:ascii="Times New Roman" w:hAnsi="Times New Roman" w:cs="Times New Roman"/>
                <w:b/>
              </w:rPr>
              <w:t>. And no one spoke of the things which he possessed as his own</w:t>
            </w:r>
            <w:r w:rsidRPr="00CF1C62">
              <w:rPr>
                <w:rFonts w:ascii="Times New Roman" w:hAnsi="Times New Roman" w:cs="Times New Roman"/>
              </w:rPr>
              <w:t xml:space="preserve"> being genuinely concerned for the necessities of those who were needy (Hebrew </w:t>
            </w:r>
            <w:r w:rsidRPr="00CF1C62">
              <w:rPr>
                <w:rFonts w:ascii="Times New Roman" w:hAnsi="Times New Roman" w:cs="Times New Roman"/>
                <w:sz w:val="24"/>
                <w:rtl/>
                <w:lang w:bidi="he-IL"/>
              </w:rPr>
              <w:t>אביונים</w:t>
            </w:r>
            <w:r w:rsidRPr="00CF1C62">
              <w:rPr>
                <w:rFonts w:ascii="Times New Roman" w:hAnsi="Times New Roman" w:cs="Times New Roman"/>
                <w:sz w:val="24"/>
              </w:rPr>
              <w:t xml:space="preserve"> </w:t>
            </w:r>
            <w:r w:rsidRPr="00CF1C62">
              <w:rPr>
                <w:rFonts w:ascii="Times New Roman" w:hAnsi="Times New Roman" w:cs="Times New Roman"/>
                <w:i/>
              </w:rPr>
              <w:t>ebyonim</w:t>
            </w:r>
            <w:r w:rsidRPr="00CF1C62">
              <w:rPr>
                <w:rFonts w:ascii="Times New Roman" w:hAnsi="Times New Roman" w:cs="Times New Roman"/>
              </w:rPr>
              <w:t xml:space="preserve">, </w:t>
            </w:r>
            <w:r w:rsidRPr="00CF1C62">
              <w:rPr>
                <w:rFonts w:ascii="Times New Roman" w:hAnsi="Times New Roman" w:cs="Times New Roman"/>
                <w:i/>
              </w:rPr>
              <w:t>ebionim</w:t>
            </w:r>
            <w:r w:rsidRPr="00CF1C62">
              <w:rPr>
                <w:rFonts w:ascii="Times New Roman" w:hAnsi="Times New Roman" w:cs="Times New Roman"/>
              </w:rPr>
              <w:t>, meaning "the poor" or "poor ones").</w:t>
            </w:r>
            <w:r w:rsidRPr="00CF1C62">
              <w:rPr>
                <w:rFonts w:ascii="Times New Roman" w:hAnsi="Times New Roman" w:cs="Times New Roman"/>
                <w:vertAlign w:val="superscript"/>
              </w:rPr>
              <w:footnoteReference w:id="34"/>
            </w:r>
            <w:r w:rsidRPr="00CF1C62">
              <w:rPr>
                <w:rFonts w:ascii="Times New Roman" w:hAnsi="Times New Roman" w:cs="Times New Roman"/>
              </w:rPr>
              <w:t xml:space="preserve"> </w:t>
            </w:r>
            <w:r w:rsidRPr="00CF1C62">
              <w:rPr>
                <w:rFonts w:ascii="Times New Roman" w:hAnsi="Times New Roman" w:cs="Times New Roman"/>
                <w:b/>
              </w:rPr>
              <w:t>And they all shared with one another everything they had.</w:t>
            </w:r>
            <w:r w:rsidRPr="00CF1C62">
              <w:rPr>
                <w:rFonts w:ascii="Times New Roman" w:hAnsi="Times New Roman" w:cs="Times New Roman"/>
                <w:b/>
                <w:vertAlign w:val="superscript"/>
              </w:rPr>
              <w:footnoteReference w:id="35"/>
            </w:r>
            <w:r w:rsidRPr="00CF1C62">
              <w:rPr>
                <w:rFonts w:ascii="Times New Roman" w:hAnsi="Times New Roman" w:cs="Times New Roman"/>
                <w:b/>
              </w:rPr>
              <w:t xml:space="preserve"> And the emissaries </w:t>
            </w:r>
            <w:r w:rsidRPr="00CF1C62">
              <w:rPr>
                <w:rFonts w:ascii="Times New Roman" w:hAnsi="Times New Roman" w:cs="Times New Roman"/>
              </w:rPr>
              <w:t>(Nazarean Hakhamim/Rabbis</w:t>
            </w:r>
            <w:r w:rsidRPr="00CF1C62">
              <w:rPr>
                <w:rFonts w:ascii="Times New Roman" w:hAnsi="Times New Roman" w:cs="Times New Roman"/>
                <w:b/>
              </w:rPr>
              <w:t>) bore witness to the resurrection of the Master Yeshua with great expansive</w:t>
            </w:r>
            <w:r w:rsidRPr="00CF1C62">
              <w:rPr>
                <w:rFonts w:ascii="Times New Roman" w:hAnsi="Times New Roman" w:cs="Times New Roman"/>
                <w:b/>
                <w:vertAlign w:val="superscript"/>
              </w:rPr>
              <w:footnoteReference w:id="36"/>
            </w:r>
            <w:r w:rsidRPr="00CF1C62">
              <w:rPr>
                <w:rFonts w:ascii="Times New Roman" w:hAnsi="Times New Roman" w:cs="Times New Roman"/>
                <w:b/>
              </w:rPr>
              <w:t xml:space="preserve"> influence. And everyone possessed great chesed</w:t>
            </w:r>
            <w:r w:rsidRPr="00CF1C62">
              <w:rPr>
                <w:rFonts w:ascii="Times New Roman" w:hAnsi="Times New Roman" w:cs="Times New Roman"/>
              </w:rPr>
              <w:t xml:space="preserve"> (loving-kindness) </w:t>
            </w:r>
            <w:r w:rsidRPr="00CF1C62">
              <w:rPr>
                <w:rFonts w:ascii="Times New Roman" w:hAnsi="Times New Roman" w:cs="Times New Roman"/>
                <w:b/>
              </w:rPr>
              <w:t>towards one another. For there was not even anyone  needy among them, because all those who were owners of</w:t>
            </w:r>
            <w:r w:rsidRPr="00CF1C62">
              <w:rPr>
                <w:rFonts w:ascii="Times New Roman" w:hAnsi="Times New Roman" w:cs="Times New Roman"/>
              </w:rPr>
              <w:t xml:space="preserve"> surplus </w:t>
            </w:r>
            <w:r w:rsidRPr="00CF1C62">
              <w:rPr>
                <w:rFonts w:ascii="Times New Roman" w:hAnsi="Times New Roman" w:cs="Times New Roman"/>
                <w:b/>
              </w:rPr>
              <w:t>plots of land or houses were selling them and bringing the proceeds of the things that were sold and placing them at the feet of the emissaries</w:t>
            </w:r>
            <w:r w:rsidRPr="00CF1C62">
              <w:rPr>
                <w:rFonts w:ascii="Times New Roman" w:hAnsi="Times New Roman" w:cs="Times New Roman"/>
              </w:rPr>
              <w:t xml:space="preserve"> (Nazarean Hakhamim/Rabbis). </w:t>
            </w:r>
            <w:r w:rsidRPr="00CF1C62">
              <w:rPr>
                <w:rFonts w:ascii="Times New Roman" w:hAnsi="Times New Roman" w:cs="Times New Roman"/>
                <w:b/>
              </w:rPr>
              <w:t>And it was being distributed to anyone who had need. And there was a Levite</w:t>
            </w:r>
            <w:r w:rsidRPr="00CF1C62">
              <w:rPr>
                <w:rFonts w:ascii="Times New Roman" w:hAnsi="Times New Roman" w:cs="Times New Roman"/>
                <w:b/>
                <w:vertAlign w:val="superscript"/>
              </w:rPr>
              <w:footnoteReference w:id="37"/>
            </w:r>
            <w:r w:rsidRPr="00CF1C62">
              <w:rPr>
                <w:rFonts w:ascii="Times New Roman" w:hAnsi="Times New Roman" w:cs="Times New Roman"/>
                <w:b/>
              </w:rPr>
              <w:t xml:space="preserve"> named Yosef, who was surnamed Bar-Nabba by the emissaries</w:t>
            </w:r>
            <w:r w:rsidRPr="00CF1C62">
              <w:rPr>
                <w:rFonts w:ascii="Times New Roman" w:hAnsi="Times New Roman" w:cs="Times New Roman"/>
              </w:rPr>
              <w:t xml:space="preserve"> (Nazarean Hakhamim/Rabbis) which is, being translated, The son of consolation, </w:t>
            </w:r>
            <w:r w:rsidRPr="00CF1C62">
              <w:rPr>
                <w:rFonts w:ascii="Times New Roman" w:hAnsi="Times New Roman" w:cs="Times New Roman"/>
                <w:b/>
              </w:rPr>
              <w:t>a native of Cyprus, sold a field, and carried the</w:t>
            </w:r>
            <w:r w:rsidRPr="00CF1C62">
              <w:rPr>
                <w:rFonts w:ascii="Times New Roman" w:hAnsi="Times New Roman" w:cs="Times New Roman"/>
              </w:rPr>
              <w:t xml:space="preserve"> surplus funds - </w:t>
            </w:r>
            <w:r w:rsidRPr="00CF1C62">
              <w:rPr>
                <w:rFonts w:ascii="Times New Roman" w:hAnsi="Times New Roman" w:cs="Times New Roman"/>
                <w:b/>
              </w:rPr>
              <w:t>profit money</w:t>
            </w:r>
            <w:r w:rsidRPr="00CF1C62">
              <w:rPr>
                <w:rFonts w:ascii="Times New Roman" w:hAnsi="Times New Roman" w:cs="Times New Roman"/>
                <w:b/>
                <w:vertAlign w:val="superscript"/>
              </w:rPr>
              <w:footnoteReference w:id="38"/>
            </w:r>
            <w:r w:rsidRPr="00CF1C62">
              <w:rPr>
                <w:rFonts w:ascii="Times New Roman" w:hAnsi="Times New Roman" w:cs="Times New Roman"/>
                <w:b/>
              </w:rPr>
              <w:t xml:space="preserve"> and placed them at the emissaries’ </w:t>
            </w:r>
            <w:r w:rsidRPr="00CF1C62">
              <w:rPr>
                <w:rFonts w:ascii="Times New Roman" w:hAnsi="Times New Roman" w:cs="Times New Roman"/>
              </w:rPr>
              <w:t>(Nazarean Hakhamim/Rabbis) feet.</w:t>
            </w:r>
          </w:p>
        </w:tc>
      </w:tr>
    </w:tbl>
    <w:p w:rsidR="00CF1C62" w:rsidRPr="00CF1C62" w:rsidRDefault="00CF1C62" w:rsidP="0053115C">
      <w:pPr>
        <w:keepNext/>
        <w:widowControl w:val="0"/>
        <w:autoSpaceDE w:val="0"/>
        <w:autoSpaceDN w:val="0"/>
        <w:adjustRightInd w:val="0"/>
        <w:spacing w:after="0" w:line="240" w:lineRule="auto"/>
        <w:rPr>
          <w:rFonts w:ascii="Times New Roman" w:hAnsi="Times New Roman" w:cs="Times New Roman"/>
          <w:b/>
          <w:lang w:val="en-AU"/>
        </w:rPr>
      </w:pPr>
    </w:p>
    <w:p w:rsidR="00CF1C62" w:rsidRPr="00CF1C62" w:rsidRDefault="00CF1C62" w:rsidP="0053115C">
      <w:pPr>
        <w:keepNext/>
        <w:widowControl w:val="0"/>
        <w:spacing w:after="0" w:line="240" w:lineRule="auto"/>
        <w:rPr>
          <w:rFonts w:ascii="Times New Roman" w:hAnsi="Times New Roman" w:cs="Times New Roman"/>
          <w:sz w:val="10"/>
          <w:szCs w:val="10"/>
          <w:lang w:val="en-AU" w:bidi="ar-SA"/>
        </w:rPr>
      </w:pPr>
      <w:r w:rsidRPr="00CF1C62">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630B0BAA" wp14:editId="39CB7477">
                <wp:simplePos x="0" y="0"/>
                <wp:positionH relativeFrom="column">
                  <wp:posOffset>-2540</wp:posOffset>
                </wp:positionH>
                <wp:positionV relativeFrom="paragraph">
                  <wp:posOffset>28574</wp:posOffset>
                </wp:positionV>
                <wp:extent cx="6492875" cy="0"/>
                <wp:effectExtent l="38100" t="38100" r="60325" b="952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D40205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1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" strokecolor="windowText" strokeweight="1.75pt">
                <v:shadow on="t" color="black" opacity="24903f" origin=",.5" offset="0,.55556mm"/>
                <o:lock v:ext="edit" shapetype="f"/>
              </v:line>
            </w:pict>
          </mc:Fallback>
        </mc:AlternateContent>
      </w:r>
    </w:p>
    <w:p w:rsidR="00CF1C62" w:rsidRPr="00CF1C62" w:rsidRDefault="00CF1C62" w:rsidP="0053115C">
      <w:pPr>
        <w:keepNext/>
        <w:widowControl w:val="0"/>
        <w:spacing w:after="0" w:line="240" w:lineRule="auto"/>
        <w:jc w:val="center"/>
        <w:rPr>
          <w:rFonts w:ascii="Times New Roman" w:hAnsi="Times New Roman" w:cs="Times New Roman"/>
          <w:b/>
          <w:bCs/>
          <w:sz w:val="28"/>
          <w:szCs w:val="28"/>
          <w:lang w:val="en-AU" w:bidi="ar-SA"/>
        </w:rPr>
      </w:pPr>
    </w:p>
    <w:p w:rsidR="00CF1C62" w:rsidRPr="00CF1C62" w:rsidRDefault="00CF1C62" w:rsidP="0053115C">
      <w:pPr>
        <w:keepNext/>
        <w:widowControl w:val="0"/>
        <w:spacing w:after="0" w:line="240" w:lineRule="auto"/>
        <w:jc w:val="center"/>
        <w:rPr>
          <w:rFonts w:ascii="Times New Roman" w:hAnsi="Times New Roman" w:cs="Times New Roman"/>
          <w:b/>
          <w:bCs/>
          <w:sz w:val="28"/>
          <w:szCs w:val="28"/>
          <w:lang w:val="en-AU" w:bidi="ar-SA"/>
        </w:rPr>
      </w:pPr>
      <w:r w:rsidRPr="00CF1C62">
        <w:rPr>
          <w:rFonts w:ascii="Times New Roman" w:hAnsi="Times New Roman" w:cs="Times New Roman"/>
          <w:b/>
          <w:bCs/>
          <w:sz w:val="28"/>
          <w:szCs w:val="28"/>
          <w:lang w:val="en-AU" w:bidi="ar-SA"/>
        </w:rPr>
        <w:t>Nazarean Codicil to be read in conjunction with the following Torah Sedarim:</w:t>
      </w:r>
    </w:p>
    <w:p w:rsidR="00CF1C62" w:rsidRPr="00CF1C62" w:rsidRDefault="00CF1C62" w:rsidP="0053115C">
      <w:pPr>
        <w:keepNext/>
        <w:widowControl w:val="0"/>
        <w:spacing w:after="0" w:line="240" w:lineRule="auto"/>
        <w:jc w:val="center"/>
        <w:rPr>
          <w:rFonts w:ascii="Times New Roman" w:hAnsi="Times New Roman" w:cs="Times New Roman"/>
          <w:b/>
          <w:bCs/>
          <w:sz w:val="14"/>
          <w:szCs w:val="14"/>
          <w:lang w:val="en-AU" w:bidi="ar-SA"/>
        </w:rPr>
      </w:pPr>
    </w:p>
    <w:p w:rsidR="00CF1C62" w:rsidRPr="00CF1C62" w:rsidRDefault="00CF1C62" w:rsidP="0053115C">
      <w:pPr>
        <w:keepNext/>
        <w:widowControl w:val="0"/>
        <w:spacing w:after="0" w:line="240" w:lineRule="auto"/>
        <w:jc w:val="center"/>
        <w:rPr>
          <w:rFonts w:ascii="Times New Roman" w:hAnsi="Times New Roman" w:cs="Times New Roman"/>
          <w:b/>
          <w:bCs/>
          <w:sz w:val="14"/>
          <w:szCs w:val="14"/>
          <w:lang w:val="en-AU" w:bidi="ar-SA"/>
        </w:rPr>
      </w:pPr>
    </w:p>
    <w:tbl>
      <w:tblPr>
        <w:tblStyle w:val="TableGrid1"/>
        <w:tblW w:w="0" w:type="auto"/>
        <w:jc w:val="center"/>
        <w:tblLook w:val="04A0" w:firstRow="1" w:lastRow="0" w:firstColumn="1" w:lastColumn="0" w:noHBand="0" w:noVBand="1"/>
      </w:tblPr>
      <w:tblGrid>
        <w:gridCol w:w="1322"/>
        <w:gridCol w:w="754"/>
        <w:gridCol w:w="2394"/>
        <w:gridCol w:w="1261"/>
        <w:gridCol w:w="1200"/>
        <w:gridCol w:w="1359"/>
      </w:tblGrid>
      <w:tr w:rsidR="00CF1C62" w:rsidRPr="00CF1C62" w:rsidTr="008C6F5E">
        <w:trPr>
          <w:jc w:val="center"/>
        </w:trPr>
        <w:tc>
          <w:tcPr>
            <w:tcW w:w="0" w:type="auto"/>
            <w:shd w:val="clear" w:color="auto" w:fill="FBD4B4" w:themeFill="accent6" w:themeFillTint="66"/>
          </w:tcPr>
          <w:p w:rsidR="00CF1C62" w:rsidRPr="00CF1C62" w:rsidRDefault="00CF1C62" w:rsidP="0053115C">
            <w:pPr>
              <w:keepNext/>
              <w:widowControl w:val="0"/>
              <w:rPr>
                <w:rFonts w:ascii="Times New Roman" w:hAnsi="Times New Roman" w:cs="Times New Roman"/>
              </w:rPr>
            </w:pPr>
            <w:r w:rsidRPr="00CF1C62">
              <w:rPr>
                <w:rFonts w:ascii="Times New Roman" w:hAnsi="Times New Roman" w:cs="Times New Roman"/>
              </w:rPr>
              <w:t>Gen 21:1-34</w:t>
            </w:r>
          </w:p>
        </w:tc>
        <w:tc>
          <w:tcPr>
            <w:tcW w:w="0" w:type="auto"/>
            <w:shd w:val="clear" w:color="auto" w:fill="FBD4B4" w:themeFill="accent6" w:themeFillTint="66"/>
          </w:tcPr>
          <w:p w:rsidR="00CF1C62" w:rsidRPr="00CF1C62" w:rsidRDefault="00CF1C62" w:rsidP="0053115C">
            <w:pPr>
              <w:keepNext/>
              <w:widowControl w:val="0"/>
              <w:rPr>
                <w:rFonts w:ascii="Times New Roman" w:hAnsi="Times New Roman" w:cs="Times New Roman"/>
              </w:rPr>
            </w:pPr>
            <w:r w:rsidRPr="00CF1C62">
              <w:rPr>
                <w:rFonts w:ascii="Times New Roman" w:hAnsi="Times New Roman" w:cs="Times New Roman"/>
              </w:rPr>
              <w:t>Ps. 15</w:t>
            </w:r>
          </w:p>
        </w:tc>
        <w:tc>
          <w:tcPr>
            <w:tcW w:w="0" w:type="auto"/>
            <w:shd w:val="clear" w:color="auto" w:fill="FBD4B4" w:themeFill="accent6" w:themeFillTint="66"/>
          </w:tcPr>
          <w:p w:rsidR="00CF1C62" w:rsidRPr="00CF1C62" w:rsidRDefault="00CF1C62" w:rsidP="0053115C">
            <w:pPr>
              <w:keepNext/>
              <w:widowControl w:val="0"/>
              <w:rPr>
                <w:rFonts w:ascii="Times New Roman" w:hAnsi="Times New Roman" w:cs="Times New Roman"/>
              </w:rPr>
            </w:pPr>
            <w:r w:rsidRPr="00CF1C62">
              <w:rPr>
                <w:rFonts w:ascii="Times New Roman" w:hAnsi="Times New Roman" w:cs="Times New Roman"/>
              </w:rPr>
              <w:t>I Sam 2:21-28 + 3:19-20</w:t>
            </w:r>
          </w:p>
        </w:tc>
        <w:tc>
          <w:tcPr>
            <w:tcW w:w="0" w:type="auto"/>
            <w:shd w:val="clear" w:color="auto" w:fill="FBD4B4" w:themeFill="accent6" w:themeFillTint="66"/>
          </w:tcPr>
          <w:p w:rsidR="00CF1C62" w:rsidRPr="00CF1C62" w:rsidRDefault="00CF1C62" w:rsidP="0053115C">
            <w:pPr>
              <w:keepNext/>
              <w:widowControl w:val="0"/>
              <w:rPr>
                <w:rFonts w:ascii="Times New Roman" w:hAnsi="Times New Roman" w:cs="Times New Roman"/>
              </w:rPr>
            </w:pPr>
            <w:r w:rsidRPr="00CF1C62">
              <w:rPr>
                <w:rFonts w:ascii="Times New Roman" w:hAnsi="Times New Roman" w:cs="Times New Roman"/>
              </w:rPr>
              <w:t>Mk 2:13-17</w:t>
            </w:r>
          </w:p>
        </w:tc>
        <w:tc>
          <w:tcPr>
            <w:tcW w:w="0" w:type="auto"/>
            <w:shd w:val="clear" w:color="auto" w:fill="FBD4B4" w:themeFill="accent6" w:themeFillTint="66"/>
          </w:tcPr>
          <w:p w:rsidR="00CF1C62" w:rsidRPr="00CF1C62" w:rsidRDefault="00CF1C62" w:rsidP="0053115C">
            <w:pPr>
              <w:keepNext/>
              <w:widowControl w:val="0"/>
              <w:rPr>
                <w:rFonts w:ascii="Times New Roman" w:hAnsi="Times New Roman" w:cs="Times New Roman"/>
              </w:rPr>
            </w:pPr>
            <w:r w:rsidRPr="00CF1C62">
              <w:rPr>
                <w:rFonts w:ascii="Times New Roman" w:hAnsi="Times New Roman" w:cs="Times New Roman"/>
              </w:rPr>
              <w:t>Lk 5:27-32</w:t>
            </w:r>
          </w:p>
        </w:tc>
        <w:tc>
          <w:tcPr>
            <w:tcW w:w="0" w:type="auto"/>
            <w:shd w:val="clear" w:color="auto" w:fill="FBD4B4" w:themeFill="accent6" w:themeFillTint="66"/>
          </w:tcPr>
          <w:p w:rsidR="00CF1C62" w:rsidRPr="00CF1C62" w:rsidRDefault="00CF1C62" w:rsidP="0053115C">
            <w:pPr>
              <w:keepNext/>
              <w:widowControl w:val="0"/>
              <w:rPr>
                <w:rFonts w:ascii="Times New Roman" w:hAnsi="Times New Roman" w:cs="Times New Roman"/>
              </w:rPr>
            </w:pPr>
            <w:r w:rsidRPr="00CF1C62">
              <w:rPr>
                <w:rFonts w:ascii="Times New Roman" w:hAnsi="Times New Roman" w:cs="Times New Roman"/>
              </w:rPr>
              <w:t>Acts 4:32-37</w:t>
            </w:r>
          </w:p>
        </w:tc>
      </w:tr>
    </w:tbl>
    <w:p w:rsidR="00CF1C62" w:rsidRPr="00CF1C62" w:rsidRDefault="00CF1C62" w:rsidP="0053115C">
      <w:pPr>
        <w:keepNext/>
        <w:widowControl w:val="0"/>
        <w:spacing w:after="0" w:line="240" w:lineRule="auto"/>
        <w:rPr>
          <w:rFonts w:ascii="Times New Roman" w:hAnsi="Times New Roman" w:cs="Times New Roman"/>
          <w:b/>
          <w:smallCaps/>
          <w:sz w:val="28"/>
          <w:szCs w:val="28"/>
          <w:lang w:val="en-AU" w:bidi="ar-SA"/>
        </w:rPr>
      </w:pPr>
    </w:p>
    <w:p w:rsidR="00CF1C62" w:rsidRPr="00CF1C62" w:rsidRDefault="00CF1C62" w:rsidP="0053115C">
      <w:pPr>
        <w:keepNext/>
        <w:widowControl w:val="0"/>
        <w:spacing w:after="0" w:line="240" w:lineRule="auto"/>
        <w:jc w:val="center"/>
        <w:rPr>
          <w:rFonts w:ascii="Times New Roman" w:hAnsi="Times New Roman" w:cs="Times New Roman"/>
          <w:b/>
          <w:smallCaps/>
          <w:sz w:val="28"/>
          <w:szCs w:val="28"/>
          <w:lang w:val="en-AU" w:bidi="ar-SA"/>
        </w:rPr>
      </w:pPr>
      <w:r w:rsidRPr="00CF1C62">
        <w:rPr>
          <w:rFonts w:ascii="Times New Roman" w:hAnsi="Times New Roman" w:cs="Times New Roman"/>
          <w:b/>
          <w:smallCaps/>
          <w:sz w:val="28"/>
          <w:szCs w:val="28"/>
          <w:lang w:val="en-AU" w:bidi="ar-SA"/>
        </w:rPr>
        <w:t>Commentary to Hakham Tsefet’s School of Peshat</w:t>
      </w:r>
    </w:p>
    <w:p w:rsidR="00CF1C62" w:rsidRPr="00CF1C62" w:rsidRDefault="00CF1C62" w:rsidP="0053115C">
      <w:pPr>
        <w:keepNext/>
        <w:widowControl w:val="0"/>
        <w:spacing w:after="0" w:line="240" w:lineRule="auto"/>
        <w:rPr>
          <w:rFonts w:ascii="Times New Roman" w:hAnsi="Times New Roman" w:cs="Times New Roman"/>
          <w:lang w:val="en-AU" w:bidi="ar-SA"/>
        </w:rPr>
      </w:pPr>
      <w:r w:rsidRPr="00CF1C62">
        <w:rPr>
          <w:rFonts w:ascii="Times New Roman" w:cs="Times New Roman"/>
          <w:lang w:val="en-AU" w:bidi="ar-SA"/>
        </w:rPr>
        <w:t>﻿</w:t>
      </w:r>
    </w:p>
    <w:p w:rsid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 xml:space="preserve">Hakham Tsefet has taken notice of various halakhic issues that were highly debated in the first century. It should also be noted that the language of this pericope is halakhic. The question presented by the Soferim and P’rushim is authentically halakhic. While many translators render </w:t>
      </w:r>
      <w:r w:rsidRPr="00CF1C62">
        <w:rPr>
          <w:rFonts w:ascii="Times New Roman" w:hAnsi="Times New Roman" w:cs="Times New Roman"/>
          <w:b/>
          <w:bCs/>
          <w:lang w:val="el-GR" w:bidi="ar-SA"/>
        </w:rPr>
        <w:t>γογγύζω</w:t>
      </w:r>
      <w:r w:rsidRPr="00CF1C62">
        <w:rPr>
          <w:rFonts w:ascii="Times New Roman" w:hAnsi="Times New Roman" w:cs="Times New Roman"/>
          <w:b/>
          <w:bCs/>
          <w:lang w:val="en-AU" w:bidi="ar-SA"/>
        </w:rPr>
        <w:t xml:space="preserve"> – </w:t>
      </w:r>
      <w:r w:rsidRPr="00CF1C62">
        <w:rPr>
          <w:rFonts w:ascii="Times New Roman" w:hAnsi="Times New Roman" w:cs="Times New Roman"/>
          <w:i/>
          <w:iCs/>
          <w:lang w:val="en-AU" w:bidi="ar-SA"/>
        </w:rPr>
        <w:t xml:space="preserve">gogguzo </w:t>
      </w:r>
      <w:r w:rsidRPr="00CF1C62">
        <w:rPr>
          <w:rFonts w:ascii="Times New Roman" w:hAnsi="Times New Roman" w:cs="Times New Roman"/>
          <w:lang w:val="en-AU" w:bidi="ar-SA"/>
        </w:rPr>
        <w:t xml:space="preserve">as “murmur” (Cf Lk. 5:30) the true meaning is one of legalities, i.e., halakhah. In other words, the question they ask is genuinely halakhic in nature rather </w:t>
      </w:r>
      <w:r w:rsidRPr="00CF1C62">
        <w:rPr>
          <w:rFonts w:ascii="Times New Roman" w:hAnsi="Times New Roman" w:cs="Times New Roman"/>
          <w:lang w:val="en-AU" w:bidi="ar-SA"/>
        </w:rPr>
        <w:lastRenderedPageBreak/>
        <w:t>than “grumbling or protesting.” The so called “murmuring” is related to the Mishnah by means of repetition. Thus they are not “murmuring” they are repeating the Mishnaic halakhot taught by the Master.  Hakham Tsefet has presented these halakhic issues in narrative form for easy memorization. Halakhic issues in the present pericope are listed as follows.</w:t>
      </w:r>
    </w:p>
    <w:p w:rsidR="00BF6C90" w:rsidRDefault="00BF6C90" w:rsidP="0053115C">
      <w:pPr>
        <w:keepNext/>
        <w:widowControl w:val="0"/>
        <w:spacing w:after="0" w:line="240" w:lineRule="auto"/>
        <w:jc w:val="both"/>
        <w:rPr>
          <w:rFonts w:ascii="Times New Roman" w:hAnsi="Times New Roman" w:cs="Times New Roman"/>
          <w:lang w:val="en-AU" w:bidi="ar-SA"/>
        </w:rPr>
      </w:pPr>
    </w:p>
    <w:p w:rsidR="00BF6C90" w:rsidRPr="00CF1C62" w:rsidRDefault="00BF6C90"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pBdr>
          <w:bottom w:val="single" w:sz="12" w:space="1" w:color="2E74B5"/>
        </w:pBdr>
        <w:spacing w:after="80" w:line="240" w:lineRule="auto"/>
        <w:jc w:val="both"/>
        <w:outlineLvl w:val="0"/>
        <w:rPr>
          <w:rFonts w:ascii="Skolar Cyrillic" w:eastAsia="Times New Roman" w:hAnsi="Skolar Cyrillic" w:cs="Times New Roman"/>
          <w:b/>
          <w:bCs/>
          <w:smallCaps/>
          <w:color w:val="0D0D0D"/>
          <w:sz w:val="24"/>
          <w:szCs w:val="24"/>
          <w:lang w:val="en-AU"/>
        </w:rPr>
      </w:pPr>
      <w:r w:rsidRPr="00CF1C62">
        <w:rPr>
          <w:rFonts w:ascii="Skolar Cyrillic" w:eastAsia="Times New Roman" w:hAnsi="Skolar Cyrillic" w:cs="Times New Roman"/>
          <w:b/>
          <w:bCs/>
          <w:smallCaps/>
          <w:color w:val="0D0D0D"/>
          <w:sz w:val="24"/>
          <w:szCs w:val="24"/>
          <w:lang w:val="en-AU"/>
        </w:rPr>
        <w:t>Halakhic Issues noted in present Pericope</w:t>
      </w:r>
    </w:p>
    <w:p w:rsidR="00CF1C62" w:rsidRPr="00CF1C62" w:rsidRDefault="00CF1C62" w:rsidP="0053115C">
      <w:pPr>
        <w:keepNext/>
        <w:widowControl w:val="0"/>
        <w:spacing w:after="0" w:line="240" w:lineRule="auto"/>
        <w:jc w:val="both"/>
        <w:rPr>
          <w:rFonts w:ascii="Times New Roman" w:hAnsi="Times New Roman" w:cs="Times New Roman"/>
          <w:b/>
          <w:smallCaps/>
          <w:lang w:val="en-AU"/>
        </w:rPr>
      </w:pPr>
    </w:p>
    <w:p w:rsidR="00CF1C62" w:rsidRPr="00CF1C62" w:rsidRDefault="00CF1C62" w:rsidP="0053115C">
      <w:pPr>
        <w:keepNext/>
        <w:widowControl w:val="0"/>
        <w:numPr>
          <w:ilvl w:val="0"/>
          <w:numId w:val="3"/>
        </w:numPr>
        <w:spacing w:after="0" w:line="240" w:lineRule="auto"/>
        <w:contextualSpacing/>
        <w:jc w:val="both"/>
        <w:rPr>
          <w:rFonts w:ascii="Times New Roman" w:hAnsi="Times New Roman" w:cs="Times New Roman"/>
        </w:rPr>
      </w:pPr>
      <w:r w:rsidRPr="00CF1C62">
        <w:rPr>
          <w:rFonts w:ascii="Times New Roman" w:hAnsi="Times New Roman" w:cs="Times New Roman"/>
        </w:rPr>
        <w:t>Ritual Purity</w:t>
      </w:r>
    </w:p>
    <w:p w:rsidR="00CF1C62" w:rsidRPr="00CF1C62" w:rsidRDefault="00CF1C62" w:rsidP="0053115C">
      <w:pPr>
        <w:keepNext/>
        <w:widowControl w:val="0"/>
        <w:numPr>
          <w:ilvl w:val="0"/>
          <w:numId w:val="3"/>
        </w:numPr>
        <w:spacing w:after="0" w:line="240" w:lineRule="auto"/>
        <w:contextualSpacing/>
        <w:jc w:val="both"/>
        <w:rPr>
          <w:rFonts w:ascii="Times New Roman" w:hAnsi="Times New Roman" w:cs="Times New Roman"/>
        </w:rPr>
      </w:pPr>
      <w:r w:rsidRPr="00CF1C62">
        <w:rPr>
          <w:rFonts w:ascii="Times New Roman" w:hAnsi="Times New Roman" w:cs="Times New Roman"/>
        </w:rPr>
        <w:t>Table fellowship</w:t>
      </w:r>
    </w:p>
    <w:p w:rsidR="00CF1C62" w:rsidRPr="00CF1C62" w:rsidRDefault="00CF1C62" w:rsidP="0053115C">
      <w:pPr>
        <w:keepNext/>
        <w:widowControl w:val="0"/>
        <w:numPr>
          <w:ilvl w:val="0"/>
          <w:numId w:val="3"/>
        </w:numPr>
        <w:spacing w:after="0" w:line="240" w:lineRule="auto"/>
        <w:contextualSpacing/>
        <w:jc w:val="both"/>
        <w:rPr>
          <w:rFonts w:ascii="Times New Roman" w:hAnsi="Times New Roman" w:cs="Times New Roman"/>
        </w:rPr>
      </w:pPr>
      <w:r w:rsidRPr="00CF1C62">
        <w:rPr>
          <w:rFonts w:ascii="Times New Roman" w:hAnsi="Times New Roman" w:cs="Times New Roman"/>
        </w:rPr>
        <w:t>Am HaAretz ("the people of Land" i.e. the uneducated Jews in the Torah) – considered “sinners” and “wicked” by certain groups</w:t>
      </w:r>
    </w:p>
    <w:p w:rsidR="00CF1C62" w:rsidRPr="00CF1C62" w:rsidRDefault="00CF1C62" w:rsidP="0053115C">
      <w:pPr>
        <w:keepNext/>
        <w:widowControl w:val="0"/>
        <w:numPr>
          <w:ilvl w:val="0"/>
          <w:numId w:val="3"/>
        </w:numPr>
        <w:spacing w:after="0" w:line="240" w:lineRule="auto"/>
        <w:contextualSpacing/>
        <w:jc w:val="both"/>
        <w:rPr>
          <w:rFonts w:ascii="Times New Roman" w:hAnsi="Times New Roman" w:cs="Times New Roman"/>
        </w:rPr>
      </w:pPr>
      <w:r w:rsidRPr="00CF1C62">
        <w:rPr>
          <w:rFonts w:ascii="Times New Roman" w:hAnsi="Times New Roman" w:cs="Times New Roman"/>
        </w:rPr>
        <w:t>Tax-collector</w:t>
      </w:r>
      <w:r>
        <w:rPr>
          <w:rFonts w:ascii="Times New Roman" w:hAnsi="Times New Roman" w:cs="Times New Roman"/>
        </w:rPr>
        <w:t>s</w:t>
      </w:r>
    </w:p>
    <w:p w:rsidR="00CF1C62" w:rsidRPr="00CF1C62" w:rsidRDefault="00CF1C62" w:rsidP="0053115C">
      <w:pPr>
        <w:keepNext/>
        <w:widowControl w:val="0"/>
        <w:numPr>
          <w:ilvl w:val="0"/>
          <w:numId w:val="3"/>
        </w:numPr>
        <w:spacing w:after="0" w:line="240" w:lineRule="auto"/>
        <w:contextualSpacing/>
        <w:jc w:val="both"/>
        <w:rPr>
          <w:rFonts w:ascii="Times New Roman" w:hAnsi="Times New Roman" w:cs="Times New Roman"/>
        </w:rPr>
      </w:pPr>
      <w:r w:rsidRPr="00CF1C62">
        <w:rPr>
          <w:rFonts w:ascii="Times New Roman" w:hAnsi="Times New Roman" w:cs="Times New Roman"/>
        </w:rPr>
        <w:t>Yeshua’s and Hillel’s view of Am HaAretz ("the people of Land" i.e. the uneducated Jews in the Torah)</w:t>
      </w:r>
    </w:p>
    <w:p w:rsidR="00CF1C62" w:rsidRPr="00CF1C62" w:rsidRDefault="00CF1C62" w:rsidP="0053115C">
      <w:pPr>
        <w:keepNext/>
        <w:widowControl w:val="0"/>
        <w:spacing w:after="0" w:line="240" w:lineRule="auto"/>
        <w:jc w:val="both"/>
        <w:rPr>
          <w:rFonts w:ascii="Times New Roman" w:hAnsi="Times New Roman" w:cs="Times New Roman"/>
          <w:lang w:bidi="ar-SA"/>
        </w:rPr>
      </w:pPr>
    </w:p>
    <w:p w:rsid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 xml:space="preserve">We have footnoted how some of these issues relate to the Mesorah – Oral Torah below. Many if not all of these issues have been hijacked by so-called scholars who would reinterpret them in some convoluted way to support their own private doctrines. Hakham Tsefet’s words use halakhic language to illustrate his points. Many times Hakham Tsefet will use oppositional language so that we can see that there were conflicting views concerning certain halakhic issues. Hakham Shaul, being the faithful talmid of Hakham Tsefet further elucidates these points in his Remes commentary. </w:t>
      </w:r>
    </w:p>
    <w:p w:rsidR="00BF6C90" w:rsidRDefault="00BF6C90" w:rsidP="0053115C">
      <w:pPr>
        <w:keepNext/>
        <w:widowControl w:val="0"/>
        <w:spacing w:after="0" w:line="240" w:lineRule="auto"/>
        <w:jc w:val="both"/>
        <w:rPr>
          <w:rFonts w:ascii="Times New Roman" w:hAnsi="Times New Roman" w:cs="Times New Roman"/>
          <w:lang w:val="en-AU" w:bidi="ar-SA"/>
        </w:rPr>
      </w:pPr>
    </w:p>
    <w:p w:rsidR="00BF6C90" w:rsidRPr="00CF1C62" w:rsidRDefault="00BF6C90"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pBdr>
          <w:bottom w:val="single" w:sz="12" w:space="1" w:color="2E74B5"/>
        </w:pBdr>
        <w:spacing w:after="80" w:line="240" w:lineRule="auto"/>
        <w:jc w:val="both"/>
        <w:outlineLvl w:val="0"/>
        <w:rPr>
          <w:rFonts w:ascii="Skolar Cyrillic" w:eastAsia="Times New Roman" w:hAnsi="Skolar Cyrillic" w:cs="Times New Roman"/>
          <w:b/>
          <w:bCs/>
          <w:smallCaps/>
          <w:color w:val="0D0D0D"/>
          <w:sz w:val="24"/>
          <w:szCs w:val="24"/>
          <w:lang w:val="en-AU" w:bidi="ar-SA"/>
        </w:rPr>
      </w:pPr>
      <w:r w:rsidRPr="00CF1C62">
        <w:rPr>
          <w:rFonts w:ascii="Skolar Cyrillic" w:eastAsia="Times New Roman" w:hAnsi="Skolar Cyrillic" w:cs="Times New Roman"/>
          <w:b/>
          <w:bCs/>
          <w:smallCaps/>
          <w:color w:val="0D0D0D"/>
          <w:sz w:val="24"/>
          <w:szCs w:val="24"/>
          <w:lang w:val="en-AU" w:bidi="ar-SA"/>
        </w:rPr>
        <w:t>the First Five</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 xml:space="preserve">Levi ben Chalfai is the fifth talmid Yeshua selected by Marcan count. The terminology of Mordechai 1:16 is replicated here in the selection of Levi ben Chalfai with the exception of “I will make you fishers of men.” However, because we see Yeshua “walking by the seaside” we see the connotations of making Levi ben Chalfai a “counter of fish.” We might have imagined Yeshua to say something in the manner of “I will make you a collector of fish (souls) rather than monies.” </w:t>
      </w:r>
    </w:p>
    <w:p w:rsidR="00CF1C62" w:rsidRDefault="00CF1C62" w:rsidP="0053115C">
      <w:pPr>
        <w:keepNext/>
        <w:widowControl w:val="0"/>
        <w:spacing w:after="0" w:line="240" w:lineRule="auto"/>
        <w:jc w:val="both"/>
        <w:rPr>
          <w:rFonts w:ascii="Times New Roman" w:hAnsi="Times New Roman" w:cs="Times New Roman"/>
          <w:lang w:val="en-AU" w:bidi="ar-SA"/>
        </w:rPr>
      </w:pPr>
    </w:p>
    <w:p w:rsidR="00BF6C90" w:rsidRPr="00CF1C62" w:rsidRDefault="00BF6C90"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b/>
          <w:smallCaps/>
          <w:sz w:val="24"/>
          <w:szCs w:val="24"/>
          <w:lang w:val="en-AU" w:bidi="ar-SA"/>
        </w:rPr>
      </w:pPr>
      <w:r w:rsidRPr="00CF1C62">
        <w:rPr>
          <w:rFonts w:ascii="Times New Roman" w:hAnsi="Times New Roman" w:cs="Times New Roman"/>
          <w:b/>
          <w:smallCaps/>
          <w:sz w:val="24"/>
          <w:szCs w:val="24"/>
          <w:lang w:val="en-AU" w:bidi="ar-SA"/>
        </w:rPr>
        <w:t xml:space="preserve">Tax – Collector and Ignorant Sinners </w:t>
      </w:r>
      <w:r w:rsidRPr="00CF1C62">
        <w:rPr>
          <w:rFonts w:ascii="Times New Roman" w:hAnsi="Times New Roman" w:cs="Times New Roman"/>
          <w:b/>
          <w:bCs/>
          <w:sz w:val="24"/>
          <w:szCs w:val="24"/>
          <w:lang w:val="en-AU"/>
        </w:rPr>
        <w:t>(</w:t>
      </w:r>
      <w:r w:rsidRPr="00CF1C62">
        <w:rPr>
          <w:rFonts w:ascii="Times New Roman" w:hAnsi="Times New Roman" w:cs="Times New Roman"/>
          <w:b/>
          <w:bCs/>
          <w:smallCaps/>
          <w:sz w:val="24"/>
          <w:szCs w:val="24"/>
          <w:lang w:val="en-AU"/>
        </w:rPr>
        <w:t xml:space="preserve">Am HaAretz - </w:t>
      </w:r>
      <w:r w:rsidRPr="00CF1C62">
        <w:rPr>
          <w:rFonts w:ascii="Times New Roman" w:hAnsi="Times New Roman" w:cs="Times New Roman"/>
          <w:b/>
          <w:bCs/>
          <w:sz w:val="24"/>
          <w:szCs w:val="24"/>
          <w:lang w:val="en-AU"/>
        </w:rPr>
        <w:t>"the people of Land" i.e. uneducated Jews in the Torah)</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While we have the word “tax-collector” we are not given exactly what “tax” was collected. We can only speculate as to what “toll” or “tax” Levi ben Chalfai collected.</w:t>
      </w:r>
      <w:r w:rsidRPr="00CF1C62">
        <w:rPr>
          <w:rFonts w:ascii="Times New Roman" w:hAnsi="Times New Roman" w:cs="Times New Roman"/>
          <w:vertAlign w:val="superscript"/>
          <w:lang w:val="en-AU" w:bidi="ar-SA"/>
        </w:rPr>
        <w:footnoteReference w:id="39"/>
      </w:r>
      <w:r w:rsidRPr="00CF1C62">
        <w:rPr>
          <w:rFonts w:ascii="Times New Roman" w:hAnsi="Times New Roman" w:cs="Times New Roman"/>
          <w:lang w:val="en-AU" w:bidi="ar-SA"/>
        </w:rPr>
        <w:t xml:space="preserve"> Most of these “taxes,” if it was not the half – shekel Temple tax, would have been given, at least in part to Herod. This would have inadvertently afforded some of the monies to go to the aggrandizement of the Second (Herodian) Temple. We note below some of the possible taxes which Levi ben Chalfai might have collected.</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numPr>
          <w:ilvl w:val="0"/>
          <w:numId w:val="2"/>
        </w:numPr>
        <w:spacing w:after="0" w:line="240" w:lineRule="auto"/>
        <w:contextualSpacing/>
        <w:jc w:val="both"/>
        <w:rPr>
          <w:rFonts w:ascii="Times New Roman" w:hAnsi="Times New Roman" w:cs="Times New Roman"/>
          <w:lang w:bidi="ar-SA"/>
        </w:rPr>
      </w:pPr>
      <w:r w:rsidRPr="00CF1C62">
        <w:rPr>
          <w:rFonts w:ascii="Times New Roman" w:hAnsi="Times New Roman" w:cs="Times New Roman"/>
          <w:lang w:bidi="ar-SA"/>
        </w:rPr>
        <w:t>Roman Tax along the Via Maris</w:t>
      </w:r>
    </w:p>
    <w:p w:rsidR="00CF1C62" w:rsidRPr="00CF1C62" w:rsidRDefault="00CF1C62" w:rsidP="0053115C">
      <w:pPr>
        <w:keepNext/>
        <w:widowControl w:val="0"/>
        <w:numPr>
          <w:ilvl w:val="0"/>
          <w:numId w:val="2"/>
        </w:numPr>
        <w:spacing w:after="0" w:line="240" w:lineRule="auto"/>
        <w:contextualSpacing/>
        <w:jc w:val="both"/>
        <w:rPr>
          <w:rFonts w:ascii="Times New Roman" w:hAnsi="Times New Roman" w:cs="Times New Roman"/>
          <w:lang w:bidi="ar-SA"/>
        </w:rPr>
      </w:pPr>
      <w:r w:rsidRPr="00CF1C62">
        <w:rPr>
          <w:rFonts w:ascii="Times New Roman" w:hAnsi="Times New Roman" w:cs="Times New Roman"/>
          <w:lang w:bidi="ar-SA"/>
        </w:rPr>
        <w:t>Half-Shekel Temple tax</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 xml:space="preserve">However, we must note that Levi ben Chalfai </w:t>
      </w:r>
      <w:r w:rsidRPr="00CF1C62">
        <w:rPr>
          <w:rFonts w:ascii="Times New Roman" w:hAnsi="Times New Roman" w:cs="Times New Roman"/>
          <w:b/>
          <w:bCs/>
          <w:u w:val="single"/>
          <w:lang w:val="en-AU" w:bidi="ar-SA"/>
        </w:rPr>
        <w:t>immediately</w:t>
      </w:r>
      <w:r w:rsidRPr="00CF1C62">
        <w:rPr>
          <w:rFonts w:ascii="Times New Roman" w:hAnsi="Times New Roman" w:cs="Times New Roman"/>
          <w:lang w:val="en-AU" w:bidi="ar-SA"/>
        </w:rPr>
        <w:t xml:space="preserve"> leaves behind the work of “tax-collecting” implying that this was not the collection of the Temple tax – or half shekel. More specifically, we note that the “occupation” is not the point here. The point is that Levi ben Chalfai leaves his occupation like Hakham Tsefet and the previous summoning of the first four talmidim to become a talmid who seeks to become a Hakham.</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 xml:space="preserve">Hakham Tsefet uses specific language to demonstrate the difficulty of halakhic complications which Yeshua faced </w:t>
      </w:r>
      <w:r w:rsidRPr="00CF1C62">
        <w:rPr>
          <w:rFonts w:ascii="Times New Roman" w:hAnsi="Times New Roman" w:cs="Times New Roman"/>
          <w:lang w:val="en-AU" w:bidi="ar-SA"/>
        </w:rPr>
        <w:lastRenderedPageBreak/>
        <w:t>as a Hakham and Messiah.</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Hooker and others suggest that the “tax” gatherers and ignorant sinners refer to those who the P’rushim (Pharisees) called “Am HaAretz” who did not follow the P’rushim in their standard of ritual purity etc.</w:t>
      </w:r>
      <w:r w:rsidRPr="00CF1C62">
        <w:rPr>
          <w:rFonts w:ascii="Times New Roman" w:hAnsi="Times New Roman" w:cs="Times New Roman"/>
          <w:vertAlign w:val="superscript"/>
          <w:lang w:val="en-AU" w:bidi="ar-SA"/>
        </w:rPr>
        <w:footnoteReference w:id="40"/>
      </w:r>
      <w:r w:rsidRPr="00CF1C62">
        <w:rPr>
          <w:rFonts w:ascii="Times New Roman" w:hAnsi="Times New Roman" w:cs="Times New Roman"/>
          <w:lang w:val="en-AU" w:bidi="ar-SA"/>
        </w:rPr>
        <w:t xml:space="preserve"> Furthermore, the P’rushim referred to the Am HaAretz on the whole as “ignorant sinners.” Hakham Tsefet determines that what some of the P’rushim had called “unclean” or possibly “ignorant sinners” were not seen as such by G-d.</w:t>
      </w:r>
      <w:r w:rsidRPr="00CF1C62">
        <w:rPr>
          <w:rFonts w:ascii="Times New Roman" w:hAnsi="Times New Roman" w:cs="Times New Roman"/>
          <w:vertAlign w:val="superscript"/>
          <w:lang w:val="en-AU" w:bidi="ar-SA"/>
        </w:rPr>
        <w:footnoteReference w:id="41"/>
      </w:r>
      <w:r w:rsidRPr="00CF1C62">
        <w:rPr>
          <w:rFonts w:ascii="Times New Roman" w:hAnsi="Times New Roman" w:cs="Times New Roman"/>
          <w:lang w:val="en-AU" w:bidi="ar-SA"/>
        </w:rPr>
        <w:t xml:space="preserve"> The present text addresses Yeshua’s perspective with regard to the “Am HaAretz.” Yeshua came to bring this group to teshubah like those who were exiled from Babylon and had returned to Eretz Yisrael not fully being aware of their tribal ancestry. </w:t>
      </w:r>
    </w:p>
    <w:p w:rsidR="00BF6C90" w:rsidRDefault="00BF6C90" w:rsidP="0053115C">
      <w:pPr>
        <w:keepNext/>
        <w:widowControl w:val="0"/>
        <w:spacing w:after="0" w:line="240" w:lineRule="auto"/>
        <w:jc w:val="both"/>
        <w:rPr>
          <w:rFonts w:ascii="Times New Roman" w:hAnsi="Times New Roman" w:cs="Times New Roman"/>
          <w:lang w:val="en-AU" w:bidi="ar-SA"/>
        </w:rPr>
      </w:pPr>
    </w:p>
    <w:p w:rsidR="00BF6C90" w:rsidRPr="00CF1C62" w:rsidRDefault="00BF6C90"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pBdr>
          <w:bottom w:val="single" w:sz="12" w:space="1" w:color="2E74B5"/>
        </w:pBdr>
        <w:spacing w:after="80" w:line="240" w:lineRule="auto"/>
        <w:jc w:val="both"/>
        <w:outlineLvl w:val="0"/>
        <w:rPr>
          <w:rFonts w:ascii="Skolar Cyrillic" w:eastAsia="Times New Roman" w:hAnsi="Skolar Cyrillic" w:cs="Times New Roman"/>
          <w:b/>
          <w:bCs/>
          <w:smallCaps/>
          <w:color w:val="0D0D0D"/>
          <w:sz w:val="24"/>
          <w:szCs w:val="24"/>
          <w:lang w:val="en-AU" w:bidi="ar-SA"/>
        </w:rPr>
      </w:pPr>
      <w:r w:rsidRPr="00CF1C62">
        <w:rPr>
          <w:rFonts w:ascii="Skolar Cyrillic" w:eastAsia="Times New Roman" w:hAnsi="Skolar Cyrillic" w:cs="Times New Roman"/>
          <w:b/>
          <w:bCs/>
          <w:smallCaps/>
          <w:color w:val="0D0D0D"/>
          <w:sz w:val="24"/>
          <w:szCs w:val="24"/>
          <w:lang w:val="en-AU" w:bidi="ar-SA"/>
        </w:rPr>
        <w:t>Reclining – A Festival?</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The word recline would indicate “eating at the table.” However, it is more frequently associated with reclining at a Festival, specifically Pesach (Passover). This would fit the story as it followed the Torah Seder of B’resheet 18 – 19 where the scene is that of the Pesach (Passover) season. It further fits the traditional Jewish idea that Yitzchaq was born on Pesach. Here we see the cunning of Hakham Tsefet as he plays with specific words to make allusion that he is connecting to the Torah Seder. Here we also see a reference to the Bi-modality of the Triennial Torah reading cycle. Even though the language and situation seem ambiguous, it is in all actuality very precise. It appears from the Lucan text that Levi throws a party for Yeshua for the following possible reasons…</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numPr>
          <w:ilvl w:val="0"/>
          <w:numId w:val="4"/>
        </w:numPr>
        <w:spacing w:after="0" w:line="240" w:lineRule="auto"/>
        <w:contextualSpacing/>
        <w:jc w:val="both"/>
        <w:rPr>
          <w:rFonts w:ascii="Times New Roman" w:hAnsi="Times New Roman" w:cs="Times New Roman"/>
          <w:lang w:bidi="ar-SA"/>
        </w:rPr>
      </w:pPr>
      <w:r w:rsidRPr="00CF1C62">
        <w:rPr>
          <w:rFonts w:ascii="Times New Roman" w:hAnsi="Times New Roman" w:cs="Times New Roman"/>
          <w:lang w:bidi="ar-SA"/>
        </w:rPr>
        <w:t>Yeshua is in fact the Messiah</w:t>
      </w:r>
    </w:p>
    <w:p w:rsidR="00CF1C62" w:rsidRPr="00CF1C62" w:rsidRDefault="00CF1C62" w:rsidP="0053115C">
      <w:pPr>
        <w:keepNext/>
        <w:widowControl w:val="0"/>
        <w:numPr>
          <w:ilvl w:val="0"/>
          <w:numId w:val="4"/>
        </w:numPr>
        <w:spacing w:after="0" w:line="240" w:lineRule="auto"/>
        <w:contextualSpacing/>
        <w:jc w:val="both"/>
        <w:rPr>
          <w:rFonts w:ascii="Times New Roman" w:hAnsi="Times New Roman" w:cs="Times New Roman"/>
          <w:lang w:bidi="ar-SA"/>
        </w:rPr>
      </w:pPr>
      <w:r w:rsidRPr="00CF1C62">
        <w:rPr>
          <w:rFonts w:ascii="Times New Roman" w:hAnsi="Times New Roman" w:cs="Times New Roman"/>
          <w:lang w:bidi="ar-SA"/>
        </w:rPr>
        <w:t>Levi ben Chalfai is on the road to becoming a Hakham</w:t>
      </w:r>
    </w:p>
    <w:p w:rsidR="00CF1C62" w:rsidRPr="00CF1C62" w:rsidRDefault="00CF1C62" w:rsidP="0053115C">
      <w:pPr>
        <w:keepNext/>
        <w:widowControl w:val="0"/>
        <w:numPr>
          <w:ilvl w:val="0"/>
          <w:numId w:val="4"/>
        </w:numPr>
        <w:spacing w:after="0" w:line="240" w:lineRule="auto"/>
        <w:contextualSpacing/>
        <w:jc w:val="both"/>
        <w:rPr>
          <w:rFonts w:ascii="Times New Roman" w:hAnsi="Times New Roman" w:cs="Times New Roman"/>
          <w:lang w:bidi="ar-SA"/>
        </w:rPr>
      </w:pPr>
      <w:r w:rsidRPr="00CF1C62">
        <w:rPr>
          <w:rFonts w:ascii="Times New Roman" w:hAnsi="Times New Roman" w:cs="Times New Roman"/>
          <w:lang w:bidi="ar-SA"/>
        </w:rPr>
        <w:t>It is Pesach and Levi ben Chalfai is hosting the Seder.</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 xml:space="preserve">As pointed out from our last commentary we should </w:t>
      </w:r>
      <w:r w:rsidRPr="00CF1C62">
        <w:rPr>
          <w:rFonts w:ascii="Times New Roman" w:hAnsi="Times New Roman" w:cs="Times New Roman"/>
          <w:b/>
          <w:smallCaps/>
          <w:lang w:val="en-AU" w:bidi="ar-SA"/>
        </w:rPr>
        <w:t>not</w:t>
      </w:r>
      <w:r w:rsidRPr="00CF1C62">
        <w:rPr>
          <w:rFonts w:ascii="Times New Roman" w:hAnsi="Times New Roman" w:cs="Times New Roman"/>
          <w:lang w:val="en-AU" w:bidi="ar-SA"/>
        </w:rPr>
        <w:t xml:space="preserve"> always see the difference between Yeshua and the P’rushim as debate or stark conflict. The fact that the P’rushim are “in the house” means that they are there with the “Am HaEretz” as well! Therefore we see Yeshua addressing the halakhic issues in the following way.</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numPr>
          <w:ilvl w:val="0"/>
          <w:numId w:val="5"/>
        </w:numPr>
        <w:spacing w:after="0" w:line="240" w:lineRule="auto"/>
        <w:contextualSpacing/>
        <w:jc w:val="both"/>
        <w:rPr>
          <w:rFonts w:ascii="Times New Roman" w:hAnsi="Times New Roman" w:cs="Times New Roman"/>
        </w:rPr>
      </w:pPr>
      <w:r w:rsidRPr="00CF1C62">
        <w:rPr>
          <w:rFonts w:ascii="Times New Roman" w:hAnsi="Times New Roman" w:cs="Times New Roman"/>
          <w:b/>
          <w:caps/>
        </w:rPr>
        <w:t>Ritual Purity</w:t>
      </w:r>
      <w:r w:rsidRPr="00CF1C62">
        <w:rPr>
          <w:rFonts w:ascii="Times New Roman" w:hAnsi="Times New Roman" w:cs="Times New Roman"/>
          <w:vertAlign w:val="superscript"/>
        </w:rPr>
        <w:footnoteReference w:id="42"/>
      </w:r>
    </w:p>
    <w:p w:rsidR="00CF1C62" w:rsidRPr="00CF1C62" w:rsidRDefault="00CF1C62" w:rsidP="0053115C">
      <w:pPr>
        <w:keepNext/>
        <w:widowControl w:val="0"/>
        <w:spacing w:after="0" w:line="240" w:lineRule="auto"/>
        <w:ind w:left="720"/>
        <w:jc w:val="both"/>
        <w:rPr>
          <w:rFonts w:ascii="Times New Roman" w:hAnsi="Times New Roman" w:cs="Times New Roman"/>
          <w:lang w:val="en-AU"/>
        </w:rPr>
      </w:pPr>
      <w:r w:rsidRPr="00CF1C62">
        <w:rPr>
          <w:rFonts w:ascii="Times New Roman" w:hAnsi="Times New Roman" w:cs="Times New Roman"/>
          <w:lang w:val="en-AU"/>
        </w:rPr>
        <w:t>By the hermeneutic principle of Rov and Chazakah</w:t>
      </w:r>
      <w:r w:rsidRPr="00CF1C62">
        <w:rPr>
          <w:rFonts w:ascii="Times New Roman" w:hAnsi="Times New Roman" w:cs="Times New Roman"/>
          <w:vertAlign w:val="superscript"/>
          <w:lang w:val="en-AU"/>
        </w:rPr>
        <w:footnoteReference w:id="43"/>
      </w:r>
      <w:r w:rsidRPr="00CF1C62">
        <w:rPr>
          <w:rFonts w:ascii="Times New Roman" w:hAnsi="Times New Roman" w:cs="Times New Roman"/>
          <w:lang w:val="en-AU"/>
        </w:rPr>
        <w:t xml:space="preserve"> we determine that ritual purity is absolutely upheld and taught. The very fact that the P’rushim are </w:t>
      </w:r>
      <w:r w:rsidRPr="00CF1C62">
        <w:rPr>
          <w:rFonts w:ascii="Times New Roman" w:hAnsi="Times New Roman" w:cs="Times New Roman"/>
          <w:b/>
          <w:bCs/>
          <w:lang w:val="en-AU"/>
        </w:rPr>
        <w:t>“in the house”</w:t>
      </w:r>
      <w:r w:rsidRPr="00CF1C62">
        <w:rPr>
          <w:rFonts w:ascii="Times New Roman" w:hAnsi="Times New Roman" w:cs="Times New Roman"/>
          <w:lang w:val="en-AU"/>
        </w:rPr>
        <w:t xml:space="preserve"> is testimony to this hermeneutic conclusion. Therefore we deduce that before Yeshua and the P’rushim entered </w:t>
      </w:r>
      <w:r w:rsidRPr="00CF1C62">
        <w:rPr>
          <w:rFonts w:ascii="Times New Roman" w:hAnsi="Times New Roman" w:cs="Times New Roman"/>
          <w:lang w:val="en-AU" w:bidi="ar-SA"/>
        </w:rPr>
        <w:t>Levi ben Chalfai</w:t>
      </w:r>
      <w:r w:rsidRPr="00CF1C62">
        <w:rPr>
          <w:rFonts w:ascii="Times New Roman" w:hAnsi="Times New Roman" w:cs="Times New Roman"/>
          <w:lang w:val="en-AU"/>
        </w:rPr>
        <w:t>’s house, he is taught the laws of ritual purity. Perhaps he was taught in a “hands on” lesson per se.  Furthermore, we are not informed about the amount of time that lapsed between the enlistment and the feast.</w:t>
      </w:r>
    </w:p>
    <w:p w:rsidR="00CF1C62" w:rsidRPr="00CF1C62" w:rsidRDefault="00CF1C62" w:rsidP="0053115C">
      <w:pPr>
        <w:keepNext/>
        <w:widowControl w:val="0"/>
        <w:spacing w:after="0" w:line="240" w:lineRule="auto"/>
        <w:ind w:left="360"/>
        <w:jc w:val="both"/>
        <w:rPr>
          <w:rFonts w:ascii="Times New Roman" w:hAnsi="Times New Roman" w:cs="Times New Roman"/>
          <w:lang w:val="en-AU"/>
        </w:rPr>
      </w:pPr>
    </w:p>
    <w:p w:rsidR="00CF1C62" w:rsidRPr="00CF1C62" w:rsidRDefault="00CF1C62" w:rsidP="0053115C">
      <w:pPr>
        <w:keepNext/>
        <w:widowControl w:val="0"/>
        <w:numPr>
          <w:ilvl w:val="0"/>
          <w:numId w:val="5"/>
        </w:numPr>
        <w:spacing w:after="0" w:line="240" w:lineRule="auto"/>
        <w:contextualSpacing/>
        <w:jc w:val="both"/>
        <w:rPr>
          <w:rFonts w:ascii="Times New Roman" w:hAnsi="Times New Roman" w:cs="Times New Roman"/>
        </w:rPr>
      </w:pPr>
      <w:r w:rsidRPr="00CF1C62">
        <w:rPr>
          <w:rFonts w:ascii="Times New Roman" w:hAnsi="Times New Roman" w:cs="Times New Roman"/>
          <w:b/>
          <w:caps/>
        </w:rPr>
        <w:t>Table-fellowship</w:t>
      </w:r>
      <w:r w:rsidRPr="00CF1C62">
        <w:rPr>
          <w:rFonts w:ascii="Times New Roman" w:hAnsi="Times New Roman" w:cs="Times New Roman"/>
          <w:vertAlign w:val="superscript"/>
        </w:rPr>
        <w:footnoteReference w:id="44"/>
      </w:r>
    </w:p>
    <w:p w:rsidR="00CF1C62" w:rsidRPr="00CF1C62" w:rsidRDefault="00CF1C62" w:rsidP="0053115C">
      <w:pPr>
        <w:keepNext/>
        <w:widowControl w:val="0"/>
        <w:spacing w:after="0" w:line="240" w:lineRule="auto"/>
        <w:ind w:left="720"/>
        <w:jc w:val="both"/>
        <w:rPr>
          <w:rFonts w:ascii="Times New Roman" w:hAnsi="Times New Roman" w:cs="Times New Roman"/>
          <w:lang w:val="en-AU"/>
        </w:rPr>
      </w:pPr>
      <w:r w:rsidRPr="00CF1C62">
        <w:rPr>
          <w:rFonts w:ascii="Times New Roman" w:hAnsi="Times New Roman" w:cs="Times New Roman"/>
          <w:lang w:val="en-AU"/>
        </w:rPr>
        <w:t>Again by the hermeneutic principle of Rov and Chazakah we determine that before any table-fellowship can take place between Jews, other Jews and Gentiles or any other absolute kosher must be upheld. Therefore we must believe the lesson of ritual purity must have extended to Kashrut.</w:t>
      </w:r>
    </w:p>
    <w:p w:rsidR="00CF1C62" w:rsidRPr="00CF1C62" w:rsidRDefault="00CF1C62" w:rsidP="0053115C">
      <w:pPr>
        <w:keepNext/>
        <w:widowControl w:val="0"/>
        <w:spacing w:after="0" w:line="240" w:lineRule="auto"/>
        <w:ind w:left="360"/>
        <w:jc w:val="both"/>
        <w:rPr>
          <w:rFonts w:ascii="Times New Roman" w:hAnsi="Times New Roman" w:cs="Times New Roman"/>
          <w:lang w:val="en-AU"/>
        </w:rPr>
      </w:pPr>
    </w:p>
    <w:p w:rsidR="00CF1C62" w:rsidRPr="00CF1C62" w:rsidRDefault="00CF1C62" w:rsidP="0053115C">
      <w:pPr>
        <w:keepNext/>
        <w:widowControl w:val="0"/>
        <w:numPr>
          <w:ilvl w:val="0"/>
          <w:numId w:val="5"/>
        </w:numPr>
        <w:spacing w:after="0" w:line="240" w:lineRule="auto"/>
        <w:contextualSpacing/>
        <w:jc w:val="both"/>
        <w:rPr>
          <w:rFonts w:ascii="Times New Roman" w:hAnsi="Times New Roman" w:cs="Times New Roman"/>
          <w:sz w:val="24"/>
        </w:rPr>
      </w:pPr>
      <w:r w:rsidRPr="00CF1C62">
        <w:rPr>
          <w:rFonts w:ascii="Times New Roman" w:hAnsi="Times New Roman" w:cs="Times New Roman"/>
          <w:b/>
          <w:caps/>
        </w:rPr>
        <w:t>Am HaEretz</w:t>
      </w:r>
      <w:r w:rsidRPr="00CF1C62">
        <w:rPr>
          <w:rFonts w:ascii="Times New Roman" w:hAnsi="Times New Roman" w:cs="Times New Roman"/>
        </w:rPr>
        <w:t xml:space="preserve"> </w:t>
      </w:r>
      <w:r w:rsidRPr="00CF1C62">
        <w:rPr>
          <w:rFonts w:ascii="Times New Roman" w:hAnsi="Times New Roman" w:cs="Times New Roman"/>
          <w:b/>
          <w:bCs/>
          <w:i/>
          <w:iCs/>
        </w:rPr>
        <w:t xml:space="preserve">("the people of Land" i.e. the uneducated Jews in the Torah) </w:t>
      </w:r>
      <w:r w:rsidRPr="00CF1C62">
        <w:rPr>
          <w:rFonts w:ascii="Times New Roman" w:hAnsi="Times New Roman" w:cs="Times New Roman"/>
        </w:rPr>
        <w:t xml:space="preserve">– considered by some “ignorant sinners” and “wicked.” </w:t>
      </w:r>
    </w:p>
    <w:p w:rsidR="00CF1C62" w:rsidRPr="00CF1C62" w:rsidRDefault="00CF1C62" w:rsidP="0053115C">
      <w:pPr>
        <w:keepNext/>
        <w:widowControl w:val="0"/>
        <w:spacing w:after="0" w:line="240" w:lineRule="auto"/>
        <w:ind w:left="360"/>
        <w:contextualSpacing/>
        <w:jc w:val="both"/>
        <w:rPr>
          <w:rFonts w:ascii="Times New Roman" w:hAnsi="Times New Roman" w:cs="Times New Roman"/>
          <w:sz w:val="24"/>
        </w:rPr>
      </w:pPr>
    </w:p>
    <w:p w:rsidR="00CF1C62" w:rsidRPr="00CF1C62" w:rsidRDefault="00CF1C62" w:rsidP="0053115C">
      <w:pPr>
        <w:keepNext/>
        <w:widowControl w:val="0"/>
        <w:spacing w:after="0" w:line="240" w:lineRule="auto"/>
        <w:ind w:left="720"/>
        <w:jc w:val="both"/>
        <w:rPr>
          <w:rFonts w:ascii="Times New Roman" w:hAnsi="Times New Roman" w:cs="Times New Roman"/>
          <w:lang w:val="en-AU"/>
        </w:rPr>
      </w:pPr>
      <w:r w:rsidRPr="00CF1C62">
        <w:rPr>
          <w:rFonts w:ascii="Times New Roman" w:hAnsi="Times New Roman" w:cs="Times New Roman"/>
          <w:lang w:val="en-AU"/>
        </w:rPr>
        <w:t xml:space="preserve">Through the hermeneutic principles of </w:t>
      </w:r>
      <w:r w:rsidRPr="00CF1C62">
        <w:rPr>
          <w:rFonts w:ascii="Times New Roman" w:hAnsi="Times New Roman" w:cs="Times New Roman"/>
          <w:i/>
          <w:lang w:val="en-AU"/>
        </w:rPr>
        <w:t xml:space="preserve">Midrash Hameskish </w:t>
      </w:r>
      <w:r w:rsidRPr="00CF1C62">
        <w:rPr>
          <w:rFonts w:ascii="Times New Roman" w:hAnsi="Times New Roman" w:cs="Times New Roman"/>
          <w:lang w:val="en-AU"/>
        </w:rPr>
        <w:t xml:space="preserve">and precedent we determine that Yeshua and the </w:t>
      </w:r>
      <w:r w:rsidRPr="00CF1C62">
        <w:rPr>
          <w:rFonts w:ascii="Times New Roman" w:hAnsi="Times New Roman" w:cs="Times New Roman"/>
          <w:lang w:val="en-AU"/>
        </w:rPr>
        <w:lastRenderedPageBreak/>
        <w:t xml:space="preserve">House of Hillel did not see “ignorant sinners” and “Gentiles” as wicked or unclean. While the Shammite School would most likely have held contempt for the Am HaAretz, the School of Hillel, Yeshua and his talmidim did not. This is attested in the precedential case in the narrative of 2 Luqas chapter 10. There must be a distinction made between the Jewish people of Eretz Yisrael (land of Israel) and the “Gerim” (resident aliens) who dwelt in the land. The B’ne Yisrael (children of Israel) as “Am HaAretz” </w:t>
      </w:r>
      <w:r w:rsidRPr="00CF1C62">
        <w:rPr>
          <w:rFonts w:ascii="Times New Roman" w:hAnsi="Times New Roman" w:cs="Times New Roman" w:hint="cs"/>
          <w:cs/>
          <w:lang w:val="en-AU"/>
        </w:rPr>
        <w:t>‎</w:t>
      </w:r>
      <w:r w:rsidRPr="00CF1C62">
        <w:rPr>
          <w:rFonts w:ascii="Times New Roman" w:hAnsi="Times New Roman" w:cs="Times New Roman"/>
          <w:lang w:val="en-AU"/>
        </w:rPr>
        <w:t>("the people of Land" i.e. the uneducated Jews in the Torah)</w:t>
      </w:r>
      <w:r w:rsidRPr="00CF1C62">
        <w:rPr>
          <w:rFonts w:ascii="Times New Roman" w:hAnsi="Times New Roman" w:cs="Times New Roman"/>
          <w:cs/>
          <w:lang w:val="en-AU"/>
        </w:rPr>
        <w:t>‎</w:t>
      </w:r>
      <w:r w:rsidRPr="00CF1C62">
        <w:rPr>
          <w:rFonts w:ascii="Times New Roman" w:hAnsi="Times New Roman" w:cs="Times New Roman"/>
          <w:lang w:val="en-AU"/>
        </w:rPr>
        <w:t xml:space="preserve"> must be redeemed through Teshubah (repentance) – </w:t>
      </w:r>
      <w:r w:rsidRPr="00CF1C62">
        <w:rPr>
          <w:rFonts w:ascii="Times New Roman" w:hAnsi="Times New Roman" w:cs="Times New Roman"/>
          <w:b/>
          <w:bCs/>
          <w:lang w:val="en-AU"/>
        </w:rPr>
        <w:t>“</w:t>
      </w:r>
      <w:r w:rsidRPr="00CF1C62">
        <w:rPr>
          <w:rFonts w:ascii="Times New Roman" w:hAnsi="Times New Roman" w:cs="Times New Roman"/>
          <w:b/>
          <w:bCs/>
          <w:u w:val="single"/>
          <w:lang w:val="en-AU"/>
        </w:rPr>
        <w:t>return</w:t>
      </w:r>
      <w:r w:rsidRPr="00CF1C62">
        <w:rPr>
          <w:rFonts w:ascii="Times New Roman" w:hAnsi="Times New Roman" w:cs="Times New Roman"/>
          <w:u w:val="single"/>
          <w:lang w:val="en-AU"/>
        </w:rPr>
        <w:t xml:space="preserve"> </w:t>
      </w:r>
      <w:r w:rsidRPr="00CF1C62">
        <w:rPr>
          <w:rFonts w:ascii="Times New Roman" w:hAnsi="Times New Roman" w:cs="Times New Roman"/>
          <w:b/>
          <w:bCs/>
          <w:u w:val="single"/>
          <w:lang w:val="en-AU"/>
        </w:rPr>
        <w:t>to</w:t>
      </w:r>
      <w:r w:rsidRPr="00CF1C62">
        <w:rPr>
          <w:rFonts w:ascii="Times New Roman" w:hAnsi="Times New Roman" w:cs="Times New Roman"/>
          <w:lang w:val="en-AU"/>
        </w:rPr>
        <w:t xml:space="preserve"> G-d and His Torah.” The redemption of the Gerim (resident aliens) must need teshuba (repentance) as a “</w:t>
      </w:r>
      <w:r w:rsidRPr="00CF1C62">
        <w:rPr>
          <w:rFonts w:ascii="Times New Roman" w:hAnsi="Times New Roman" w:cs="Times New Roman"/>
          <w:b/>
          <w:bCs/>
          <w:u w:val="single"/>
          <w:lang w:val="en-AU"/>
        </w:rPr>
        <w:t>turning towards</w:t>
      </w:r>
      <w:r w:rsidRPr="00CF1C62">
        <w:rPr>
          <w:rFonts w:ascii="Times New Roman" w:hAnsi="Times New Roman" w:cs="Times New Roman"/>
          <w:lang w:val="en-AU"/>
        </w:rPr>
        <w:t xml:space="preserve"> G-d and His Torah.” While we see G-d bringing Gentiles to teshubah, we can in no way accept that this implied that table fellowship was acceptable before the Gentile embraced a kosher diet and halakhah of his own free will.</w:t>
      </w:r>
    </w:p>
    <w:p w:rsidR="00CF1C62" w:rsidRPr="00CF1C62" w:rsidRDefault="00CF1C62" w:rsidP="0053115C">
      <w:pPr>
        <w:keepNext/>
        <w:widowControl w:val="0"/>
        <w:spacing w:after="0" w:line="240" w:lineRule="auto"/>
        <w:ind w:left="360"/>
        <w:jc w:val="both"/>
        <w:rPr>
          <w:rFonts w:ascii="Times New Roman" w:hAnsi="Times New Roman" w:cs="Times New Roman"/>
          <w:lang w:val="en-AU"/>
        </w:rPr>
      </w:pPr>
    </w:p>
    <w:p w:rsidR="00CF1C62" w:rsidRPr="00CF1C62" w:rsidRDefault="00CF1C62" w:rsidP="0053115C">
      <w:pPr>
        <w:keepNext/>
        <w:widowControl w:val="0"/>
        <w:numPr>
          <w:ilvl w:val="0"/>
          <w:numId w:val="5"/>
        </w:numPr>
        <w:spacing w:after="0" w:line="240" w:lineRule="auto"/>
        <w:contextualSpacing/>
        <w:jc w:val="both"/>
        <w:rPr>
          <w:rFonts w:ascii="Times New Roman" w:hAnsi="Times New Roman" w:cs="Times New Roman"/>
        </w:rPr>
      </w:pPr>
      <w:r w:rsidRPr="00CF1C62">
        <w:rPr>
          <w:rFonts w:ascii="Times New Roman" w:hAnsi="Times New Roman" w:cs="Times New Roman"/>
          <w:b/>
          <w:bCs/>
          <w:caps/>
        </w:rPr>
        <w:t>Occupation and Torah Study</w:t>
      </w:r>
      <w:r w:rsidRPr="00CF1C62">
        <w:rPr>
          <w:rFonts w:ascii="Times New Roman" w:hAnsi="Times New Roman" w:cs="Times New Roman"/>
          <w:vertAlign w:val="superscript"/>
        </w:rPr>
        <w:footnoteReference w:id="45"/>
      </w:r>
    </w:p>
    <w:p w:rsidR="00CF1C62" w:rsidRDefault="00CF1C62" w:rsidP="0053115C">
      <w:pPr>
        <w:keepNext/>
        <w:widowControl w:val="0"/>
        <w:spacing w:after="0" w:line="240" w:lineRule="auto"/>
        <w:ind w:left="720"/>
        <w:jc w:val="both"/>
        <w:rPr>
          <w:rFonts w:ascii="Times New Roman" w:hAnsi="Times New Roman" w:cs="Times New Roman"/>
          <w:lang w:val="en-AU" w:bidi="ar-SA"/>
        </w:rPr>
      </w:pPr>
      <w:r w:rsidRPr="00CF1C62">
        <w:rPr>
          <w:rFonts w:ascii="Times New Roman" w:hAnsi="Times New Roman" w:cs="Times New Roman"/>
          <w:lang w:val="en-AU" w:bidi="ar-SA"/>
        </w:rPr>
        <w:t>We cannot fully comment on Yeshua’s view of the profession of the “tax-collector” other than to say that Yeshua calls his talmidim to the highest occupation we can possibly pursue. While there are some unscrupulous trades in the world today it is the highest trade to study Torah and become a Hakham. Torah study and an honorable trade are the mark of a true talmid.</w:t>
      </w:r>
    </w:p>
    <w:p w:rsidR="00BF6C90" w:rsidRDefault="00BF6C90" w:rsidP="0053115C">
      <w:pPr>
        <w:keepNext/>
        <w:widowControl w:val="0"/>
        <w:spacing w:after="0" w:line="240" w:lineRule="auto"/>
        <w:ind w:left="720"/>
        <w:jc w:val="both"/>
        <w:rPr>
          <w:rFonts w:ascii="Times New Roman" w:hAnsi="Times New Roman" w:cs="Times New Roman"/>
          <w:lang w:val="en-AU" w:bidi="ar-SA"/>
        </w:rPr>
      </w:pPr>
    </w:p>
    <w:p w:rsidR="00BF6C90" w:rsidRPr="00CF1C62" w:rsidRDefault="00BF6C90" w:rsidP="0053115C">
      <w:pPr>
        <w:keepNext/>
        <w:widowControl w:val="0"/>
        <w:spacing w:after="0" w:line="240" w:lineRule="auto"/>
        <w:ind w:left="720"/>
        <w:jc w:val="both"/>
        <w:rPr>
          <w:rFonts w:ascii="Times New Roman" w:hAnsi="Times New Roman" w:cs="Times New Roman"/>
          <w:lang w:val="en-AU" w:bidi="ar-SA"/>
        </w:rPr>
      </w:pPr>
    </w:p>
    <w:p w:rsidR="00CF1C62" w:rsidRPr="00CF1C62" w:rsidRDefault="00CF1C62" w:rsidP="0053115C">
      <w:pPr>
        <w:keepNext/>
        <w:widowControl w:val="0"/>
        <w:pBdr>
          <w:bottom w:val="single" w:sz="12" w:space="1" w:color="2E74B5"/>
        </w:pBdr>
        <w:spacing w:after="80" w:line="240" w:lineRule="auto"/>
        <w:jc w:val="both"/>
        <w:outlineLvl w:val="0"/>
        <w:rPr>
          <w:rFonts w:ascii="Skolar Cyrillic" w:eastAsia="Times New Roman" w:hAnsi="Skolar Cyrillic" w:cs="Times New Roman"/>
          <w:b/>
          <w:bCs/>
          <w:smallCaps/>
          <w:color w:val="0D0D0D"/>
          <w:sz w:val="24"/>
          <w:szCs w:val="24"/>
          <w:lang w:val="en-AU" w:bidi="ar-SA"/>
        </w:rPr>
      </w:pPr>
      <w:r w:rsidRPr="00CF1C62">
        <w:rPr>
          <w:rFonts w:ascii="Skolar Cyrillic" w:eastAsia="Times New Roman" w:hAnsi="Skolar Cyrillic" w:cs="Times New Roman"/>
          <w:b/>
          <w:bCs/>
          <w:smallCaps/>
          <w:color w:val="0D0D0D"/>
          <w:sz w:val="24"/>
          <w:szCs w:val="24"/>
          <w:lang w:val="en-AU" w:bidi="ar-SA"/>
        </w:rPr>
        <w:t>Peroration</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Neusner notes that the “Gospels” match the “Tradition—</w:t>
      </w:r>
      <w:r w:rsidRPr="00CF1C62">
        <w:rPr>
          <w:rFonts w:ascii="Times New Roman" w:hAnsi="Times New Roman" w:cs="Times New Roman"/>
          <w:i/>
          <w:iCs/>
          <w:lang w:val="en-AU" w:bidi="ar-SA"/>
        </w:rPr>
        <w:t>massoret</w:t>
      </w:r>
      <w:r w:rsidRPr="00CF1C62">
        <w:rPr>
          <w:rFonts w:ascii="Times New Roman" w:hAnsi="Times New Roman" w:cs="Times New Roman"/>
          <w:lang w:val="en-AU" w:bidi="ar-SA"/>
        </w:rPr>
        <w:t>—as a fence to the Torah.”</w:t>
      </w:r>
      <w:r w:rsidRPr="00CF1C62">
        <w:rPr>
          <w:rFonts w:ascii="Times New Roman" w:hAnsi="Times New Roman" w:cs="Times New Roman"/>
          <w:vertAlign w:val="superscript"/>
          <w:lang w:val="en-AU" w:bidi="ar-SA"/>
        </w:rPr>
        <w:footnoteReference w:id="46"/>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ind w:left="360"/>
        <w:jc w:val="both"/>
        <w:rPr>
          <w:rFonts w:ascii="Times New Roman" w:hAnsi="Times New Roman" w:cs="Times New Roman"/>
          <w:lang w:val="en-AU" w:bidi="ar-SA"/>
        </w:rPr>
      </w:pPr>
      <w:r w:rsidRPr="00CF1C62">
        <w:rPr>
          <w:rFonts w:ascii="Times New Roman" w:hAnsi="Times New Roman" w:cs="Times New Roman"/>
          <w:b/>
          <w:lang w:val="en-AU" w:bidi="ar-SA"/>
        </w:rPr>
        <w:t xml:space="preserve">Abot 3:13 </w:t>
      </w:r>
      <w:r w:rsidRPr="00CF1C62">
        <w:rPr>
          <w:rFonts w:ascii="Times New Roman" w:hAnsi="Times New Roman" w:cs="Times New Roman"/>
          <w:lang w:val="en-AU" w:bidi="ar-SA"/>
        </w:rPr>
        <w:t>R. Aqiba says, “Tradition [the Mesorah] is a fence for the Torah.”</w:t>
      </w:r>
      <w:r w:rsidRPr="00CF1C62">
        <w:rPr>
          <w:rFonts w:ascii="Times New Roman" w:hAnsi="Times New Roman" w:cs="Times New Roman"/>
          <w:vertAlign w:val="superscript"/>
          <w:lang w:val="en-AU" w:bidi="ar-SA"/>
        </w:rPr>
        <w:footnoteReference w:id="47"/>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Here we interpret the comment made by Neusner to say that the “Gospels” as Tradition i.e. Mesorah are a fence for the Torah. He further notes that the “Gospels” are in harmony with the different aspects of the Oral Torah – Mesorah.</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ind w:left="360"/>
        <w:jc w:val="both"/>
        <w:rPr>
          <w:rFonts w:ascii="Times New Roman" w:hAnsi="Times New Roman" w:cs="Times New Roman"/>
          <w:i/>
          <w:lang w:val="en-AU" w:bidi="ar-SA"/>
        </w:rPr>
      </w:pPr>
      <w:r w:rsidRPr="00CF1C62">
        <w:rPr>
          <w:rFonts w:ascii="Times New Roman" w:hAnsi="Times New Roman" w:cs="Times New Roman"/>
          <w:i/>
          <w:lang w:val="en-AU" w:bidi="ar-SA"/>
        </w:rPr>
        <w:t xml:space="preserve">The Gospel literature arose in the first century </w:t>
      </w:r>
      <w:r w:rsidRPr="00CF1C62">
        <w:rPr>
          <w:rFonts w:ascii="Times New Roman" w:hAnsi="Times New Roman" w:cs="Times New Roman"/>
          <w:i/>
          <w:smallCaps/>
          <w:lang w:val="en-AU" w:bidi="ar-SA"/>
        </w:rPr>
        <w:t>c.e.</w:t>
      </w:r>
      <w:r w:rsidRPr="00CF1C62">
        <w:rPr>
          <w:rFonts w:ascii="Times New Roman" w:hAnsi="Times New Roman" w:cs="Times New Roman"/>
          <w:i/>
          <w:lang w:val="en-AU" w:bidi="ar-SA"/>
        </w:rPr>
        <w:t xml:space="preserve"> from a Jewish movement that accepted the Bible (Tanakh) as its reference: for Christians, the Bible is also the Word of God. At that moment the Mishnah was not yet written down, but many of its traditions were alive,</w:t>
      </w:r>
      <w:r w:rsidRPr="00CF1C62">
        <w:rPr>
          <w:rFonts w:ascii="Times New Roman" w:hAnsi="Times New Roman" w:cs="Times New Roman"/>
          <w:i/>
          <w:vertAlign w:val="superscript"/>
          <w:lang w:val="en-AU" w:bidi="ar-SA"/>
        </w:rPr>
        <w:footnoteReference w:id="48"/>
      </w:r>
      <w:r w:rsidRPr="00CF1C62">
        <w:rPr>
          <w:rFonts w:ascii="Times New Roman" w:hAnsi="Times New Roman" w:cs="Times New Roman"/>
          <w:i/>
          <w:lang w:val="en-AU" w:bidi="ar-SA"/>
        </w:rPr>
        <w:t xml:space="preserve"> </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He also notes that the “Gospels” are halakhic in nature.</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ind w:left="360"/>
        <w:jc w:val="both"/>
        <w:rPr>
          <w:rFonts w:ascii="Times New Roman" w:eastAsia="Times New Roman" w:hAnsi="Times New Roman" w:cs="Times New Roman"/>
          <w:i/>
          <w:lang w:val="en-AU" w:bidi="ar-SA"/>
        </w:rPr>
      </w:pPr>
      <w:r w:rsidRPr="00CF1C62">
        <w:rPr>
          <w:rFonts w:ascii="Times New Roman" w:hAnsi="Times New Roman" w:cs="Times New Roman"/>
          <w:b/>
          <w:bCs/>
          <w:i/>
          <w:lang w:val="en-AU" w:bidi="ar-SA"/>
        </w:rPr>
        <w:t xml:space="preserve">Halakhot: </w:t>
      </w:r>
      <w:r w:rsidRPr="00CF1C62">
        <w:rPr>
          <w:rFonts w:ascii="Times New Roman" w:hAnsi="Times New Roman" w:cs="Times New Roman"/>
          <w:i/>
          <w:lang w:val="en-AU" w:bidi="ar-SA"/>
        </w:rPr>
        <w:t xml:space="preserve">Especially in the Gospel of Matthew, Jesus appears as a “Master of the Law.” The famous sermon of the mount (Matt. 5–7) is set by the Evangelist as a formal and solemn session in the </w:t>
      </w:r>
      <w:r w:rsidRPr="00CF1C62">
        <w:rPr>
          <w:rFonts w:ascii="Times New Roman" w:hAnsi="Times New Roman" w:cs="Times New Roman"/>
          <w:i/>
          <w:iCs/>
          <w:lang w:val="en-AU" w:bidi="ar-SA"/>
        </w:rPr>
        <w:t>bet ha-midrash</w:t>
      </w:r>
      <w:r w:rsidRPr="00CF1C62">
        <w:rPr>
          <w:rFonts w:ascii="Times New Roman" w:hAnsi="Times New Roman" w:cs="Times New Roman"/>
          <w:i/>
          <w:lang w:val="en-AU" w:bidi="ar-SA"/>
        </w:rPr>
        <w:t xml:space="preserve">: the master in session, the disciples and people around at his feet, all attentively listening. The words of the master remind us of the proclamation on Mount Sinai: Jesus is remembering and interpreting the commandments of Moses. Jesus’ teaching could be interpreted like the Oral Torah that so many masters—before and after him—have handed down explaining the Written Torah. </w:t>
      </w:r>
      <w:r w:rsidRPr="00CF1C62">
        <w:rPr>
          <w:rFonts w:ascii="Times New Roman" w:eastAsia="Times New Roman" w:hAnsi="Times New Roman" w:cs="Times New Roman"/>
          <w:i/>
          <w:vertAlign w:val="superscript"/>
          <w:lang w:val="en-AU" w:bidi="ar-SA"/>
        </w:rPr>
        <w:footnoteReference w:id="49"/>
      </w:r>
      <w:r w:rsidRPr="00CF1C62">
        <w:rPr>
          <w:rFonts w:ascii="Times New Roman" w:eastAsia="Times New Roman" w:hAnsi="Times New Roman" w:cs="Times New Roman"/>
          <w:i/>
          <w:lang w:val="en-AU" w:bidi="ar-SA"/>
        </w:rPr>
        <w:t xml:space="preserve"> </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 xml:space="preserve">Consequently, we should note that the materials of the “Gospels” are a Mesorah of the Master which are a “Fence around the Torah.” This being said, we must note that the teaching in the present text must conform to the halakhic norms of that Mesorah. And, we as talmidim of the Master must conform to the halakhic norms of the Torah and its Oral traditions. </w:t>
      </w:r>
      <w:r w:rsidRPr="00CF1C62">
        <w:rPr>
          <w:rFonts w:ascii="Times New Roman" w:hAnsi="Times New Roman" w:cs="Times New Roman"/>
          <w:b/>
          <w:lang w:val="en-AU" w:bidi="ar-SA"/>
        </w:rPr>
        <w:t xml:space="preserve">Therefore, it is the halakhic duty of the Nazarean Jew to accept and teach all those who would </w:t>
      </w:r>
      <w:r w:rsidRPr="00CF1C62">
        <w:rPr>
          <w:rFonts w:ascii="Times New Roman" w:hAnsi="Times New Roman" w:cs="Times New Roman"/>
          <w:b/>
          <w:lang w:val="en-AU" w:bidi="ar-SA"/>
        </w:rPr>
        <w:lastRenderedPageBreak/>
        <w:t>follow the master, to accept and practice these traditions.</w:t>
      </w:r>
      <w:r w:rsidRPr="00CF1C62">
        <w:rPr>
          <w:rFonts w:ascii="Times New Roman" w:hAnsi="Times New Roman" w:cs="Times New Roman"/>
          <w:lang w:val="en-AU" w:bidi="ar-SA"/>
        </w:rPr>
        <w:t xml:space="preserve"> As we accept the “King of the Jews” and become Nazareans, we must inevitably also accept the Oral Torah – traditions of our Jewish forefathers!</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rPr>
          <w:rFonts w:ascii="Times New Roman" w:hAnsi="Times New Roman" w:cs="Times New Roman"/>
          <w:b/>
          <w:smallCaps/>
          <w:sz w:val="24"/>
          <w:lang w:val="en-AU" w:bidi="ar-SA"/>
        </w:rPr>
      </w:pPr>
      <w:r w:rsidRPr="00CF1C62">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4D3FCECC" wp14:editId="23ED5296">
                <wp:simplePos x="0" y="0"/>
                <wp:positionH relativeFrom="column">
                  <wp:posOffset>-10795</wp:posOffset>
                </wp:positionH>
                <wp:positionV relativeFrom="paragraph">
                  <wp:posOffset>109854</wp:posOffset>
                </wp:positionV>
                <wp:extent cx="6510020" cy="0"/>
                <wp:effectExtent l="38100" t="38100" r="622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030C5C8"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11.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" strokecolor="windowText" strokeweight="1.75pt">
                <v:shadow on="t" color="black" opacity="24903f" origin=",.5" offset="0,.55556mm"/>
                <o:lock v:ext="edit" shapetype="f"/>
              </v:line>
            </w:pict>
          </mc:Fallback>
        </mc:AlternateContent>
      </w:r>
    </w:p>
    <w:p w:rsidR="00CF1C62" w:rsidRPr="00CF1C62" w:rsidRDefault="00CF1C62" w:rsidP="0053115C">
      <w:pPr>
        <w:keepNext/>
        <w:widowControl w:val="0"/>
        <w:spacing w:after="0" w:line="240" w:lineRule="auto"/>
        <w:rPr>
          <w:rFonts w:ascii="Times New Roman" w:hAnsi="Times New Roman" w:cs="Times New Roman"/>
          <w:b/>
          <w:smallCaps/>
          <w:sz w:val="24"/>
          <w:lang w:val="en-AU" w:bidi="ar-SA"/>
        </w:rPr>
      </w:pPr>
    </w:p>
    <w:p w:rsidR="00CF1C62" w:rsidRPr="00CF1C62" w:rsidRDefault="00CF1C62" w:rsidP="0053115C">
      <w:pPr>
        <w:keepNext/>
        <w:widowControl w:val="0"/>
        <w:spacing w:after="0" w:line="240" w:lineRule="auto"/>
        <w:jc w:val="center"/>
        <w:rPr>
          <w:rFonts w:ascii="Times New Roman" w:hAnsi="Times New Roman" w:cs="Times New Roman"/>
          <w:b/>
          <w:caps/>
          <w:sz w:val="28"/>
          <w:szCs w:val="28"/>
          <w:lang w:val="en-AU" w:bidi="ar-SA"/>
        </w:rPr>
      </w:pPr>
      <w:r w:rsidRPr="00CF1C62">
        <w:rPr>
          <w:rFonts w:ascii="Times New Roman" w:hAnsi="Times New Roman" w:cs="Times New Roman"/>
          <w:b/>
          <w:caps/>
          <w:sz w:val="28"/>
          <w:szCs w:val="28"/>
          <w:lang w:val="en-AU" w:bidi="ar-SA"/>
        </w:rPr>
        <w:t>Remes Commentary to Hakham Shaul</w:t>
      </w:r>
    </w:p>
    <w:p w:rsidR="00CF1C62" w:rsidRPr="00CF1C62" w:rsidRDefault="00CF1C62" w:rsidP="0053115C">
      <w:pPr>
        <w:keepNext/>
        <w:widowControl w:val="0"/>
        <w:spacing w:after="0" w:line="240" w:lineRule="auto"/>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 xml:space="preserve">Of special interest to us is the fact that </w:t>
      </w:r>
      <w:r w:rsidRPr="00CF1C62">
        <w:rPr>
          <w:rFonts w:ascii="Times New Roman" w:hAnsi="Times New Roman" w:cs="Times New Roman"/>
          <w:b/>
          <w:lang w:val="en-AU" w:bidi="ar-SA"/>
        </w:rPr>
        <w:t>Levi ben Chalfai</w:t>
      </w:r>
      <w:r w:rsidRPr="00CF1C62">
        <w:rPr>
          <w:rFonts w:ascii="Times New Roman" w:hAnsi="Times New Roman" w:cs="Times New Roman"/>
          <w:lang w:val="en-AU" w:bidi="ar-SA"/>
        </w:rPr>
        <w:t xml:space="preserve"> and </w:t>
      </w:r>
      <w:r w:rsidRPr="00CF1C62">
        <w:rPr>
          <w:rFonts w:ascii="Times New Roman" w:hAnsi="Times New Roman" w:cs="Times New Roman"/>
          <w:b/>
          <w:lang w:val="en-AU" w:bidi="ar-SA"/>
        </w:rPr>
        <w:t>Matityahu ben Chalfai HaLevi</w:t>
      </w:r>
      <w:r w:rsidRPr="00CF1C62">
        <w:rPr>
          <w:rFonts w:ascii="Times New Roman" w:hAnsi="Times New Roman" w:cs="Times New Roman"/>
          <w:lang w:val="en-AU" w:bidi="ar-SA"/>
        </w:rPr>
        <w:t xml:space="preserve"> are the same individual and the author of the Midrash of Sefer Matityahu (Gospel of Matthew).</w:t>
      </w:r>
    </w:p>
    <w:p w:rsidR="00CF1C62" w:rsidRPr="00CF1C62" w:rsidRDefault="00CF1C62" w:rsidP="0053115C">
      <w:pPr>
        <w:keepNext/>
        <w:widowControl w:val="0"/>
        <w:spacing w:after="0" w:line="240" w:lineRule="auto"/>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Two weeks ago Hakham Shaul cited Hakham Tsefet saying…</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ind w:left="360"/>
        <w:jc w:val="both"/>
        <w:rPr>
          <w:rFonts w:ascii="Times New Roman" w:hAnsi="Times New Roman" w:cs="Times New Roman"/>
          <w:lang w:val="en-AU" w:bidi="ar-SA"/>
        </w:rPr>
      </w:pPr>
      <w:r w:rsidRPr="00CF1C62">
        <w:rPr>
          <w:rFonts w:ascii="Times New Roman" w:hAnsi="Times New Roman" w:cs="Times New Roman"/>
          <w:lang w:val="en-AU"/>
        </w:rPr>
        <w:t xml:space="preserve">“Whether it is right in the sight of God to listen to you rather than God, you be your own judge; because we cannot keep silence about what we have </w:t>
      </w:r>
      <w:r w:rsidRPr="00CF1C62">
        <w:rPr>
          <w:rFonts w:ascii="Times New Roman" w:hAnsi="Times New Roman" w:cs="Times New Roman"/>
          <w:b/>
          <w:u w:val="single"/>
          <w:lang w:val="en-AU"/>
        </w:rPr>
        <w:t>seen and heard</w:t>
      </w:r>
      <w:r w:rsidRPr="00CF1C62">
        <w:rPr>
          <w:rFonts w:ascii="Times New Roman" w:hAnsi="Times New Roman" w:cs="Times New Roman"/>
          <w:lang w:val="en-AU"/>
        </w:rPr>
        <w:t>.”</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 xml:space="preserve">Again, these allegorical; words refer to the Oral Torah. The Torah </w:t>
      </w:r>
      <w:r w:rsidRPr="00CF1C62">
        <w:rPr>
          <w:rFonts w:ascii="Times New Roman" w:hAnsi="Times New Roman" w:cs="Times New Roman"/>
          <w:b/>
          <w:u w:val="single"/>
          <w:lang w:val="en-AU" w:bidi="ar-SA"/>
        </w:rPr>
        <w:t>heard</w:t>
      </w:r>
      <w:r w:rsidRPr="00CF1C62">
        <w:rPr>
          <w:rFonts w:ascii="Times New Roman" w:hAnsi="Times New Roman" w:cs="Times New Roman"/>
          <w:lang w:val="en-AU" w:bidi="ar-SA"/>
        </w:rPr>
        <w:t xml:space="preserve"> is the Mishnah and the </w:t>
      </w:r>
      <w:r w:rsidRPr="00CF1C62">
        <w:rPr>
          <w:rFonts w:ascii="Times New Roman" w:hAnsi="Times New Roman" w:cs="Times New Roman"/>
          <w:b/>
          <w:u w:val="single"/>
          <w:lang w:val="en-AU" w:bidi="ar-SA"/>
        </w:rPr>
        <w:t xml:space="preserve">Talmud </w:t>
      </w:r>
      <w:r w:rsidRPr="00CF1C62">
        <w:rPr>
          <w:rFonts w:ascii="Times New Roman" w:hAnsi="Times New Roman" w:cs="Times New Roman"/>
          <w:lang w:val="en-AU" w:bidi="ar-SA"/>
        </w:rPr>
        <w:t>that which is “</w:t>
      </w:r>
      <w:r w:rsidRPr="00CF1C62">
        <w:rPr>
          <w:rFonts w:ascii="Times New Roman" w:hAnsi="Times New Roman" w:cs="Times New Roman"/>
          <w:b/>
          <w:u w:val="single"/>
          <w:lang w:val="en-AU" w:bidi="ar-SA"/>
        </w:rPr>
        <w:t>seen</w:t>
      </w:r>
      <w:r w:rsidRPr="00CF1C62">
        <w:rPr>
          <w:rFonts w:ascii="Times New Roman" w:hAnsi="Times New Roman" w:cs="Times New Roman"/>
          <w:lang w:val="en-AU" w:bidi="ar-SA"/>
        </w:rPr>
        <w:t xml:space="preserve">” is the </w:t>
      </w:r>
      <w:r w:rsidRPr="00CF1C62">
        <w:rPr>
          <w:rFonts w:ascii="Times New Roman" w:hAnsi="Times New Roman" w:cs="Times New Roman"/>
          <w:b/>
          <w:u w:val="single"/>
          <w:lang w:val="en-AU" w:bidi="ar-SA"/>
        </w:rPr>
        <w:t>Midrash and Zohar</w:t>
      </w:r>
      <w:r w:rsidRPr="00CF1C62">
        <w:rPr>
          <w:rFonts w:ascii="Times New Roman" w:hAnsi="Times New Roman" w:cs="Times New Roman"/>
          <w:lang w:val="en-AU" w:bidi="ar-SA"/>
        </w:rPr>
        <w:t>. Consequently, we see here that Hakham Tsefet is making an allegorical hint as to the necessity of being able to comprehend the ethical – Mussar level of Midrash.</w:t>
      </w:r>
    </w:p>
    <w:p w:rsidR="00CF1C62" w:rsidRDefault="00CF1C62" w:rsidP="0053115C">
      <w:pPr>
        <w:keepNext/>
        <w:widowControl w:val="0"/>
        <w:spacing w:after="0" w:line="240" w:lineRule="auto"/>
        <w:jc w:val="both"/>
        <w:rPr>
          <w:rFonts w:ascii="Times New Roman" w:hAnsi="Times New Roman" w:cs="Times New Roman"/>
          <w:lang w:val="en-AU" w:bidi="ar-SA"/>
        </w:rPr>
      </w:pPr>
    </w:p>
    <w:p w:rsidR="00BF6C90" w:rsidRPr="00CF1C62" w:rsidRDefault="00BF6C90"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pBdr>
          <w:bottom w:val="single" w:sz="12" w:space="1" w:color="2E74B5"/>
        </w:pBdr>
        <w:spacing w:after="80" w:line="240" w:lineRule="auto"/>
        <w:jc w:val="both"/>
        <w:outlineLvl w:val="0"/>
        <w:rPr>
          <w:rFonts w:ascii="Skolar Cyrillic" w:eastAsia="Times New Roman" w:hAnsi="Skolar Cyrillic" w:cs="Times New Roman"/>
          <w:b/>
          <w:bCs/>
          <w:smallCaps/>
          <w:color w:val="0D0D0D"/>
          <w:sz w:val="24"/>
          <w:szCs w:val="24"/>
          <w:lang w:val="en-AU" w:bidi="ar-SA"/>
        </w:rPr>
      </w:pPr>
      <w:r w:rsidRPr="00CF1C62">
        <w:rPr>
          <w:rFonts w:ascii="Skolar Cyrillic" w:eastAsia="Times New Roman" w:hAnsi="Skolar Cyrillic" w:cs="Times New Roman"/>
          <w:b/>
          <w:bCs/>
          <w:smallCaps/>
          <w:color w:val="0D0D0D"/>
          <w:sz w:val="24"/>
          <w:szCs w:val="24"/>
          <w:lang w:val="en-AU" w:bidi="ar-SA"/>
        </w:rPr>
        <w:t>An Eye for an Eye</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ind w:left="360"/>
        <w:jc w:val="both"/>
        <w:rPr>
          <w:rFonts w:ascii="Times New Roman" w:hAnsi="Times New Roman" w:cs="Times New Roman"/>
          <w:lang w:val="en-AU" w:bidi="ar-SA"/>
        </w:rPr>
      </w:pPr>
      <w:r w:rsidRPr="00CF1C62">
        <w:rPr>
          <w:rFonts w:ascii="Times New Roman" w:hAnsi="Times New Roman" w:cs="Times New Roman"/>
          <w:b/>
          <w:bCs/>
          <w:lang w:val="en-AU"/>
        </w:rPr>
        <w:t xml:space="preserve">And as he walked, he </w:t>
      </w:r>
      <w:r w:rsidRPr="00CF1C62">
        <w:rPr>
          <w:rFonts w:ascii="Times New Roman" w:hAnsi="Times New Roman" w:cs="Times New Roman"/>
          <w:b/>
          <w:bCs/>
          <w:highlight w:val="yellow"/>
          <w:u w:val="single"/>
          <w:lang w:val="en-AU"/>
        </w:rPr>
        <w:t>saw</w:t>
      </w:r>
      <w:r w:rsidRPr="00CF1C62">
        <w:rPr>
          <w:rFonts w:ascii="Times New Roman" w:hAnsi="Times New Roman" w:cs="Times New Roman"/>
          <w:b/>
          <w:bCs/>
          <w:lang w:val="en-AU"/>
        </w:rPr>
        <w:t xml:space="preserve"> Levi ben Chalfai /</w:t>
      </w:r>
      <w:r w:rsidRPr="00CF1C62">
        <w:rPr>
          <w:rFonts w:ascii="Times New Roman" w:hAnsi="Times New Roman" w:cs="Times New Roman"/>
          <w:b/>
          <w:lang w:val="en-AU" w:bidi="ar-SA"/>
        </w:rPr>
        <w:t xml:space="preserve"> Matityahu ben Chalfai HaLevi</w:t>
      </w:r>
      <w:r w:rsidRPr="00CF1C62">
        <w:rPr>
          <w:rFonts w:ascii="Times New Roman" w:hAnsi="Times New Roman" w:cs="Times New Roman"/>
          <w:b/>
          <w:bCs/>
          <w:lang w:val="en-AU"/>
        </w:rPr>
        <w:t xml:space="preserve"> </w:t>
      </w:r>
      <w:r w:rsidRPr="00CF1C62">
        <w:rPr>
          <w:rFonts w:ascii="Times New Roman" w:hAnsi="Times New Roman" w:cs="Times New Roman"/>
          <w:b/>
          <w:bCs/>
          <w:highlight w:val="yellow"/>
          <w:u w:val="single"/>
          <w:lang w:val="en-AU"/>
        </w:rPr>
        <w:t>sitting</w:t>
      </w:r>
      <w:r w:rsidRPr="00CF1C62">
        <w:rPr>
          <w:rFonts w:ascii="Times New Roman" w:hAnsi="Times New Roman" w:cs="Times New Roman"/>
          <w:b/>
          <w:bCs/>
          <w:lang w:val="en-AU"/>
        </w:rPr>
        <w:t xml:space="preserve"> </w:t>
      </w:r>
      <w:r w:rsidRPr="00CF1C62">
        <w:rPr>
          <w:rFonts w:ascii="Times New Roman" w:hAnsi="Times New Roman" w:cs="Times New Roman"/>
          <w:lang w:val="en-AU" w:bidi="ar-SA"/>
        </w:rPr>
        <w:t xml:space="preserve">… </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 xml:space="preserve">Allegorically we see that </w:t>
      </w:r>
      <w:r w:rsidRPr="00CF1C62">
        <w:rPr>
          <w:rFonts w:ascii="Times New Roman" w:hAnsi="Times New Roman" w:cs="Times New Roman"/>
          <w:b/>
          <w:lang w:val="en-AU" w:bidi="ar-SA"/>
        </w:rPr>
        <w:t xml:space="preserve">Matityahu ben Chalfai HaLevi </w:t>
      </w:r>
      <w:r w:rsidRPr="00CF1C62">
        <w:rPr>
          <w:rFonts w:ascii="Times New Roman" w:hAnsi="Times New Roman" w:cs="Times New Roman"/>
          <w:lang w:val="en-AU" w:bidi="ar-SA"/>
        </w:rPr>
        <w:t>was studying Midrash.</w:t>
      </w:r>
      <w:r w:rsidRPr="00CF1C62">
        <w:rPr>
          <w:rFonts w:ascii="Times New Roman" w:hAnsi="Times New Roman" w:cs="Times New Roman"/>
          <w:vertAlign w:val="superscript"/>
          <w:lang w:val="en-AU" w:bidi="ar-SA"/>
        </w:rPr>
        <w:footnoteReference w:id="50"/>
      </w:r>
      <w:r w:rsidRPr="00CF1C62">
        <w:rPr>
          <w:rFonts w:ascii="Times New Roman" w:hAnsi="Times New Roman" w:cs="Times New Roman"/>
          <w:lang w:val="en-AU" w:bidi="ar-SA"/>
        </w:rPr>
        <w:t xml:space="preserve"> The Midrash, like the Zohar requires the abilities of the imagination. Reception of such Divine Wisdom requires the virtue and quality of </w:t>
      </w:r>
      <w:r w:rsidRPr="00CF1C62">
        <w:rPr>
          <w:rFonts w:ascii="Times New Roman" w:hAnsi="Times New Roman" w:cs="Times New Roman"/>
          <w:b/>
          <w:bCs/>
          <w:lang w:val="en-AU" w:bidi="ar-SA"/>
        </w:rPr>
        <w:t>“Immediate Obedience.”</w:t>
      </w:r>
      <w:r w:rsidRPr="00CF1C62">
        <w:rPr>
          <w:rFonts w:ascii="Times New Roman" w:hAnsi="Times New Roman" w:cs="Times New Roman"/>
          <w:lang w:val="en-AU" w:bidi="ar-SA"/>
        </w:rPr>
        <w:t xml:space="preserve"> This characteristic is exemplified in Matityahu ben Chalfai HaLevi. Abraham Heschel comments on the reception and expediency of such things.</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ind w:left="360"/>
        <w:jc w:val="both"/>
        <w:rPr>
          <w:rFonts w:ascii="Times New Roman" w:hAnsi="Times New Roman" w:cs="Times New Roman"/>
          <w:i/>
          <w:iCs/>
          <w:lang w:val="en-AU" w:bidi="en-US"/>
        </w:rPr>
      </w:pPr>
      <w:r w:rsidRPr="00CF1C62">
        <w:rPr>
          <w:rFonts w:ascii="Times New Roman" w:hAnsi="Times New Roman" w:cs="Times New Roman"/>
          <w:i/>
          <w:iCs/>
          <w:lang w:val="en-AU" w:bidi="en-US"/>
        </w:rPr>
        <w:t xml:space="preserve">It is not in a roundabout way, by analogy or inference, that we become aware of the ineffable; we do not think about it “in absentia.” It is rather sensed as something </w:t>
      </w:r>
      <w:r w:rsidRPr="00CF1C62">
        <w:rPr>
          <w:rFonts w:ascii="Times New Roman" w:hAnsi="Times New Roman" w:cs="Times New Roman"/>
          <w:b/>
          <w:i/>
          <w:iCs/>
          <w:lang w:val="en-AU" w:bidi="en-US"/>
        </w:rPr>
        <w:t xml:space="preserve">immediately </w:t>
      </w:r>
      <w:r w:rsidRPr="00CF1C62">
        <w:rPr>
          <w:rFonts w:ascii="Times New Roman" w:hAnsi="Times New Roman" w:cs="Times New Roman"/>
          <w:i/>
          <w:iCs/>
          <w:lang w:val="en-AU" w:bidi="en-US"/>
        </w:rPr>
        <w:t>given by way of an insight that is unending and underivable, logically and psychologically prior to judgment, to the assimilation of subject matter to mental categories; a universal insight into an objective aspect of reality, of which all men are at all times capable; not the froth of ignorance but the climax of thought, indigenous to the climate that prevails at the summit of intellectual endeavor, where such works as the last quartets of Beethoven come into being. It is a cognitive insight, since the awareness it evokes is a definite addition to the mind.</w:t>
      </w:r>
      <w:r w:rsidRPr="00CF1C62">
        <w:rPr>
          <w:rFonts w:ascii="Times New Roman" w:hAnsi="Times New Roman" w:cs="Times New Roman"/>
          <w:i/>
          <w:iCs/>
          <w:vertAlign w:val="superscript"/>
          <w:lang w:val="en-AU" w:bidi="en-US"/>
        </w:rPr>
        <w:footnoteReference w:id="51"/>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 xml:space="preserve">The mind, which grasps the things that are by nature not seen in the realm of the literal, must sharpen its senses so that is can grasp theoretical thought </w:t>
      </w:r>
      <w:r w:rsidRPr="00CF1C62">
        <w:rPr>
          <w:rFonts w:ascii="Times New Roman" w:hAnsi="Times New Roman" w:cs="Times New Roman"/>
          <w:b/>
          <w:lang w:val="en-AU" w:bidi="ar-SA"/>
        </w:rPr>
        <w:t>immediately</w:t>
      </w:r>
      <w:r w:rsidRPr="00CF1C62">
        <w:rPr>
          <w:rFonts w:ascii="Times New Roman" w:hAnsi="Times New Roman" w:cs="Times New Roman"/>
          <w:lang w:val="en-AU" w:bidi="ar-SA"/>
        </w:rPr>
        <w:t>. This is because the reception of such spiritual vision is but a fleeting glimmer of light. The amount of data transmitted in a vision of spiritual character is so great that it must be broken down layer by layer. While the reception is instantaneous the digestion is a slow methodical process. It is for this reason, that the animals of the field which are kosher that “chew the cud”</w:t>
      </w:r>
      <w:r w:rsidRPr="00CF1C62">
        <w:rPr>
          <w:rFonts w:ascii="Times New Roman" w:hAnsi="Times New Roman" w:cs="Times New Roman"/>
          <w:vertAlign w:val="superscript"/>
          <w:lang w:val="en-AU" w:bidi="ar-SA"/>
        </w:rPr>
        <w:footnoteReference w:id="52"/>
      </w:r>
      <w:r w:rsidRPr="00CF1C62">
        <w:rPr>
          <w:rFonts w:ascii="Times New Roman" w:hAnsi="Times New Roman" w:cs="Times New Roman"/>
          <w:lang w:val="en-AU" w:bidi="ar-SA"/>
        </w:rPr>
        <w:t xml:space="preserve"> is an allegory for those who would receive sublime enlightenment. Another analogy is that of the shutter of a camera, which moves at lightning speed. The aperture opens and closes almost instantaneously. What the shutter has done is allow light to shine on a piece of film. This light leaves an impression that details everything that happened in that flash of a moment. The resultant picture shows what the camera saw in the instant. And we have a very esoteric cliché, which describes the decoding of that picture, which says “a picture is worth a thousand words.” By way of allegorical analogy, we say that exposure </w:t>
      </w:r>
      <w:r w:rsidRPr="00CF1C62">
        <w:rPr>
          <w:rFonts w:ascii="Times New Roman" w:hAnsi="Times New Roman" w:cs="Times New Roman"/>
          <w:lang w:val="en-AU" w:bidi="ar-SA"/>
        </w:rPr>
        <w:lastRenderedPageBreak/>
        <w:t>to the heavenly light “is worth a thousand words.” As we noted above, this is an immediate response. Those who will not embrace these truths instantaneously will grapple with them in the faculty of reasoning. It is at this point that the Yetser HaRa has an opportunity to give negative input. Adversely, this quality is speaking before seeing. Or, speaking before the full process of decoding what has been seen is done. Allegorically this was the sin of the ten spies. They spoke “lashon hara” before they had decoded all they received from the “Land of Vision” (Eretz Yisrael). The world of prophetic vision depends on the immediate action of imaginative power.</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 xml:space="preserve">Yeshua selected his talmidim (Rabbinic Disciples) very carefully. Matityahu ben Chalfai HaLevi possessed these skills at the level of Midrash. Yet, these latent skills needed development by a Hakham. Matityahu ben Chalfai HaLevi possessed the skill to </w:t>
      </w:r>
      <w:r w:rsidRPr="00CF1C62">
        <w:rPr>
          <w:rFonts w:ascii="Times New Roman" w:hAnsi="Times New Roman" w:cs="Times New Roman"/>
          <w:b/>
          <w:lang w:val="en-AU" w:bidi="ar-SA"/>
        </w:rPr>
        <w:t>see</w:t>
      </w:r>
      <w:r w:rsidRPr="00CF1C62">
        <w:rPr>
          <w:rFonts w:ascii="Times New Roman" w:hAnsi="Times New Roman" w:cs="Times New Roman"/>
          <w:lang w:val="en-AU" w:bidi="ar-SA"/>
        </w:rPr>
        <w:t xml:space="preserve"> on a Midrashic level. When Yeshua </w:t>
      </w:r>
      <w:r w:rsidRPr="00CF1C62">
        <w:rPr>
          <w:rFonts w:ascii="Times New Roman" w:hAnsi="Times New Roman" w:cs="Times New Roman"/>
          <w:b/>
          <w:lang w:val="en-AU" w:bidi="ar-SA"/>
        </w:rPr>
        <w:t>sees</w:t>
      </w:r>
      <w:r w:rsidRPr="00CF1C62">
        <w:rPr>
          <w:rFonts w:ascii="Times New Roman" w:hAnsi="Times New Roman" w:cs="Times New Roman"/>
          <w:lang w:val="en-AU" w:bidi="ar-SA"/>
        </w:rPr>
        <w:t xml:space="preserve"> him he does not “</w:t>
      </w:r>
      <w:r w:rsidRPr="00CF1C62">
        <w:rPr>
          <w:rFonts w:ascii="Times New Roman" w:hAnsi="Times New Roman" w:cs="Times New Roman"/>
          <w:b/>
          <w:u w:val="single"/>
          <w:lang w:val="en-AU" w:bidi="ar-SA"/>
        </w:rPr>
        <w:t>see</w:t>
      </w:r>
      <w:r w:rsidRPr="00CF1C62">
        <w:rPr>
          <w:rFonts w:ascii="Times New Roman" w:hAnsi="Times New Roman" w:cs="Times New Roman"/>
          <w:lang w:val="en-AU" w:bidi="ar-SA"/>
        </w:rPr>
        <w:t xml:space="preserve">” a “tax-collector.” Yeshua, as we learned previously possessed the highest skills of </w:t>
      </w:r>
      <w:r w:rsidRPr="00CF1C62">
        <w:rPr>
          <w:rFonts w:ascii="Times New Roman" w:hAnsi="Times New Roman" w:cs="Times New Roman"/>
          <w:b/>
          <w:bCs/>
          <w:i/>
          <w:iCs/>
          <w:lang w:val="en-AU" w:bidi="ar-SA"/>
        </w:rPr>
        <w:t>Hokhmah (Wisdom), Binah (Understanding) and Da’at (Knowledge)</w:t>
      </w:r>
      <w:r w:rsidRPr="00CF1C62">
        <w:rPr>
          <w:rFonts w:ascii="Times New Roman" w:hAnsi="Times New Roman" w:cs="Times New Roman"/>
          <w:lang w:val="en-AU" w:bidi="ar-SA"/>
        </w:rPr>
        <w:t xml:space="preserve"> (i.e. ChaBaD). Therefore, he “</w:t>
      </w:r>
      <w:r w:rsidRPr="00CF1C62">
        <w:rPr>
          <w:rFonts w:ascii="Times New Roman" w:hAnsi="Times New Roman" w:cs="Times New Roman"/>
          <w:b/>
          <w:smallCaps/>
          <w:u w:val="single"/>
          <w:lang w:val="en-AU" w:bidi="ar-SA"/>
        </w:rPr>
        <w:t>Saw</w:t>
      </w:r>
      <w:r w:rsidRPr="00CF1C62">
        <w:rPr>
          <w:rFonts w:ascii="Times New Roman" w:hAnsi="Times New Roman" w:cs="Times New Roman"/>
          <w:lang w:val="en-AU" w:bidi="ar-SA"/>
        </w:rPr>
        <w:t xml:space="preserve">” the essence of a man rather than the vehicle or shell which contained the </w:t>
      </w:r>
      <w:r w:rsidRPr="00CF1C62">
        <w:rPr>
          <w:rFonts w:ascii="Times New Roman" w:hAnsi="Times New Roman" w:cs="Times New Roman"/>
          <w:b/>
          <w:bCs/>
          <w:i/>
          <w:iCs/>
          <w:lang w:val="en-AU" w:bidi="ar-SA"/>
        </w:rPr>
        <w:t>neshamah (soul).</w:t>
      </w:r>
      <w:r w:rsidRPr="00CF1C62">
        <w:rPr>
          <w:rFonts w:ascii="Times New Roman" w:hAnsi="Times New Roman" w:cs="Times New Roman"/>
          <w:lang w:val="en-AU" w:bidi="ar-SA"/>
        </w:rPr>
        <w:t xml:space="preserve"> This quality was witnessed in the </w:t>
      </w:r>
      <w:r w:rsidRPr="00CF1C62">
        <w:rPr>
          <w:rFonts w:ascii="Times New Roman" w:hAnsi="Times New Roman" w:cs="Times New Roman"/>
          <w:b/>
          <w:bCs/>
          <w:i/>
          <w:iCs/>
          <w:lang w:val="en-AU" w:bidi="ar-SA"/>
        </w:rPr>
        <w:t>Nabi (Prophet) Sh’muel (Samuel)</w:t>
      </w:r>
      <w:r w:rsidRPr="00CF1C62">
        <w:rPr>
          <w:rFonts w:ascii="Times New Roman" w:hAnsi="Times New Roman" w:cs="Times New Roman"/>
          <w:lang w:val="en-AU" w:bidi="ar-SA"/>
        </w:rPr>
        <w:t xml:space="preserve"> when he looked at the sons of </w:t>
      </w:r>
      <w:r w:rsidRPr="00CF1C62">
        <w:rPr>
          <w:rFonts w:ascii="Times New Roman" w:hAnsi="Times New Roman" w:cs="Times New Roman"/>
          <w:b/>
          <w:bCs/>
          <w:i/>
          <w:iCs/>
          <w:lang w:val="en-AU" w:bidi="ar-SA"/>
        </w:rPr>
        <w:t>Yishai (Jessie)</w:t>
      </w:r>
      <w:r w:rsidRPr="00CF1C62">
        <w:rPr>
          <w:rFonts w:ascii="Times New Roman" w:hAnsi="Times New Roman" w:cs="Times New Roman"/>
          <w:lang w:val="en-AU" w:bidi="ar-SA"/>
        </w:rPr>
        <w:t xml:space="preserve"> in search for the King of Yisrael. We would surmise that Matityahu ben Chalfai HaLevi was not a good “tax-collector” because he was “sitting” near the collection house. Allegorically speaking Matityahu ben Chalfai HaLevi was “studying” Torah, specifically Midrash. The eye that “</w:t>
      </w:r>
      <w:r w:rsidRPr="00CF1C62">
        <w:rPr>
          <w:rFonts w:ascii="Times New Roman" w:hAnsi="Times New Roman" w:cs="Times New Roman"/>
          <w:b/>
          <w:u w:val="single"/>
          <w:lang w:val="en-AU" w:bidi="ar-SA"/>
        </w:rPr>
        <w:t>sees</w:t>
      </w:r>
      <w:r w:rsidRPr="00CF1C62">
        <w:rPr>
          <w:rFonts w:ascii="Times New Roman" w:hAnsi="Times New Roman" w:cs="Times New Roman"/>
          <w:lang w:val="en-AU" w:bidi="ar-SA"/>
        </w:rPr>
        <w:t>” and is given an opportunity to do so, will perceive astonishing things. While So’od comprehends in symbols Midrash perceives in parabolic similes. Therefore, Midrashic comprehension is also associated with sublime perception.</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The ability to perceive on the level of Midrash and So’od takes the visionary into the prophetic realm. The Prophets do not “</w:t>
      </w:r>
      <w:r w:rsidRPr="00CF1C62">
        <w:rPr>
          <w:rFonts w:ascii="Times New Roman" w:hAnsi="Times New Roman" w:cs="Times New Roman"/>
          <w:b/>
          <w:u w:val="single"/>
          <w:lang w:val="en-AU" w:bidi="ar-SA"/>
        </w:rPr>
        <w:t>see</w:t>
      </w:r>
      <w:r w:rsidRPr="00CF1C62">
        <w:rPr>
          <w:rFonts w:ascii="Times New Roman" w:hAnsi="Times New Roman" w:cs="Times New Roman"/>
          <w:lang w:val="en-AU" w:bidi="ar-SA"/>
        </w:rPr>
        <w:t xml:space="preserve">” with the natural eye. Their level of insight is through the perception of the </w:t>
      </w:r>
      <w:r w:rsidRPr="00CF1C62">
        <w:rPr>
          <w:rFonts w:ascii="Times New Roman" w:hAnsi="Times New Roman" w:cs="Times New Roman"/>
          <w:b/>
          <w:bCs/>
          <w:i/>
          <w:iCs/>
          <w:lang w:val="en-AU" w:bidi="ar-SA"/>
        </w:rPr>
        <w:t>Neshamah (soul).</w:t>
      </w:r>
      <w:r w:rsidRPr="00CF1C62">
        <w:rPr>
          <w:rFonts w:ascii="Times New Roman" w:hAnsi="Times New Roman" w:cs="Times New Roman"/>
          <w:lang w:val="en-AU" w:bidi="ar-SA"/>
        </w:rPr>
        <w:t xml:space="preserve"> Midrash matches the fourth level of the soul called “</w:t>
      </w:r>
      <w:r w:rsidRPr="00CF1C62">
        <w:rPr>
          <w:rFonts w:ascii="Times New Roman" w:hAnsi="Times New Roman" w:cs="Times New Roman"/>
          <w:i/>
          <w:lang w:val="en-AU" w:bidi="ar-SA"/>
        </w:rPr>
        <w:t>Chayah</w:t>
      </w:r>
      <w:r w:rsidRPr="00CF1C62">
        <w:rPr>
          <w:rFonts w:ascii="Times New Roman" w:hAnsi="Times New Roman" w:cs="Times New Roman"/>
          <w:lang w:val="en-AU" w:bidi="ar-SA"/>
        </w:rPr>
        <w:t xml:space="preserve">.” By way of analogy this level allegorically speaks of the “Holy Place” in the </w:t>
      </w:r>
      <w:r w:rsidRPr="00CF1C62">
        <w:rPr>
          <w:rFonts w:ascii="Times New Roman" w:hAnsi="Times New Roman" w:cs="Times New Roman"/>
          <w:b/>
          <w:bCs/>
          <w:i/>
          <w:iCs/>
          <w:lang w:val="en-AU" w:bidi="ar-SA"/>
        </w:rPr>
        <w:t>Bet HaMikdash (Temple).</w:t>
      </w:r>
      <w:r w:rsidRPr="00CF1C62">
        <w:rPr>
          <w:rFonts w:ascii="Times New Roman" w:hAnsi="Times New Roman" w:cs="Times New Roman"/>
          <w:lang w:val="en-AU" w:bidi="ar-SA"/>
        </w:rPr>
        <w:t xml:space="preserve"> Allegorically speaking, “</w:t>
      </w:r>
      <w:r w:rsidRPr="00CF1C62">
        <w:rPr>
          <w:rFonts w:ascii="Times New Roman" w:hAnsi="Times New Roman" w:cs="Times New Roman"/>
          <w:i/>
          <w:lang w:val="en-AU" w:bidi="ar-SA"/>
        </w:rPr>
        <w:t>Chayah</w:t>
      </w:r>
      <w:r w:rsidRPr="00CF1C62">
        <w:rPr>
          <w:rFonts w:ascii="Times New Roman" w:hAnsi="Times New Roman" w:cs="Times New Roman"/>
          <w:lang w:val="en-AU" w:bidi="ar-SA"/>
        </w:rPr>
        <w:t xml:space="preserve">” speaks of the entry level of Gan Eden’s more abstract perception. The highest level of the Neshamah is </w:t>
      </w:r>
      <w:r w:rsidRPr="00CF1C62">
        <w:rPr>
          <w:rFonts w:ascii="Times New Roman" w:hAnsi="Times New Roman" w:cs="Times New Roman"/>
          <w:i/>
          <w:iCs/>
          <w:lang w:val="en-AU" w:bidi="ar-SA"/>
        </w:rPr>
        <w:t>Yechida, </w:t>
      </w:r>
      <w:r w:rsidRPr="00CF1C62">
        <w:rPr>
          <w:rFonts w:ascii="Times New Roman" w:hAnsi="Times New Roman" w:cs="Times New Roman"/>
          <w:iCs/>
          <w:lang w:val="en-AU" w:bidi="ar-SA"/>
        </w:rPr>
        <w:t xml:space="preserve">relating to the fourth Spiritual dimension of </w:t>
      </w:r>
      <w:r w:rsidRPr="00CF1C62">
        <w:rPr>
          <w:rFonts w:ascii="Times New Roman" w:hAnsi="Times New Roman" w:cs="Times New Roman"/>
          <w:b/>
          <w:bCs/>
          <w:i/>
          <w:lang w:val="en-AU" w:bidi="ar-SA"/>
        </w:rPr>
        <w:t>So’od (secret).</w:t>
      </w:r>
      <w:r w:rsidRPr="00CF1C62">
        <w:rPr>
          <w:rFonts w:ascii="Times New Roman" w:hAnsi="Times New Roman" w:cs="Times New Roman"/>
          <w:lang w:val="en-AU" w:bidi="ar-SA"/>
        </w:rPr>
        <w:t xml:space="preserve"> This is the level of Messiah and messianic vision. Each level of the soul matches a dualistic application of the Messianic </w:t>
      </w:r>
      <w:r w:rsidRPr="00CF1C62">
        <w:rPr>
          <w:rFonts w:ascii="Times New Roman" w:hAnsi="Times New Roman" w:cs="Times New Roman"/>
          <w:b/>
          <w:bCs/>
          <w:i/>
          <w:iCs/>
          <w:lang w:val="en-AU" w:bidi="ar-SA"/>
        </w:rPr>
        <w:t>Sefirot (lights of Messiah).</w:t>
      </w:r>
      <w:r w:rsidRPr="00CF1C62">
        <w:rPr>
          <w:rFonts w:ascii="Times New Roman" w:hAnsi="Times New Roman" w:cs="Times New Roman"/>
          <w:lang w:val="en-AU" w:bidi="ar-SA"/>
        </w:rPr>
        <w:t xml:space="preserve"> </w:t>
      </w:r>
    </w:p>
    <w:p w:rsidR="00BF6C90" w:rsidRDefault="00BF6C90" w:rsidP="0053115C">
      <w:pPr>
        <w:keepNext/>
        <w:widowControl w:val="0"/>
        <w:spacing w:after="0" w:line="240" w:lineRule="auto"/>
        <w:jc w:val="both"/>
        <w:rPr>
          <w:rFonts w:ascii="Times New Roman" w:hAnsi="Times New Roman" w:cs="Times New Roman"/>
          <w:lang w:val="en-AU" w:bidi="ar-SA"/>
        </w:rPr>
      </w:pPr>
    </w:p>
    <w:p w:rsidR="00BF6C90" w:rsidRPr="00CF1C62" w:rsidRDefault="00BF6C90"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pBdr>
          <w:bottom w:val="single" w:sz="12" w:space="1" w:color="2E74B5"/>
        </w:pBdr>
        <w:spacing w:after="80" w:line="240" w:lineRule="auto"/>
        <w:jc w:val="both"/>
        <w:outlineLvl w:val="0"/>
        <w:rPr>
          <w:rFonts w:ascii="Skolar Cyrillic" w:eastAsia="Times New Roman" w:hAnsi="Skolar Cyrillic" w:cs="Times New Roman"/>
          <w:b/>
          <w:bCs/>
          <w:smallCaps/>
          <w:color w:val="0D0D0D"/>
          <w:sz w:val="24"/>
          <w:szCs w:val="24"/>
          <w:lang w:val="en-AU" w:bidi="ar-SA"/>
        </w:rPr>
      </w:pPr>
      <w:r w:rsidRPr="00CF1C62">
        <w:rPr>
          <w:rFonts w:ascii="Skolar Cyrillic" w:eastAsia="Times New Roman" w:hAnsi="Skolar Cyrillic" w:cs="Times New Roman"/>
          <w:b/>
          <w:bCs/>
          <w:smallCaps/>
          <w:color w:val="0D0D0D"/>
          <w:sz w:val="24"/>
          <w:szCs w:val="24"/>
          <w:lang w:val="en-AU" w:bidi="ar-SA"/>
        </w:rPr>
        <w:t>Midrash MUST have an Ethical Point – Mussar</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 xml:space="preserve">Peshat and Remes deal with the level of the soul which means animation or conduct. The things learned in these fields of study are primarily halakhic. They relate to the principle of conduct. Drash and So’od relate to the level of Mussar or ethical and prophetical thinking. Ethical thought MUST lead to ethical conduct which in itself is prophetic. As the light is poured from So’od to Midrash to Remes to Peshat it MUST be applied </w:t>
      </w:r>
      <w:r w:rsidRPr="00CF1C62">
        <w:rPr>
          <w:rFonts w:ascii="Times New Roman" w:hAnsi="Times New Roman" w:cs="Times New Roman"/>
          <w:b/>
          <w:lang w:val="en-AU" w:bidi="ar-SA"/>
        </w:rPr>
        <w:t>IMMEDIATELY</w:t>
      </w:r>
      <w:r w:rsidRPr="00CF1C62">
        <w:rPr>
          <w:rFonts w:ascii="Times New Roman" w:hAnsi="Times New Roman" w:cs="Times New Roman"/>
          <w:lang w:val="en-AU" w:bidi="ar-SA"/>
        </w:rPr>
        <w:t xml:space="preserve">. The soul which procrastinates in application of ethical conduct will only retard his ability to perceive spiritually. </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We find two ethical statements in the present Remes materials</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numPr>
          <w:ilvl w:val="0"/>
          <w:numId w:val="7"/>
        </w:numPr>
        <w:spacing w:after="0" w:line="240" w:lineRule="auto"/>
        <w:contextualSpacing/>
        <w:jc w:val="both"/>
        <w:rPr>
          <w:rFonts w:ascii="Times New Roman" w:hAnsi="Times New Roman" w:cs="Times New Roman"/>
          <w:lang w:bidi="ar-SA"/>
        </w:rPr>
      </w:pPr>
      <w:r w:rsidRPr="00CF1C62">
        <w:rPr>
          <w:rFonts w:ascii="Times New Roman" w:hAnsi="Times New Roman" w:cs="Times New Roman"/>
          <w:lang w:bidi="ar-SA"/>
        </w:rPr>
        <w:t>The true priority of life is Torah Study</w:t>
      </w:r>
    </w:p>
    <w:p w:rsidR="00CF1C62" w:rsidRPr="00CF1C62" w:rsidRDefault="00CF1C62" w:rsidP="0053115C">
      <w:pPr>
        <w:keepNext/>
        <w:widowControl w:val="0"/>
        <w:numPr>
          <w:ilvl w:val="0"/>
          <w:numId w:val="7"/>
        </w:numPr>
        <w:spacing w:after="0" w:line="240" w:lineRule="auto"/>
        <w:contextualSpacing/>
        <w:jc w:val="both"/>
        <w:rPr>
          <w:rFonts w:ascii="Times New Roman" w:hAnsi="Times New Roman" w:cs="Times New Roman"/>
          <w:lang w:bidi="ar-SA"/>
        </w:rPr>
      </w:pPr>
      <w:r w:rsidRPr="00CF1C62">
        <w:rPr>
          <w:rFonts w:ascii="Times New Roman" w:hAnsi="Times New Roman" w:cs="Times New Roman"/>
          <w:lang w:bidi="ar-SA"/>
        </w:rPr>
        <w:t>Torah Study matched with an honest occupation makes a Noble man.</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Here we are reminded of the Mishnah Abot which addresses this issue.</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ind w:left="360"/>
        <w:jc w:val="both"/>
        <w:rPr>
          <w:rFonts w:ascii="Times New Roman" w:hAnsi="Times New Roman" w:cs="Times New Roman"/>
          <w:lang w:val="en-AU" w:bidi="ar-SA"/>
        </w:rPr>
      </w:pPr>
      <w:r w:rsidRPr="00CF1C62">
        <w:rPr>
          <w:rFonts w:ascii="Times New Roman" w:hAnsi="Times New Roman" w:cs="Times New Roman"/>
          <w:b/>
          <w:lang w:val="en-AU" w:bidi="ar-SA"/>
        </w:rPr>
        <w:t>Abot 2:2</w:t>
      </w:r>
      <w:r w:rsidRPr="00CF1C62">
        <w:rPr>
          <w:rFonts w:ascii="Times New Roman" w:hAnsi="Times New Roman" w:cs="Times New Roman"/>
          <w:lang w:val="en-AU" w:bidi="ar-SA"/>
        </w:rPr>
        <w:t xml:space="preserve"> Rabban Gamaliel, son of R. Judah the Patriarch, says, “Fitting is learning in Torah along with a craft, for the labor put into the two of them makes one forget sin. “And all learning of Torah which is not joined with labor is destined to be null and cause sin. “And all who work with the community— let them work with them for the sake of Heaven. “For the merit of their fathers strengthens them and their [fathers’] righteousness/generosity stands forever. “And as for you, I credit you with a great reward, as if you had done [all of the work required by </w:t>
      </w:r>
      <w:r w:rsidRPr="00CF1C62">
        <w:rPr>
          <w:rFonts w:ascii="Times New Roman" w:hAnsi="Times New Roman" w:cs="Times New Roman"/>
          <w:lang w:val="en-AU" w:bidi="ar-SA"/>
        </w:rPr>
        <w:lastRenderedPageBreak/>
        <w:t>the community on your own merit alone].”</w:t>
      </w:r>
      <w:r w:rsidRPr="00CF1C62">
        <w:rPr>
          <w:rFonts w:ascii="Times New Roman" w:hAnsi="Times New Roman" w:cs="Times New Roman"/>
          <w:vertAlign w:val="superscript"/>
          <w:lang w:val="en-AU" w:bidi="ar-SA"/>
        </w:rPr>
        <w:footnoteReference w:id="53"/>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Matityahu ben Chalfai HaLevi had an insatiable desire to learn Torah. Therefore, he sat studying rather than “collecting taxes.” Yeshua seeing the essence of his character enlisted him to pioneer the Midrashic Mesorah in written form.</w:t>
      </w:r>
    </w:p>
    <w:p w:rsidR="00BF6C90" w:rsidRDefault="00BF6C90" w:rsidP="0053115C">
      <w:pPr>
        <w:keepNext/>
        <w:widowControl w:val="0"/>
        <w:spacing w:after="0" w:line="240" w:lineRule="auto"/>
        <w:jc w:val="both"/>
        <w:rPr>
          <w:rFonts w:ascii="Times New Roman" w:hAnsi="Times New Roman" w:cs="Times New Roman"/>
          <w:lang w:val="en-AU" w:bidi="ar-SA"/>
        </w:rPr>
      </w:pPr>
    </w:p>
    <w:p w:rsidR="00BF6C90" w:rsidRPr="00CF1C62" w:rsidRDefault="00BF6C90"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pBdr>
          <w:bottom w:val="single" w:sz="12" w:space="1" w:color="2E74B5"/>
        </w:pBdr>
        <w:spacing w:after="80" w:line="240" w:lineRule="auto"/>
        <w:jc w:val="both"/>
        <w:outlineLvl w:val="0"/>
        <w:rPr>
          <w:rFonts w:ascii="Skolar Cyrillic" w:eastAsia="Times New Roman" w:hAnsi="Skolar Cyrillic" w:cs="Times New Roman"/>
          <w:b/>
          <w:bCs/>
          <w:smallCaps/>
          <w:color w:val="0D0D0D"/>
          <w:sz w:val="24"/>
          <w:szCs w:val="24"/>
          <w:shd w:val="clear" w:color="auto" w:fill="FFFFFF"/>
          <w:lang w:val="en-AU" w:bidi="ar-SA"/>
        </w:rPr>
      </w:pPr>
      <w:r w:rsidRPr="00CF1C62">
        <w:rPr>
          <w:rFonts w:ascii="Skolar Cyrillic" w:eastAsia="Times New Roman" w:hAnsi="Skolar Cyrillic" w:cs="Times New Roman"/>
          <w:b/>
          <w:bCs/>
          <w:smallCaps/>
          <w:color w:val="0D0D0D"/>
          <w:sz w:val="24"/>
          <w:szCs w:val="24"/>
          <w:shd w:val="clear" w:color="auto" w:fill="FFFFFF"/>
          <w:lang w:val="en-AU" w:bidi="ar-SA"/>
        </w:rPr>
        <w:t>Soferim of P’rushim</w:t>
      </w:r>
    </w:p>
    <w:p w:rsidR="00CF1C62" w:rsidRPr="00CF1C62" w:rsidRDefault="00CF1C62" w:rsidP="0053115C">
      <w:pPr>
        <w:keepNext/>
        <w:widowControl w:val="0"/>
        <w:spacing w:after="0" w:line="240" w:lineRule="auto"/>
        <w:jc w:val="both"/>
        <w:rPr>
          <w:rFonts w:ascii="Times New Roman" w:hAnsi="Times New Roman" w:cs="Times New Roman"/>
          <w:color w:val="000000"/>
          <w:shd w:val="clear" w:color="auto" w:fill="FFFFFF"/>
          <w:lang w:val="en-AU" w:bidi="ar-SA"/>
        </w:rPr>
      </w:pPr>
    </w:p>
    <w:p w:rsidR="00CF1C62" w:rsidRPr="00CF1C62" w:rsidRDefault="00CF1C62" w:rsidP="0053115C">
      <w:pPr>
        <w:keepNext/>
        <w:widowControl w:val="0"/>
        <w:spacing w:after="0" w:line="240" w:lineRule="auto"/>
        <w:jc w:val="both"/>
        <w:rPr>
          <w:rFonts w:ascii="Times New Roman" w:hAnsi="Times New Roman" w:cs="Times New Roman"/>
          <w:color w:val="000000"/>
          <w:shd w:val="clear" w:color="auto" w:fill="FFFFFF"/>
          <w:lang w:val="en-AU" w:bidi="ar-SA"/>
        </w:rPr>
      </w:pPr>
      <w:r w:rsidRPr="00CF1C62">
        <w:rPr>
          <w:rFonts w:ascii="Times New Roman" w:hAnsi="Times New Roman" w:cs="Times New Roman"/>
          <w:color w:val="000000"/>
          <w:shd w:val="clear" w:color="auto" w:fill="FFFFFF"/>
          <w:lang w:val="en-AU" w:bidi="ar-SA"/>
        </w:rPr>
        <w:t xml:space="preserve">The “fishers of men” were enlisted to fish for men allegorically as we have previously stated. </w:t>
      </w:r>
      <w:r w:rsidRPr="00CF1C62">
        <w:rPr>
          <w:rFonts w:ascii="Times New Roman" w:hAnsi="Times New Roman" w:cs="Times New Roman"/>
          <w:lang w:val="en-AU" w:bidi="ar-SA"/>
        </w:rPr>
        <w:t xml:space="preserve">Matityahu ben Chalfai HaLevi is recruited as a </w:t>
      </w:r>
      <w:r w:rsidRPr="00CF1C62">
        <w:rPr>
          <w:rFonts w:ascii="Times New Roman" w:hAnsi="Times New Roman" w:cs="Times New Roman"/>
          <w:b/>
          <w:bCs/>
          <w:i/>
          <w:iCs/>
          <w:lang w:val="en-AU" w:bidi="ar-SA"/>
        </w:rPr>
        <w:t>Sofer (scribe)</w:t>
      </w:r>
      <w:r w:rsidRPr="00CF1C62">
        <w:rPr>
          <w:rFonts w:ascii="Times New Roman" w:hAnsi="Times New Roman" w:cs="Times New Roman"/>
          <w:lang w:val="en-AU" w:bidi="ar-SA"/>
        </w:rPr>
        <w:t xml:space="preserve"> for the sake of counting fish. Matityahu ben Chalfai HaLevi is the Sofer with the inkhorn.</w:t>
      </w:r>
    </w:p>
    <w:p w:rsidR="00CF1C62" w:rsidRPr="00CF1C62" w:rsidRDefault="00CF1C62" w:rsidP="0053115C">
      <w:pPr>
        <w:keepNext/>
        <w:widowControl w:val="0"/>
        <w:spacing w:after="0" w:line="240" w:lineRule="auto"/>
        <w:jc w:val="both"/>
        <w:rPr>
          <w:rFonts w:ascii="Times New Roman" w:hAnsi="Times New Roman" w:cs="Times New Roman"/>
          <w:color w:val="000000"/>
          <w:shd w:val="clear" w:color="auto" w:fill="FFFFFF"/>
          <w:lang w:val="en-AU" w:bidi="ar-SA"/>
        </w:rPr>
      </w:pPr>
    </w:p>
    <w:p w:rsidR="00CF1C62" w:rsidRPr="00CF1C62" w:rsidRDefault="00CF1C62" w:rsidP="0053115C">
      <w:pPr>
        <w:keepNext/>
        <w:widowControl w:val="0"/>
        <w:spacing w:after="0" w:line="240" w:lineRule="auto"/>
        <w:ind w:left="360"/>
        <w:jc w:val="both"/>
        <w:rPr>
          <w:rFonts w:ascii="Times New Roman" w:hAnsi="Times New Roman" w:cs="Times New Roman"/>
          <w:color w:val="000000"/>
          <w:shd w:val="clear" w:color="auto" w:fill="FFFFFF"/>
          <w:lang w:val="en-AU" w:bidi="ar-SA"/>
        </w:rPr>
      </w:pPr>
      <w:r w:rsidRPr="00CF1C62">
        <w:rPr>
          <w:rFonts w:ascii="Times New Roman" w:hAnsi="Times New Roman" w:cs="Times New Roman"/>
          <w:b/>
          <w:lang w:val="en-AU"/>
        </w:rPr>
        <w:t>Eze 9:2</w:t>
      </w:r>
      <w:r w:rsidRPr="00CF1C62">
        <w:rPr>
          <w:rFonts w:ascii="Times New Roman" w:hAnsi="Times New Roman" w:cs="Times New Roman"/>
          <w:lang w:val="en-AU"/>
        </w:rPr>
        <w:t xml:space="preserve"> And behold, six men came from the way of the Upper Gate which faces north, and each had his shattering weapon in his hand. And one man among them was clothed with linen, and a writer's (Sofer’s) inkhorn by his side.</w:t>
      </w:r>
    </w:p>
    <w:p w:rsidR="00CF1C62" w:rsidRPr="00CF1C62" w:rsidRDefault="00CF1C62" w:rsidP="0053115C">
      <w:pPr>
        <w:keepNext/>
        <w:widowControl w:val="0"/>
        <w:spacing w:after="0" w:line="240" w:lineRule="auto"/>
        <w:jc w:val="both"/>
        <w:rPr>
          <w:rFonts w:ascii="Times New Roman" w:hAnsi="Times New Roman" w:cs="Times New Roman"/>
          <w:color w:val="000000"/>
          <w:shd w:val="clear" w:color="auto" w:fill="FFFFFF"/>
          <w:lang w:val="en-AU" w:bidi="ar-SA"/>
        </w:rPr>
      </w:pPr>
    </w:p>
    <w:p w:rsid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color w:val="000000"/>
          <w:shd w:val="clear" w:color="auto" w:fill="F7FBFF"/>
          <w:lang w:val="en-AU" w:bidi="ar-SA"/>
        </w:rPr>
        <w:t xml:space="preserve">The text can be read literally as a man – sofer with an “inkhorn” on his side for writing.  Allegorically we see this “man” – sofer as Metatron the angel with 72 wings and 365,000 eyes. We can also read this passage allegorically as the Man (Metatron) had a Sofer with his inkhorn by his side to record the deeds of Metatron – Messiah. We speak with trepidation here as we boarder So’od. Metatron is frequently associated with the number thirteen, referring to the thirteen tribes of Yisrael. As such we see that </w:t>
      </w:r>
      <w:r w:rsidRPr="00CF1C62">
        <w:rPr>
          <w:rFonts w:ascii="Times New Roman" w:hAnsi="Times New Roman" w:cs="Times New Roman"/>
          <w:lang w:val="en-AU" w:bidi="ar-SA"/>
        </w:rPr>
        <w:t xml:space="preserve">Matityahu ben Chalfai HaLevi Messiah’s special sofer represents the return from exile. His counting is the counting of those souls which were lost to the Babylonian Exile and those given to the Great Exile of the present. </w:t>
      </w:r>
    </w:p>
    <w:p w:rsidR="00BF6C90" w:rsidRDefault="00BF6C90" w:rsidP="0053115C">
      <w:pPr>
        <w:keepNext/>
        <w:widowControl w:val="0"/>
        <w:spacing w:after="0" w:line="240" w:lineRule="auto"/>
        <w:jc w:val="both"/>
        <w:rPr>
          <w:rFonts w:ascii="Times New Roman" w:hAnsi="Times New Roman" w:cs="Times New Roman"/>
          <w:lang w:val="en-AU" w:bidi="ar-SA"/>
        </w:rPr>
      </w:pPr>
    </w:p>
    <w:p w:rsidR="00BF6C90" w:rsidRPr="00CF1C62" w:rsidRDefault="00BF6C90" w:rsidP="0053115C">
      <w:pPr>
        <w:keepNext/>
        <w:widowControl w:val="0"/>
        <w:spacing w:after="0" w:line="240" w:lineRule="auto"/>
        <w:jc w:val="both"/>
        <w:rPr>
          <w:rFonts w:ascii="Times New Roman" w:hAnsi="Times New Roman" w:cs="Times New Roman"/>
          <w:color w:val="000000"/>
          <w:shd w:val="clear" w:color="auto" w:fill="F7FBFF"/>
          <w:lang w:val="en-AU" w:bidi="ar-SA"/>
        </w:rPr>
      </w:pPr>
    </w:p>
    <w:p w:rsidR="00CF1C62" w:rsidRPr="00CF1C62" w:rsidRDefault="00CF1C62" w:rsidP="0053115C">
      <w:pPr>
        <w:keepNext/>
        <w:widowControl w:val="0"/>
        <w:pBdr>
          <w:bottom w:val="single" w:sz="12" w:space="1" w:color="2E74B5"/>
        </w:pBdr>
        <w:spacing w:after="80" w:line="240" w:lineRule="auto"/>
        <w:jc w:val="both"/>
        <w:outlineLvl w:val="0"/>
        <w:rPr>
          <w:rFonts w:ascii="Skolar Cyrillic" w:eastAsia="Times New Roman" w:hAnsi="Skolar Cyrillic" w:cs="Times New Roman"/>
          <w:b/>
          <w:bCs/>
          <w:smallCaps/>
          <w:color w:val="0D0D0D"/>
          <w:sz w:val="24"/>
          <w:szCs w:val="24"/>
          <w:lang w:val="en-AU" w:bidi="ar-SA"/>
        </w:rPr>
      </w:pPr>
      <w:r w:rsidRPr="00CF1C62">
        <w:rPr>
          <w:rFonts w:ascii="Skolar Cyrillic" w:eastAsia="Times New Roman" w:hAnsi="Skolar Cyrillic" w:cs="Times New Roman"/>
          <w:b/>
          <w:bCs/>
          <w:smallCaps/>
          <w:color w:val="0D0D0D"/>
          <w:sz w:val="24"/>
          <w:szCs w:val="24"/>
          <w:lang w:val="en-AU" w:bidi="ar-SA"/>
        </w:rPr>
        <w:t>Tikun again</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The First Book of Kings chronicles the activities of Rehoboam</w:t>
      </w:r>
      <w:r w:rsidRPr="00CF1C62">
        <w:rPr>
          <w:rFonts w:ascii="Times New Roman" w:hAnsi="Times New Roman" w:cs="Times New Roman"/>
          <w:vertAlign w:val="superscript"/>
          <w:lang w:val="en-AU" w:bidi="ar-SA"/>
        </w:rPr>
        <w:footnoteReference w:id="54"/>
      </w:r>
      <w:r w:rsidRPr="00CF1C62">
        <w:rPr>
          <w:rFonts w:ascii="Times New Roman" w:hAnsi="Times New Roman" w:cs="Times New Roman"/>
          <w:lang w:val="en-AU" w:bidi="ar-SA"/>
        </w:rPr>
        <w:t xml:space="preserve"> who caused the kingdom of Yisrael to split. These acts set in motion the exile of the Northern Kingdom and eventually the southern kingdom. Now we live in the culminated Exile of all Yisrael. Allegorically Yeshua enlists Matityahu ben Chalfai HaLevi as the agent which would assist the “fishers of men” by counting the souls of the exile. Matityahu ben Chalfai HaLevi becomes a Paqid in the master’s Yeshiva. While the word “Paqid” means a “clerk” who serves at the bench of the Bet Din, his title has deeper connotations.</w:t>
      </w:r>
      <w:r w:rsidRPr="00CF1C62">
        <w:rPr>
          <w:rFonts w:ascii="Times New Roman" w:hAnsi="Times New Roman" w:cs="Times New Roman"/>
          <w:vertAlign w:val="superscript"/>
          <w:lang w:val="en-AU" w:bidi="ar-SA"/>
        </w:rPr>
        <w:footnoteReference w:id="55"/>
      </w:r>
      <w:r w:rsidRPr="00CF1C62">
        <w:rPr>
          <w:rFonts w:ascii="Times New Roman" w:hAnsi="Times New Roman" w:cs="Times New Roman"/>
          <w:lang w:val="en-AU" w:bidi="ar-SA"/>
        </w:rPr>
        <w:t xml:space="preserve"> </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b/>
          <w:bCs/>
          <w:lang w:val="en-AU" w:bidi="ar-SA"/>
        </w:rPr>
      </w:pPr>
      <w:r w:rsidRPr="00CF1C62">
        <w:rPr>
          <w:rFonts w:ascii="Times New Roman" w:hAnsi="Times New Roman" w:cs="Times New Roman"/>
          <w:lang w:val="en-AU" w:bidi="ar-SA"/>
        </w:rPr>
        <w:t xml:space="preserve">The book of Nehemiah tells us of the initial return from Babylon made by the tribe of Y’hudah and Binyamin. The midnight inspection that Nehemiah makes counts ten gates to the City which teaches Shalom (Peace). The final gate is called </w:t>
      </w:r>
      <w:r w:rsidRPr="00CF1C62">
        <w:rPr>
          <w:rFonts w:ascii="Times New Roman" w:hAnsi="Times New Roman" w:cs="Times New Roman"/>
          <w:color w:val="000000"/>
          <w:lang w:val="en-AU" w:bidi="ar-SA"/>
        </w:rPr>
        <w:t>Gate of HaMifqad</w:t>
      </w:r>
      <w:r w:rsidRPr="00CF1C62">
        <w:rPr>
          <w:rFonts w:ascii="Times New Roman" w:hAnsi="Times New Roman" w:cs="Times New Roman"/>
          <w:color w:val="000000"/>
          <w:vertAlign w:val="superscript"/>
          <w:lang w:val="en-AU" w:bidi="ar-SA"/>
        </w:rPr>
        <w:footnoteReference w:id="56"/>
      </w:r>
      <w:r w:rsidRPr="00CF1C62">
        <w:rPr>
          <w:rFonts w:ascii="Times New Roman" w:hAnsi="Times New Roman" w:cs="Times New Roman"/>
          <w:color w:val="000000"/>
          <w:lang w:val="en-AU" w:bidi="ar-SA"/>
        </w:rPr>
        <w:t xml:space="preserve"> – </w:t>
      </w:r>
      <w:r w:rsidRPr="00CF1C62">
        <w:rPr>
          <w:rFonts w:ascii="Times New Roman" w:hAnsi="Times New Roman" w:cs="Times New Roman"/>
          <w:b/>
          <w:bCs/>
          <w:i/>
          <w:iCs/>
          <w:color w:val="000000"/>
          <w:lang w:val="en-AU" w:bidi="ar-SA"/>
        </w:rPr>
        <w:t xml:space="preserve">Shaar haMifqad </w:t>
      </w:r>
      <w:r w:rsidRPr="00CF1C62">
        <w:rPr>
          <w:rFonts w:ascii="Times New Roman" w:hAnsi="Times New Roman" w:cs="Times New Roman"/>
          <w:b/>
          <w:bCs/>
          <w:iCs/>
          <w:color w:val="000000"/>
          <w:lang w:val="en-AU" w:bidi="ar-SA"/>
        </w:rPr>
        <w:t>(</w:t>
      </w:r>
      <w:r w:rsidRPr="00CF1C62">
        <w:rPr>
          <w:rFonts w:ascii="Times New Roman" w:hAnsi="Times New Roman" w:cs="Times New Roman"/>
          <w:b/>
          <w:bCs/>
          <w:sz w:val="28"/>
          <w:szCs w:val="28"/>
          <w:rtl/>
          <w:lang w:val="en-AU"/>
        </w:rPr>
        <w:t>שַׁעַר הַמִּפְקָד</w:t>
      </w:r>
      <w:r w:rsidRPr="00CF1C62">
        <w:rPr>
          <w:rFonts w:ascii="Times New Roman" w:hAnsi="Times New Roman" w:cs="Times New Roman"/>
          <w:b/>
          <w:bCs/>
          <w:color w:val="000000"/>
          <w:sz w:val="28"/>
          <w:szCs w:val="28"/>
          <w:lang w:val="en-AU" w:bidi="ar-SA"/>
        </w:rPr>
        <w:t>).</w:t>
      </w:r>
      <w:r w:rsidRPr="00CF1C62">
        <w:rPr>
          <w:rFonts w:ascii="Times New Roman" w:hAnsi="Times New Roman" w:cs="Times New Roman"/>
          <w:lang w:val="en-AU" w:bidi="ar-SA"/>
        </w:rPr>
        <w:t xml:space="preserve"> We might also suggest that this gate could be titled the “Gate of the Paqid.” Speaking from Peshat the “Mifqad Gate” was the “gate of counting.” Therefore, the Paqid’s job although multiparous is that of </w:t>
      </w:r>
      <w:r w:rsidRPr="00CF1C62">
        <w:rPr>
          <w:rFonts w:ascii="Times New Roman" w:hAnsi="Times New Roman" w:cs="Times New Roman"/>
          <w:b/>
          <w:bCs/>
          <w:i/>
          <w:iCs/>
          <w:lang w:val="en-AU" w:bidi="ar-SA"/>
        </w:rPr>
        <w:t>counting.</w:t>
      </w:r>
      <w:r w:rsidRPr="00CF1C62">
        <w:rPr>
          <w:rFonts w:ascii="Times New Roman" w:hAnsi="Times New Roman" w:cs="Times New Roman"/>
          <w:lang w:val="en-AU" w:bidi="ar-SA"/>
        </w:rPr>
        <w:t xml:space="preserve"> This reference to “counting” is </w:t>
      </w:r>
      <w:r w:rsidRPr="00CF1C62">
        <w:rPr>
          <w:rFonts w:ascii="Times New Roman" w:hAnsi="Times New Roman" w:cs="Times New Roman"/>
          <w:b/>
          <w:bCs/>
          <w:lang w:val="en-AU" w:bidi="ar-SA"/>
        </w:rPr>
        <w:t xml:space="preserve">to assure the congregation that everyone is present and accounted for, leaving no man behind. </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b/>
          <w:bCs/>
          <w:lang w:val="en-AU" w:bidi="ar-SA"/>
        </w:rPr>
      </w:pPr>
      <w:r w:rsidRPr="00CF1C62">
        <w:rPr>
          <w:rFonts w:ascii="Times New Roman" w:hAnsi="Times New Roman" w:cs="Times New Roman"/>
          <w:lang w:val="en-AU" w:bidi="ar-SA"/>
        </w:rPr>
        <w:t xml:space="preserve">Matityahu ben Chalfai HaLevi’s enlistment by Marcan count is the fifth talmid. This represents the allegory of the complete Torah (five books). Or, we might say that in the Master’s talmidim we find the complete Torah.  Yochanan </w:t>
      </w:r>
      <w:r w:rsidRPr="00CF1C62">
        <w:rPr>
          <w:rFonts w:ascii="Times New Roman" w:hAnsi="Times New Roman" w:cs="Times New Roman"/>
          <w:lang w:val="en-AU" w:bidi="ar-SA"/>
        </w:rPr>
        <w:lastRenderedPageBreak/>
        <w:t xml:space="preserve">who represents So’od (secret) must naturally come after the base layers of hermeneutic have been laid. Nevertheless, in the company of Yeshua at the present reading we see that Yeshua represents the So’od (secret) and the subsequent talmidim represent the corresponding hermeneutic levels of organic thought used in Rabbinic hermeneutics. Yeshua, plus the five talmidim at this juncture </w:t>
      </w:r>
      <w:r w:rsidRPr="00CF1C62">
        <w:rPr>
          <w:rFonts w:ascii="Times New Roman" w:hAnsi="Times New Roman" w:cs="Times New Roman"/>
          <w:b/>
          <w:bCs/>
          <w:lang w:val="en-AU" w:bidi="ar-SA"/>
        </w:rPr>
        <w:t xml:space="preserve">represents the six orders of the Mishnah as the foundational Torah experience. </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 xml:space="preserve">Yeshua as a chief Rabbi (Hakham) in the Northern part of </w:t>
      </w:r>
      <w:r w:rsidRPr="00CF1C62">
        <w:rPr>
          <w:rFonts w:ascii="Times New Roman" w:hAnsi="Times New Roman" w:cs="Times New Roman"/>
          <w:b/>
          <w:bCs/>
          <w:i/>
          <w:iCs/>
          <w:lang w:val="en-AU" w:bidi="ar-SA"/>
        </w:rPr>
        <w:t>Eretz Yisrael (Land of Israel)</w:t>
      </w:r>
      <w:r w:rsidRPr="00CF1C62">
        <w:rPr>
          <w:rFonts w:ascii="Times New Roman" w:hAnsi="Times New Roman" w:cs="Times New Roman"/>
          <w:lang w:val="en-AU" w:bidi="ar-SA"/>
        </w:rPr>
        <w:t xml:space="preserve"> during the First Century would most likely seen evidence that Yisrael was about to go into the great Exile which continues to this day. As such, Yeshua, in conjunction with the House of Hillel were calling for drastic change and reform. </w:t>
      </w:r>
      <w:r w:rsidRPr="00CF1C62">
        <w:rPr>
          <w:rFonts w:ascii="Times New Roman" w:hAnsi="Times New Roman" w:cs="Times New Roman"/>
          <w:b/>
          <w:bCs/>
          <w:i/>
          <w:iCs/>
          <w:lang w:val="en-AU" w:bidi="ar-SA"/>
        </w:rPr>
        <w:t>The P’rushim (Pharisees)</w:t>
      </w:r>
      <w:r w:rsidRPr="00CF1C62">
        <w:rPr>
          <w:rFonts w:ascii="Times New Roman" w:hAnsi="Times New Roman" w:cs="Times New Roman"/>
          <w:lang w:val="en-AU" w:bidi="ar-SA"/>
        </w:rPr>
        <w:t xml:space="preserve"> under R. Hillel would gladly have welcomed these ideas. While the School of Shammai rejected any contact with the </w:t>
      </w:r>
      <w:r w:rsidRPr="00CF1C62">
        <w:rPr>
          <w:rFonts w:ascii="Times New Roman" w:hAnsi="Times New Roman" w:cs="Times New Roman"/>
          <w:b/>
          <w:bCs/>
          <w:i/>
          <w:iCs/>
          <w:lang w:val="en-AU" w:bidi="ar-SA"/>
        </w:rPr>
        <w:t>Goyim (Gentiles)</w:t>
      </w:r>
      <w:r w:rsidRPr="00CF1C62">
        <w:rPr>
          <w:rFonts w:ascii="Times New Roman" w:hAnsi="Times New Roman" w:cs="Times New Roman"/>
          <w:lang w:val="en-AU" w:bidi="ar-SA"/>
        </w:rPr>
        <w:t xml:space="preserve"> and the </w:t>
      </w:r>
      <w:r w:rsidRPr="00CF1C62">
        <w:rPr>
          <w:rFonts w:ascii="Times New Roman" w:hAnsi="Times New Roman" w:cs="Times New Roman"/>
          <w:b/>
          <w:bCs/>
          <w:i/>
          <w:iCs/>
          <w:lang w:val="en-AU" w:bidi="ar-SA"/>
        </w:rPr>
        <w:t>Am HaAretz ("the people of Land" i.e. uneducated Jews in the Torah)</w:t>
      </w:r>
      <w:r w:rsidRPr="00CF1C62">
        <w:rPr>
          <w:rFonts w:ascii="Times New Roman" w:hAnsi="Times New Roman" w:cs="Times New Roman"/>
          <w:lang w:val="en-AU" w:bidi="ar-SA"/>
        </w:rPr>
        <w:t xml:space="preserve"> the School of Hillel saw the Am HaAretz as </w:t>
      </w:r>
      <w:r w:rsidRPr="00CF1C62">
        <w:rPr>
          <w:rFonts w:ascii="Times New Roman" w:hAnsi="Times New Roman" w:cs="Times New Roman"/>
          <w:b/>
          <w:bCs/>
          <w:i/>
          <w:iCs/>
          <w:lang w:val="en-AU" w:bidi="ar-SA"/>
        </w:rPr>
        <w:t xml:space="preserve">B’ne Yisrael (children of Israel) </w:t>
      </w:r>
      <w:r w:rsidRPr="00CF1C62">
        <w:rPr>
          <w:rFonts w:ascii="Times New Roman" w:hAnsi="Times New Roman" w:cs="Times New Roman"/>
          <w:lang w:val="en-AU" w:bidi="ar-SA"/>
        </w:rPr>
        <w:t xml:space="preserve">who needed to embrace Torah through application of the Oral Torah. The Gentile could find a haven in Yeshua as the intermediary between G-d and man through Torah observance as taught in his Mesorah. </w:t>
      </w:r>
    </w:p>
    <w:p w:rsidR="00BF6C90" w:rsidRDefault="00BF6C90" w:rsidP="0053115C">
      <w:pPr>
        <w:keepNext/>
        <w:widowControl w:val="0"/>
        <w:spacing w:after="0" w:line="240" w:lineRule="auto"/>
        <w:jc w:val="both"/>
        <w:rPr>
          <w:rFonts w:ascii="Times New Roman" w:hAnsi="Times New Roman" w:cs="Times New Roman"/>
          <w:lang w:val="en-AU" w:bidi="ar-SA"/>
        </w:rPr>
      </w:pPr>
    </w:p>
    <w:p w:rsidR="00BF6C90" w:rsidRPr="00CF1C62" w:rsidRDefault="00BF6C90"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pBdr>
          <w:bottom w:val="single" w:sz="12" w:space="1" w:color="2E74B5"/>
        </w:pBdr>
        <w:spacing w:after="80" w:line="240" w:lineRule="auto"/>
        <w:jc w:val="both"/>
        <w:outlineLvl w:val="0"/>
        <w:rPr>
          <w:rFonts w:ascii="Skolar Cyrillic" w:eastAsia="Times New Roman" w:hAnsi="Skolar Cyrillic" w:cs="Times New Roman"/>
          <w:b/>
          <w:bCs/>
          <w:smallCaps/>
          <w:color w:val="0D0D0D"/>
          <w:sz w:val="24"/>
          <w:szCs w:val="24"/>
          <w:lang w:val="en-AU" w:bidi="ar-SA"/>
        </w:rPr>
      </w:pPr>
      <w:r w:rsidRPr="00CF1C62">
        <w:rPr>
          <w:rFonts w:ascii="Skolar Cyrillic" w:eastAsia="Times New Roman" w:hAnsi="Skolar Cyrillic" w:cs="Times New Roman"/>
          <w:b/>
          <w:bCs/>
          <w:smallCaps/>
          <w:color w:val="0D0D0D"/>
          <w:sz w:val="24"/>
          <w:szCs w:val="24"/>
          <w:lang w:val="en-AU" w:bidi="ar-SA"/>
        </w:rPr>
        <w:t>Ebyonim</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We would be remiss if we did not comment of the 2</w:t>
      </w:r>
      <w:r w:rsidRPr="00CF1C62">
        <w:rPr>
          <w:rFonts w:ascii="Times New Roman" w:hAnsi="Times New Roman" w:cs="Times New Roman"/>
          <w:vertAlign w:val="superscript"/>
          <w:lang w:val="en-AU" w:bidi="ar-SA"/>
        </w:rPr>
        <w:t>nd</w:t>
      </w:r>
      <w:r w:rsidRPr="00CF1C62">
        <w:rPr>
          <w:rFonts w:ascii="Times New Roman" w:hAnsi="Times New Roman" w:cs="Times New Roman"/>
          <w:lang w:val="en-AU" w:bidi="ar-SA"/>
        </w:rPr>
        <w:t xml:space="preserve"> Lucan portion of our pericope which deals with the </w:t>
      </w:r>
      <w:r w:rsidRPr="00CF1C62">
        <w:rPr>
          <w:rFonts w:ascii="Times New Roman" w:hAnsi="Times New Roman" w:cs="Times New Roman"/>
          <w:b/>
          <w:bCs/>
          <w:i/>
          <w:lang w:val="en-AU" w:bidi="ar-SA"/>
        </w:rPr>
        <w:t xml:space="preserve">ebyonim (poor ones). </w:t>
      </w:r>
      <w:r w:rsidRPr="00CF1C62">
        <w:rPr>
          <w:rFonts w:ascii="Times New Roman" w:hAnsi="Times New Roman" w:cs="Times New Roman"/>
          <w:lang w:val="en-AU" w:bidi="ar-SA"/>
        </w:rPr>
        <w:t xml:space="preserve">The poverty of these Nazareans was the result of Roman oppression. That Hakham Shaul mentions the </w:t>
      </w:r>
      <w:r w:rsidRPr="00CF1C62">
        <w:rPr>
          <w:rFonts w:ascii="Times New Roman" w:hAnsi="Times New Roman" w:cs="Times New Roman"/>
          <w:b/>
          <w:bCs/>
          <w:i/>
          <w:lang w:val="en-AU" w:bidi="ar-SA"/>
        </w:rPr>
        <w:t>ebyonim</w:t>
      </w:r>
      <w:r w:rsidRPr="00CF1C62">
        <w:rPr>
          <w:rFonts w:ascii="Times New Roman" w:hAnsi="Times New Roman" w:cs="Times New Roman"/>
          <w:lang w:val="en-AU" w:bidi="ar-SA"/>
        </w:rPr>
        <w:t xml:space="preserve"> at this juncture is a reference to the three weeks of </w:t>
      </w:r>
      <w:r w:rsidRPr="00CF1C62">
        <w:rPr>
          <w:rFonts w:ascii="Times New Roman" w:hAnsi="Times New Roman" w:cs="Times New Roman"/>
          <w:b/>
          <w:bCs/>
          <w:i/>
          <w:iCs/>
          <w:lang w:val="en-AU" w:bidi="ar-SA"/>
        </w:rPr>
        <w:t>“bein hametzarim” – “between the strictures.”</w:t>
      </w:r>
      <w:r w:rsidRPr="00CF1C62">
        <w:rPr>
          <w:rFonts w:ascii="Times New Roman" w:hAnsi="Times New Roman" w:cs="Times New Roman"/>
          <w:lang w:val="en-AU" w:bidi="ar-SA"/>
        </w:rPr>
        <w:t xml:space="preserve"> Bar-Nabba’s actions as the “son of consolation” demonstrates that even in these times of difficulties G-d will raise up souls who will, out of their abundance sustain the Jewish people. However, when we look at these characters allegorically we see the oppression of </w:t>
      </w:r>
      <w:r w:rsidRPr="00CF1C62">
        <w:rPr>
          <w:rFonts w:ascii="Times New Roman" w:hAnsi="Times New Roman" w:cs="Times New Roman"/>
          <w:b/>
          <w:bCs/>
          <w:i/>
          <w:iCs/>
          <w:lang w:val="en-AU" w:bidi="ar-SA"/>
        </w:rPr>
        <w:t>Edom (Rome)</w:t>
      </w:r>
      <w:r w:rsidRPr="00CF1C62">
        <w:rPr>
          <w:rFonts w:ascii="Times New Roman" w:hAnsi="Times New Roman" w:cs="Times New Roman"/>
          <w:lang w:val="en-AU" w:bidi="ar-SA"/>
        </w:rPr>
        <w:t xml:space="preserve"> which tries to choke out the life’s blood of the Torah observant. We look forward to the day when Edom will repent. Matityahu ben Chalfai HaLevi’s teshubah is emblematic of every Jewish soul which once fostered Edom’s preservation, returns now back to Torah. </w:t>
      </w:r>
    </w:p>
    <w:p w:rsidR="0053115C" w:rsidRDefault="0053115C" w:rsidP="0053115C">
      <w:pPr>
        <w:keepNext/>
        <w:widowControl w:val="0"/>
        <w:spacing w:after="0" w:line="240" w:lineRule="auto"/>
        <w:jc w:val="both"/>
        <w:rPr>
          <w:rFonts w:ascii="Times New Roman" w:hAnsi="Times New Roman" w:cs="Times New Roman"/>
          <w:lang w:val="en-AU" w:bidi="ar-SA"/>
        </w:rPr>
      </w:pPr>
    </w:p>
    <w:p w:rsidR="0053115C" w:rsidRPr="00CF1C62" w:rsidRDefault="0053115C"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pBdr>
          <w:bottom w:val="single" w:sz="12" w:space="1" w:color="2E74B5"/>
        </w:pBdr>
        <w:spacing w:after="80" w:line="240" w:lineRule="auto"/>
        <w:jc w:val="both"/>
        <w:outlineLvl w:val="0"/>
        <w:rPr>
          <w:rFonts w:ascii="Skolar Cyrillic" w:eastAsia="Times New Roman" w:hAnsi="Skolar Cyrillic" w:cs="Times New Roman"/>
          <w:b/>
          <w:bCs/>
          <w:smallCaps/>
          <w:color w:val="0D0D0D"/>
          <w:sz w:val="24"/>
          <w:szCs w:val="24"/>
          <w:lang w:val="en-AU" w:bidi="ar-SA"/>
        </w:rPr>
      </w:pPr>
      <w:r w:rsidRPr="00CF1C62">
        <w:rPr>
          <w:rFonts w:ascii="Skolar Cyrillic" w:eastAsia="Times New Roman" w:hAnsi="Skolar Cyrillic" w:cs="Times New Roman"/>
          <w:b/>
          <w:bCs/>
          <w:smallCaps/>
          <w:color w:val="0D0D0D"/>
          <w:sz w:val="24"/>
          <w:szCs w:val="24"/>
          <w:lang w:val="en-AU" w:bidi="ar-SA"/>
        </w:rPr>
        <w:t>Peroration</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jc w:val="both"/>
        <w:rPr>
          <w:rFonts w:ascii="Times New Roman" w:hAnsi="Times New Roman" w:cs="Times New Roman"/>
          <w:lang w:val="en-AU" w:bidi="ar-SA"/>
        </w:rPr>
      </w:pPr>
      <w:r w:rsidRPr="00CF1C62">
        <w:rPr>
          <w:rFonts w:ascii="Times New Roman" w:hAnsi="Times New Roman" w:cs="Times New Roman"/>
          <w:lang w:val="en-AU" w:bidi="ar-SA"/>
        </w:rPr>
        <w:t>Neusner succinctly sums up the matter as follows…</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ind w:left="360"/>
        <w:jc w:val="both"/>
        <w:rPr>
          <w:rFonts w:ascii="Times New Roman" w:hAnsi="Times New Roman" w:cs="Times New Roman"/>
          <w:lang w:val="en-AU" w:bidi="ar-SA"/>
        </w:rPr>
      </w:pPr>
      <w:r w:rsidRPr="00CF1C62">
        <w:rPr>
          <w:rFonts w:ascii="Times New Roman" w:hAnsi="Times New Roman" w:cs="Times New Roman"/>
          <w:lang w:val="en-AU" w:bidi="ar-SA"/>
        </w:rPr>
        <w:t>For sages, “Edom” stands for Rome:</w:t>
      </w:r>
    </w:p>
    <w:p w:rsidR="00CF1C62" w:rsidRPr="00CF1C62" w:rsidRDefault="00CF1C62" w:rsidP="0053115C">
      <w:pPr>
        <w:keepNext/>
        <w:widowControl w:val="0"/>
        <w:spacing w:after="0" w:line="240" w:lineRule="auto"/>
        <w:ind w:left="360"/>
        <w:jc w:val="both"/>
        <w:rPr>
          <w:rFonts w:ascii="Times New Roman" w:hAnsi="Times New Roman" w:cs="Times New Roman"/>
          <w:lang w:val="en-AU" w:bidi="ar-SA"/>
        </w:rPr>
      </w:pPr>
    </w:p>
    <w:p w:rsidR="00CF1C62" w:rsidRPr="00CF1C62" w:rsidRDefault="00CF1C62" w:rsidP="0053115C">
      <w:pPr>
        <w:keepNext/>
        <w:widowControl w:val="0"/>
        <w:spacing w:after="0" w:line="240" w:lineRule="auto"/>
        <w:ind w:left="360"/>
        <w:jc w:val="both"/>
        <w:rPr>
          <w:rFonts w:ascii="Times New Roman" w:hAnsi="Times New Roman" w:cs="Times New Roman"/>
          <w:lang w:val="en-AU" w:bidi="ar-SA"/>
        </w:rPr>
      </w:pPr>
      <w:r w:rsidRPr="00CF1C62">
        <w:rPr>
          <w:rFonts w:ascii="Times New Roman" w:hAnsi="Times New Roman" w:cs="Times New Roman"/>
          <w:lang w:val="en-AU" w:bidi="ar-SA"/>
        </w:rPr>
        <w:t xml:space="preserve">“When they went into exile to Edom, the presence of God was with them, as it is said, ‘Who is this that comes from Edom, in crimsoned garments from Bozrah, he that is glorious in his apparel, marching in the greatness of his strength’ (Is. 63:1). Now comes the return to the Holy Land: “And when they return, the presence of God will return with them, as it is said, ‘Then the Lord your God will restore your fortunes and have compassion upon you, and he will gather you again from all the peoples where the Lord your God has scattered you. If your outcasts are in the uttermost parts of heaven, from there the Lord your God will gather you, and from there he will fetch you; and the Lord your God will bring you into the land which your fathers possessed, that you may possess it’ (Deut. 30:4–5). The word that is used is not, ‘restore,’ but ‘the Lord your God will return.’ “And Scripture says, ‘Come with me from Lebanon, my bride; come with me from Lebanon; depart from the peak of Amana, from the peak of Senir and Hermon, from the dens of lions, from the mountains of leopards’ (Song 4:7–8).” </w:t>
      </w:r>
      <w:r w:rsidRPr="00CF1C62">
        <w:rPr>
          <w:rFonts w:ascii="Times New Roman" w:hAnsi="Times New Roman" w:cs="Times New Roman"/>
          <w:vertAlign w:val="superscript"/>
          <w:lang w:val="en-AU" w:bidi="ar-SA"/>
        </w:rPr>
        <w:footnoteReference w:id="57"/>
      </w:r>
      <w:r w:rsidRPr="00CF1C62">
        <w:rPr>
          <w:rFonts w:ascii="Times New Roman" w:hAnsi="Times New Roman" w:cs="Times New Roman"/>
          <w:lang w:val="en-AU" w:bidi="ar-SA"/>
        </w:rPr>
        <w:t xml:space="preserve"> </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Pr="00CF1C62" w:rsidRDefault="00CF1C62" w:rsidP="0053115C">
      <w:pPr>
        <w:keepNext/>
        <w:widowControl w:val="0"/>
        <w:spacing w:after="0" w:line="240" w:lineRule="auto"/>
        <w:ind w:left="360"/>
        <w:jc w:val="both"/>
        <w:rPr>
          <w:rFonts w:ascii="Times New Roman" w:hAnsi="Times New Roman" w:cs="Times New Roman"/>
          <w:lang w:val="en-AU" w:bidi="ar-SA"/>
        </w:rPr>
      </w:pPr>
      <w:r w:rsidRPr="00CF1C62">
        <w:rPr>
          <w:rFonts w:ascii="Times New Roman" w:hAnsi="Times New Roman" w:cs="Times New Roman"/>
          <w:lang w:val="en-AU" w:bidi="ar-SA"/>
        </w:rPr>
        <w:t xml:space="preserve">History and doctrine merge, with history made to yield doctrine. What is stunning is the perception of Rome as an autonomous actor, that is, as an entity with a point of origin, just as Israel has a point of origin, and a tradition of wisdom. These are the two points at which the large-scale conception of historical Israel finds a counterpart in </w:t>
      </w:r>
      <w:r w:rsidRPr="00CF1C62">
        <w:rPr>
          <w:rFonts w:ascii="Times New Roman" w:hAnsi="Times New Roman" w:cs="Times New Roman"/>
          <w:lang w:val="en-AU" w:bidi="ar-SA"/>
        </w:rPr>
        <w:lastRenderedPageBreak/>
        <w:t xml:space="preserve">the present literary composition. This sense of poised opposites, Israel and Rome, comes to expression in two ways. The first is that it is Israel’s own history that calls into being its counterpoint, the anti-history of Rome. Without Israel, there would be no Rome—a wonderful consolation to the defeated nation. </w:t>
      </w:r>
      <w:r w:rsidRPr="00CF1C62">
        <w:rPr>
          <w:rFonts w:ascii="Times New Roman" w:hAnsi="Times New Roman" w:cs="Times New Roman"/>
          <w:b/>
          <w:lang w:val="en-AU" w:bidi="ar-SA"/>
        </w:rPr>
        <w:t>For if Israel’s sin created Rome’s power, then Israel’s repentance will bring Rome’s downfall</w:t>
      </w:r>
      <w:r w:rsidRPr="00CF1C62">
        <w:rPr>
          <w:rFonts w:ascii="Times New Roman" w:hAnsi="Times New Roman" w:cs="Times New Roman"/>
          <w:lang w:val="en-AU" w:bidi="ar-SA"/>
        </w:rPr>
        <w:t>.</w:t>
      </w:r>
      <w:r w:rsidRPr="00CF1C62">
        <w:rPr>
          <w:rFonts w:ascii="Times New Roman" w:hAnsi="Times New Roman" w:cs="Times New Roman"/>
          <w:vertAlign w:val="superscript"/>
          <w:lang w:val="en-AU" w:bidi="ar-SA"/>
        </w:rPr>
        <w:footnoteReference w:id="58"/>
      </w:r>
      <w:r w:rsidRPr="00CF1C62">
        <w:rPr>
          <w:rFonts w:ascii="Times New Roman" w:hAnsi="Times New Roman" w:cs="Times New Roman"/>
          <w:lang w:val="en-AU" w:bidi="ar-SA"/>
        </w:rPr>
        <w:t xml:space="preserve"> </w:t>
      </w:r>
    </w:p>
    <w:p w:rsidR="00CF1C62" w:rsidRPr="00CF1C62" w:rsidRDefault="00CF1C62" w:rsidP="0053115C">
      <w:pPr>
        <w:keepNext/>
        <w:widowControl w:val="0"/>
        <w:spacing w:after="0" w:line="240" w:lineRule="auto"/>
        <w:jc w:val="both"/>
        <w:rPr>
          <w:rFonts w:ascii="Times New Roman" w:hAnsi="Times New Roman" w:cs="Times New Roman"/>
          <w:lang w:val="en-AU" w:bidi="ar-SA"/>
        </w:rPr>
      </w:pPr>
    </w:p>
    <w:p w:rsidR="00CF1C62" w:rsidRDefault="00CF1C62" w:rsidP="0053115C">
      <w:pPr>
        <w:keepNext/>
        <w:widowControl w:val="0"/>
        <w:spacing w:after="0" w:line="240" w:lineRule="auto"/>
        <w:jc w:val="both"/>
        <w:rPr>
          <w:rFonts w:ascii="Times New Roman" w:hAnsi="Times New Roman" w:cs="Times New Roman"/>
          <w:smallCaps/>
          <w:lang w:val="en-AU" w:bidi="ar-SA"/>
        </w:rPr>
      </w:pPr>
      <w:r w:rsidRPr="00CF1C62">
        <w:rPr>
          <w:rFonts w:ascii="Times New Roman" w:hAnsi="Times New Roman" w:cs="Times New Roman"/>
          <w:smallCaps/>
          <w:lang w:val="en-AU" w:bidi="ar-SA"/>
        </w:rPr>
        <w:t>Amen v’amen</w:t>
      </w:r>
    </w:p>
    <w:p w:rsidR="0053115C" w:rsidRDefault="0053115C" w:rsidP="0053115C">
      <w:pPr>
        <w:keepNext/>
        <w:widowControl w:val="0"/>
        <w:pBdr>
          <w:bottom w:val="double" w:sz="6" w:space="1" w:color="auto"/>
        </w:pBdr>
        <w:spacing w:after="0" w:line="240" w:lineRule="auto"/>
        <w:jc w:val="both"/>
        <w:rPr>
          <w:rFonts w:ascii="Times New Roman" w:hAnsi="Times New Roman" w:cs="Times New Roman"/>
          <w:smallCaps/>
          <w:lang w:val="en-AU" w:bidi="ar-SA"/>
        </w:rPr>
      </w:pPr>
    </w:p>
    <w:p w:rsidR="0053115C" w:rsidRDefault="0053115C" w:rsidP="0053115C">
      <w:pPr>
        <w:keepNext/>
        <w:widowControl w:val="0"/>
        <w:spacing w:after="0" w:line="240" w:lineRule="auto"/>
        <w:jc w:val="both"/>
        <w:rPr>
          <w:rFonts w:ascii="Times New Roman" w:hAnsi="Times New Roman" w:cs="Times New Roman"/>
          <w:smallCaps/>
          <w:lang w:val="en-AU" w:bidi="ar-SA"/>
        </w:rPr>
      </w:pPr>
    </w:p>
    <w:p w:rsidR="0053115C" w:rsidRPr="00BF5D2C" w:rsidRDefault="0053115C" w:rsidP="0053115C">
      <w:pPr>
        <w:keepNext/>
        <w:widowControl w:val="0"/>
        <w:spacing w:after="0" w:line="240" w:lineRule="auto"/>
        <w:jc w:val="center"/>
        <w:rPr>
          <w:rFonts w:ascii="Palatino Linotype" w:hAnsi="Palatino Linotype" w:cs="Times New Roman"/>
          <w:b/>
          <w:bCs/>
          <w:sz w:val="28"/>
          <w:szCs w:val="28"/>
          <w:lang w:val="en-AU" w:bidi="ar-SA"/>
        </w:rPr>
      </w:pPr>
      <w:r w:rsidRPr="00BF5D2C">
        <w:rPr>
          <w:rFonts w:ascii="Palatino Linotype" w:hAnsi="Palatino Linotype" w:cs="Times New Roman"/>
          <w:b/>
          <w:bCs/>
          <w:sz w:val="28"/>
          <w:szCs w:val="28"/>
          <w:lang w:val="en-AU" w:bidi="ar-SA"/>
        </w:rPr>
        <w:t>Questions for Understanding and Reflection</w:t>
      </w:r>
    </w:p>
    <w:p w:rsidR="0053115C" w:rsidRPr="00BF5D2C" w:rsidRDefault="0053115C" w:rsidP="0053115C">
      <w:pPr>
        <w:keepNext/>
        <w:widowControl w:val="0"/>
        <w:spacing w:after="0" w:line="240" w:lineRule="auto"/>
        <w:rPr>
          <w:rFonts w:ascii="Times New Roman" w:hAnsi="Times New Roman" w:cs="Times New Roman"/>
          <w:lang w:val="en-AU" w:bidi="ar-SA"/>
        </w:rPr>
      </w:pPr>
    </w:p>
    <w:p w:rsidR="0053115C" w:rsidRDefault="0053115C" w:rsidP="0053115C">
      <w:pPr>
        <w:keepNext/>
        <w:widowControl w:val="0"/>
        <w:numPr>
          <w:ilvl w:val="0"/>
          <w:numId w:val="8"/>
        </w:numPr>
        <w:spacing w:after="0" w:line="240" w:lineRule="auto"/>
        <w:jc w:val="both"/>
        <w:rPr>
          <w:rFonts w:ascii="Times New Roman" w:hAnsi="Times New Roman" w:cs="Times New Roman"/>
          <w:lang w:val="en-AU" w:bidi="ar-SA"/>
        </w:rPr>
      </w:pPr>
      <w:r w:rsidRPr="00BF5D2C">
        <w:rPr>
          <w:rFonts w:ascii="Times New Roman" w:hAnsi="Times New Roman" w:cs="Times New Roman"/>
          <w:lang w:val="en-AU" w:bidi="ar-SA"/>
        </w:rPr>
        <w:t>From all the readings for this Shabbat which verse or verses impressed your heart and fired your imagination?</w:t>
      </w:r>
    </w:p>
    <w:p w:rsidR="0053115C" w:rsidRDefault="0053115C" w:rsidP="0053115C">
      <w:pPr>
        <w:pStyle w:val="ListParagraph"/>
        <w:keepNext/>
        <w:widowControl w:val="0"/>
        <w:numPr>
          <w:ilvl w:val="0"/>
          <w:numId w:val="8"/>
        </w:numPr>
        <w:spacing w:after="0" w:line="240" w:lineRule="auto"/>
        <w:jc w:val="both"/>
        <w:rPr>
          <w:rFonts w:ascii="Times New Roman" w:hAnsi="Times New Roman" w:cs="Times New Roman"/>
          <w:lang w:val="en-AU" w:bidi="ar-SA"/>
        </w:rPr>
      </w:pPr>
      <w:r w:rsidRPr="00C31D5C">
        <w:rPr>
          <w:rFonts w:ascii="Times New Roman" w:hAnsi="Times New Roman" w:cs="Times New Roman"/>
          <w:lang w:val="en-AU" w:bidi="ar-SA"/>
        </w:rPr>
        <w:t>What question/s (no more than two questions) about the Torah Seder for this Shabbat arose for which Hakham Tsefet’s Mishnah provides an adequate answer/s?</w:t>
      </w:r>
    </w:p>
    <w:p w:rsidR="0053115C" w:rsidRPr="00BF5D2C" w:rsidRDefault="0053115C" w:rsidP="0053115C">
      <w:pPr>
        <w:pStyle w:val="ListParagraph"/>
        <w:keepNext/>
        <w:widowControl w:val="0"/>
        <w:numPr>
          <w:ilvl w:val="0"/>
          <w:numId w:val="8"/>
        </w:numPr>
        <w:spacing w:after="0" w:line="240" w:lineRule="auto"/>
        <w:jc w:val="both"/>
        <w:rPr>
          <w:rFonts w:ascii="Times New Roman" w:hAnsi="Times New Roman" w:cs="Times New Roman"/>
          <w:lang w:val="en-AU" w:bidi="ar-SA"/>
        </w:rPr>
      </w:pPr>
      <w:r w:rsidRPr="00BF5D2C">
        <w:rPr>
          <w:rFonts w:ascii="Times New Roman" w:hAnsi="Times New Roman" w:cs="Times New Roman"/>
          <w:lang w:val="en-AU" w:bidi="ar-SA"/>
        </w:rPr>
        <w:t>Taking into consideration all the readings for this Shabbat what is the prophetic statement for this week?</w:t>
      </w:r>
    </w:p>
    <w:p w:rsidR="0053115C" w:rsidRPr="00BF5D2C" w:rsidRDefault="0053115C" w:rsidP="0053115C">
      <w:pPr>
        <w:keepNext/>
        <w:widowControl w:val="0"/>
        <w:pBdr>
          <w:bottom w:val="double" w:sz="6" w:space="1" w:color="auto"/>
        </w:pBdr>
        <w:spacing w:after="0" w:line="240" w:lineRule="auto"/>
        <w:contextualSpacing/>
        <w:jc w:val="both"/>
        <w:rPr>
          <w:rFonts w:ascii="Times New Roman" w:hAnsi="Times New Roman" w:cs="Times New Roman"/>
          <w:lang w:bidi="ar-SA"/>
        </w:rPr>
      </w:pPr>
    </w:p>
    <w:p w:rsidR="0053115C" w:rsidRPr="00BF5D2C" w:rsidRDefault="0053115C" w:rsidP="0053115C">
      <w:pPr>
        <w:keepNext/>
        <w:widowControl w:val="0"/>
        <w:pBdr>
          <w:bottom w:val="double" w:sz="6" w:space="1" w:color="auto"/>
        </w:pBdr>
        <w:spacing w:after="0" w:line="240" w:lineRule="auto"/>
        <w:contextualSpacing/>
        <w:jc w:val="both"/>
        <w:rPr>
          <w:rFonts w:ascii="Times New Roman" w:hAnsi="Times New Roman" w:cs="Times New Roman"/>
          <w:lang w:bidi="ar-SA"/>
        </w:rPr>
      </w:pPr>
    </w:p>
    <w:p w:rsidR="0053115C" w:rsidRPr="00BF5D2C" w:rsidRDefault="0053115C" w:rsidP="0053115C">
      <w:pPr>
        <w:keepNext/>
        <w:widowControl w:val="0"/>
        <w:spacing w:after="0" w:line="240" w:lineRule="auto"/>
        <w:contextualSpacing/>
        <w:jc w:val="both"/>
        <w:rPr>
          <w:rFonts w:ascii="Century Schoolbook" w:hAnsi="Century Schoolbook" w:cs="Times New Roman"/>
          <w:b/>
          <w:bCs/>
          <w:lang w:bidi="ar-SA"/>
        </w:rPr>
      </w:pPr>
    </w:p>
    <w:p w:rsidR="0053115C" w:rsidRPr="00BF5D2C" w:rsidRDefault="0053115C" w:rsidP="0053115C">
      <w:pPr>
        <w:keepNext/>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sz w:val="28"/>
          <w:szCs w:val="28"/>
          <w:lang w:val="en-AU" w:bidi="ar-SA"/>
        </w:rPr>
        <w:t>Blessing After Torah Study</w:t>
      </w:r>
    </w:p>
    <w:p w:rsidR="0053115C" w:rsidRPr="00BF5D2C" w:rsidRDefault="0053115C" w:rsidP="0053115C">
      <w:pPr>
        <w:keepNext/>
        <w:widowControl w:val="0"/>
        <w:spacing w:after="0" w:line="240" w:lineRule="auto"/>
        <w:rPr>
          <w:rFonts w:ascii="Times New Roman" w:hAnsi="Times New Roman" w:cs="Times New Roman"/>
          <w:b/>
          <w:bCs/>
          <w:lang w:val="en-AU" w:bidi="ar-SA"/>
        </w:rPr>
      </w:pPr>
    </w:p>
    <w:p w:rsidR="0053115C" w:rsidRPr="00BF5D2C" w:rsidRDefault="0053115C" w:rsidP="0053115C">
      <w:pPr>
        <w:keepNext/>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Barúch Atáh Adonai, Elohénu Meléch HaOlám,</w:t>
      </w:r>
    </w:p>
    <w:p w:rsidR="0053115C" w:rsidRPr="00BF5D2C" w:rsidRDefault="0053115C" w:rsidP="0053115C">
      <w:pPr>
        <w:keepNext/>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Ashér Natán Lánu Torát Emét, V'Chayéi Olám Natá B'Tochénu.</w:t>
      </w:r>
    </w:p>
    <w:p w:rsidR="0053115C" w:rsidRPr="00BF5D2C" w:rsidRDefault="0053115C" w:rsidP="0053115C">
      <w:pPr>
        <w:keepNext/>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Barúch Atáh Adonái, Notén HaToráh. Amen!</w:t>
      </w:r>
    </w:p>
    <w:p w:rsidR="0053115C" w:rsidRPr="00BF5D2C" w:rsidRDefault="0053115C" w:rsidP="0053115C">
      <w:pPr>
        <w:keepNext/>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Blessed is Ha-Shem our God, King of the universe,</w:t>
      </w:r>
    </w:p>
    <w:p w:rsidR="0053115C" w:rsidRPr="00BF5D2C" w:rsidRDefault="0053115C" w:rsidP="0053115C">
      <w:pPr>
        <w:keepNext/>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Who has given us a teaching of truth, implanting within us eternal life.</w:t>
      </w:r>
    </w:p>
    <w:p w:rsidR="0053115C" w:rsidRPr="00BF5D2C" w:rsidRDefault="0053115C" w:rsidP="0053115C">
      <w:pPr>
        <w:keepNext/>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Blessed is Ha-Shem, Giver of the Torah. Amen!</w:t>
      </w:r>
    </w:p>
    <w:p w:rsidR="0053115C" w:rsidRPr="00BF5D2C" w:rsidRDefault="0053115C" w:rsidP="0053115C">
      <w:pPr>
        <w:keepNext/>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 xml:space="preserve">“Now unto Him who is able to preserve you faultless, and spotless, and to establish you without a blemish, </w:t>
      </w:r>
    </w:p>
    <w:p w:rsidR="0053115C" w:rsidRPr="00BF5D2C" w:rsidRDefault="0053115C" w:rsidP="0053115C">
      <w:pPr>
        <w:keepNext/>
        <w:widowControl w:val="0"/>
        <w:spacing w:after="0" w:line="240" w:lineRule="auto"/>
        <w:jc w:val="center"/>
        <w:rPr>
          <w:rFonts w:ascii="Arial Narrow" w:hAnsi="Arial Narrow" w:cs="Times New Roman"/>
          <w:b/>
          <w:bCs/>
          <w:lang w:val="en-AU" w:bidi="ar-SA"/>
        </w:rPr>
      </w:pPr>
      <w:r w:rsidRPr="00BF5D2C">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3115C" w:rsidRPr="00BF5D2C" w:rsidRDefault="0053115C" w:rsidP="0053115C">
      <w:pPr>
        <w:keepNext/>
        <w:widowControl w:val="0"/>
        <w:pBdr>
          <w:bottom w:val="double" w:sz="6" w:space="1" w:color="auto"/>
        </w:pBdr>
        <w:spacing w:after="0" w:line="240" w:lineRule="auto"/>
        <w:jc w:val="both"/>
        <w:rPr>
          <w:rFonts w:ascii="Times New Roman" w:hAnsi="Times New Roman" w:cs="Times New Roman"/>
          <w:lang w:val="en-AU" w:bidi="ar-SA"/>
        </w:rPr>
      </w:pPr>
    </w:p>
    <w:p w:rsidR="0053115C" w:rsidRPr="00BF5D2C" w:rsidRDefault="0053115C" w:rsidP="0053115C">
      <w:pPr>
        <w:keepNext/>
        <w:widowControl w:val="0"/>
        <w:spacing w:after="0" w:line="240" w:lineRule="auto"/>
        <w:jc w:val="both"/>
        <w:rPr>
          <w:rFonts w:ascii="Times New Roman" w:hAnsi="Times New Roman" w:cs="Times New Roman"/>
          <w:lang w:val="en-AU" w:bidi="ar-SA"/>
        </w:rPr>
      </w:pPr>
    </w:p>
    <w:p w:rsidR="0053115C" w:rsidRPr="00CF1C62" w:rsidRDefault="0053115C" w:rsidP="0053115C">
      <w:pPr>
        <w:keepNext/>
        <w:widowControl w:val="0"/>
        <w:spacing w:after="0" w:line="240" w:lineRule="auto"/>
        <w:jc w:val="both"/>
        <w:rPr>
          <w:rFonts w:ascii="Times New Roman" w:hAnsi="Times New Roman" w:cs="Times New Roman"/>
          <w:smallCaps/>
          <w:lang w:val="en-AU" w:bidi="ar-SA"/>
        </w:rPr>
      </w:pPr>
    </w:p>
    <w:p w:rsidR="0053115C" w:rsidRDefault="0053115C">
      <w:pP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br w:type="page"/>
      </w:r>
    </w:p>
    <w:p w:rsidR="0053115C" w:rsidRPr="0053115C" w:rsidRDefault="0053115C" w:rsidP="0053115C">
      <w:pPr>
        <w:keepNext/>
        <w:widowControl w:val="0"/>
        <w:spacing w:after="0" w:line="240" w:lineRule="auto"/>
        <w:jc w:val="center"/>
        <w:rPr>
          <w:rFonts w:ascii="Palatino Linotype" w:hAnsi="Palatino Linotype" w:cs="Times New Roman"/>
          <w:b/>
          <w:bCs/>
          <w:sz w:val="28"/>
          <w:szCs w:val="28"/>
          <w:lang w:val="en-AU" w:bidi="ar-SA"/>
        </w:rPr>
      </w:pPr>
      <w:r w:rsidRPr="0053115C">
        <w:rPr>
          <w:rFonts w:ascii="Palatino Linotype" w:hAnsi="Palatino Linotype" w:cs="Times New Roman"/>
          <w:b/>
          <w:bCs/>
          <w:sz w:val="28"/>
          <w:szCs w:val="28"/>
          <w:lang w:val="en-AU" w:bidi="ar-SA"/>
        </w:rPr>
        <w:lastRenderedPageBreak/>
        <w:t xml:space="preserve">Next Shabbat: “V’HaElohim Nisah” </w:t>
      </w:r>
    </w:p>
    <w:p w:rsidR="0053115C" w:rsidRPr="0053115C" w:rsidRDefault="0053115C" w:rsidP="0053115C">
      <w:pPr>
        <w:keepNext/>
        <w:widowControl w:val="0"/>
        <w:spacing w:after="0" w:line="240" w:lineRule="auto"/>
        <w:jc w:val="center"/>
        <w:rPr>
          <w:rFonts w:ascii="Palatino Linotype" w:hAnsi="Palatino Linotype" w:cstheme="majorBidi"/>
          <w:b/>
          <w:bCs/>
          <w:lang w:val="en-AU" w:bidi="ar-SA"/>
        </w:rPr>
      </w:pPr>
      <w:r w:rsidRPr="0053115C">
        <w:rPr>
          <w:rFonts w:ascii="Palatino Linotype" w:hAnsi="Palatino Linotype" w:cs="Times New Roman"/>
          <w:b/>
          <w:bCs/>
          <w:sz w:val="28"/>
          <w:szCs w:val="28"/>
          <w:lang w:val="en-AU" w:bidi="ar-SA"/>
        </w:rPr>
        <w:t>Sabbath – “</w:t>
      </w:r>
      <w:r w:rsidRPr="0053115C">
        <w:rPr>
          <w:rFonts w:ascii="Palatino Linotype" w:hAnsi="Palatino Linotype"/>
          <w:b/>
          <w:bCs/>
          <w:color w:val="000000"/>
          <w:sz w:val="28"/>
          <w:szCs w:val="28"/>
          <w:lang w:val="en-AU"/>
        </w:rPr>
        <w:t>And G-d tested</w:t>
      </w:r>
      <w:r w:rsidRPr="0053115C">
        <w:rPr>
          <w:rFonts w:ascii="Palatino Linotype" w:hAnsi="Palatino Linotype" w:cs="Times New Roman"/>
          <w:b/>
          <w:bCs/>
          <w:sz w:val="28"/>
          <w:szCs w:val="28"/>
          <w:lang w:val="en-AU" w:bidi="ar-SA"/>
        </w:rPr>
        <w:t>”</w:t>
      </w:r>
    </w:p>
    <w:p w:rsidR="003275EA" w:rsidRDefault="003275EA" w:rsidP="0053115C">
      <w:pPr>
        <w:keepNext/>
        <w:widowControl w:val="0"/>
        <w:spacing w:after="0" w:line="240" w:lineRule="auto"/>
        <w:jc w:val="both"/>
        <w:rPr>
          <w:rFonts w:asciiTheme="majorBidi" w:hAnsiTheme="majorBidi" w:cstheme="majorBidi"/>
          <w:lang w:bidi="ar-SA"/>
        </w:rPr>
      </w:pPr>
    </w:p>
    <w:p w:rsidR="003275EA" w:rsidRDefault="003275EA" w:rsidP="0053115C">
      <w:pPr>
        <w:keepNext/>
        <w:widowControl w:val="0"/>
        <w:spacing w:after="0" w:line="240" w:lineRule="auto"/>
        <w:jc w:val="both"/>
        <w:rPr>
          <w:rFonts w:asciiTheme="majorBidi" w:hAnsiTheme="majorBidi" w:cstheme="majorBid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2"/>
        <w:gridCol w:w="2917"/>
        <w:gridCol w:w="2870"/>
      </w:tblGrid>
      <w:tr w:rsidR="0053115C" w:rsidRPr="0053115C" w:rsidTr="0053115C">
        <w:trPr>
          <w:trHeight w:val="287"/>
          <w:jc w:val="center"/>
        </w:trPr>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b/>
                <w:bCs/>
                <w:sz w:val="24"/>
                <w:szCs w:val="24"/>
                <w:lang w:val="en-AU"/>
              </w:rPr>
              <w:t>Weekday Torah Reading:</w:t>
            </w:r>
          </w:p>
        </w:tc>
      </w:tr>
      <w:tr w:rsidR="0053115C" w:rsidRPr="0053115C" w:rsidTr="0053115C">
        <w:trPr>
          <w:trHeight w:val="287"/>
          <w:jc w:val="center"/>
        </w:trPr>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b/>
                <w:bCs/>
                <w:sz w:val="28"/>
                <w:szCs w:val="28"/>
                <w:rtl/>
              </w:rPr>
              <w:t>וְהָאֱלֹהִים</w:t>
            </w:r>
            <w:r w:rsidRPr="0053115C">
              <w:rPr>
                <w:rFonts w:ascii="Times New Roman" w:eastAsia="Times New Roman" w:hAnsi="Times New Roman" w:cs="Times New Roman"/>
                <w:b/>
                <w:bCs/>
                <w:sz w:val="28"/>
                <w:szCs w:val="28"/>
                <w:rtl/>
                <w:lang w:bidi="ar-SA"/>
              </w:rPr>
              <w:t>, </w:t>
            </w:r>
            <w:r w:rsidRPr="0053115C">
              <w:rPr>
                <w:rFonts w:ascii="Times New Roman" w:eastAsia="Times New Roman" w:hAnsi="Times New Roman" w:cs="Times New Roman"/>
                <w:b/>
                <w:bCs/>
                <w:sz w:val="28"/>
                <w:szCs w:val="28"/>
                <w:rtl/>
              </w:rPr>
              <w:t>נִסָּה</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p>
        </w:tc>
      </w:tr>
      <w:tr w:rsidR="0053115C" w:rsidRPr="0053115C" w:rsidTr="0053115C">
        <w:trPr>
          <w:trHeight w:val="257"/>
          <w:jc w:val="center"/>
        </w:trPr>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b/>
                <w:bCs/>
                <w:lang w:val="en-AU"/>
              </w:rPr>
              <w:t>“V’HaElohim Nisah”</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Reader 1 – B’resheet 22:1-6</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Reader 1 – B’resheet 24:1-3</w:t>
            </w:r>
          </w:p>
        </w:tc>
      </w:tr>
      <w:tr w:rsidR="0053115C" w:rsidRPr="0053115C" w:rsidTr="0053115C">
        <w:trPr>
          <w:trHeight w:val="257"/>
          <w:jc w:val="center"/>
        </w:trPr>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b/>
                <w:bCs/>
                <w:lang w:val="en-AU"/>
              </w:rPr>
              <w:t>“And G-d tested”</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Reader 2 – B’resheet 22:7-12</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Reader 2 – B’resheet 24:4-6</w:t>
            </w:r>
          </w:p>
        </w:tc>
      </w:tr>
      <w:tr w:rsidR="0053115C" w:rsidRPr="0053115C" w:rsidTr="0053115C">
        <w:trPr>
          <w:trHeight w:val="257"/>
          <w:jc w:val="center"/>
        </w:trPr>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b/>
                <w:bCs/>
                <w:lang w:val="es-ES_tradnl"/>
              </w:rPr>
              <w:t>“Y Dio probó”</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Reader 3 – B’resheet 22:13-19</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Reader 3 – B’resheet 24:1-6</w:t>
            </w:r>
          </w:p>
        </w:tc>
      </w:tr>
      <w:tr w:rsidR="0053115C" w:rsidRPr="0053115C" w:rsidTr="0053115C">
        <w:trPr>
          <w:trHeight w:val="287"/>
          <w:jc w:val="center"/>
        </w:trPr>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B’resheet (Gen.) 22:1 – 23:20</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Reader 4 – B’resheet 22:20-25</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p>
        </w:tc>
      </w:tr>
      <w:tr w:rsidR="0053115C" w:rsidRPr="0053115C" w:rsidTr="0053115C">
        <w:trPr>
          <w:trHeight w:val="287"/>
          <w:jc w:val="center"/>
        </w:trPr>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Ashlamatah: Isaiah 33:7-16 + 22</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Reader 5 – B’resheet 23:1-7</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p>
        </w:tc>
      </w:tr>
      <w:tr w:rsidR="0053115C" w:rsidRPr="0053115C" w:rsidTr="0053115C">
        <w:trPr>
          <w:trHeight w:val="287"/>
          <w:jc w:val="center"/>
        </w:trPr>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Reader 6 – B’resheet 23:8-12</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Reader 1 – B’resheet 24:1-3</w:t>
            </w:r>
          </w:p>
        </w:tc>
      </w:tr>
      <w:tr w:rsidR="0053115C" w:rsidRPr="0053115C" w:rsidTr="0053115C">
        <w:trPr>
          <w:trHeight w:val="287"/>
          <w:jc w:val="center"/>
        </w:trPr>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Psalms 16:1-11</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Reader 7 – B’resheet 23:13-20</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Reader 2 – B’resheet 24:4-6</w:t>
            </w:r>
          </w:p>
        </w:tc>
      </w:tr>
      <w:tr w:rsidR="0053115C" w:rsidRPr="0053115C" w:rsidTr="0053115C">
        <w:trPr>
          <w:trHeight w:val="287"/>
          <w:jc w:val="center"/>
        </w:trPr>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both"/>
              <w:rPr>
                <w:rFonts w:eastAsia="Times New Roman" w:cs="Times New Roman"/>
              </w:rPr>
            </w:pPr>
            <w:r w:rsidRPr="0053115C">
              <w:rPr>
                <w:rFonts w:ascii="Times New Roman" w:eastAsia="Times New Roman" w:hAnsi="Times New Roman" w:cs="Times New Roman"/>
                <w:lang w:val="en-AU"/>
              </w:rPr>
              <w:t>Maftir – B’resheet 23:17-20</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Reader 3 – B’resheet 24:1-6</w:t>
            </w:r>
          </w:p>
        </w:tc>
      </w:tr>
      <w:tr w:rsidR="0053115C" w:rsidRPr="0053115C" w:rsidTr="0053115C">
        <w:trPr>
          <w:trHeight w:val="20"/>
          <w:jc w:val="center"/>
        </w:trPr>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40" w:lineRule="auto"/>
              <w:jc w:val="center"/>
              <w:rPr>
                <w:rFonts w:eastAsia="Times New Roman" w:cs="Times New Roman"/>
              </w:rPr>
            </w:pPr>
            <w:r w:rsidRPr="0053115C">
              <w:rPr>
                <w:rFonts w:ascii="Times New Roman" w:eastAsia="Times New Roman" w:hAnsi="Times New Roman" w:cs="Times New Roman"/>
                <w:lang w:val="en-AU"/>
              </w:rPr>
              <w:t>N.C.: Mark 2:18-20</w:t>
            </w:r>
          </w:p>
          <w:p w:rsidR="0053115C" w:rsidRPr="0053115C" w:rsidRDefault="0053115C" w:rsidP="0053115C">
            <w:pPr>
              <w:keepNext/>
              <w:widowControl w:val="0"/>
              <w:spacing w:after="0" w:line="20" w:lineRule="atLeast"/>
              <w:jc w:val="center"/>
              <w:rPr>
                <w:rFonts w:eastAsia="Times New Roman" w:cs="Times New Roman"/>
              </w:rPr>
            </w:pPr>
            <w:r w:rsidRPr="0053115C">
              <w:rPr>
                <w:rFonts w:ascii="Times New Roman" w:eastAsia="Times New Roman" w:hAnsi="Times New Roman" w:cs="Times New Roman"/>
                <w:lang w:val="en-AU"/>
              </w:rPr>
              <w:t>Luke 5:33-35 &amp; Acts 5:1-6</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0" w:lineRule="atLeast"/>
              <w:jc w:val="both"/>
              <w:rPr>
                <w:rFonts w:eastAsia="Times New Roman" w:cs="Times New Roman"/>
              </w:rPr>
            </w:pPr>
            <w:r>
              <w:rPr>
                <w:rFonts w:ascii="Times New Roman" w:eastAsia="Times New Roman" w:hAnsi="Times New Roman" w:cs="Times New Roman"/>
                <w:lang w:val="en-AU"/>
              </w:rPr>
              <w:t xml:space="preserve">                 </w:t>
            </w:r>
            <w:r w:rsidRPr="0053115C">
              <w:rPr>
                <w:rFonts w:ascii="Times New Roman" w:eastAsia="Times New Roman" w:hAnsi="Times New Roman" w:cs="Times New Roman"/>
                <w:lang w:val="en-AU"/>
              </w:rPr>
              <w:t>Isaiah 33:7-16 + 22</w:t>
            </w:r>
          </w:p>
        </w:tc>
        <w:tc>
          <w:tcPr>
            <w:tcW w:w="0" w:type="auto"/>
            <w:tcMar>
              <w:top w:w="0" w:type="dxa"/>
              <w:left w:w="108" w:type="dxa"/>
              <w:bottom w:w="0" w:type="dxa"/>
              <w:right w:w="108" w:type="dxa"/>
            </w:tcMar>
            <w:vAlign w:val="center"/>
            <w:hideMark/>
          </w:tcPr>
          <w:p w:rsidR="0053115C" w:rsidRPr="0053115C" w:rsidRDefault="0053115C" w:rsidP="0053115C">
            <w:pPr>
              <w:keepNext/>
              <w:widowControl w:val="0"/>
              <w:spacing w:after="0" w:line="20" w:lineRule="atLeast"/>
              <w:jc w:val="center"/>
              <w:rPr>
                <w:rFonts w:eastAsia="Times New Roman" w:cs="Times New Roman"/>
              </w:rPr>
            </w:pPr>
          </w:p>
        </w:tc>
      </w:tr>
    </w:tbl>
    <w:p w:rsidR="003275EA" w:rsidRDefault="003275EA" w:rsidP="0053115C">
      <w:pPr>
        <w:keepNext/>
        <w:widowControl w:val="0"/>
        <w:spacing w:after="0" w:line="240" w:lineRule="auto"/>
        <w:jc w:val="both"/>
        <w:rPr>
          <w:rFonts w:asciiTheme="majorBidi" w:hAnsiTheme="majorBidi" w:cstheme="majorBidi"/>
          <w:lang w:bidi="ar-SA"/>
        </w:rPr>
      </w:pPr>
    </w:p>
    <w:p w:rsidR="003275EA" w:rsidRDefault="003275EA" w:rsidP="0053115C">
      <w:pPr>
        <w:keepNext/>
        <w:widowControl w:val="0"/>
        <w:spacing w:after="0" w:line="240" w:lineRule="auto"/>
        <w:jc w:val="both"/>
        <w:rPr>
          <w:rFonts w:asciiTheme="majorBidi" w:hAnsiTheme="majorBidi" w:cstheme="majorBidi"/>
          <w:lang w:bidi="ar-SA"/>
        </w:rPr>
      </w:pPr>
    </w:p>
    <w:p w:rsidR="0053115C" w:rsidRPr="0053115C" w:rsidRDefault="0053115C" w:rsidP="0053115C">
      <w:pPr>
        <w:keepNext/>
        <w:widowControl w:val="0"/>
        <w:spacing w:after="0" w:line="240" w:lineRule="auto"/>
        <w:jc w:val="both"/>
        <w:rPr>
          <w:rFonts w:asciiTheme="majorBidi" w:hAnsiTheme="majorBidi" w:cstheme="majorBidi"/>
          <w:lang w:val="en-AU" w:bidi="ar-SA"/>
        </w:rPr>
      </w:pPr>
      <w:r w:rsidRPr="0053115C">
        <w:rPr>
          <w:rFonts w:asciiTheme="majorBidi" w:hAnsiTheme="majorBidi" w:cstheme="majorBidi"/>
          <w:lang w:val="en-AU" w:bidi="ar-SA"/>
        </w:rPr>
        <w:t>Shabbat Shalom!</w:t>
      </w:r>
    </w:p>
    <w:p w:rsidR="0053115C" w:rsidRPr="0053115C" w:rsidRDefault="0053115C" w:rsidP="0053115C">
      <w:pPr>
        <w:keepNext/>
        <w:widowControl w:val="0"/>
        <w:spacing w:after="0" w:line="240" w:lineRule="auto"/>
        <w:jc w:val="both"/>
        <w:rPr>
          <w:rFonts w:asciiTheme="majorBidi" w:hAnsiTheme="majorBidi" w:cstheme="majorBidi"/>
          <w:lang w:val="en-AU" w:bidi="ar-SA"/>
        </w:rPr>
      </w:pPr>
    </w:p>
    <w:p w:rsidR="0053115C" w:rsidRPr="0053115C" w:rsidRDefault="0053115C" w:rsidP="0053115C">
      <w:pPr>
        <w:keepNext/>
        <w:widowControl w:val="0"/>
        <w:spacing w:after="0" w:line="240" w:lineRule="auto"/>
        <w:jc w:val="both"/>
        <w:rPr>
          <w:rFonts w:asciiTheme="majorBidi" w:hAnsiTheme="majorBidi" w:cstheme="majorBidi"/>
          <w:lang w:val="en-AU" w:bidi="ar-SA"/>
        </w:rPr>
      </w:pPr>
      <w:r w:rsidRPr="0053115C">
        <w:rPr>
          <w:rFonts w:asciiTheme="majorBidi" w:hAnsiTheme="majorBidi" w:cstheme="majorBidi"/>
          <w:lang w:val="en-AU" w:bidi="ar-SA"/>
        </w:rPr>
        <w:t>Hakham Dr. Yosef ben Haggai</w:t>
      </w:r>
    </w:p>
    <w:p w:rsidR="0053115C" w:rsidRPr="0053115C" w:rsidRDefault="0053115C" w:rsidP="0053115C">
      <w:pPr>
        <w:keepNext/>
        <w:widowControl w:val="0"/>
        <w:spacing w:after="0" w:line="240" w:lineRule="auto"/>
        <w:jc w:val="both"/>
        <w:rPr>
          <w:rFonts w:asciiTheme="majorBidi" w:hAnsiTheme="majorBidi" w:cstheme="majorBidi"/>
          <w:lang w:val="en-AU" w:bidi="ar-SA"/>
        </w:rPr>
      </w:pPr>
      <w:r w:rsidRPr="0053115C">
        <w:rPr>
          <w:rFonts w:asciiTheme="majorBidi" w:hAnsiTheme="majorBidi" w:cstheme="majorBidi"/>
          <w:lang w:val="en-AU" w:bidi="ar-SA"/>
        </w:rPr>
        <w:t xml:space="preserve">Rabbi Dr. Hillel ben David </w:t>
      </w:r>
    </w:p>
    <w:p w:rsidR="00AA6831" w:rsidRPr="001C05F1" w:rsidRDefault="0053115C" w:rsidP="0053115C">
      <w:pPr>
        <w:keepNext/>
        <w:widowControl w:val="0"/>
        <w:spacing w:after="0" w:line="240" w:lineRule="auto"/>
        <w:jc w:val="both"/>
        <w:rPr>
          <w:rFonts w:asciiTheme="majorBidi" w:hAnsiTheme="majorBidi" w:cstheme="majorBidi"/>
        </w:rPr>
      </w:pPr>
      <w:r w:rsidRPr="0053115C">
        <w:rPr>
          <w:rFonts w:asciiTheme="majorBidi" w:hAnsiTheme="majorBidi" w:cstheme="majorBidi"/>
          <w:lang w:val="es-ES" w:bidi="ar-SA"/>
        </w:rPr>
        <w:t>Rabbi Dr. Eliyahu ben Abraham</w:t>
      </w:r>
    </w:p>
    <w:sectPr w:rsidR="00AA6831" w:rsidRPr="001C05F1" w:rsidSect="001C05F1">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F0D" w:rsidRDefault="00163F0D" w:rsidP="001C05F1">
      <w:pPr>
        <w:spacing w:after="0" w:line="240" w:lineRule="auto"/>
      </w:pPr>
      <w:r>
        <w:separator/>
      </w:r>
    </w:p>
  </w:endnote>
  <w:endnote w:type="continuationSeparator" w:id="0">
    <w:p w:rsidR="00163F0D" w:rsidRDefault="00163F0D" w:rsidP="001C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925005797"/>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3275EA" w:rsidRDefault="003275EA" w:rsidP="001C05F1">
            <w:pPr>
              <w:pStyle w:val="Footer"/>
              <w:jc w:val="center"/>
              <w:rPr>
                <w:rFonts w:ascii="Arial Narrow" w:hAnsi="Arial Narrow"/>
                <w:sz w:val="18"/>
                <w:szCs w:val="18"/>
              </w:rPr>
            </w:pPr>
          </w:p>
          <w:p w:rsidR="003275EA" w:rsidRPr="001C05F1" w:rsidRDefault="003275EA" w:rsidP="001C05F1">
            <w:pPr>
              <w:pStyle w:val="Footer"/>
              <w:jc w:val="center"/>
              <w:rPr>
                <w:rFonts w:ascii="Arial Narrow" w:hAnsi="Arial Narrow"/>
                <w:sz w:val="18"/>
                <w:szCs w:val="18"/>
              </w:rPr>
            </w:pPr>
            <w:r w:rsidRPr="001C05F1">
              <w:rPr>
                <w:rFonts w:ascii="Arial Narrow" w:hAnsi="Arial Narrow"/>
                <w:sz w:val="18"/>
                <w:szCs w:val="18"/>
              </w:rPr>
              <w:t xml:space="preserve">Page </w:t>
            </w:r>
            <w:r w:rsidRPr="001C05F1">
              <w:rPr>
                <w:rFonts w:ascii="Arial Narrow" w:hAnsi="Arial Narrow"/>
                <w:b/>
                <w:bCs/>
                <w:sz w:val="18"/>
                <w:szCs w:val="18"/>
              </w:rPr>
              <w:fldChar w:fldCharType="begin"/>
            </w:r>
            <w:r w:rsidRPr="001C05F1">
              <w:rPr>
                <w:rFonts w:ascii="Arial Narrow" w:hAnsi="Arial Narrow"/>
                <w:b/>
                <w:bCs/>
                <w:sz w:val="18"/>
                <w:szCs w:val="18"/>
              </w:rPr>
              <w:instrText xml:space="preserve"> PAGE </w:instrText>
            </w:r>
            <w:r w:rsidRPr="001C05F1">
              <w:rPr>
                <w:rFonts w:ascii="Arial Narrow" w:hAnsi="Arial Narrow"/>
                <w:b/>
                <w:bCs/>
                <w:sz w:val="18"/>
                <w:szCs w:val="18"/>
              </w:rPr>
              <w:fldChar w:fldCharType="separate"/>
            </w:r>
            <w:r w:rsidR="008D5407">
              <w:rPr>
                <w:rFonts w:ascii="Arial Narrow" w:hAnsi="Arial Narrow"/>
                <w:b/>
                <w:bCs/>
                <w:noProof/>
                <w:sz w:val="18"/>
                <w:szCs w:val="18"/>
              </w:rPr>
              <w:t>2</w:t>
            </w:r>
            <w:r w:rsidRPr="001C05F1">
              <w:rPr>
                <w:rFonts w:ascii="Arial Narrow" w:hAnsi="Arial Narrow"/>
                <w:b/>
                <w:bCs/>
                <w:sz w:val="18"/>
                <w:szCs w:val="18"/>
              </w:rPr>
              <w:fldChar w:fldCharType="end"/>
            </w:r>
            <w:r w:rsidRPr="001C05F1">
              <w:rPr>
                <w:rFonts w:ascii="Arial Narrow" w:hAnsi="Arial Narrow"/>
                <w:sz w:val="18"/>
                <w:szCs w:val="18"/>
              </w:rPr>
              <w:t xml:space="preserve"> of </w:t>
            </w:r>
            <w:r w:rsidRPr="001C05F1">
              <w:rPr>
                <w:rFonts w:ascii="Arial Narrow" w:hAnsi="Arial Narrow"/>
                <w:b/>
                <w:bCs/>
                <w:sz w:val="18"/>
                <w:szCs w:val="18"/>
              </w:rPr>
              <w:fldChar w:fldCharType="begin"/>
            </w:r>
            <w:r w:rsidRPr="001C05F1">
              <w:rPr>
                <w:rFonts w:ascii="Arial Narrow" w:hAnsi="Arial Narrow"/>
                <w:b/>
                <w:bCs/>
                <w:sz w:val="18"/>
                <w:szCs w:val="18"/>
              </w:rPr>
              <w:instrText xml:space="preserve"> NUMPAGES  </w:instrText>
            </w:r>
            <w:r w:rsidRPr="001C05F1">
              <w:rPr>
                <w:rFonts w:ascii="Arial Narrow" w:hAnsi="Arial Narrow"/>
                <w:b/>
                <w:bCs/>
                <w:sz w:val="18"/>
                <w:szCs w:val="18"/>
              </w:rPr>
              <w:fldChar w:fldCharType="separate"/>
            </w:r>
            <w:r w:rsidR="008D5407">
              <w:rPr>
                <w:rFonts w:ascii="Arial Narrow" w:hAnsi="Arial Narrow"/>
                <w:b/>
                <w:bCs/>
                <w:noProof/>
                <w:sz w:val="18"/>
                <w:szCs w:val="18"/>
              </w:rPr>
              <w:t>45</w:t>
            </w:r>
            <w:r w:rsidRPr="001C05F1">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F0D" w:rsidRDefault="00163F0D" w:rsidP="001C05F1">
      <w:pPr>
        <w:spacing w:after="0" w:line="240" w:lineRule="auto"/>
      </w:pPr>
      <w:r>
        <w:separator/>
      </w:r>
    </w:p>
  </w:footnote>
  <w:footnote w:type="continuationSeparator" w:id="0">
    <w:p w:rsidR="00163F0D" w:rsidRDefault="00163F0D" w:rsidP="001C05F1">
      <w:pPr>
        <w:spacing w:after="0" w:line="240" w:lineRule="auto"/>
      </w:pPr>
      <w:r>
        <w:continuationSeparator/>
      </w:r>
    </w:p>
  </w:footnote>
  <w:footnote w:id="1">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w:t>
      </w:r>
      <w:r w:rsidRPr="00BF4360">
        <w:rPr>
          <w:rFonts w:asciiTheme="majorBidi" w:hAnsiTheme="majorBidi" w:cstheme="majorBidi"/>
          <w:bCs/>
          <w:sz w:val="18"/>
          <w:szCs w:val="18"/>
        </w:rPr>
        <w:t>Makkoth 24a</w:t>
      </w:r>
    </w:p>
  </w:footnote>
  <w:footnote w:id="2">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Shmuel bet (1 Samuel) 6:6. In this passage, The ark was being carried incorrectly by an oxen cart. When the cart went into a rut and the ark was in danger of falling, Uzza reached out and steadied the ark. For this mis-deed, Uzzah was killed by HaShem.</w:t>
      </w:r>
    </w:p>
  </w:footnote>
  <w:footnote w:id="3">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w:t>
      </w:r>
      <w:r w:rsidRPr="00BF4360">
        <w:rPr>
          <w:rFonts w:asciiTheme="majorBidi" w:hAnsiTheme="majorBidi" w:cstheme="majorBidi"/>
          <w:i/>
          <w:sz w:val="18"/>
          <w:szCs w:val="18"/>
          <w:lang w:val="en-AU"/>
        </w:rPr>
        <w:t>Da’ath Sofrim</w:t>
      </w:r>
      <w:r w:rsidRPr="00BF4360">
        <w:rPr>
          <w:rFonts w:asciiTheme="majorBidi" w:hAnsiTheme="majorBidi" w:cstheme="majorBidi"/>
          <w:sz w:val="18"/>
          <w:szCs w:val="18"/>
          <w:lang w:val="en-AU"/>
        </w:rPr>
        <w:t>, Commentary to the book of Psalms, by Rabbi Chaim Dov Rabinowitz, translated from Hebrew by Rabbi Y.Starrett, edited by Shalom Kaplan.</w:t>
      </w:r>
    </w:p>
  </w:footnote>
  <w:footnote w:id="4">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TaRYaG is the gematria for the number “613” (</w:t>
      </w:r>
      <w:r w:rsidRPr="00BF4360">
        <w:rPr>
          <w:rFonts w:asciiTheme="majorBidi" w:hAnsiTheme="majorBidi" w:cstheme="majorBidi"/>
          <w:i/>
          <w:iCs/>
          <w:sz w:val="18"/>
          <w:szCs w:val="18"/>
        </w:rPr>
        <w:t>tav</w:t>
      </w:r>
      <w:r w:rsidRPr="00BF4360">
        <w:rPr>
          <w:rFonts w:asciiTheme="majorBidi" w:hAnsiTheme="majorBidi" w:cstheme="majorBidi"/>
          <w:sz w:val="18"/>
          <w:szCs w:val="18"/>
        </w:rPr>
        <w:t xml:space="preserve"> - </w:t>
      </w:r>
      <w:r w:rsidRPr="00BF4360">
        <w:rPr>
          <w:rFonts w:asciiTheme="majorBidi" w:hAnsiTheme="majorBidi" w:cstheme="majorBidi"/>
          <w:sz w:val="18"/>
          <w:szCs w:val="18"/>
          <w:rtl/>
        </w:rPr>
        <w:t>ת</w:t>
      </w:r>
      <w:r w:rsidRPr="00BF4360">
        <w:rPr>
          <w:rFonts w:asciiTheme="majorBidi" w:hAnsiTheme="majorBidi" w:cstheme="majorBidi"/>
          <w:i/>
          <w:iCs/>
          <w:sz w:val="18"/>
          <w:szCs w:val="18"/>
          <w:rtl/>
        </w:rPr>
        <w:t xml:space="preserve"> </w:t>
      </w:r>
      <w:r w:rsidRPr="00BF4360">
        <w:rPr>
          <w:rFonts w:asciiTheme="majorBidi" w:hAnsiTheme="majorBidi" w:cstheme="majorBidi"/>
          <w:i/>
          <w:iCs/>
          <w:sz w:val="18"/>
          <w:szCs w:val="18"/>
        </w:rPr>
        <w:t xml:space="preserve">= </w:t>
      </w:r>
      <w:r w:rsidRPr="00BF4360">
        <w:rPr>
          <w:rFonts w:asciiTheme="majorBidi" w:hAnsiTheme="majorBidi" w:cstheme="majorBidi"/>
          <w:sz w:val="18"/>
          <w:szCs w:val="18"/>
        </w:rPr>
        <w:t xml:space="preserve">400, </w:t>
      </w:r>
      <w:r w:rsidRPr="00BF4360">
        <w:rPr>
          <w:rFonts w:asciiTheme="majorBidi" w:hAnsiTheme="majorBidi" w:cstheme="majorBidi"/>
          <w:i/>
          <w:iCs/>
          <w:sz w:val="18"/>
          <w:szCs w:val="18"/>
        </w:rPr>
        <w:t>resh</w:t>
      </w:r>
      <w:r w:rsidRPr="00BF4360">
        <w:rPr>
          <w:rFonts w:asciiTheme="majorBidi" w:hAnsiTheme="majorBidi" w:cstheme="majorBidi"/>
          <w:sz w:val="18"/>
          <w:szCs w:val="18"/>
        </w:rPr>
        <w:t xml:space="preserve"> - </w:t>
      </w:r>
      <w:r w:rsidRPr="00BF4360">
        <w:rPr>
          <w:rFonts w:asciiTheme="majorBidi" w:hAnsiTheme="majorBidi" w:cstheme="majorBidi"/>
          <w:sz w:val="18"/>
          <w:szCs w:val="18"/>
          <w:rtl/>
        </w:rPr>
        <w:t>ר</w:t>
      </w:r>
      <w:r w:rsidRPr="00BF4360">
        <w:rPr>
          <w:rFonts w:asciiTheme="majorBidi" w:hAnsiTheme="majorBidi" w:cstheme="majorBidi"/>
          <w:i/>
          <w:iCs/>
          <w:sz w:val="18"/>
          <w:szCs w:val="18"/>
          <w:rtl/>
        </w:rPr>
        <w:t xml:space="preserve"> </w:t>
      </w:r>
      <w:r w:rsidRPr="00BF4360">
        <w:rPr>
          <w:rFonts w:asciiTheme="majorBidi" w:hAnsiTheme="majorBidi" w:cstheme="majorBidi"/>
          <w:i/>
          <w:iCs/>
          <w:sz w:val="18"/>
          <w:szCs w:val="18"/>
        </w:rPr>
        <w:t>= 200, yod</w:t>
      </w:r>
      <w:r w:rsidRPr="00BF4360">
        <w:rPr>
          <w:rFonts w:asciiTheme="majorBidi" w:hAnsiTheme="majorBidi" w:cstheme="majorBidi"/>
          <w:sz w:val="18"/>
          <w:szCs w:val="18"/>
        </w:rPr>
        <w:t xml:space="preserve"> - </w:t>
      </w:r>
      <w:r w:rsidRPr="00BF4360">
        <w:rPr>
          <w:rFonts w:asciiTheme="majorBidi" w:hAnsiTheme="majorBidi" w:cstheme="majorBidi"/>
          <w:sz w:val="18"/>
          <w:szCs w:val="18"/>
          <w:rtl/>
        </w:rPr>
        <w:t>י</w:t>
      </w:r>
      <w:r w:rsidRPr="00BF4360">
        <w:rPr>
          <w:rFonts w:asciiTheme="majorBidi" w:hAnsiTheme="majorBidi" w:cstheme="majorBidi"/>
          <w:i/>
          <w:iCs/>
          <w:sz w:val="18"/>
          <w:szCs w:val="18"/>
          <w:rtl/>
        </w:rPr>
        <w:t xml:space="preserve"> </w:t>
      </w:r>
      <w:r w:rsidRPr="00BF4360">
        <w:rPr>
          <w:rFonts w:asciiTheme="majorBidi" w:hAnsiTheme="majorBidi" w:cstheme="majorBidi"/>
          <w:i/>
          <w:iCs/>
          <w:sz w:val="18"/>
          <w:szCs w:val="18"/>
        </w:rPr>
        <w:t xml:space="preserve">= </w:t>
      </w:r>
      <w:r w:rsidRPr="00BF4360">
        <w:rPr>
          <w:rFonts w:asciiTheme="majorBidi" w:hAnsiTheme="majorBidi" w:cstheme="majorBidi"/>
          <w:sz w:val="18"/>
          <w:szCs w:val="18"/>
        </w:rPr>
        <w:t xml:space="preserve">10, and </w:t>
      </w:r>
      <w:r w:rsidRPr="00BF4360">
        <w:rPr>
          <w:rFonts w:asciiTheme="majorBidi" w:hAnsiTheme="majorBidi" w:cstheme="majorBidi"/>
          <w:i/>
          <w:iCs/>
          <w:sz w:val="18"/>
          <w:szCs w:val="18"/>
        </w:rPr>
        <w:t>gimel</w:t>
      </w:r>
      <w:r w:rsidRPr="00BF4360">
        <w:rPr>
          <w:rFonts w:asciiTheme="majorBidi" w:hAnsiTheme="majorBidi" w:cstheme="majorBidi"/>
          <w:sz w:val="18"/>
          <w:szCs w:val="18"/>
        </w:rPr>
        <w:t xml:space="preserve"> - </w:t>
      </w:r>
      <w:r w:rsidRPr="00BF4360">
        <w:rPr>
          <w:rFonts w:asciiTheme="majorBidi" w:hAnsiTheme="majorBidi" w:cstheme="majorBidi"/>
          <w:sz w:val="18"/>
          <w:szCs w:val="18"/>
          <w:rtl/>
        </w:rPr>
        <w:t>ג</w:t>
      </w:r>
      <w:r w:rsidRPr="00BF4360">
        <w:rPr>
          <w:rFonts w:asciiTheme="majorBidi" w:hAnsiTheme="majorBidi" w:cstheme="majorBidi"/>
          <w:i/>
          <w:iCs/>
          <w:sz w:val="18"/>
          <w:szCs w:val="18"/>
          <w:rtl/>
        </w:rPr>
        <w:t xml:space="preserve"> </w:t>
      </w:r>
      <w:r w:rsidRPr="00BF4360">
        <w:rPr>
          <w:rFonts w:asciiTheme="majorBidi" w:hAnsiTheme="majorBidi" w:cstheme="majorBidi"/>
          <w:i/>
          <w:iCs/>
          <w:sz w:val="18"/>
          <w:szCs w:val="18"/>
        </w:rPr>
        <w:t xml:space="preserve">= </w:t>
      </w:r>
      <w:r w:rsidRPr="00BF4360">
        <w:rPr>
          <w:rFonts w:asciiTheme="majorBidi" w:hAnsiTheme="majorBidi" w:cstheme="majorBidi"/>
          <w:sz w:val="18"/>
          <w:szCs w:val="18"/>
        </w:rPr>
        <w:t>3).</w:t>
      </w:r>
    </w:p>
  </w:footnote>
  <w:footnote w:id="5">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I.e., reduced them to eleven leading virtues.</w:t>
      </w:r>
    </w:p>
  </w:footnote>
  <w:footnote w:id="6">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Tehillim (Psalm) 15</w:t>
      </w:r>
    </w:p>
  </w:footnote>
  <w:footnote w:id="7">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King Yehoshafat illustrates this. When he would see a Hakham, he would rise from his throne, kiss him and say ‘Avi Avi Rebbi... ‘</w:t>
      </w:r>
    </w:p>
  </w:footnote>
  <w:footnote w:id="8">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The 613 commandments.</w:t>
      </w:r>
    </w:p>
  </w:footnote>
  <w:footnote w:id="9">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w:t>
      </w:r>
      <w:r w:rsidRPr="00BF4360">
        <w:rPr>
          <w:rFonts w:asciiTheme="majorBidi" w:hAnsiTheme="majorBidi" w:cstheme="majorBidi"/>
          <w:b/>
          <w:bCs/>
          <w:sz w:val="18"/>
          <w:szCs w:val="18"/>
        </w:rPr>
        <w:t>Drushot haRan:</w:t>
      </w:r>
      <w:r w:rsidRPr="00BF4360">
        <w:rPr>
          <w:rFonts w:asciiTheme="majorBidi" w:hAnsiTheme="majorBidi" w:cstheme="majorBidi"/>
          <w:sz w:val="18"/>
          <w:szCs w:val="18"/>
        </w:rPr>
        <w:t xml:space="preserve"> Moshe gave all the Mitzvot and did not reveal which ones provided more reward.  This method was appropriate for Moshe’s generation and those subsequent generations that were able to do all the Mitzvot. David recognized that his generation required more guidance, so he emphasized the eleven mitzvot that provided the greatest reward and merit. As progressive generations weakened the other leaders stressed lesser numbers of mitzvot that each generation could do properly and gain the greatest reward and merit.</w:t>
      </w:r>
    </w:p>
  </w:footnote>
  <w:footnote w:id="10">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Rama - through these, HaShem will help them guard all the Mitzvot; others explain, these have exceedingly great reward.</w:t>
      </w:r>
    </w:p>
  </w:footnote>
  <w:footnote w:id="11">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w:t>
      </w:r>
      <w:r w:rsidRPr="00BF4360">
        <w:rPr>
          <w:rFonts w:asciiTheme="majorBidi" w:hAnsiTheme="majorBidi" w:cstheme="majorBidi"/>
          <w:bCs/>
          <w:sz w:val="18"/>
          <w:szCs w:val="18"/>
        </w:rPr>
        <w:t>Yerushalmi, Peah 1:1</w:t>
      </w:r>
    </w:p>
  </w:footnote>
  <w:footnote w:id="12">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Rav Chayim Yitzchak Aharon Rappaport</w:t>
      </w:r>
    </w:p>
  </w:footnote>
  <w:footnote w:id="13">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This introduction was excerpted and edited from: </w:t>
      </w:r>
      <w:r w:rsidRPr="00BF4360">
        <w:rPr>
          <w:rFonts w:asciiTheme="majorBidi" w:hAnsiTheme="majorBidi" w:cstheme="majorBidi"/>
          <w:i/>
          <w:sz w:val="18"/>
          <w:szCs w:val="18"/>
          <w:lang w:val="en-AU"/>
        </w:rPr>
        <w:t>The ArtScroll Tanach Series, Tehillim</w:t>
      </w:r>
      <w:r w:rsidRPr="00BF4360">
        <w:rPr>
          <w:rFonts w:asciiTheme="majorBidi" w:hAnsiTheme="majorBidi" w:cstheme="majorBidi"/>
          <w:sz w:val="18"/>
          <w:szCs w:val="18"/>
          <w:lang w:val="en-AU"/>
        </w:rPr>
        <w:t xml:space="preserve">, A new </w:t>
      </w:r>
      <w:r w:rsidRPr="00BF4360">
        <w:rPr>
          <w:rFonts w:asciiTheme="majorBidi" w:hAnsiTheme="majorBidi" w:cstheme="majorBidi"/>
          <w:sz w:val="18"/>
          <w:szCs w:val="18"/>
        </w:rPr>
        <w:t>translation</w:t>
      </w:r>
      <w:r w:rsidRPr="00BF4360">
        <w:rPr>
          <w:rFonts w:asciiTheme="majorBidi" w:hAnsiTheme="majorBidi" w:cstheme="majorBidi"/>
          <w:sz w:val="18"/>
          <w:szCs w:val="18"/>
          <w:lang w:val="en-AU"/>
        </w:rPr>
        <w:t xml:space="preserve"> with a commentary anthologized from Talmudic, Midrashic, and rabbinic sources. Commentary by Rabbi Avrohom Chaim Feuer, Translation by Rabbi Avrohom Chaim Feuer in collaboration with Rabbi Nosson Scherman.</w:t>
      </w:r>
    </w:p>
  </w:footnote>
  <w:footnote w:id="14">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In Makkoth 24a</w:t>
      </w:r>
    </w:p>
  </w:footnote>
  <w:footnote w:id="15">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Rav Safra was a prominent Babylonian Amora of the fourth generation of the amoraic era. Safra studied under R. Abba, then went abroad with two colleagues, R. Kahana and R. Huna the son of R. Ika. He debated the Halakha with Abaye and Rava, and was most probably a disciple of Rava, who would sometimes impose various tasks upon him.</w:t>
      </w:r>
    </w:p>
  </w:footnote>
  <w:footnote w:id="16">
    <w:p w:rsidR="003275EA" w:rsidRPr="00BF4360" w:rsidRDefault="003275EA" w:rsidP="00BF4360">
      <w:pPr>
        <w:pStyle w:val="FootnoteText"/>
        <w:jc w:val="both"/>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Tehillim (Psalm) 15:2</w:t>
      </w:r>
    </w:p>
  </w:footnote>
  <w:footnote w:id="17">
    <w:p w:rsidR="003275EA" w:rsidRPr="00BF4360" w:rsidRDefault="003275EA" w:rsidP="00BF4360">
      <w:pPr>
        <w:pStyle w:val="FootnoteText"/>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The following study is based on a lecture given by Rabbi Daniel Lapin</w:t>
      </w: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at the Ludwig von Mises Institute, Lou Church memorial lecture in religion and Economics. Rabbi Lapin’s lecture was titled:  </w:t>
      </w:r>
      <w:r w:rsidRPr="00BF4360">
        <w:rPr>
          <w:rFonts w:asciiTheme="majorBidi" w:hAnsiTheme="majorBidi" w:cstheme="majorBidi"/>
          <w:i/>
          <w:sz w:val="18"/>
          <w:szCs w:val="18"/>
        </w:rPr>
        <w:t>What is Morally Right About Economic Freedom.</w:t>
      </w:r>
    </w:p>
  </w:footnote>
  <w:footnote w:id="18">
    <w:p w:rsidR="003275EA" w:rsidRPr="00BF4360" w:rsidRDefault="003275EA" w:rsidP="00BF4360">
      <w:pPr>
        <w:pStyle w:val="FootnoteText"/>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New businesses have sprung up just to bring those with junk together with those who want such junk. Can you say ‘EBay’?</w:t>
      </w:r>
    </w:p>
    <w:p w:rsidR="003275EA" w:rsidRPr="00BF4360" w:rsidRDefault="003275EA" w:rsidP="00BF4360">
      <w:pPr>
        <w:pStyle w:val="FootnoteText"/>
        <w:rPr>
          <w:rFonts w:asciiTheme="majorBidi" w:hAnsiTheme="majorBidi" w:cstheme="majorBidi"/>
          <w:sz w:val="18"/>
          <w:szCs w:val="18"/>
        </w:rPr>
      </w:pPr>
    </w:p>
  </w:footnote>
  <w:footnote w:id="19">
    <w:p w:rsidR="003275EA" w:rsidRPr="00BF4360" w:rsidRDefault="003275EA" w:rsidP="00BF4360">
      <w:pPr>
        <w:spacing w:after="0" w:line="240" w:lineRule="auto"/>
        <w:rPr>
          <w:rFonts w:asciiTheme="majorBidi" w:hAnsiTheme="majorBidi" w:cstheme="majorBidi"/>
          <w:sz w:val="18"/>
          <w:szCs w:val="18"/>
        </w:rPr>
      </w:pPr>
      <w:r w:rsidRPr="00BF4360">
        <w:rPr>
          <w:rStyle w:val="FootnoteReference"/>
          <w:rFonts w:asciiTheme="majorBidi" w:hAnsiTheme="majorBidi" w:cstheme="majorBidi"/>
          <w:sz w:val="18"/>
          <w:szCs w:val="18"/>
        </w:rPr>
        <w:footnoteRef/>
      </w:r>
      <w:r w:rsidRPr="00BF4360">
        <w:rPr>
          <w:rFonts w:asciiTheme="majorBidi" w:hAnsiTheme="majorBidi" w:cstheme="majorBidi"/>
          <w:sz w:val="18"/>
          <w:szCs w:val="18"/>
        </w:rPr>
        <w:t xml:space="preserve"> This the verbal tally with the Torah portion:  Spoken / Speak - </w:t>
      </w:r>
      <w:r w:rsidRPr="00BF4360">
        <w:rPr>
          <w:rFonts w:asciiTheme="majorBidi" w:hAnsiTheme="majorBidi" w:cstheme="majorBidi"/>
          <w:sz w:val="18"/>
          <w:szCs w:val="18"/>
          <w:rtl/>
        </w:rPr>
        <w:t>דבר</w:t>
      </w:r>
      <w:r w:rsidRPr="00BF4360">
        <w:rPr>
          <w:rFonts w:asciiTheme="majorBidi" w:hAnsiTheme="majorBidi" w:cstheme="majorBidi"/>
          <w:sz w:val="18"/>
          <w:szCs w:val="18"/>
        </w:rPr>
        <w:t>, Strong’s number 01696.</w:t>
      </w:r>
    </w:p>
    <w:p w:rsidR="003275EA" w:rsidRDefault="003275EA" w:rsidP="00BF4360">
      <w:pPr>
        <w:pStyle w:val="FootnoteText"/>
      </w:pPr>
    </w:p>
  </w:footnote>
  <w:footnote w:id="20">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Thematic connection with Ps 15:5 (money)</w:t>
      </w:r>
    </w:p>
  </w:footnote>
  <w:footnote w:id="21">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Verbal connection to B’resheet 21:14, 18,32. The phrase “he rose up” allegorically implies that the by obeying the calling of the Master to become a Hakham, elevated this Talmid in status before men and G-d.</w:t>
      </w:r>
    </w:p>
  </w:footnote>
  <w:footnote w:id="22">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The question is halakhic. While many translators render </w:t>
      </w:r>
      <w:r w:rsidRPr="00D060BF">
        <w:rPr>
          <w:rFonts w:ascii="Times New Roman" w:hAnsi="Times New Roman" w:cs="Times New Roman"/>
          <w:b/>
          <w:bCs/>
          <w:sz w:val="18"/>
          <w:szCs w:val="18"/>
          <w:lang w:val="el-GR"/>
        </w:rPr>
        <w:t>γογγύζω</w:t>
      </w:r>
      <w:r w:rsidRPr="00D060BF">
        <w:rPr>
          <w:rFonts w:ascii="Times New Roman" w:hAnsi="Times New Roman" w:cs="Times New Roman"/>
          <w:b/>
          <w:bCs/>
          <w:sz w:val="18"/>
          <w:szCs w:val="18"/>
        </w:rPr>
        <w:t xml:space="preserve"> – </w:t>
      </w:r>
      <w:r w:rsidRPr="00D060BF">
        <w:rPr>
          <w:rFonts w:ascii="Times New Roman" w:hAnsi="Times New Roman" w:cs="Times New Roman"/>
          <w:i/>
          <w:iCs/>
          <w:sz w:val="18"/>
          <w:szCs w:val="18"/>
        </w:rPr>
        <w:t xml:space="preserve">gogguzo </w:t>
      </w:r>
      <w:r w:rsidRPr="00D060BF">
        <w:rPr>
          <w:rFonts w:ascii="Times New Roman" w:hAnsi="Times New Roman" w:cs="Times New Roman"/>
          <w:sz w:val="18"/>
          <w:szCs w:val="18"/>
        </w:rPr>
        <w:t xml:space="preserve">as “murmur” the true meaning is one of legalities, i.e. halakhah. Cf. </w:t>
      </w:r>
      <w:r w:rsidRPr="00D060BF">
        <w:rPr>
          <w:rFonts w:ascii="Times New Roman" w:hAnsi="Times New Roman" w:cs="Times New Roman"/>
          <w:i/>
          <w:iCs/>
          <w:sz w:val="18"/>
          <w:szCs w:val="18"/>
        </w:rPr>
        <w:t>Theological dictionary of the New Testament</w:t>
      </w:r>
      <w:r w:rsidRPr="00D060BF">
        <w:rPr>
          <w:rFonts w:ascii="Times New Roman" w:hAnsi="Times New Roman" w:cs="Times New Roman"/>
          <w:sz w:val="18"/>
          <w:szCs w:val="18"/>
        </w:rPr>
        <w:t>. 1964-c1976. Vols. 5-9 edited by Gerhard Friedrich. Vol. 10 compiled by Ronald Pitkin. (G. Kittel, G. W. Bromiley &amp; G. Friedrich, Ed.) Grand Rapids, MI: Eerdmans. 1:728 2.</w:t>
      </w:r>
    </w:p>
  </w:footnote>
  <w:footnote w:id="23">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Verbal connection to 1Sa. 2:27</w:t>
      </w:r>
    </w:p>
  </w:footnote>
  <w:footnote w:id="24">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Here we notice that the text tells us that he was beside the sea, Kinneret again. The previous account of walking by the “sea” was with the calling of the first talmidim. Cf. Mk 1:16. Scholars such as Guelich note the abrupt changes in the texts from pericope to pericope. </w:t>
      </w:r>
      <w:r w:rsidRPr="00D060BF">
        <w:rPr>
          <w:rFonts w:ascii="Times New Roman" w:hAnsi="Times New Roman" w:cs="Times New Roman"/>
          <w:noProof/>
          <w:sz w:val="18"/>
          <w:szCs w:val="18"/>
        </w:rPr>
        <w:t xml:space="preserve">Guelich, R. A. (1989). </w:t>
      </w:r>
      <w:r w:rsidRPr="00D060BF">
        <w:rPr>
          <w:rFonts w:ascii="Times New Roman" w:hAnsi="Times New Roman" w:cs="Times New Roman"/>
          <w:i/>
          <w:iCs/>
          <w:noProof/>
          <w:sz w:val="18"/>
          <w:szCs w:val="18"/>
        </w:rPr>
        <w:t>Word Biblical Commentary, Mark 1-8:26,.</w:t>
      </w:r>
      <w:r w:rsidRPr="00D060BF">
        <w:rPr>
          <w:rFonts w:ascii="Times New Roman" w:hAnsi="Times New Roman" w:cs="Times New Roman"/>
          <w:noProof/>
          <w:sz w:val="18"/>
          <w:szCs w:val="18"/>
        </w:rPr>
        <w:t xml:space="preserve"> Nelson Reference, Word Incorporated. p. 99 This being an attestation of the synchronizations which were designed to connect with the Torah Seder. Walking by the seaside “again” causes us to connect with the previous enlistment of the first four talmidim.</w:t>
      </w:r>
    </w:p>
  </w:footnote>
  <w:footnote w:id="25">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Arguments are made by some scholars that the name “Levi” is a tribal association. This is most likely true. However, there is no reason why his name cannot be “Levi.” Cf. </w:t>
      </w:r>
      <w:r w:rsidRPr="00D060BF">
        <w:rPr>
          <w:rFonts w:ascii="Times New Roman" w:hAnsi="Times New Roman" w:cs="Times New Roman"/>
          <w:noProof/>
          <w:sz w:val="18"/>
          <w:szCs w:val="18"/>
        </w:rPr>
        <w:t xml:space="preserve">France, R. (2002). </w:t>
      </w:r>
      <w:r w:rsidRPr="00D060BF">
        <w:rPr>
          <w:rFonts w:ascii="Times New Roman" w:hAnsi="Times New Roman" w:cs="Times New Roman"/>
          <w:i/>
          <w:iCs/>
          <w:noProof/>
          <w:sz w:val="18"/>
          <w:szCs w:val="18"/>
        </w:rPr>
        <w:t>The New International Greek Testament Commentary, The Gospel of Mark.</w:t>
      </w:r>
      <w:r w:rsidRPr="00D060BF">
        <w:rPr>
          <w:rFonts w:ascii="Times New Roman" w:hAnsi="Times New Roman" w:cs="Times New Roman"/>
          <w:noProof/>
          <w:sz w:val="18"/>
          <w:szCs w:val="18"/>
        </w:rPr>
        <w:t xml:space="preserve"> Grand Rapids MI: Wm. B. Eerdmand Publishing Co. p. 131. </w:t>
      </w:r>
      <w:r w:rsidRPr="00D060BF">
        <w:rPr>
          <w:rFonts w:ascii="Times New Roman" w:hAnsi="Times New Roman" w:cs="Times New Roman"/>
          <w:sz w:val="18"/>
          <w:szCs w:val="18"/>
        </w:rPr>
        <w:t>His Eminence Rabbi Dr. Yosef ben Haggai notes…The Nazarean Codicil informs us about three Chalfai brothers (cousins of Yeshua) and their mother (Yeshua’s aunt) – [Charity surely starts at home!]:</w:t>
      </w:r>
    </w:p>
    <w:p w:rsidR="00CF1C62" w:rsidRPr="00D060BF" w:rsidRDefault="00CF1C62" w:rsidP="00CF1C62">
      <w:pPr>
        <w:pStyle w:val="FootnoteText"/>
        <w:numPr>
          <w:ilvl w:val="0"/>
          <w:numId w:val="6"/>
        </w:numPr>
        <w:jc w:val="both"/>
        <w:rPr>
          <w:rFonts w:ascii="Times New Roman" w:hAnsi="Times New Roman" w:cs="Times New Roman"/>
          <w:sz w:val="18"/>
          <w:szCs w:val="18"/>
        </w:rPr>
      </w:pPr>
      <w:r w:rsidRPr="00D060BF">
        <w:rPr>
          <w:rFonts w:ascii="Times New Roman" w:hAnsi="Times New Roman" w:cs="Times New Roman"/>
          <w:sz w:val="18"/>
          <w:szCs w:val="18"/>
        </w:rPr>
        <w:t>Matityahu ben Chalfai HaLevi (this is the same as the author of the Midrash of Sefer Matityahu (Gospel of Matthew) and the Levi ben Chalfai mentioned in our present pericope of Mark)</w:t>
      </w:r>
    </w:p>
    <w:p w:rsidR="00CF1C62" w:rsidRPr="00D060BF" w:rsidRDefault="00CF1C62" w:rsidP="00CF1C62">
      <w:pPr>
        <w:pStyle w:val="FootnoteText"/>
        <w:numPr>
          <w:ilvl w:val="0"/>
          <w:numId w:val="6"/>
        </w:numPr>
        <w:jc w:val="both"/>
        <w:rPr>
          <w:rFonts w:ascii="Times New Roman" w:hAnsi="Times New Roman" w:cs="Times New Roman"/>
          <w:sz w:val="18"/>
          <w:szCs w:val="18"/>
        </w:rPr>
      </w:pPr>
      <w:r w:rsidRPr="00D060BF">
        <w:rPr>
          <w:rFonts w:ascii="Times New Roman" w:hAnsi="Times New Roman" w:cs="Times New Roman"/>
          <w:sz w:val="18"/>
          <w:szCs w:val="18"/>
        </w:rPr>
        <w:t>“Little Ya’aqob” ben Chalfai HaLevi (cf. Matt. 10:3)</w:t>
      </w:r>
    </w:p>
    <w:p w:rsidR="00CF1C62" w:rsidRPr="00D060BF" w:rsidRDefault="00CF1C62" w:rsidP="00CF1C62">
      <w:pPr>
        <w:pStyle w:val="FootnoteText"/>
        <w:numPr>
          <w:ilvl w:val="0"/>
          <w:numId w:val="6"/>
        </w:numPr>
        <w:jc w:val="both"/>
        <w:rPr>
          <w:rFonts w:ascii="Times New Roman" w:hAnsi="Times New Roman" w:cs="Times New Roman"/>
          <w:sz w:val="18"/>
          <w:szCs w:val="18"/>
        </w:rPr>
      </w:pPr>
      <w:r w:rsidRPr="00D060BF">
        <w:rPr>
          <w:rFonts w:ascii="Times New Roman" w:hAnsi="Times New Roman" w:cs="Times New Roman"/>
          <w:sz w:val="18"/>
          <w:szCs w:val="18"/>
        </w:rPr>
        <w:t>Yosef ben Chalfai HaLevi (brother of the above two, cf. Matt. 27:56)</w:t>
      </w:r>
    </w:p>
    <w:p w:rsidR="00CF1C62" w:rsidRPr="00D060BF" w:rsidRDefault="00CF1C62" w:rsidP="00CF1C62">
      <w:pPr>
        <w:pStyle w:val="FootnoteText"/>
        <w:numPr>
          <w:ilvl w:val="0"/>
          <w:numId w:val="6"/>
        </w:numPr>
        <w:jc w:val="both"/>
        <w:rPr>
          <w:rFonts w:ascii="Times New Roman" w:hAnsi="Times New Roman" w:cs="Times New Roman"/>
          <w:sz w:val="18"/>
          <w:szCs w:val="18"/>
        </w:rPr>
      </w:pPr>
      <w:r w:rsidRPr="00D060BF">
        <w:rPr>
          <w:rFonts w:ascii="Times New Roman" w:hAnsi="Times New Roman" w:cs="Times New Roman"/>
          <w:sz w:val="18"/>
          <w:szCs w:val="18"/>
        </w:rPr>
        <w:t>Myriam Chalfai HaLevi (sister of Myriam mother of Yeshua –cf. John 19:25; Matt. 27:56)</w:t>
      </w:r>
    </w:p>
  </w:footnote>
  <w:footnote w:id="26">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While we have the word “tax-collector” we are not given exactly what “tax” was collected. This is also a thematic connection with Ps 15:5</w:t>
      </w:r>
    </w:p>
  </w:footnote>
  <w:footnote w:id="27">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The gospel (Mesorah) is not something merely spoken but lived, an </w:t>
      </w:r>
      <w:r w:rsidRPr="00D060BF">
        <w:rPr>
          <w:rFonts w:ascii="Times New Roman" w:hAnsi="Times New Roman" w:cs="Times New Roman"/>
          <w:i/>
          <w:iCs/>
          <w:sz w:val="18"/>
          <w:szCs w:val="18"/>
        </w:rPr>
        <w:t xml:space="preserve">incarnation </w:t>
      </w:r>
      <w:r w:rsidRPr="00D060BF">
        <w:rPr>
          <w:rFonts w:ascii="Times New Roman" w:hAnsi="Times New Roman" w:cs="Times New Roman"/>
          <w:iCs/>
          <w:sz w:val="18"/>
          <w:szCs w:val="18"/>
        </w:rPr>
        <w:t>(living personification)</w:t>
      </w:r>
      <w:r w:rsidRPr="00D060BF">
        <w:rPr>
          <w:rFonts w:ascii="Times New Roman" w:hAnsi="Times New Roman" w:cs="Times New Roman"/>
          <w:i/>
          <w:iCs/>
          <w:sz w:val="18"/>
          <w:szCs w:val="18"/>
        </w:rPr>
        <w:t>.</w:t>
      </w:r>
      <w:r w:rsidRPr="00D060BF">
        <w:rPr>
          <w:rFonts w:ascii="Times New Roman" w:hAnsi="Times New Roman" w:cs="Times New Roman"/>
          <w:sz w:val="18"/>
          <w:szCs w:val="18"/>
        </w:rPr>
        <w:t xml:space="preserve"> Hence Jesus is not sitting home taking calls but actively out making them. Edwards, J. R. (2002). </w:t>
      </w:r>
      <w:r w:rsidRPr="00D060BF">
        <w:rPr>
          <w:rFonts w:ascii="Times New Roman" w:hAnsi="Times New Roman" w:cs="Times New Roman"/>
          <w:i/>
          <w:iCs/>
          <w:sz w:val="18"/>
          <w:szCs w:val="18"/>
        </w:rPr>
        <w:t>The Gospel according to Mark</w:t>
      </w:r>
      <w:r w:rsidRPr="00D060BF">
        <w:rPr>
          <w:rFonts w:ascii="Times New Roman" w:hAnsi="Times New Roman" w:cs="Times New Roman"/>
          <w:sz w:val="18"/>
          <w:szCs w:val="18"/>
        </w:rPr>
        <w:t>. The Pillar New Testament commentary (81). Grand Rapids, Mich; Leicester, England: Eerdmans; Apollos.</w:t>
      </w:r>
    </w:p>
  </w:footnote>
  <w:footnote w:id="28">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Cf. Abot 4:1; B.M 2:11</w:t>
      </w:r>
    </w:p>
  </w:footnote>
  <w:footnote w:id="29">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The text is missing the usual </w:t>
      </w:r>
      <w:r w:rsidRPr="00D060BF">
        <w:rPr>
          <w:rFonts w:ascii="Times New Roman" w:hAnsi="Times New Roman" w:cs="Times New Roman"/>
          <w:b/>
          <w:bCs/>
          <w:sz w:val="18"/>
          <w:szCs w:val="18"/>
          <w:lang w:val="el-GR"/>
        </w:rPr>
        <w:t>εὐθύς</w:t>
      </w:r>
      <w:r w:rsidRPr="00D060BF">
        <w:rPr>
          <w:rFonts w:ascii="Times New Roman" w:hAnsi="Times New Roman" w:cs="Times New Roman"/>
          <w:b/>
          <w:bCs/>
          <w:sz w:val="18"/>
          <w:szCs w:val="18"/>
        </w:rPr>
        <w:t xml:space="preserve"> – </w:t>
      </w:r>
      <w:r w:rsidRPr="00D060BF">
        <w:rPr>
          <w:rFonts w:ascii="Times New Roman" w:hAnsi="Times New Roman" w:cs="Times New Roman"/>
          <w:i/>
          <w:iCs/>
          <w:sz w:val="18"/>
          <w:szCs w:val="18"/>
        </w:rPr>
        <w:t>euthus</w:t>
      </w:r>
      <w:r w:rsidRPr="00D060BF">
        <w:rPr>
          <w:rFonts w:ascii="Times New Roman" w:hAnsi="Times New Roman" w:cs="Times New Roman"/>
          <w:sz w:val="18"/>
          <w:szCs w:val="18"/>
        </w:rPr>
        <w:t xml:space="preserve"> but is here implied by the immediate action of </w:t>
      </w:r>
      <w:r w:rsidRPr="00D060BF">
        <w:rPr>
          <w:rFonts w:ascii="Times New Roman" w:hAnsi="Times New Roman" w:cs="Times New Roman"/>
          <w:b/>
          <w:bCs/>
          <w:sz w:val="18"/>
          <w:szCs w:val="18"/>
        </w:rPr>
        <w:t>Levi ben Chalfai. Levi ben Chalfai</w:t>
      </w:r>
      <w:r w:rsidRPr="00D060BF">
        <w:rPr>
          <w:rFonts w:ascii="Times New Roman" w:hAnsi="Times New Roman" w:cs="Times New Roman"/>
          <w:bCs/>
          <w:sz w:val="18"/>
          <w:szCs w:val="18"/>
        </w:rPr>
        <w:t xml:space="preserve"> being the </w:t>
      </w:r>
      <w:r w:rsidRPr="00D060BF">
        <w:rPr>
          <w:rFonts w:ascii="Times New Roman" w:hAnsi="Times New Roman" w:cs="Times New Roman"/>
          <w:b/>
          <w:bCs/>
          <w:sz w:val="18"/>
          <w:szCs w:val="18"/>
        </w:rPr>
        <w:t>fifth</w:t>
      </w:r>
      <w:r w:rsidRPr="00D060BF">
        <w:rPr>
          <w:rFonts w:ascii="Times New Roman" w:hAnsi="Times New Roman" w:cs="Times New Roman"/>
          <w:bCs/>
          <w:sz w:val="18"/>
          <w:szCs w:val="18"/>
        </w:rPr>
        <w:t xml:space="preserve"> talmid called by Yeshua.</w:t>
      </w:r>
    </w:p>
  </w:footnote>
  <w:footnote w:id="30">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Metaphor for the Amidah, becoming a Hakham and the resurrection along with becoming a “standing” talmid who develops into a Hakham.</w:t>
      </w:r>
    </w:p>
  </w:footnote>
  <w:footnote w:id="31">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Verbal connection with 1 Sa. 2:22, 27</w:t>
      </w:r>
    </w:p>
  </w:footnote>
  <w:footnote w:id="32">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As we have stated before, this interaction need not be seen as overbearingly negative. The language shows honest question rather than heated debate.</w:t>
      </w:r>
    </w:p>
  </w:footnote>
  <w:footnote w:id="33">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Verbal connection to B’resheet 21:6,12,26</w:t>
      </w:r>
    </w:p>
  </w:footnote>
  <w:footnote w:id="34">
    <w:p w:rsidR="00CF1C62" w:rsidRPr="00D060BF" w:rsidRDefault="00CF1C62" w:rsidP="00CF1C62">
      <w:pPr>
        <w:spacing w:after="0" w:line="240" w:lineRule="auto"/>
        <w:rPr>
          <w:rFonts w:ascii="Times New Roman" w:eastAsia="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“A patristic term referring to a Jewish Nazarean sect or sects that existed during the first centuries of the Christian Era. They regarded Yeshua as the Messiah and insisted on the necessity of following Jewish religious Law and rites.” </w:t>
      </w:r>
      <w:r w:rsidRPr="00D060BF">
        <w:rPr>
          <w:rFonts w:ascii="Times New Roman" w:eastAsia="Times New Roman" w:hAnsi="Times New Roman" w:cs="Times New Roman"/>
          <w:sz w:val="18"/>
          <w:szCs w:val="18"/>
        </w:rPr>
        <w:t>According to Hippolytus, Ebionites claimed that Jesus became Christ as a result of observing the Law. According to Irenaeus, Ebionites used only the Gospel of Matthew, venerated Jerusalem, and regarded Jesus’ birth as natural. Freedman, D. N. (1996, c1992). The Anchor Bible Dictionary (2:261). New York: Doubleday.</w:t>
      </w:r>
    </w:p>
  </w:footnote>
  <w:footnote w:id="35">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lang w:val="es-ES"/>
        </w:rPr>
        <w:t xml:space="preserve"> Newman, B. M., &amp; Nida, E. A. (993], c1972). </w:t>
      </w:r>
      <w:r w:rsidRPr="00D060BF">
        <w:rPr>
          <w:rFonts w:ascii="Times New Roman" w:hAnsi="Times New Roman" w:cs="Times New Roman"/>
          <w:sz w:val="18"/>
          <w:szCs w:val="18"/>
        </w:rPr>
        <w:t xml:space="preserve">A handbook on the Acts of the Apostles. Originally published: A translator's handbook on the Acts of the Apostles, 1972. UBS handbook series; Helps for translators. New York: United Bible Societies. p. 111. A spirit of voluntary sharing dominated the church. Possessions were shared so that “there were no needy persons among them.” Gaertner, D. (1993). </w:t>
      </w:r>
      <w:r w:rsidRPr="00D060BF">
        <w:rPr>
          <w:rFonts w:ascii="Times New Roman" w:hAnsi="Times New Roman" w:cs="Times New Roman"/>
          <w:i/>
          <w:sz w:val="18"/>
          <w:szCs w:val="18"/>
        </w:rPr>
        <w:t>Acts. The College Press NIV commentary</w:t>
      </w:r>
      <w:r w:rsidRPr="00D060BF">
        <w:rPr>
          <w:rFonts w:ascii="Times New Roman" w:hAnsi="Times New Roman" w:cs="Times New Roman"/>
          <w:sz w:val="18"/>
          <w:szCs w:val="18"/>
        </w:rPr>
        <w:t xml:space="preserve"> (Ac 4:35). Joplin, Mo.: College Press.</w:t>
      </w:r>
    </w:p>
  </w:footnote>
  <w:footnote w:id="36">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Verbal connection to B’resheet 21:8</w:t>
      </w:r>
    </w:p>
  </w:footnote>
  <w:footnote w:id="37">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Note the verbal connection to the Marcan and Lucan texts.</w:t>
      </w:r>
    </w:p>
  </w:footnote>
  <w:footnote w:id="38">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Verbal connection with Ps. 15:5</w:t>
      </w:r>
    </w:p>
  </w:footnote>
  <w:footnote w:id="39">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w:t>
      </w:r>
      <w:r w:rsidRPr="00D060BF">
        <w:rPr>
          <w:rFonts w:ascii="Times New Roman" w:hAnsi="Times New Roman" w:cs="Times New Roman"/>
          <w:noProof/>
          <w:sz w:val="18"/>
          <w:szCs w:val="18"/>
        </w:rPr>
        <w:t xml:space="preserve">Guelich, R. A. (1989). </w:t>
      </w:r>
      <w:r w:rsidRPr="00D060BF">
        <w:rPr>
          <w:rFonts w:ascii="Times New Roman" w:hAnsi="Times New Roman" w:cs="Times New Roman"/>
          <w:i/>
          <w:iCs/>
          <w:noProof/>
          <w:sz w:val="18"/>
          <w:szCs w:val="18"/>
        </w:rPr>
        <w:t>Word Biblical Commentary, Mark 1-8:26, .</w:t>
      </w:r>
      <w:r w:rsidRPr="00D060BF">
        <w:rPr>
          <w:rFonts w:ascii="Times New Roman" w:hAnsi="Times New Roman" w:cs="Times New Roman"/>
          <w:noProof/>
          <w:sz w:val="18"/>
          <w:szCs w:val="18"/>
        </w:rPr>
        <w:t xml:space="preserve"> Nelson Reference and Eletronic, Word Incorporated. p. 101</w:t>
      </w:r>
    </w:p>
  </w:footnote>
  <w:footnote w:id="40">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noProof/>
          <w:sz w:val="18"/>
          <w:szCs w:val="18"/>
        </w:rPr>
        <w:t xml:space="preserve"> Hooker, M. D. (1991). </w:t>
      </w:r>
      <w:r w:rsidRPr="00D060BF">
        <w:rPr>
          <w:rFonts w:ascii="Times New Roman" w:hAnsi="Times New Roman" w:cs="Times New Roman"/>
          <w:i/>
          <w:iCs/>
          <w:noProof/>
          <w:sz w:val="18"/>
          <w:szCs w:val="18"/>
        </w:rPr>
        <w:t>Black’s New Testament Commentaries: The Gospel According to Saint Mark.</w:t>
      </w:r>
      <w:r w:rsidRPr="00D060BF">
        <w:rPr>
          <w:rFonts w:ascii="Times New Roman" w:hAnsi="Times New Roman" w:cs="Times New Roman"/>
          <w:noProof/>
          <w:sz w:val="18"/>
          <w:szCs w:val="18"/>
        </w:rPr>
        <w:t xml:space="preserve"> London: A &amp; C Black Publishers Ltd. p. 95</w:t>
      </w:r>
    </w:p>
  </w:footnote>
  <w:footnote w:id="41">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Cf. Acts 10 – Hakham Tsefet’s vision</w:t>
      </w:r>
    </w:p>
  </w:footnote>
  <w:footnote w:id="42">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Ritual purity is covered in many tractates of the Mishnah. However, we can briefly look at the following tractates. Nega’im, Zabim and Niddah. More specifically the entire Seder – Tohorot. </w:t>
      </w:r>
    </w:p>
  </w:footnote>
  <w:footnote w:id="43">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Cf. </w:t>
      </w:r>
      <w:r w:rsidRPr="00D060BF">
        <w:rPr>
          <w:rFonts w:ascii="Times New Roman" w:hAnsi="Times New Roman" w:cs="Times New Roman"/>
          <w:noProof/>
          <w:sz w:val="18"/>
          <w:szCs w:val="18"/>
        </w:rPr>
        <w:t xml:space="preserve">Cardozo, N. T. (1997 ). </w:t>
      </w:r>
      <w:r w:rsidRPr="00D060BF">
        <w:rPr>
          <w:rFonts w:ascii="Times New Roman" w:hAnsi="Times New Roman" w:cs="Times New Roman"/>
          <w:i/>
          <w:iCs/>
          <w:noProof/>
          <w:sz w:val="18"/>
          <w:szCs w:val="18"/>
        </w:rPr>
        <w:t>The Witten and Oral Torah.</w:t>
      </w:r>
      <w:r w:rsidRPr="00D060BF">
        <w:rPr>
          <w:rFonts w:ascii="Times New Roman" w:hAnsi="Times New Roman" w:cs="Times New Roman"/>
          <w:noProof/>
          <w:sz w:val="18"/>
          <w:szCs w:val="18"/>
        </w:rPr>
        <w:t xml:space="preserve"> Jason Aronson Inc. pp. 123 – 130</w:t>
      </w:r>
    </w:p>
  </w:footnote>
  <w:footnote w:id="44">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Special interest should be paid to the following tractates of the Mishnah, Seder Tohorot mentioned above Hagigah, Ma’aser Sheni and Bikkurim</w:t>
      </w:r>
    </w:p>
  </w:footnote>
  <w:footnote w:id="45">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Cf. Abot 2:2 below</w:t>
      </w:r>
    </w:p>
  </w:footnote>
  <w:footnote w:id="46">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Neusner, J., Neusner, J., Avery-Peck, A. J., Green, W. S., &amp; Museum of Jewish Heritage (New York, N. Y. (2000). </w:t>
      </w:r>
      <w:r w:rsidRPr="00D060BF">
        <w:rPr>
          <w:rFonts w:ascii="Times New Roman" w:hAnsi="Times New Roman" w:cs="Times New Roman"/>
          <w:i/>
          <w:iCs/>
          <w:sz w:val="18"/>
          <w:szCs w:val="18"/>
        </w:rPr>
        <w:t>The encyclopedia of Judaism</w:t>
      </w:r>
      <w:r w:rsidRPr="00D060BF">
        <w:rPr>
          <w:rFonts w:ascii="Times New Roman" w:hAnsi="Times New Roman" w:cs="Times New Roman"/>
          <w:sz w:val="18"/>
          <w:szCs w:val="18"/>
        </w:rPr>
        <w:t>. "Published in collaboration with the Museum of Jewish Heritage, New York." (1:340).</w:t>
      </w:r>
    </w:p>
  </w:footnote>
  <w:footnote w:id="47">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Neusner, J. (1988). </w:t>
      </w:r>
      <w:r w:rsidRPr="00D060BF">
        <w:rPr>
          <w:rFonts w:ascii="Times New Roman" w:hAnsi="Times New Roman" w:cs="Times New Roman"/>
          <w:i/>
          <w:sz w:val="18"/>
          <w:szCs w:val="18"/>
        </w:rPr>
        <w:t>The Mishnah: A new translation</w:t>
      </w:r>
      <w:r w:rsidRPr="00D060BF">
        <w:rPr>
          <w:rFonts w:ascii="Times New Roman" w:hAnsi="Times New Roman" w:cs="Times New Roman"/>
          <w:sz w:val="18"/>
          <w:szCs w:val="18"/>
        </w:rPr>
        <w:t>. New Haven, CT: Yale University Press. p. 680</w:t>
      </w:r>
    </w:p>
  </w:footnote>
  <w:footnote w:id="48">
    <w:p w:rsidR="00CF1C62" w:rsidRPr="00D060BF" w:rsidRDefault="00CF1C62" w:rsidP="00BF6C90">
      <w:pPr>
        <w:spacing w:after="0" w:line="240" w:lineRule="auto"/>
        <w:rPr>
          <w:rFonts w:ascii="Times New Roman" w:hAnsi="Times New Roman" w:cs="Times New Roman"/>
          <w:sz w:val="18"/>
          <w:szCs w:val="18"/>
        </w:rPr>
      </w:pPr>
      <w:r w:rsidRPr="00D060BF">
        <w:rPr>
          <w:rFonts w:ascii="Times New Roman" w:hAnsi="Times New Roman" w:cs="Times New Roman"/>
          <w:sz w:val="18"/>
          <w:szCs w:val="18"/>
          <w:vertAlign w:val="superscript"/>
        </w:rPr>
        <w:footnoteRef/>
      </w:r>
      <w:r w:rsidRPr="00D060BF">
        <w:rPr>
          <w:rFonts w:ascii="Times New Roman" w:hAnsi="Times New Roman" w:cs="Times New Roman"/>
          <w:sz w:val="18"/>
          <w:szCs w:val="18"/>
        </w:rPr>
        <w:t xml:space="preserve"> Neusner, J., Neusner, J., Avery-Peck, A. J., Green, W. S., &amp; Museum of Jewish Heritage (New York, N. Y. (2000). </w:t>
      </w:r>
      <w:r w:rsidRPr="00D060BF">
        <w:rPr>
          <w:rFonts w:ascii="Times New Roman" w:hAnsi="Times New Roman" w:cs="Times New Roman"/>
          <w:i/>
          <w:iCs/>
          <w:sz w:val="18"/>
          <w:szCs w:val="18"/>
        </w:rPr>
        <w:t>The encyclopedia of Judaism</w:t>
      </w:r>
      <w:r w:rsidRPr="00D060BF">
        <w:rPr>
          <w:rFonts w:ascii="Times New Roman" w:hAnsi="Times New Roman" w:cs="Times New Roman"/>
          <w:sz w:val="18"/>
          <w:szCs w:val="18"/>
        </w:rPr>
        <w:t>. "Published in collaboration with the Museum of Jewish Heritage, New York." 1:340.</w:t>
      </w:r>
    </w:p>
  </w:footnote>
  <w:footnote w:id="49">
    <w:p w:rsidR="00CF1C62" w:rsidRPr="00D060BF" w:rsidRDefault="00CF1C62" w:rsidP="00CF1C62">
      <w:pPr>
        <w:rPr>
          <w:rFonts w:ascii="Times New Roman" w:hAnsi="Times New Roman" w:cs="Times New Roman"/>
          <w:sz w:val="18"/>
          <w:szCs w:val="18"/>
        </w:rPr>
      </w:pPr>
      <w:r w:rsidRPr="00D060BF">
        <w:rPr>
          <w:rFonts w:ascii="Times New Roman" w:hAnsi="Times New Roman" w:cs="Times New Roman"/>
          <w:sz w:val="18"/>
          <w:szCs w:val="18"/>
          <w:vertAlign w:val="superscript"/>
        </w:rPr>
        <w:footnoteRef/>
      </w:r>
      <w:r w:rsidRPr="00D060BF">
        <w:rPr>
          <w:rFonts w:ascii="Times New Roman" w:hAnsi="Times New Roman" w:cs="Times New Roman"/>
          <w:sz w:val="18"/>
          <w:szCs w:val="18"/>
        </w:rPr>
        <w:t xml:space="preserve"> Ibid (5:2129).</w:t>
      </w:r>
    </w:p>
  </w:footnote>
  <w:footnote w:id="50">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Here we apply logical deduction and reasoning. It stands to reason that Matityahu ben Chalfai HaLevi had a natural propensity to Midrash since his account of the Master’s life is written in Midrashic form.</w:t>
      </w:r>
    </w:p>
  </w:footnote>
  <w:footnote w:id="51">
    <w:p w:rsidR="00CF1C62" w:rsidRPr="00D060BF" w:rsidRDefault="00CF1C62" w:rsidP="00CF1C62">
      <w:pPr>
        <w:pStyle w:val="FootnoteText"/>
        <w:rPr>
          <w:rFonts w:ascii="Times New Roman" w:hAnsi="Times New Roman" w:cs="Times New Roman"/>
          <w:sz w:val="18"/>
          <w:szCs w:val="18"/>
        </w:rPr>
      </w:pPr>
      <w:r w:rsidRPr="00D060BF">
        <w:rPr>
          <w:rFonts w:ascii="Times New Roman" w:hAnsi="Times New Roman" w:cs="Times New Roman"/>
          <w:sz w:val="18"/>
          <w:szCs w:val="18"/>
          <w:vertAlign w:val="superscript"/>
        </w:rPr>
        <w:footnoteRef/>
      </w:r>
      <w:r w:rsidRPr="00D060BF">
        <w:rPr>
          <w:rFonts w:ascii="Times New Roman" w:hAnsi="Times New Roman" w:cs="Times New Roman"/>
          <w:sz w:val="18"/>
          <w:szCs w:val="18"/>
        </w:rPr>
        <w:t xml:space="preserve"> Heschel, Abraham Joshua, </w:t>
      </w:r>
      <w:r w:rsidRPr="00D060BF">
        <w:rPr>
          <w:rFonts w:ascii="Times New Roman" w:hAnsi="Times New Roman" w:cs="Times New Roman"/>
          <w:sz w:val="18"/>
          <w:szCs w:val="18"/>
          <w:u w:val="single"/>
        </w:rPr>
        <w:t>Man is not Alone</w:t>
      </w:r>
      <w:r w:rsidRPr="00D060BF">
        <w:rPr>
          <w:rFonts w:ascii="Times New Roman" w:hAnsi="Times New Roman" w:cs="Times New Roman"/>
          <w:sz w:val="18"/>
          <w:szCs w:val="18"/>
        </w:rPr>
        <w:t xml:space="preserve"> , Farrar, Straus and Giroux, 1976 p.19</w:t>
      </w:r>
    </w:p>
  </w:footnote>
  <w:footnote w:id="52">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Cf. Lev 11:3-7</w:t>
      </w:r>
    </w:p>
  </w:footnote>
  <w:footnote w:id="53">
    <w:p w:rsidR="00CF1C62" w:rsidRPr="00D060BF" w:rsidRDefault="00CF1C62" w:rsidP="00CF1C62">
      <w:pPr>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Neusner, J. (1988). </w:t>
      </w:r>
      <w:r w:rsidRPr="00D060BF">
        <w:rPr>
          <w:rFonts w:ascii="Times New Roman" w:hAnsi="Times New Roman" w:cs="Times New Roman"/>
          <w:i/>
          <w:sz w:val="18"/>
          <w:szCs w:val="18"/>
        </w:rPr>
        <w:t xml:space="preserve">The Mishnah: A New Translation </w:t>
      </w:r>
      <w:r w:rsidRPr="00D060BF">
        <w:rPr>
          <w:rFonts w:ascii="Times New Roman" w:hAnsi="Times New Roman" w:cs="Times New Roman"/>
          <w:sz w:val="18"/>
          <w:szCs w:val="18"/>
        </w:rPr>
        <w:t>New Haven, CT: Yale University Press. p. 675</w:t>
      </w:r>
    </w:p>
  </w:footnote>
  <w:footnote w:id="54">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1 Kings 12</w:t>
      </w:r>
    </w:p>
  </w:footnote>
  <w:footnote w:id="55">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One such is expressed in the first words of our Torah Seder (Gen. 21:1): “VaHaShem Paqad” (And the LORD visited). That is, visiting those under one’s care and blessings them in whatever, is intrinsically part and parcel of the various functions of a Paqid.</w:t>
      </w:r>
    </w:p>
  </w:footnote>
  <w:footnote w:id="56">
    <w:p w:rsidR="00CF1C62" w:rsidRPr="00D060BF" w:rsidRDefault="00CF1C62" w:rsidP="00CF1C62">
      <w:pPr>
        <w:pStyle w:val="FootnoteText"/>
        <w:rPr>
          <w:rFonts w:ascii="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Nehemiah 3:31. The Hebrew term Mifqad (Strong’s # H4662) is defined by Strong’s Concordance/Dictionary as: “an appointment, that is, a mandate; concretely a designated spot; specifically a census: counting; or an appointed place.”</w:t>
      </w:r>
    </w:p>
  </w:footnote>
  <w:footnote w:id="57">
    <w:p w:rsidR="00CF1C62" w:rsidRPr="00D060BF" w:rsidRDefault="00CF1C62" w:rsidP="00BF6C90">
      <w:pPr>
        <w:spacing w:after="0" w:line="240" w:lineRule="auto"/>
        <w:rPr>
          <w:rFonts w:ascii="Times New Roman" w:hAnsi="Times New Roman" w:cs="Times New Roman"/>
          <w:sz w:val="18"/>
          <w:szCs w:val="18"/>
        </w:rPr>
      </w:pPr>
      <w:r w:rsidRPr="00D060BF">
        <w:rPr>
          <w:rFonts w:ascii="Times New Roman" w:hAnsi="Times New Roman" w:cs="Times New Roman"/>
          <w:sz w:val="18"/>
          <w:szCs w:val="18"/>
          <w:vertAlign w:val="superscript"/>
        </w:rPr>
        <w:footnoteRef/>
      </w:r>
      <w:r w:rsidRPr="00D060BF">
        <w:rPr>
          <w:rFonts w:ascii="Times New Roman" w:hAnsi="Times New Roman" w:cs="Times New Roman"/>
          <w:sz w:val="18"/>
          <w:szCs w:val="18"/>
        </w:rPr>
        <w:t xml:space="preserve"> Neusner, J., Neusner, J., Avery-Peck, A. J., Green, W. S., &amp; Museum of Jewish Heritage (New York, N. Y. (2000). </w:t>
      </w:r>
      <w:r w:rsidRPr="00D060BF">
        <w:rPr>
          <w:rFonts w:ascii="Times New Roman" w:hAnsi="Times New Roman" w:cs="Times New Roman"/>
          <w:i/>
          <w:iCs/>
          <w:sz w:val="18"/>
          <w:szCs w:val="18"/>
        </w:rPr>
        <w:t>The encyclopedia of Judaism</w:t>
      </w:r>
      <w:r w:rsidRPr="00D060BF">
        <w:rPr>
          <w:rFonts w:ascii="Times New Roman" w:hAnsi="Times New Roman" w:cs="Times New Roman"/>
          <w:sz w:val="18"/>
          <w:szCs w:val="18"/>
        </w:rPr>
        <w:t xml:space="preserve">. "Published in collaboration with the Museum of Jewish Heritage, New York." (1:467). </w:t>
      </w:r>
    </w:p>
  </w:footnote>
  <w:footnote w:id="58">
    <w:p w:rsidR="00CF1C62" w:rsidRPr="00D060BF" w:rsidRDefault="00CF1C62" w:rsidP="00CF1C62">
      <w:pPr>
        <w:rPr>
          <w:rFonts w:ascii="Times New Roman" w:hAnsi="Times New Roman" w:cs="Times New Roman"/>
          <w:sz w:val="18"/>
          <w:szCs w:val="18"/>
        </w:rPr>
      </w:pPr>
      <w:r w:rsidRPr="00D060BF">
        <w:rPr>
          <w:rFonts w:ascii="Times New Roman" w:hAnsi="Times New Roman" w:cs="Times New Roman"/>
          <w:sz w:val="18"/>
          <w:szCs w:val="18"/>
          <w:vertAlign w:val="superscript"/>
        </w:rPr>
        <w:footnoteRef/>
      </w:r>
      <w:r w:rsidRPr="00D060BF">
        <w:rPr>
          <w:rFonts w:ascii="Times New Roman" w:hAnsi="Times New Roman" w:cs="Times New Roman"/>
          <w:sz w:val="18"/>
          <w:szCs w:val="18"/>
        </w:rPr>
        <w:t xml:space="preserve"> Ibid (1:386).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5EA" w:rsidRPr="001C05F1" w:rsidRDefault="003275EA" w:rsidP="001C05F1">
    <w:pPr>
      <w:tabs>
        <w:tab w:val="center" w:pos="4680"/>
        <w:tab w:val="right" w:pos="9360"/>
      </w:tabs>
      <w:spacing w:after="0" w:line="240" w:lineRule="auto"/>
      <w:jc w:val="right"/>
      <w:rPr>
        <w:rFonts w:ascii="Arial Narrow" w:hAnsi="Arial Narrow"/>
        <w:sz w:val="18"/>
        <w:szCs w:val="18"/>
      </w:rPr>
    </w:pPr>
    <w:r w:rsidRPr="001C05F1">
      <w:rPr>
        <w:rFonts w:ascii="Arial Narrow" w:hAnsi="Arial Narrow"/>
        <w:sz w:val="18"/>
        <w:szCs w:val="18"/>
      </w:rPr>
      <w:t>BS”D (B’Siyata D’Shamaya)</w:t>
    </w:r>
    <w:r w:rsidRPr="001C05F1">
      <w:rPr>
        <w:rFonts w:ascii="Arial Narrow" w:hAnsi="Arial Narrow"/>
        <w:sz w:val="18"/>
        <w:szCs w:val="18"/>
        <w:cs/>
      </w:rPr>
      <w:t>‎</w:t>
    </w:r>
  </w:p>
  <w:p w:rsidR="003275EA" w:rsidRPr="001C05F1" w:rsidRDefault="003275EA" w:rsidP="001C05F1">
    <w:pPr>
      <w:tabs>
        <w:tab w:val="center" w:pos="4680"/>
        <w:tab w:val="right" w:pos="9360"/>
      </w:tabs>
      <w:spacing w:after="0" w:line="240" w:lineRule="auto"/>
      <w:jc w:val="right"/>
      <w:rPr>
        <w:rFonts w:ascii="Arial Narrow" w:hAnsi="Arial Narrow"/>
        <w:sz w:val="18"/>
        <w:szCs w:val="18"/>
      </w:rPr>
    </w:pPr>
    <w:r w:rsidRPr="001C05F1">
      <w:rPr>
        <w:rFonts w:ascii="Arial Narrow" w:hAnsi="Arial Narrow"/>
        <w:sz w:val="18"/>
        <w:szCs w:val="18"/>
      </w:rPr>
      <w:t>Aramaic: With the help of Heaven</w:t>
    </w:r>
  </w:p>
  <w:p w:rsidR="003275EA" w:rsidRPr="001C05F1" w:rsidRDefault="003275EA">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042A4"/>
    <w:multiLevelType w:val="hybridMultilevel"/>
    <w:tmpl w:val="D122A8D0"/>
    <w:lvl w:ilvl="0" w:tplc="E5245A4E">
      <w:start w:val="1"/>
      <w:numFmt w:val="decimal"/>
      <w:lvlText w:val="%1."/>
      <w:lvlJc w:val="left"/>
      <w:pPr>
        <w:ind w:left="1800" w:hanging="360"/>
      </w:pPr>
      <w:rPr>
        <w:i w:val="0"/>
        <w:i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E6C4716"/>
    <w:multiLevelType w:val="hybridMultilevel"/>
    <w:tmpl w:val="A3FA3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07F3D"/>
    <w:multiLevelType w:val="hybridMultilevel"/>
    <w:tmpl w:val="3DFC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5F6C0817"/>
    <w:multiLevelType w:val="hybridMultilevel"/>
    <w:tmpl w:val="88989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10D58"/>
    <w:multiLevelType w:val="hybridMultilevel"/>
    <w:tmpl w:val="4218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87D9D"/>
    <w:multiLevelType w:val="hybridMultilevel"/>
    <w:tmpl w:val="A1A26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27C33"/>
    <w:multiLevelType w:val="hybridMultilevel"/>
    <w:tmpl w:val="8898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6"/>
  </w:num>
  <w:num w:numId="5">
    <w:abstractNumId w:val="4"/>
  </w:num>
  <w:num w:numId="6">
    <w:abstractNumId w:val="1"/>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F1"/>
    <w:rsid w:val="00163F0D"/>
    <w:rsid w:val="001C05F1"/>
    <w:rsid w:val="00272EC1"/>
    <w:rsid w:val="003275EA"/>
    <w:rsid w:val="003A015D"/>
    <w:rsid w:val="004E0DB7"/>
    <w:rsid w:val="0053115C"/>
    <w:rsid w:val="0065720A"/>
    <w:rsid w:val="00735B59"/>
    <w:rsid w:val="008D5407"/>
    <w:rsid w:val="009E5326"/>
    <w:rsid w:val="00AA6831"/>
    <w:rsid w:val="00B84BF0"/>
    <w:rsid w:val="00BF4360"/>
    <w:rsid w:val="00BF6C90"/>
    <w:rsid w:val="00C37165"/>
    <w:rsid w:val="00CF1C62"/>
    <w:rsid w:val="00D248A1"/>
    <w:rsid w:val="00D53ABC"/>
    <w:rsid w:val="00E67A5B"/>
    <w:rsid w:val="00F149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C341D-561F-4EE4-94DB-9944A9F9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5F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5F1"/>
  </w:style>
  <w:style w:type="paragraph" w:styleId="Footer">
    <w:name w:val="footer"/>
    <w:basedOn w:val="Normal"/>
    <w:link w:val="FooterChar"/>
    <w:uiPriority w:val="99"/>
    <w:unhideWhenUsed/>
    <w:rsid w:val="001C0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5F1"/>
  </w:style>
  <w:style w:type="character" w:styleId="Hyperlink">
    <w:name w:val="Hyperlink"/>
    <w:basedOn w:val="DefaultParagraphFont"/>
    <w:uiPriority w:val="99"/>
    <w:unhideWhenUsed/>
    <w:rsid w:val="001C05F1"/>
    <w:rPr>
      <w:color w:val="0000FF"/>
      <w:u w:val="single"/>
    </w:rPr>
  </w:style>
  <w:style w:type="paragraph" w:styleId="BalloonText">
    <w:name w:val="Balloon Text"/>
    <w:basedOn w:val="Normal"/>
    <w:link w:val="BalloonTextChar"/>
    <w:uiPriority w:val="99"/>
    <w:semiHidden/>
    <w:unhideWhenUsed/>
    <w:rsid w:val="001C0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5F1"/>
    <w:rPr>
      <w:rFonts w:ascii="Tahoma" w:eastAsia="Calibri" w:hAnsi="Tahoma" w:cs="Tahoma"/>
      <w:sz w:val="16"/>
      <w:szCs w:val="16"/>
    </w:rPr>
  </w:style>
  <w:style w:type="paragraph" w:styleId="FootnoteText">
    <w:name w:val="footnote text"/>
    <w:basedOn w:val="Normal"/>
    <w:link w:val="FootnoteTextChar"/>
    <w:uiPriority w:val="99"/>
    <w:semiHidden/>
    <w:unhideWhenUsed/>
    <w:rsid w:val="00BF43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360"/>
    <w:rPr>
      <w:rFonts w:ascii="Calibri" w:eastAsia="Calibri" w:hAnsi="Calibri" w:cs="Arial"/>
      <w:sz w:val="20"/>
      <w:szCs w:val="20"/>
    </w:rPr>
  </w:style>
  <w:style w:type="character" w:styleId="FootnoteReference">
    <w:name w:val="footnote reference"/>
    <w:basedOn w:val="DefaultParagraphFont"/>
    <w:uiPriority w:val="99"/>
    <w:unhideWhenUsed/>
    <w:qFormat/>
    <w:rsid w:val="00BF4360"/>
    <w:rPr>
      <w:vertAlign w:val="superscript"/>
    </w:rPr>
  </w:style>
  <w:style w:type="table" w:customStyle="1" w:styleId="TableGrid1">
    <w:name w:val="Table Grid1"/>
    <w:basedOn w:val="TableNormal"/>
    <w:next w:val="TableGrid"/>
    <w:uiPriority w:val="59"/>
    <w:rsid w:val="00CF1C62"/>
    <w:pPr>
      <w:spacing w:after="0" w:line="240" w:lineRule="auto"/>
      <w:jc w:val="both"/>
    </w:pPr>
    <w:rPr>
      <w:rFonts w:eastAsia="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F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94168">
      <w:bodyDiv w:val="1"/>
      <w:marLeft w:val="0"/>
      <w:marRight w:val="0"/>
      <w:marTop w:val="0"/>
      <w:marBottom w:val="0"/>
      <w:divBdr>
        <w:top w:val="none" w:sz="0" w:space="0" w:color="auto"/>
        <w:left w:val="none" w:sz="0" w:space="0" w:color="auto"/>
        <w:bottom w:val="none" w:sz="0" w:space="0" w:color="auto"/>
        <w:right w:val="none" w:sz="0" w:space="0" w:color="auto"/>
      </w:divBdr>
      <w:divsChild>
        <w:div w:id="2079131108">
          <w:marLeft w:val="0"/>
          <w:marRight w:val="0"/>
          <w:marTop w:val="0"/>
          <w:marBottom w:val="0"/>
          <w:divBdr>
            <w:top w:val="none" w:sz="0" w:space="0" w:color="auto"/>
            <w:left w:val="none" w:sz="0" w:space="0" w:color="auto"/>
            <w:bottom w:val="double" w:sz="6" w:space="1" w:color="auto"/>
            <w:right w:val="none" w:sz="0" w:space="0" w:color="auto"/>
          </w:divBdr>
        </w:div>
      </w:divsChild>
    </w:div>
    <w:div w:id="874199731">
      <w:bodyDiv w:val="1"/>
      <w:marLeft w:val="0"/>
      <w:marRight w:val="0"/>
      <w:marTop w:val="0"/>
      <w:marBottom w:val="0"/>
      <w:divBdr>
        <w:top w:val="none" w:sz="0" w:space="0" w:color="auto"/>
        <w:left w:val="none" w:sz="0" w:space="0" w:color="auto"/>
        <w:bottom w:val="none" w:sz="0" w:space="0" w:color="auto"/>
        <w:right w:val="none" w:sz="0" w:space="0" w:color="auto"/>
      </w:divBdr>
      <w:divsChild>
        <w:div w:id="724917799">
          <w:marLeft w:val="0"/>
          <w:marRight w:val="0"/>
          <w:marTop w:val="0"/>
          <w:marBottom w:val="0"/>
          <w:divBdr>
            <w:top w:val="none" w:sz="0" w:space="0" w:color="auto"/>
            <w:left w:val="none" w:sz="0" w:space="0" w:color="auto"/>
            <w:bottom w:val="double" w:sz="6" w:space="1" w:color="auto"/>
            <w:right w:val="none" w:sz="0" w:space="0" w:color="auto"/>
          </w:divBdr>
        </w:div>
      </w:divsChild>
    </w:div>
    <w:div w:id="1062486573">
      <w:bodyDiv w:val="1"/>
      <w:marLeft w:val="0"/>
      <w:marRight w:val="0"/>
      <w:marTop w:val="0"/>
      <w:marBottom w:val="0"/>
      <w:divBdr>
        <w:top w:val="none" w:sz="0" w:space="0" w:color="auto"/>
        <w:left w:val="none" w:sz="0" w:space="0" w:color="auto"/>
        <w:bottom w:val="none" w:sz="0" w:space="0" w:color="auto"/>
        <w:right w:val="none" w:sz="0" w:space="0" w:color="auto"/>
      </w:divBdr>
      <w:divsChild>
        <w:div w:id="1814177703">
          <w:marLeft w:val="0"/>
          <w:marRight w:val="0"/>
          <w:marTop w:val="0"/>
          <w:marBottom w:val="0"/>
          <w:divBdr>
            <w:top w:val="none" w:sz="0" w:space="0" w:color="auto"/>
            <w:left w:val="none" w:sz="0" w:space="0" w:color="auto"/>
            <w:bottom w:val="double" w:sz="6" w:space="1" w:color="auto"/>
            <w:right w:val="none" w:sz="0" w:space="0" w:color="auto"/>
          </w:divBdr>
        </w:div>
        <w:div w:id="1370454156">
          <w:marLeft w:val="0"/>
          <w:marRight w:val="0"/>
          <w:marTop w:val="0"/>
          <w:marBottom w:val="0"/>
          <w:divBdr>
            <w:top w:val="none" w:sz="0" w:space="0" w:color="auto"/>
            <w:left w:val="none" w:sz="0" w:space="0" w:color="auto"/>
            <w:bottom w:val="double" w:sz="6" w:space="1" w:color="auto"/>
            <w:right w:val="none" w:sz="0" w:space="0" w:color="auto"/>
          </w:divBdr>
        </w:div>
        <w:div w:id="1350595564">
          <w:marLeft w:val="0"/>
          <w:marRight w:val="0"/>
          <w:marTop w:val="0"/>
          <w:marBottom w:val="0"/>
          <w:divBdr>
            <w:top w:val="none" w:sz="0" w:space="0" w:color="auto"/>
            <w:left w:val="none" w:sz="0" w:space="0" w:color="auto"/>
            <w:bottom w:val="double" w:sz="6" w:space="1" w:color="auto"/>
            <w:right w:val="none" w:sz="0" w:space="0" w:color="auto"/>
          </w:divBdr>
        </w:div>
      </w:divsChild>
    </w:div>
    <w:div w:id="1207833392">
      <w:bodyDiv w:val="1"/>
      <w:marLeft w:val="0"/>
      <w:marRight w:val="0"/>
      <w:marTop w:val="0"/>
      <w:marBottom w:val="0"/>
      <w:divBdr>
        <w:top w:val="none" w:sz="0" w:space="0" w:color="auto"/>
        <w:left w:val="none" w:sz="0" w:space="0" w:color="auto"/>
        <w:bottom w:val="none" w:sz="0" w:space="0" w:color="auto"/>
        <w:right w:val="none" w:sz="0" w:space="0" w:color="auto"/>
      </w:divBdr>
    </w:div>
    <w:div w:id="1285230280">
      <w:bodyDiv w:val="1"/>
      <w:marLeft w:val="0"/>
      <w:marRight w:val="0"/>
      <w:marTop w:val="0"/>
      <w:marBottom w:val="0"/>
      <w:divBdr>
        <w:top w:val="none" w:sz="0" w:space="0" w:color="auto"/>
        <w:left w:val="none" w:sz="0" w:space="0" w:color="auto"/>
        <w:bottom w:val="none" w:sz="0" w:space="0" w:color="auto"/>
        <w:right w:val="none" w:sz="0" w:space="0" w:color="auto"/>
      </w:divBdr>
    </w:div>
    <w:div w:id="1797874005">
      <w:bodyDiv w:val="1"/>
      <w:marLeft w:val="0"/>
      <w:marRight w:val="0"/>
      <w:marTop w:val="0"/>
      <w:marBottom w:val="0"/>
      <w:divBdr>
        <w:top w:val="none" w:sz="0" w:space="0" w:color="auto"/>
        <w:left w:val="none" w:sz="0" w:space="0" w:color="auto"/>
        <w:bottom w:val="none" w:sz="0" w:space="0" w:color="auto"/>
        <w:right w:val="none" w:sz="0" w:space="0" w:color="auto"/>
      </w:divBdr>
    </w:div>
    <w:div w:id="1882784134">
      <w:bodyDiv w:val="1"/>
      <w:marLeft w:val="0"/>
      <w:marRight w:val="0"/>
      <w:marTop w:val="0"/>
      <w:marBottom w:val="0"/>
      <w:divBdr>
        <w:top w:val="none" w:sz="0" w:space="0" w:color="auto"/>
        <w:left w:val="none" w:sz="0" w:space="0" w:color="auto"/>
        <w:bottom w:val="none" w:sz="0" w:space="0" w:color="auto"/>
        <w:right w:val="none" w:sz="0" w:space="0" w:color="auto"/>
      </w:divBdr>
    </w:div>
    <w:div w:id="19463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17807</Words>
  <Characters>101505</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2016-01-01T00:00:00Z</cp:lastPrinted>
  <dcterms:created xsi:type="dcterms:W3CDTF">2016-01-01T00:01:00Z</dcterms:created>
  <dcterms:modified xsi:type="dcterms:W3CDTF">2016-01-01T00:01:00Z</dcterms:modified>
</cp:coreProperties>
</file>